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D67F" w14:textId="4AE2FF00" w:rsidR="00642EA7" w:rsidRDefault="00642EA7" w:rsidP="00642EA7">
      <w:pPr>
        <w:widowControl/>
        <w:tabs>
          <w:tab w:val="left" w:pos="820"/>
        </w:tabs>
        <w:spacing w:line="800" w:lineRule="exact"/>
        <w:ind w:leftChars="-257" w:left="-617" w:firstLineChars="168" w:firstLine="607"/>
        <w:jc w:val="center"/>
        <w:rPr>
          <w:rFonts w:cs="宋体"/>
          <w:b/>
          <w:sz w:val="36"/>
          <w:szCs w:val="36"/>
        </w:rPr>
      </w:pPr>
      <w:bookmarkStart w:id="0" w:name="_Hlk14972465"/>
      <w:bookmarkStart w:id="1" w:name="_Toc19211423"/>
      <w:bookmarkStart w:id="2" w:name="_Toc19211430"/>
      <w:bookmarkEnd w:id="0"/>
    </w:p>
    <w:p w14:paraId="564AA894" w14:textId="77777777" w:rsidR="00862B36" w:rsidRDefault="00862B36" w:rsidP="00642EA7">
      <w:pPr>
        <w:widowControl/>
        <w:tabs>
          <w:tab w:val="left" w:pos="820"/>
        </w:tabs>
        <w:spacing w:line="800" w:lineRule="exact"/>
        <w:ind w:leftChars="-257" w:left="-617" w:firstLineChars="168" w:firstLine="607"/>
        <w:jc w:val="center"/>
        <w:rPr>
          <w:rFonts w:cs="宋体"/>
          <w:b/>
          <w:sz w:val="36"/>
          <w:szCs w:val="36"/>
        </w:rPr>
      </w:pPr>
    </w:p>
    <w:p w14:paraId="64EEEF50" w14:textId="3D5FC028" w:rsidR="00642EA7" w:rsidRPr="00862B36" w:rsidRDefault="00642EA7" w:rsidP="00862B36">
      <w:pPr>
        <w:widowControl/>
        <w:tabs>
          <w:tab w:val="left" w:pos="820"/>
        </w:tabs>
        <w:spacing w:line="360" w:lineRule="auto"/>
        <w:ind w:firstLineChars="0" w:firstLine="0"/>
        <w:jc w:val="center"/>
        <w:rPr>
          <w:rFonts w:ascii="黑体" w:eastAsia="黑体" w:hAnsi="黑体" w:cs="宋体"/>
          <w:bCs/>
          <w:sz w:val="32"/>
          <w:szCs w:val="32"/>
        </w:rPr>
      </w:pPr>
      <w:r w:rsidRPr="00862B36">
        <w:rPr>
          <w:rFonts w:ascii="黑体" w:eastAsia="黑体" w:hAnsi="黑体" w:cs="宋体" w:hint="eastAsia"/>
          <w:bCs/>
          <w:sz w:val="32"/>
          <w:szCs w:val="32"/>
        </w:rPr>
        <w:t>新疆金瑞昌能源科技有限公司钻井助剂生产厂建设项目</w:t>
      </w:r>
    </w:p>
    <w:p w14:paraId="164842BE" w14:textId="77777777" w:rsidR="00642EA7" w:rsidRPr="00862B36" w:rsidRDefault="00642EA7" w:rsidP="00862B36">
      <w:pPr>
        <w:widowControl/>
        <w:spacing w:beforeLines="80" w:before="249" w:line="360" w:lineRule="auto"/>
        <w:ind w:firstLineChars="0" w:firstLine="0"/>
        <w:jc w:val="center"/>
        <w:rPr>
          <w:rFonts w:ascii="黑体" w:eastAsia="黑体" w:hAnsi="黑体" w:cs="宋体"/>
          <w:bCs/>
          <w:spacing w:val="-10"/>
          <w:sz w:val="52"/>
          <w:szCs w:val="52"/>
        </w:rPr>
      </w:pPr>
      <w:r w:rsidRPr="00862B36">
        <w:rPr>
          <w:rFonts w:ascii="黑体" w:eastAsia="黑体" w:hAnsi="黑体" w:cs="宋体" w:hint="eastAsia"/>
          <w:bCs/>
          <w:spacing w:val="-10"/>
          <w:sz w:val="52"/>
          <w:szCs w:val="52"/>
        </w:rPr>
        <w:t>环</w:t>
      </w:r>
      <w:r w:rsidRPr="00862B36">
        <w:rPr>
          <w:rFonts w:ascii="黑体" w:eastAsia="黑体" w:hAnsi="黑体" w:cs="宋体"/>
          <w:bCs/>
          <w:spacing w:val="-10"/>
          <w:sz w:val="52"/>
          <w:szCs w:val="52"/>
        </w:rPr>
        <w:t xml:space="preserve"> </w:t>
      </w:r>
      <w:r w:rsidRPr="00862B36">
        <w:rPr>
          <w:rFonts w:ascii="黑体" w:eastAsia="黑体" w:hAnsi="黑体" w:cs="宋体" w:hint="eastAsia"/>
          <w:bCs/>
          <w:spacing w:val="-10"/>
          <w:sz w:val="52"/>
          <w:szCs w:val="52"/>
        </w:rPr>
        <w:t>境</w:t>
      </w:r>
      <w:r w:rsidRPr="00862B36">
        <w:rPr>
          <w:rFonts w:ascii="黑体" w:eastAsia="黑体" w:hAnsi="黑体" w:cs="宋体"/>
          <w:bCs/>
          <w:spacing w:val="-10"/>
          <w:sz w:val="52"/>
          <w:szCs w:val="52"/>
        </w:rPr>
        <w:t xml:space="preserve"> </w:t>
      </w:r>
      <w:r w:rsidRPr="00862B36">
        <w:rPr>
          <w:rFonts w:ascii="黑体" w:eastAsia="黑体" w:hAnsi="黑体" w:cs="宋体" w:hint="eastAsia"/>
          <w:bCs/>
          <w:spacing w:val="-10"/>
          <w:sz w:val="52"/>
          <w:szCs w:val="52"/>
        </w:rPr>
        <w:t>影</w:t>
      </w:r>
      <w:r w:rsidRPr="00862B36">
        <w:rPr>
          <w:rFonts w:ascii="黑体" w:eastAsia="黑体" w:hAnsi="黑体" w:cs="宋体"/>
          <w:bCs/>
          <w:spacing w:val="-10"/>
          <w:sz w:val="52"/>
          <w:szCs w:val="52"/>
        </w:rPr>
        <w:t xml:space="preserve"> </w:t>
      </w:r>
      <w:r w:rsidRPr="00862B36">
        <w:rPr>
          <w:rFonts w:ascii="黑体" w:eastAsia="黑体" w:hAnsi="黑体" w:cs="宋体" w:hint="eastAsia"/>
          <w:bCs/>
          <w:spacing w:val="-10"/>
          <w:sz w:val="52"/>
          <w:szCs w:val="52"/>
        </w:rPr>
        <w:t>响</w:t>
      </w:r>
      <w:r w:rsidRPr="00862B36">
        <w:rPr>
          <w:rFonts w:ascii="黑体" w:eastAsia="黑体" w:hAnsi="黑体" w:cs="宋体"/>
          <w:bCs/>
          <w:spacing w:val="-10"/>
          <w:sz w:val="52"/>
          <w:szCs w:val="52"/>
        </w:rPr>
        <w:t xml:space="preserve"> </w:t>
      </w:r>
      <w:r w:rsidRPr="00862B36">
        <w:rPr>
          <w:rFonts w:ascii="黑体" w:eastAsia="黑体" w:hAnsi="黑体" w:cs="宋体" w:hint="eastAsia"/>
          <w:bCs/>
          <w:spacing w:val="-10"/>
          <w:sz w:val="52"/>
          <w:szCs w:val="52"/>
        </w:rPr>
        <w:t>报</w:t>
      </w:r>
      <w:r w:rsidRPr="00862B36">
        <w:rPr>
          <w:rFonts w:ascii="黑体" w:eastAsia="黑体" w:hAnsi="黑体" w:cs="宋体"/>
          <w:bCs/>
          <w:spacing w:val="-10"/>
          <w:sz w:val="52"/>
          <w:szCs w:val="52"/>
        </w:rPr>
        <w:t xml:space="preserve"> </w:t>
      </w:r>
      <w:r w:rsidRPr="00862B36">
        <w:rPr>
          <w:rFonts w:ascii="黑体" w:eastAsia="黑体" w:hAnsi="黑体" w:cs="宋体" w:hint="eastAsia"/>
          <w:bCs/>
          <w:spacing w:val="-10"/>
          <w:sz w:val="52"/>
          <w:szCs w:val="52"/>
        </w:rPr>
        <w:t>告</w:t>
      </w:r>
      <w:r w:rsidRPr="00862B36">
        <w:rPr>
          <w:rFonts w:ascii="黑体" w:eastAsia="黑体" w:hAnsi="黑体" w:cs="宋体"/>
          <w:bCs/>
          <w:spacing w:val="-10"/>
          <w:sz w:val="52"/>
          <w:szCs w:val="52"/>
        </w:rPr>
        <w:t xml:space="preserve"> </w:t>
      </w:r>
      <w:r w:rsidRPr="00862B36">
        <w:rPr>
          <w:rFonts w:ascii="黑体" w:eastAsia="黑体" w:hAnsi="黑体" w:cs="宋体" w:hint="eastAsia"/>
          <w:bCs/>
          <w:spacing w:val="-10"/>
          <w:sz w:val="52"/>
          <w:szCs w:val="52"/>
        </w:rPr>
        <w:t>书</w:t>
      </w:r>
    </w:p>
    <w:p w14:paraId="6D351E8E" w14:textId="77777777" w:rsidR="00642EA7" w:rsidRDefault="00642EA7" w:rsidP="00642EA7">
      <w:pPr>
        <w:spacing w:line="360" w:lineRule="auto"/>
        <w:ind w:firstLine="643"/>
        <w:jc w:val="center"/>
        <w:rPr>
          <w:b/>
          <w:sz w:val="32"/>
          <w:szCs w:val="32"/>
        </w:rPr>
      </w:pPr>
      <w:bookmarkStart w:id="3" w:name="_Toc477346641"/>
      <w:bookmarkStart w:id="4" w:name="_Toc476831051"/>
      <w:bookmarkStart w:id="5" w:name="_Toc14"/>
    </w:p>
    <w:p w14:paraId="29E21BE2" w14:textId="5ED41544" w:rsidR="00642EA7" w:rsidRPr="00862B36" w:rsidRDefault="00642EA7" w:rsidP="00862B36">
      <w:pPr>
        <w:widowControl/>
        <w:tabs>
          <w:tab w:val="left" w:pos="820"/>
        </w:tabs>
        <w:spacing w:line="360" w:lineRule="auto"/>
        <w:ind w:firstLineChars="0" w:firstLine="0"/>
        <w:jc w:val="center"/>
        <w:rPr>
          <w:rFonts w:ascii="黑体" w:eastAsia="黑体" w:hAnsi="黑体" w:cs="宋体"/>
          <w:bCs/>
          <w:sz w:val="32"/>
          <w:szCs w:val="32"/>
        </w:rPr>
      </w:pPr>
      <w:bookmarkStart w:id="6" w:name="_Toc505619100"/>
      <w:bookmarkStart w:id="7" w:name="_Toc503887207"/>
      <w:r w:rsidRPr="00862B36">
        <w:rPr>
          <w:rFonts w:ascii="黑体" w:eastAsia="黑体" w:hAnsi="黑体" w:cs="宋体" w:hint="eastAsia"/>
          <w:bCs/>
          <w:sz w:val="32"/>
          <w:szCs w:val="32"/>
        </w:rPr>
        <w:t>（</w:t>
      </w:r>
      <w:r w:rsidR="00AC4102">
        <w:rPr>
          <w:rFonts w:ascii="黑体" w:eastAsia="黑体" w:hAnsi="黑体" w:cs="宋体" w:hint="eastAsia"/>
          <w:bCs/>
          <w:sz w:val="32"/>
          <w:szCs w:val="32"/>
        </w:rPr>
        <w:t>征求意见稿</w:t>
      </w:r>
      <w:r w:rsidRPr="00862B36">
        <w:rPr>
          <w:rFonts w:ascii="黑体" w:eastAsia="黑体" w:hAnsi="黑体" w:cs="宋体" w:hint="eastAsia"/>
          <w:bCs/>
          <w:sz w:val="32"/>
          <w:szCs w:val="32"/>
        </w:rPr>
        <w:t>）</w:t>
      </w:r>
      <w:bookmarkEnd w:id="3"/>
      <w:bookmarkEnd w:id="4"/>
      <w:bookmarkEnd w:id="5"/>
      <w:bookmarkEnd w:id="6"/>
      <w:bookmarkEnd w:id="7"/>
    </w:p>
    <w:p w14:paraId="62546EF6" w14:textId="77777777" w:rsidR="00642EA7" w:rsidRDefault="00642EA7" w:rsidP="00642EA7">
      <w:pPr>
        <w:widowControl/>
        <w:spacing w:beforeLines="80" w:before="249" w:line="1120" w:lineRule="exact"/>
        <w:ind w:firstLine="1406"/>
        <w:jc w:val="center"/>
        <w:rPr>
          <w:rFonts w:cs="宋体"/>
          <w:b/>
          <w:spacing w:val="-10"/>
          <w:sz w:val="72"/>
          <w:szCs w:val="72"/>
        </w:rPr>
      </w:pPr>
    </w:p>
    <w:p w14:paraId="5C31C69B" w14:textId="77777777" w:rsidR="00642EA7" w:rsidRDefault="00642EA7" w:rsidP="00642EA7">
      <w:pPr>
        <w:widowControl/>
        <w:spacing w:beforeLines="80" w:before="249" w:line="1120" w:lineRule="exact"/>
        <w:ind w:firstLine="1406"/>
        <w:jc w:val="center"/>
        <w:rPr>
          <w:rFonts w:cs="宋体"/>
          <w:b/>
          <w:spacing w:val="-10"/>
          <w:sz w:val="72"/>
          <w:szCs w:val="72"/>
        </w:rPr>
      </w:pPr>
    </w:p>
    <w:p w14:paraId="7C9D1015" w14:textId="77777777" w:rsidR="00642EA7" w:rsidRDefault="00642EA7" w:rsidP="00642EA7">
      <w:pPr>
        <w:widowControl/>
        <w:spacing w:beforeLines="80" w:before="249" w:line="1120" w:lineRule="exact"/>
        <w:ind w:firstLine="1406"/>
        <w:jc w:val="center"/>
        <w:rPr>
          <w:rFonts w:cs="宋体"/>
          <w:b/>
          <w:spacing w:val="-10"/>
          <w:sz w:val="72"/>
          <w:szCs w:val="72"/>
        </w:rPr>
      </w:pPr>
    </w:p>
    <w:p w14:paraId="307EE56C" w14:textId="77777777" w:rsidR="00642EA7" w:rsidRDefault="00642EA7" w:rsidP="00642EA7">
      <w:pPr>
        <w:widowControl/>
        <w:spacing w:beforeLines="80" w:before="249" w:line="1120" w:lineRule="exact"/>
        <w:ind w:firstLine="1406"/>
        <w:jc w:val="center"/>
        <w:rPr>
          <w:rFonts w:cs="宋体"/>
          <w:b/>
          <w:spacing w:val="-10"/>
          <w:sz w:val="72"/>
          <w:szCs w:val="72"/>
        </w:rPr>
      </w:pPr>
    </w:p>
    <w:p w14:paraId="61B03C0E" w14:textId="77777777" w:rsidR="00642EA7" w:rsidRDefault="00642EA7" w:rsidP="00642EA7">
      <w:pPr>
        <w:spacing w:line="360" w:lineRule="auto"/>
        <w:ind w:firstLine="643"/>
        <w:rPr>
          <w:rFonts w:ascii="宋体" w:hAnsi="宋体"/>
          <w:b/>
          <w:sz w:val="32"/>
          <w:szCs w:val="32"/>
        </w:rPr>
      </w:pPr>
    </w:p>
    <w:p w14:paraId="40FCD45B" w14:textId="39E68979" w:rsidR="00642EA7" w:rsidRPr="00862B36" w:rsidRDefault="00642EA7" w:rsidP="00862B36">
      <w:pPr>
        <w:spacing w:line="360" w:lineRule="auto"/>
        <w:ind w:firstLineChars="300" w:firstLine="960"/>
        <w:rPr>
          <w:rFonts w:ascii="黑体" w:eastAsia="黑体" w:hAnsi="黑体"/>
          <w:bCs/>
          <w:sz w:val="32"/>
          <w:szCs w:val="32"/>
        </w:rPr>
      </w:pPr>
      <w:r w:rsidRPr="00862B36">
        <w:rPr>
          <w:rFonts w:ascii="黑体" w:eastAsia="黑体" w:hAnsi="黑体" w:hint="eastAsia"/>
          <w:bCs/>
          <w:sz w:val="32"/>
          <w:szCs w:val="32"/>
        </w:rPr>
        <w:t>建设单位：</w:t>
      </w:r>
      <w:r w:rsidR="003C09A3" w:rsidRPr="00862B36">
        <w:rPr>
          <w:rFonts w:ascii="黑体" w:eastAsia="黑体" w:hAnsi="黑体" w:cs="宋体" w:hint="eastAsia"/>
          <w:bCs/>
          <w:sz w:val="32"/>
          <w:szCs w:val="32"/>
        </w:rPr>
        <w:t>新疆金瑞昌能源科技有限公司</w:t>
      </w:r>
    </w:p>
    <w:p w14:paraId="3E6B76C8" w14:textId="3B88E24A" w:rsidR="00642EA7" w:rsidRPr="00862B36" w:rsidRDefault="00862B36" w:rsidP="00862B36">
      <w:pPr>
        <w:spacing w:line="360" w:lineRule="auto"/>
        <w:ind w:firstLineChars="0" w:firstLine="0"/>
        <w:jc w:val="center"/>
        <w:rPr>
          <w:rFonts w:ascii="黑体" w:eastAsia="黑体" w:hAnsi="黑体"/>
          <w:bCs/>
          <w:sz w:val="32"/>
          <w:szCs w:val="32"/>
        </w:rPr>
      </w:pPr>
      <w:r>
        <w:rPr>
          <w:rFonts w:ascii="黑体" w:eastAsia="黑体" w:hAnsi="黑体" w:hint="eastAsia"/>
          <w:bCs/>
          <w:sz w:val="32"/>
          <w:szCs w:val="32"/>
        </w:rPr>
        <w:t xml:space="preserve"> </w:t>
      </w:r>
      <w:r w:rsidR="00642EA7" w:rsidRPr="00862B36">
        <w:rPr>
          <w:rFonts w:ascii="黑体" w:eastAsia="黑体" w:hAnsi="黑体" w:hint="eastAsia"/>
          <w:bCs/>
          <w:sz w:val="32"/>
          <w:szCs w:val="32"/>
        </w:rPr>
        <w:t>编制单位：中勘冶金勘察设计研究院有限责任公司</w:t>
      </w:r>
    </w:p>
    <w:p w14:paraId="6E31A553" w14:textId="3D45FB94" w:rsidR="003C09A3" w:rsidRPr="00862B36" w:rsidRDefault="00642EA7" w:rsidP="00862B36">
      <w:pPr>
        <w:pStyle w:val="MEL"/>
        <w:adjustRightInd w:val="0"/>
        <w:snapToGrid w:val="0"/>
        <w:spacing w:line="360" w:lineRule="auto"/>
        <w:ind w:firstLineChars="0" w:firstLine="0"/>
        <w:jc w:val="center"/>
        <w:rPr>
          <w:rFonts w:ascii="黑体" w:eastAsia="黑体" w:hAnsi="黑体"/>
          <w:bCs/>
          <w:sz w:val="32"/>
          <w:szCs w:val="32"/>
        </w:rPr>
        <w:sectPr w:rsidR="003C09A3" w:rsidRPr="00862B36" w:rsidSect="0025239C">
          <w:headerReference w:type="even" r:id="rId8"/>
          <w:headerReference w:type="default" r:id="rId9"/>
          <w:footerReference w:type="even" r:id="rId10"/>
          <w:footerReference w:type="default" r:id="rId11"/>
          <w:headerReference w:type="first" r:id="rId12"/>
          <w:footerReference w:type="first" r:id="rId13"/>
          <w:pgSz w:w="11906" w:h="16838"/>
          <w:pgMar w:top="1417" w:right="1587" w:bottom="1417" w:left="1587" w:header="1020" w:footer="1020" w:gutter="0"/>
          <w:pgNumType w:start="1"/>
          <w:cols w:space="0"/>
          <w:docGrid w:type="lines" w:linePitch="312"/>
        </w:sectPr>
      </w:pPr>
      <w:r w:rsidRPr="00862B36">
        <w:rPr>
          <w:rFonts w:ascii="黑体" w:eastAsia="黑体" w:hAnsi="黑体" w:hint="eastAsia"/>
          <w:bCs/>
          <w:sz w:val="32"/>
          <w:szCs w:val="32"/>
        </w:rPr>
        <w:t>二〇</w:t>
      </w:r>
      <w:r w:rsidR="003C09A3" w:rsidRPr="00862B36">
        <w:rPr>
          <w:rFonts w:ascii="黑体" w:eastAsia="黑体" w:hAnsi="黑体" w:hint="eastAsia"/>
          <w:bCs/>
          <w:sz w:val="32"/>
          <w:szCs w:val="32"/>
        </w:rPr>
        <w:t>二〇</w:t>
      </w:r>
      <w:r w:rsidRPr="00862B36">
        <w:rPr>
          <w:rFonts w:ascii="黑体" w:eastAsia="黑体" w:hAnsi="黑体" w:hint="eastAsia"/>
          <w:bCs/>
          <w:sz w:val="32"/>
          <w:szCs w:val="32"/>
        </w:rPr>
        <w:t>年</w:t>
      </w:r>
      <w:r w:rsidR="003C09A3" w:rsidRPr="00862B36">
        <w:rPr>
          <w:rFonts w:ascii="黑体" w:eastAsia="黑体" w:hAnsi="黑体" w:hint="eastAsia"/>
          <w:bCs/>
          <w:sz w:val="32"/>
          <w:szCs w:val="32"/>
        </w:rPr>
        <w:t>六</w:t>
      </w:r>
      <w:r w:rsidRPr="00862B36">
        <w:rPr>
          <w:rFonts w:ascii="黑体" w:eastAsia="黑体" w:hAnsi="黑体" w:hint="eastAsia"/>
          <w:bCs/>
          <w:sz w:val="32"/>
          <w:szCs w:val="32"/>
        </w:rPr>
        <w:t>月</w:t>
      </w:r>
    </w:p>
    <w:p w14:paraId="39350F4E" w14:textId="07732F17" w:rsidR="00642EA7" w:rsidRPr="00862B36" w:rsidRDefault="003C09A3" w:rsidP="003C09A3">
      <w:pPr>
        <w:pStyle w:val="MEL"/>
        <w:ind w:firstLine="482"/>
        <w:jc w:val="center"/>
        <w:rPr>
          <w:b/>
          <w:bCs/>
        </w:rPr>
      </w:pPr>
      <w:r w:rsidRPr="00862B36">
        <w:rPr>
          <w:rFonts w:hint="eastAsia"/>
          <w:b/>
          <w:bCs/>
        </w:rPr>
        <w:lastRenderedPageBreak/>
        <w:t xml:space="preserve">目 </w:t>
      </w:r>
      <w:r w:rsidRPr="00862B36">
        <w:rPr>
          <w:b/>
          <w:bCs/>
        </w:rPr>
        <w:t xml:space="preserve"> </w:t>
      </w:r>
      <w:r w:rsidRPr="00862B36">
        <w:rPr>
          <w:rFonts w:hint="eastAsia"/>
          <w:b/>
          <w:bCs/>
        </w:rPr>
        <w:t>录</w:t>
      </w:r>
    </w:p>
    <w:bookmarkStart w:id="8" w:name="_GoBack"/>
    <w:bookmarkEnd w:id="8"/>
    <w:p w14:paraId="653DD792" w14:textId="0CCB87A0" w:rsidR="003C09A3" w:rsidRPr="00862B36" w:rsidRDefault="003C09A3">
      <w:pPr>
        <w:pStyle w:val="TOC1"/>
        <w:tabs>
          <w:tab w:val="right" w:leader="dot" w:pos="8722"/>
        </w:tabs>
        <w:rPr>
          <w:b w:val="0"/>
          <w:noProof/>
        </w:rPr>
      </w:pPr>
      <w:r w:rsidRPr="00862B36">
        <w:fldChar w:fldCharType="begin"/>
      </w:r>
      <w:r w:rsidRPr="00862B36">
        <w:instrText xml:space="preserve"> TOC \o "1-2" \h \z \u </w:instrText>
      </w:r>
      <w:r w:rsidRPr="00862B36">
        <w:fldChar w:fldCharType="separate"/>
      </w:r>
      <w:hyperlink w:anchor="_Toc43312367" w:history="1">
        <w:r w:rsidRPr="00862B36">
          <w:rPr>
            <w:rStyle w:val="af6"/>
            <w:noProof/>
            <w:color w:val="auto"/>
          </w:rPr>
          <w:t>1概述</w:t>
        </w:r>
        <w:r w:rsidRPr="00862B36">
          <w:rPr>
            <w:noProof/>
            <w:webHidden/>
          </w:rPr>
          <w:tab/>
        </w:r>
        <w:r w:rsidRPr="00862B36">
          <w:rPr>
            <w:noProof/>
            <w:webHidden/>
          </w:rPr>
          <w:fldChar w:fldCharType="begin"/>
        </w:r>
        <w:r w:rsidRPr="00862B36">
          <w:rPr>
            <w:noProof/>
            <w:webHidden/>
          </w:rPr>
          <w:instrText xml:space="preserve"> PAGEREF _Toc43312367 \h </w:instrText>
        </w:r>
        <w:r w:rsidRPr="00862B36">
          <w:rPr>
            <w:noProof/>
            <w:webHidden/>
          </w:rPr>
        </w:r>
        <w:r w:rsidRPr="00862B36">
          <w:rPr>
            <w:noProof/>
            <w:webHidden/>
          </w:rPr>
          <w:fldChar w:fldCharType="separate"/>
        </w:r>
        <w:r w:rsidR="0099753A">
          <w:rPr>
            <w:noProof/>
            <w:webHidden/>
          </w:rPr>
          <w:t>1</w:t>
        </w:r>
        <w:r w:rsidRPr="00862B36">
          <w:rPr>
            <w:noProof/>
            <w:webHidden/>
          </w:rPr>
          <w:fldChar w:fldCharType="end"/>
        </w:r>
      </w:hyperlink>
    </w:p>
    <w:p w14:paraId="1083EA09" w14:textId="30B4ED90" w:rsidR="003C09A3" w:rsidRPr="00862B36" w:rsidRDefault="00B65ABA">
      <w:pPr>
        <w:pStyle w:val="TOC2"/>
        <w:tabs>
          <w:tab w:val="right" w:leader="dot" w:pos="8722"/>
        </w:tabs>
        <w:ind w:left="480"/>
        <w:rPr>
          <w:noProof/>
          <w:sz w:val="24"/>
        </w:rPr>
      </w:pPr>
      <w:hyperlink w:anchor="_Toc43312368" w:history="1">
        <w:r w:rsidR="003C09A3" w:rsidRPr="00862B36">
          <w:rPr>
            <w:rStyle w:val="af6"/>
            <w:rFonts w:cs="宋体"/>
            <w:noProof/>
            <w:snapToGrid w:val="0"/>
            <w:color w:val="auto"/>
            <w:spacing w:val="4"/>
            <w:sz w:val="24"/>
          </w:rPr>
          <w:t>1.1项目背景</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_Toc43312368 \h </w:instrText>
        </w:r>
        <w:r w:rsidR="003C09A3" w:rsidRPr="00862B36">
          <w:rPr>
            <w:noProof/>
            <w:webHidden/>
            <w:sz w:val="24"/>
          </w:rPr>
        </w:r>
        <w:r w:rsidR="003C09A3" w:rsidRPr="00862B36">
          <w:rPr>
            <w:noProof/>
            <w:webHidden/>
            <w:sz w:val="24"/>
          </w:rPr>
          <w:fldChar w:fldCharType="separate"/>
        </w:r>
        <w:r w:rsidR="0099753A">
          <w:rPr>
            <w:noProof/>
            <w:webHidden/>
            <w:sz w:val="24"/>
          </w:rPr>
          <w:t>1</w:t>
        </w:r>
        <w:r w:rsidR="003C09A3" w:rsidRPr="00862B36">
          <w:rPr>
            <w:noProof/>
            <w:webHidden/>
            <w:sz w:val="24"/>
          </w:rPr>
          <w:fldChar w:fldCharType="end"/>
        </w:r>
      </w:hyperlink>
    </w:p>
    <w:p w14:paraId="2FB6279F" w14:textId="75DEB6AD" w:rsidR="003C09A3" w:rsidRPr="00862B36" w:rsidRDefault="00B65ABA">
      <w:pPr>
        <w:pStyle w:val="TOC2"/>
        <w:tabs>
          <w:tab w:val="right" w:leader="dot" w:pos="8722"/>
        </w:tabs>
        <w:ind w:left="480"/>
        <w:rPr>
          <w:noProof/>
          <w:sz w:val="24"/>
        </w:rPr>
      </w:pPr>
      <w:hyperlink w:anchor="_Toc43312369" w:history="1">
        <w:r w:rsidR="003C09A3" w:rsidRPr="00862B36">
          <w:rPr>
            <w:rStyle w:val="af6"/>
            <w:rFonts w:cs="宋体"/>
            <w:noProof/>
            <w:snapToGrid w:val="0"/>
            <w:color w:val="auto"/>
            <w:spacing w:val="4"/>
            <w:sz w:val="24"/>
          </w:rPr>
          <w:t>1.2建设项目主要特点</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_Toc43312369 \h </w:instrText>
        </w:r>
        <w:r w:rsidR="003C09A3" w:rsidRPr="00862B36">
          <w:rPr>
            <w:noProof/>
            <w:webHidden/>
            <w:sz w:val="24"/>
          </w:rPr>
        </w:r>
        <w:r w:rsidR="003C09A3" w:rsidRPr="00862B36">
          <w:rPr>
            <w:noProof/>
            <w:webHidden/>
            <w:sz w:val="24"/>
          </w:rPr>
          <w:fldChar w:fldCharType="separate"/>
        </w:r>
        <w:r w:rsidR="0099753A">
          <w:rPr>
            <w:noProof/>
            <w:webHidden/>
            <w:sz w:val="24"/>
          </w:rPr>
          <w:t>1</w:t>
        </w:r>
        <w:r w:rsidR="003C09A3" w:rsidRPr="00862B36">
          <w:rPr>
            <w:noProof/>
            <w:webHidden/>
            <w:sz w:val="24"/>
          </w:rPr>
          <w:fldChar w:fldCharType="end"/>
        </w:r>
      </w:hyperlink>
    </w:p>
    <w:p w14:paraId="7A1ADC1F" w14:textId="2C4FC40C" w:rsidR="003C09A3" w:rsidRPr="00862B36" w:rsidRDefault="00B65ABA">
      <w:pPr>
        <w:pStyle w:val="TOC2"/>
        <w:tabs>
          <w:tab w:val="right" w:leader="dot" w:pos="8722"/>
        </w:tabs>
        <w:ind w:left="480"/>
        <w:rPr>
          <w:noProof/>
          <w:sz w:val="24"/>
        </w:rPr>
      </w:pPr>
      <w:hyperlink w:anchor="_Toc43312370" w:history="1">
        <w:r w:rsidR="003C09A3" w:rsidRPr="00862B36">
          <w:rPr>
            <w:rStyle w:val="af6"/>
            <w:rFonts w:cs="宋体"/>
            <w:noProof/>
            <w:snapToGrid w:val="0"/>
            <w:color w:val="auto"/>
            <w:spacing w:val="4"/>
            <w:sz w:val="24"/>
          </w:rPr>
          <w:t>1.3环评工作流程</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_Toc43312370 \h </w:instrText>
        </w:r>
        <w:r w:rsidR="003C09A3" w:rsidRPr="00862B36">
          <w:rPr>
            <w:noProof/>
            <w:webHidden/>
            <w:sz w:val="24"/>
          </w:rPr>
        </w:r>
        <w:r w:rsidR="003C09A3" w:rsidRPr="00862B36">
          <w:rPr>
            <w:noProof/>
            <w:webHidden/>
            <w:sz w:val="24"/>
          </w:rPr>
          <w:fldChar w:fldCharType="separate"/>
        </w:r>
        <w:r w:rsidR="0099753A">
          <w:rPr>
            <w:noProof/>
            <w:webHidden/>
            <w:sz w:val="24"/>
          </w:rPr>
          <w:t>1</w:t>
        </w:r>
        <w:r w:rsidR="003C09A3" w:rsidRPr="00862B36">
          <w:rPr>
            <w:noProof/>
            <w:webHidden/>
            <w:sz w:val="24"/>
          </w:rPr>
          <w:fldChar w:fldCharType="end"/>
        </w:r>
      </w:hyperlink>
    </w:p>
    <w:p w14:paraId="737B7789" w14:textId="3ACBD149" w:rsidR="003C09A3" w:rsidRPr="00862B36" w:rsidRDefault="00B65ABA">
      <w:pPr>
        <w:pStyle w:val="TOC2"/>
        <w:tabs>
          <w:tab w:val="right" w:leader="dot" w:pos="8722"/>
        </w:tabs>
        <w:ind w:left="480"/>
        <w:rPr>
          <w:noProof/>
          <w:sz w:val="24"/>
        </w:rPr>
      </w:pPr>
      <w:hyperlink w:anchor="_Toc43312371" w:history="1">
        <w:r w:rsidR="003C09A3" w:rsidRPr="00862B36">
          <w:rPr>
            <w:rStyle w:val="af6"/>
            <w:rFonts w:cs="宋体"/>
            <w:noProof/>
            <w:snapToGrid w:val="0"/>
            <w:color w:val="auto"/>
            <w:spacing w:val="4"/>
            <w:sz w:val="24"/>
          </w:rPr>
          <w:t>1.4关注的主要环境问题</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_Toc43312371 \h </w:instrText>
        </w:r>
        <w:r w:rsidR="003C09A3" w:rsidRPr="00862B36">
          <w:rPr>
            <w:noProof/>
            <w:webHidden/>
            <w:sz w:val="24"/>
          </w:rPr>
        </w:r>
        <w:r w:rsidR="003C09A3" w:rsidRPr="00862B36">
          <w:rPr>
            <w:noProof/>
            <w:webHidden/>
            <w:sz w:val="24"/>
          </w:rPr>
          <w:fldChar w:fldCharType="separate"/>
        </w:r>
        <w:r w:rsidR="0099753A">
          <w:rPr>
            <w:noProof/>
            <w:webHidden/>
            <w:sz w:val="24"/>
          </w:rPr>
          <w:t>3</w:t>
        </w:r>
        <w:r w:rsidR="003C09A3" w:rsidRPr="00862B36">
          <w:rPr>
            <w:noProof/>
            <w:webHidden/>
            <w:sz w:val="24"/>
          </w:rPr>
          <w:fldChar w:fldCharType="end"/>
        </w:r>
      </w:hyperlink>
    </w:p>
    <w:p w14:paraId="62A5C0B9" w14:textId="6AF70DFE" w:rsidR="003C09A3" w:rsidRPr="00862B36" w:rsidRDefault="00B65ABA">
      <w:pPr>
        <w:pStyle w:val="TOC2"/>
        <w:tabs>
          <w:tab w:val="right" w:leader="dot" w:pos="8722"/>
        </w:tabs>
        <w:ind w:left="480"/>
        <w:rPr>
          <w:noProof/>
          <w:sz w:val="24"/>
        </w:rPr>
      </w:pPr>
      <w:hyperlink w:anchor="_Toc43312372" w:history="1">
        <w:r w:rsidR="003C09A3" w:rsidRPr="00862B36">
          <w:rPr>
            <w:rStyle w:val="af6"/>
            <w:rFonts w:cs="宋体"/>
            <w:noProof/>
            <w:snapToGrid w:val="0"/>
            <w:color w:val="auto"/>
            <w:spacing w:val="4"/>
            <w:sz w:val="24"/>
          </w:rPr>
          <w:t>1.5分析判定有关情况</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_Toc43312372 \h </w:instrText>
        </w:r>
        <w:r w:rsidR="003C09A3" w:rsidRPr="00862B36">
          <w:rPr>
            <w:noProof/>
            <w:webHidden/>
            <w:sz w:val="24"/>
          </w:rPr>
        </w:r>
        <w:r w:rsidR="003C09A3" w:rsidRPr="00862B36">
          <w:rPr>
            <w:noProof/>
            <w:webHidden/>
            <w:sz w:val="24"/>
          </w:rPr>
          <w:fldChar w:fldCharType="separate"/>
        </w:r>
        <w:r w:rsidR="0099753A">
          <w:rPr>
            <w:noProof/>
            <w:webHidden/>
            <w:sz w:val="24"/>
          </w:rPr>
          <w:t>3</w:t>
        </w:r>
        <w:r w:rsidR="003C09A3" w:rsidRPr="00862B36">
          <w:rPr>
            <w:noProof/>
            <w:webHidden/>
            <w:sz w:val="24"/>
          </w:rPr>
          <w:fldChar w:fldCharType="end"/>
        </w:r>
      </w:hyperlink>
    </w:p>
    <w:p w14:paraId="0BDF6016" w14:textId="7F3966C0" w:rsidR="003C09A3" w:rsidRPr="00862B36" w:rsidRDefault="00B65ABA">
      <w:pPr>
        <w:pStyle w:val="TOC2"/>
        <w:tabs>
          <w:tab w:val="right" w:leader="dot" w:pos="8722"/>
        </w:tabs>
        <w:ind w:left="480"/>
        <w:rPr>
          <w:noProof/>
          <w:sz w:val="24"/>
        </w:rPr>
      </w:pPr>
      <w:hyperlink w:anchor="_Toc43312373" w:history="1">
        <w:r w:rsidR="003C09A3" w:rsidRPr="00862B36">
          <w:rPr>
            <w:rStyle w:val="af6"/>
            <w:rFonts w:cs="宋体"/>
            <w:noProof/>
            <w:snapToGrid w:val="0"/>
            <w:color w:val="auto"/>
            <w:spacing w:val="4"/>
            <w:sz w:val="24"/>
          </w:rPr>
          <w:t>1.6报告书结论</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_Toc43312373 \h </w:instrText>
        </w:r>
        <w:r w:rsidR="003C09A3" w:rsidRPr="00862B36">
          <w:rPr>
            <w:noProof/>
            <w:webHidden/>
            <w:sz w:val="24"/>
          </w:rPr>
        </w:r>
        <w:r w:rsidR="003C09A3" w:rsidRPr="00862B36">
          <w:rPr>
            <w:noProof/>
            <w:webHidden/>
            <w:sz w:val="24"/>
          </w:rPr>
          <w:fldChar w:fldCharType="separate"/>
        </w:r>
        <w:r w:rsidR="0099753A">
          <w:rPr>
            <w:noProof/>
            <w:webHidden/>
            <w:sz w:val="24"/>
          </w:rPr>
          <w:t>3</w:t>
        </w:r>
        <w:r w:rsidR="003C09A3" w:rsidRPr="00862B36">
          <w:rPr>
            <w:noProof/>
            <w:webHidden/>
            <w:sz w:val="24"/>
          </w:rPr>
          <w:fldChar w:fldCharType="end"/>
        </w:r>
      </w:hyperlink>
    </w:p>
    <w:p w14:paraId="1375EE88" w14:textId="71C6EB17" w:rsidR="003C09A3" w:rsidRPr="00862B36" w:rsidRDefault="00B65ABA">
      <w:pPr>
        <w:pStyle w:val="TOC1"/>
        <w:tabs>
          <w:tab w:val="right" w:leader="dot" w:pos="8722"/>
        </w:tabs>
        <w:rPr>
          <w:b w:val="0"/>
          <w:noProof/>
        </w:rPr>
      </w:pPr>
      <w:hyperlink w:anchor="_Toc43312374" w:history="1">
        <w:r w:rsidR="003C09A3" w:rsidRPr="00862B36">
          <w:rPr>
            <w:rStyle w:val="af6"/>
            <w:noProof/>
            <w:color w:val="auto"/>
          </w:rPr>
          <w:t>2总论</w:t>
        </w:r>
        <w:r w:rsidR="003C09A3" w:rsidRPr="00862B36">
          <w:rPr>
            <w:noProof/>
            <w:webHidden/>
          </w:rPr>
          <w:tab/>
        </w:r>
        <w:r w:rsidR="003C09A3" w:rsidRPr="00862B36">
          <w:rPr>
            <w:noProof/>
            <w:webHidden/>
          </w:rPr>
          <w:fldChar w:fldCharType="begin"/>
        </w:r>
        <w:r w:rsidR="003C09A3" w:rsidRPr="00862B36">
          <w:rPr>
            <w:noProof/>
            <w:webHidden/>
          </w:rPr>
          <w:instrText xml:space="preserve"> PAGEREF _Toc43312374 \h </w:instrText>
        </w:r>
        <w:r w:rsidR="003C09A3" w:rsidRPr="00862B36">
          <w:rPr>
            <w:noProof/>
            <w:webHidden/>
          </w:rPr>
        </w:r>
        <w:r w:rsidR="003C09A3" w:rsidRPr="00862B36">
          <w:rPr>
            <w:noProof/>
            <w:webHidden/>
          </w:rPr>
          <w:fldChar w:fldCharType="separate"/>
        </w:r>
        <w:r w:rsidR="0099753A">
          <w:rPr>
            <w:noProof/>
            <w:webHidden/>
          </w:rPr>
          <w:t>4</w:t>
        </w:r>
        <w:r w:rsidR="003C09A3" w:rsidRPr="00862B36">
          <w:rPr>
            <w:noProof/>
            <w:webHidden/>
          </w:rPr>
          <w:fldChar w:fldCharType="end"/>
        </w:r>
      </w:hyperlink>
    </w:p>
    <w:p w14:paraId="2E4C9646" w14:textId="6EE7B2F9" w:rsidR="003C09A3" w:rsidRPr="00862B36" w:rsidRDefault="00B65ABA">
      <w:pPr>
        <w:pStyle w:val="TOC2"/>
        <w:tabs>
          <w:tab w:val="right" w:leader="dot" w:pos="8722"/>
        </w:tabs>
        <w:ind w:left="480"/>
        <w:rPr>
          <w:noProof/>
          <w:sz w:val="24"/>
        </w:rPr>
      </w:pPr>
      <w:hyperlink w:anchor="_Toc43312375" w:history="1">
        <w:r w:rsidR="003C09A3" w:rsidRPr="00862B36">
          <w:rPr>
            <w:rStyle w:val="af6"/>
            <w:noProof/>
            <w:snapToGrid w:val="0"/>
            <w:color w:val="auto"/>
            <w:sz w:val="24"/>
          </w:rPr>
          <w:t>2.1编制依据</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_Toc43312375 \h </w:instrText>
        </w:r>
        <w:r w:rsidR="003C09A3" w:rsidRPr="00862B36">
          <w:rPr>
            <w:noProof/>
            <w:webHidden/>
            <w:sz w:val="24"/>
          </w:rPr>
        </w:r>
        <w:r w:rsidR="003C09A3" w:rsidRPr="00862B36">
          <w:rPr>
            <w:noProof/>
            <w:webHidden/>
            <w:sz w:val="24"/>
          </w:rPr>
          <w:fldChar w:fldCharType="separate"/>
        </w:r>
        <w:r w:rsidR="0099753A">
          <w:rPr>
            <w:noProof/>
            <w:webHidden/>
            <w:sz w:val="24"/>
          </w:rPr>
          <w:t>4</w:t>
        </w:r>
        <w:r w:rsidR="003C09A3" w:rsidRPr="00862B36">
          <w:rPr>
            <w:noProof/>
            <w:webHidden/>
            <w:sz w:val="24"/>
          </w:rPr>
          <w:fldChar w:fldCharType="end"/>
        </w:r>
      </w:hyperlink>
    </w:p>
    <w:p w14:paraId="4B2DBE1E" w14:textId="5E978477" w:rsidR="003C09A3" w:rsidRPr="00862B36" w:rsidRDefault="00B65ABA">
      <w:pPr>
        <w:pStyle w:val="TOC2"/>
        <w:tabs>
          <w:tab w:val="right" w:leader="dot" w:pos="8722"/>
        </w:tabs>
        <w:ind w:left="480"/>
        <w:rPr>
          <w:noProof/>
          <w:sz w:val="24"/>
        </w:rPr>
      </w:pPr>
      <w:hyperlink w:anchor="_Toc43312376" w:history="1">
        <w:r w:rsidR="003C09A3" w:rsidRPr="00862B36">
          <w:rPr>
            <w:rStyle w:val="af6"/>
            <w:noProof/>
            <w:snapToGrid w:val="0"/>
            <w:color w:val="auto"/>
            <w:sz w:val="24"/>
          </w:rPr>
          <w:t>2.2评价目的和原则</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_Toc43312376 \h </w:instrText>
        </w:r>
        <w:r w:rsidR="003C09A3" w:rsidRPr="00862B36">
          <w:rPr>
            <w:noProof/>
            <w:webHidden/>
            <w:sz w:val="24"/>
          </w:rPr>
        </w:r>
        <w:r w:rsidR="003C09A3" w:rsidRPr="00862B36">
          <w:rPr>
            <w:noProof/>
            <w:webHidden/>
            <w:sz w:val="24"/>
          </w:rPr>
          <w:fldChar w:fldCharType="separate"/>
        </w:r>
        <w:r w:rsidR="0099753A">
          <w:rPr>
            <w:noProof/>
            <w:webHidden/>
            <w:sz w:val="24"/>
          </w:rPr>
          <w:t>6</w:t>
        </w:r>
        <w:r w:rsidR="003C09A3" w:rsidRPr="00862B36">
          <w:rPr>
            <w:noProof/>
            <w:webHidden/>
            <w:sz w:val="24"/>
          </w:rPr>
          <w:fldChar w:fldCharType="end"/>
        </w:r>
      </w:hyperlink>
    </w:p>
    <w:p w14:paraId="34E351B3" w14:textId="232397DB" w:rsidR="003C09A3" w:rsidRPr="00862B36" w:rsidRDefault="00B65ABA">
      <w:pPr>
        <w:pStyle w:val="TOC2"/>
        <w:tabs>
          <w:tab w:val="right" w:leader="dot" w:pos="8722"/>
        </w:tabs>
        <w:ind w:left="480"/>
        <w:rPr>
          <w:noProof/>
          <w:sz w:val="24"/>
        </w:rPr>
      </w:pPr>
      <w:hyperlink w:anchor="_Toc43312377" w:history="1">
        <w:r w:rsidR="003C09A3" w:rsidRPr="00862B36">
          <w:rPr>
            <w:rStyle w:val="af6"/>
            <w:noProof/>
            <w:snapToGrid w:val="0"/>
            <w:color w:val="auto"/>
            <w:sz w:val="24"/>
          </w:rPr>
          <w:t>2.3评价时段</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_Toc43312377 \h </w:instrText>
        </w:r>
        <w:r w:rsidR="003C09A3" w:rsidRPr="00862B36">
          <w:rPr>
            <w:noProof/>
            <w:webHidden/>
            <w:sz w:val="24"/>
          </w:rPr>
        </w:r>
        <w:r w:rsidR="003C09A3" w:rsidRPr="00862B36">
          <w:rPr>
            <w:noProof/>
            <w:webHidden/>
            <w:sz w:val="24"/>
          </w:rPr>
          <w:fldChar w:fldCharType="separate"/>
        </w:r>
        <w:r w:rsidR="0099753A">
          <w:rPr>
            <w:noProof/>
            <w:webHidden/>
            <w:sz w:val="24"/>
          </w:rPr>
          <w:t>7</w:t>
        </w:r>
        <w:r w:rsidR="003C09A3" w:rsidRPr="00862B36">
          <w:rPr>
            <w:noProof/>
            <w:webHidden/>
            <w:sz w:val="24"/>
          </w:rPr>
          <w:fldChar w:fldCharType="end"/>
        </w:r>
      </w:hyperlink>
    </w:p>
    <w:p w14:paraId="0FC220D7" w14:textId="3CCB131D" w:rsidR="003C09A3" w:rsidRPr="00862B36" w:rsidRDefault="00B65ABA">
      <w:pPr>
        <w:pStyle w:val="TOC2"/>
        <w:tabs>
          <w:tab w:val="right" w:leader="dot" w:pos="8722"/>
        </w:tabs>
        <w:ind w:left="480"/>
        <w:rPr>
          <w:noProof/>
          <w:sz w:val="24"/>
        </w:rPr>
      </w:pPr>
      <w:hyperlink w:anchor="_Toc43312378" w:history="1">
        <w:r w:rsidR="003C09A3" w:rsidRPr="00862B36">
          <w:rPr>
            <w:rStyle w:val="af6"/>
            <w:noProof/>
            <w:snapToGrid w:val="0"/>
            <w:color w:val="auto"/>
            <w:sz w:val="24"/>
          </w:rPr>
          <w:t>2.4环境影响因素识别和评价因子筛选</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_Toc43312378 \h </w:instrText>
        </w:r>
        <w:r w:rsidR="003C09A3" w:rsidRPr="00862B36">
          <w:rPr>
            <w:noProof/>
            <w:webHidden/>
            <w:sz w:val="24"/>
          </w:rPr>
        </w:r>
        <w:r w:rsidR="003C09A3" w:rsidRPr="00862B36">
          <w:rPr>
            <w:noProof/>
            <w:webHidden/>
            <w:sz w:val="24"/>
          </w:rPr>
          <w:fldChar w:fldCharType="separate"/>
        </w:r>
        <w:r w:rsidR="0099753A">
          <w:rPr>
            <w:noProof/>
            <w:webHidden/>
            <w:sz w:val="24"/>
          </w:rPr>
          <w:t>7</w:t>
        </w:r>
        <w:r w:rsidR="003C09A3" w:rsidRPr="00862B36">
          <w:rPr>
            <w:noProof/>
            <w:webHidden/>
            <w:sz w:val="24"/>
          </w:rPr>
          <w:fldChar w:fldCharType="end"/>
        </w:r>
      </w:hyperlink>
    </w:p>
    <w:p w14:paraId="25727F4B" w14:textId="5B759F10" w:rsidR="003C09A3" w:rsidRPr="00862B36" w:rsidRDefault="00B65ABA">
      <w:pPr>
        <w:pStyle w:val="TOC2"/>
        <w:tabs>
          <w:tab w:val="right" w:leader="dot" w:pos="8722"/>
        </w:tabs>
        <w:ind w:left="480"/>
        <w:rPr>
          <w:noProof/>
          <w:sz w:val="24"/>
        </w:rPr>
      </w:pPr>
      <w:hyperlink w:anchor="_Toc43312379" w:history="1">
        <w:r w:rsidR="003C09A3" w:rsidRPr="00862B36">
          <w:rPr>
            <w:rStyle w:val="af6"/>
            <w:noProof/>
            <w:snapToGrid w:val="0"/>
            <w:color w:val="auto"/>
            <w:sz w:val="24"/>
          </w:rPr>
          <w:t>2.5评价工作等级和评价范围</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_Toc43312379 \h </w:instrText>
        </w:r>
        <w:r w:rsidR="003C09A3" w:rsidRPr="00862B36">
          <w:rPr>
            <w:noProof/>
            <w:webHidden/>
            <w:sz w:val="24"/>
          </w:rPr>
        </w:r>
        <w:r w:rsidR="003C09A3" w:rsidRPr="00862B36">
          <w:rPr>
            <w:noProof/>
            <w:webHidden/>
            <w:sz w:val="24"/>
          </w:rPr>
          <w:fldChar w:fldCharType="separate"/>
        </w:r>
        <w:r w:rsidR="0099753A">
          <w:rPr>
            <w:noProof/>
            <w:webHidden/>
            <w:sz w:val="24"/>
          </w:rPr>
          <w:t>9</w:t>
        </w:r>
        <w:r w:rsidR="003C09A3" w:rsidRPr="00862B36">
          <w:rPr>
            <w:noProof/>
            <w:webHidden/>
            <w:sz w:val="24"/>
          </w:rPr>
          <w:fldChar w:fldCharType="end"/>
        </w:r>
      </w:hyperlink>
    </w:p>
    <w:p w14:paraId="348A3A03" w14:textId="20C82D03" w:rsidR="003C09A3" w:rsidRPr="00862B36" w:rsidRDefault="00B65ABA">
      <w:pPr>
        <w:pStyle w:val="TOC2"/>
        <w:tabs>
          <w:tab w:val="right" w:leader="dot" w:pos="8722"/>
        </w:tabs>
        <w:ind w:left="480"/>
        <w:rPr>
          <w:noProof/>
          <w:sz w:val="24"/>
        </w:rPr>
      </w:pPr>
      <w:hyperlink w:anchor="_Toc43312380" w:history="1">
        <w:r w:rsidR="003C09A3" w:rsidRPr="00862B36">
          <w:rPr>
            <w:rStyle w:val="af6"/>
            <w:noProof/>
            <w:snapToGrid w:val="0"/>
            <w:color w:val="auto"/>
            <w:sz w:val="24"/>
          </w:rPr>
          <w:t>2.6环境保护目标</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_Toc43312380 \h </w:instrText>
        </w:r>
        <w:r w:rsidR="003C09A3" w:rsidRPr="00862B36">
          <w:rPr>
            <w:noProof/>
            <w:webHidden/>
            <w:sz w:val="24"/>
          </w:rPr>
        </w:r>
        <w:r w:rsidR="003C09A3" w:rsidRPr="00862B36">
          <w:rPr>
            <w:noProof/>
            <w:webHidden/>
            <w:sz w:val="24"/>
          </w:rPr>
          <w:fldChar w:fldCharType="separate"/>
        </w:r>
        <w:r w:rsidR="0099753A">
          <w:rPr>
            <w:noProof/>
            <w:webHidden/>
            <w:sz w:val="24"/>
          </w:rPr>
          <w:t>15</w:t>
        </w:r>
        <w:r w:rsidR="003C09A3" w:rsidRPr="00862B36">
          <w:rPr>
            <w:noProof/>
            <w:webHidden/>
            <w:sz w:val="24"/>
          </w:rPr>
          <w:fldChar w:fldCharType="end"/>
        </w:r>
      </w:hyperlink>
    </w:p>
    <w:p w14:paraId="35E04FCB" w14:textId="30FB818A" w:rsidR="003C09A3" w:rsidRPr="00862B36" w:rsidRDefault="00B65ABA">
      <w:pPr>
        <w:pStyle w:val="TOC2"/>
        <w:tabs>
          <w:tab w:val="right" w:leader="dot" w:pos="8722"/>
        </w:tabs>
        <w:ind w:left="480"/>
        <w:rPr>
          <w:noProof/>
          <w:sz w:val="24"/>
        </w:rPr>
      </w:pPr>
      <w:hyperlink w:anchor="_Toc43312381" w:history="1">
        <w:r w:rsidR="003C09A3" w:rsidRPr="00862B36">
          <w:rPr>
            <w:rStyle w:val="af6"/>
            <w:noProof/>
            <w:snapToGrid w:val="0"/>
            <w:color w:val="auto"/>
            <w:sz w:val="24"/>
          </w:rPr>
          <w:t>2.7评价内容与重点</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_Toc43312381 \h </w:instrText>
        </w:r>
        <w:r w:rsidR="003C09A3" w:rsidRPr="00862B36">
          <w:rPr>
            <w:noProof/>
            <w:webHidden/>
            <w:sz w:val="24"/>
          </w:rPr>
        </w:r>
        <w:r w:rsidR="003C09A3" w:rsidRPr="00862B36">
          <w:rPr>
            <w:noProof/>
            <w:webHidden/>
            <w:sz w:val="24"/>
          </w:rPr>
          <w:fldChar w:fldCharType="separate"/>
        </w:r>
        <w:r w:rsidR="0099753A">
          <w:rPr>
            <w:noProof/>
            <w:webHidden/>
            <w:sz w:val="24"/>
          </w:rPr>
          <w:t>16</w:t>
        </w:r>
        <w:r w:rsidR="003C09A3" w:rsidRPr="00862B36">
          <w:rPr>
            <w:noProof/>
            <w:webHidden/>
            <w:sz w:val="24"/>
          </w:rPr>
          <w:fldChar w:fldCharType="end"/>
        </w:r>
      </w:hyperlink>
    </w:p>
    <w:p w14:paraId="7961FC41" w14:textId="0159E847" w:rsidR="003C09A3" w:rsidRPr="00862B36" w:rsidRDefault="00B65ABA">
      <w:pPr>
        <w:pStyle w:val="TOC2"/>
        <w:tabs>
          <w:tab w:val="right" w:leader="dot" w:pos="8722"/>
        </w:tabs>
        <w:ind w:left="480"/>
        <w:rPr>
          <w:noProof/>
          <w:sz w:val="24"/>
        </w:rPr>
      </w:pPr>
      <w:hyperlink w:anchor="_Toc43312382" w:history="1">
        <w:r w:rsidR="003C09A3" w:rsidRPr="00862B36">
          <w:rPr>
            <w:rStyle w:val="af6"/>
            <w:noProof/>
            <w:snapToGrid w:val="0"/>
            <w:color w:val="auto"/>
            <w:sz w:val="24"/>
          </w:rPr>
          <w:t>2.8环境功能区划</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_Toc43312382 \h </w:instrText>
        </w:r>
        <w:r w:rsidR="003C09A3" w:rsidRPr="00862B36">
          <w:rPr>
            <w:noProof/>
            <w:webHidden/>
            <w:sz w:val="24"/>
          </w:rPr>
        </w:r>
        <w:r w:rsidR="003C09A3" w:rsidRPr="00862B36">
          <w:rPr>
            <w:noProof/>
            <w:webHidden/>
            <w:sz w:val="24"/>
          </w:rPr>
          <w:fldChar w:fldCharType="separate"/>
        </w:r>
        <w:r w:rsidR="0099753A">
          <w:rPr>
            <w:noProof/>
            <w:webHidden/>
            <w:sz w:val="24"/>
          </w:rPr>
          <w:t>16</w:t>
        </w:r>
        <w:r w:rsidR="003C09A3" w:rsidRPr="00862B36">
          <w:rPr>
            <w:noProof/>
            <w:webHidden/>
            <w:sz w:val="24"/>
          </w:rPr>
          <w:fldChar w:fldCharType="end"/>
        </w:r>
      </w:hyperlink>
    </w:p>
    <w:p w14:paraId="3F173DD4" w14:textId="539B0C27" w:rsidR="003C09A3" w:rsidRPr="00862B36" w:rsidRDefault="00B65ABA">
      <w:pPr>
        <w:pStyle w:val="TOC2"/>
        <w:tabs>
          <w:tab w:val="right" w:leader="dot" w:pos="8722"/>
        </w:tabs>
        <w:ind w:left="480"/>
        <w:rPr>
          <w:noProof/>
          <w:sz w:val="24"/>
        </w:rPr>
      </w:pPr>
      <w:hyperlink w:anchor="_Toc43312383" w:history="1">
        <w:r w:rsidR="003C09A3" w:rsidRPr="00862B36">
          <w:rPr>
            <w:rStyle w:val="af6"/>
            <w:noProof/>
            <w:snapToGrid w:val="0"/>
            <w:color w:val="auto"/>
            <w:sz w:val="24"/>
          </w:rPr>
          <w:t>2.9评价标准</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_Toc43312383 \h </w:instrText>
        </w:r>
        <w:r w:rsidR="003C09A3" w:rsidRPr="00862B36">
          <w:rPr>
            <w:noProof/>
            <w:webHidden/>
            <w:sz w:val="24"/>
          </w:rPr>
        </w:r>
        <w:r w:rsidR="003C09A3" w:rsidRPr="00862B36">
          <w:rPr>
            <w:noProof/>
            <w:webHidden/>
            <w:sz w:val="24"/>
          </w:rPr>
          <w:fldChar w:fldCharType="separate"/>
        </w:r>
        <w:r w:rsidR="0099753A">
          <w:rPr>
            <w:noProof/>
            <w:webHidden/>
            <w:sz w:val="24"/>
          </w:rPr>
          <w:t>17</w:t>
        </w:r>
        <w:r w:rsidR="003C09A3" w:rsidRPr="00862B36">
          <w:rPr>
            <w:noProof/>
            <w:webHidden/>
            <w:sz w:val="24"/>
          </w:rPr>
          <w:fldChar w:fldCharType="end"/>
        </w:r>
      </w:hyperlink>
    </w:p>
    <w:p w14:paraId="79ABBD5D" w14:textId="4408843A" w:rsidR="003C09A3" w:rsidRPr="00862B36" w:rsidRDefault="00B65ABA">
      <w:pPr>
        <w:pStyle w:val="TOC2"/>
        <w:tabs>
          <w:tab w:val="right" w:leader="dot" w:pos="8722"/>
        </w:tabs>
        <w:ind w:left="480"/>
        <w:rPr>
          <w:noProof/>
          <w:sz w:val="24"/>
        </w:rPr>
      </w:pPr>
      <w:hyperlink w:anchor="_Toc43312384" w:history="1">
        <w:r w:rsidR="003C09A3" w:rsidRPr="00862B36">
          <w:rPr>
            <w:rStyle w:val="af6"/>
            <w:noProof/>
            <w:snapToGrid w:val="0"/>
            <w:color w:val="auto"/>
            <w:sz w:val="24"/>
          </w:rPr>
          <w:t>2.10相关规划的符合性分析</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_Toc43312384 \h </w:instrText>
        </w:r>
        <w:r w:rsidR="003C09A3" w:rsidRPr="00862B36">
          <w:rPr>
            <w:noProof/>
            <w:webHidden/>
            <w:sz w:val="24"/>
          </w:rPr>
        </w:r>
        <w:r w:rsidR="003C09A3" w:rsidRPr="00862B36">
          <w:rPr>
            <w:noProof/>
            <w:webHidden/>
            <w:sz w:val="24"/>
          </w:rPr>
          <w:fldChar w:fldCharType="separate"/>
        </w:r>
        <w:r w:rsidR="0099753A">
          <w:rPr>
            <w:noProof/>
            <w:webHidden/>
            <w:sz w:val="24"/>
          </w:rPr>
          <w:t>21</w:t>
        </w:r>
        <w:r w:rsidR="003C09A3" w:rsidRPr="00862B36">
          <w:rPr>
            <w:noProof/>
            <w:webHidden/>
            <w:sz w:val="24"/>
          </w:rPr>
          <w:fldChar w:fldCharType="end"/>
        </w:r>
      </w:hyperlink>
    </w:p>
    <w:p w14:paraId="4C8C8056" w14:textId="1158ED8C" w:rsidR="003C09A3" w:rsidRPr="00862B36" w:rsidRDefault="00B65ABA">
      <w:pPr>
        <w:pStyle w:val="TOC1"/>
        <w:tabs>
          <w:tab w:val="right" w:leader="dot" w:pos="8722"/>
        </w:tabs>
        <w:rPr>
          <w:b w:val="0"/>
          <w:noProof/>
        </w:rPr>
      </w:pPr>
      <w:hyperlink w:anchor="_Toc43312385" w:history="1">
        <w:r w:rsidR="003C09A3" w:rsidRPr="00862B36">
          <w:rPr>
            <w:rStyle w:val="af6"/>
            <w:noProof/>
            <w:color w:val="auto"/>
          </w:rPr>
          <w:t>3建设项目工程分析</w:t>
        </w:r>
        <w:r w:rsidR="003C09A3" w:rsidRPr="00862B36">
          <w:rPr>
            <w:noProof/>
            <w:webHidden/>
          </w:rPr>
          <w:tab/>
        </w:r>
        <w:r w:rsidR="003C09A3" w:rsidRPr="00862B36">
          <w:rPr>
            <w:noProof/>
            <w:webHidden/>
          </w:rPr>
          <w:fldChar w:fldCharType="begin"/>
        </w:r>
        <w:r w:rsidR="003C09A3" w:rsidRPr="00862B36">
          <w:rPr>
            <w:noProof/>
            <w:webHidden/>
          </w:rPr>
          <w:instrText xml:space="preserve"> PAGEREF _Toc43312385 \h </w:instrText>
        </w:r>
        <w:r w:rsidR="003C09A3" w:rsidRPr="00862B36">
          <w:rPr>
            <w:noProof/>
            <w:webHidden/>
          </w:rPr>
        </w:r>
        <w:r w:rsidR="003C09A3" w:rsidRPr="00862B36">
          <w:rPr>
            <w:noProof/>
            <w:webHidden/>
          </w:rPr>
          <w:fldChar w:fldCharType="separate"/>
        </w:r>
        <w:r w:rsidR="0099753A">
          <w:rPr>
            <w:noProof/>
            <w:webHidden/>
          </w:rPr>
          <w:t>24</w:t>
        </w:r>
        <w:r w:rsidR="003C09A3" w:rsidRPr="00862B36">
          <w:rPr>
            <w:noProof/>
            <w:webHidden/>
          </w:rPr>
          <w:fldChar w:fldCharType="end"/>
        </w:r>
      </w:hyperlink>
    </w:p>
    <w:p w14:paraId="45243E48" w14:textId="34A59207" w:rsidR="003C09A3" w:rsidRPr="00862B36" w:rsidRDefault="00B65ABA">
      <w:pPr>
        <w:pStyle w:val="TOC2"/>
        <w:tabs>
          <w:tab w:val="right" w:leader="dot" w:pos="8722"/>
        </w:tabs>
        <w:ind w:left="480"/>
        <w:rPr>
          <w:noProof/>
          <w:sz w:val="24"/>
        </w:rPr>
      </w:pPr>
      <w:hyperlink w:anchor="_Toc43312386" w:history="1">
        <w:r w:rsidR="003C09A3" w:rsidRPr="00862B36">
          <w:rPr>
            <w:rStyle w:val="af6"/>
            <w:rFonts w:cs="宋体"/>
            <w:noProof/>
            <w:snapToGrid w:val="0"/>
            <w:color w:val="auto"/>
            <w:spacing w:val="4"/>
            <w:sz w:val="24"/>
          </w:rPr>
          <w:t>3.1建设项目概况</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_Toc43312386 \h </w:instrText>
        </w:r>
        <w:r w:rsidR="003C09A3" w:rsidRPr="00862B36">
          <w:rPr>
            <w:noProof/>
            <w:webHidden/>
            <w:sz w:val="24"/>
          </w:rPr>
        </w:r>
        <w:r w:rsidR="003C09A3" w:rsidRPr="00862B36">
          <w:rPr>
            <w:noProof/>
            <w:webHidden/>
            <w:sz w:val="24"/>
          </w:rPr>
          <w:fldChar w:fldCharType="separate"/>
        </w:r>
        <w:r w:rsidR="0099753A">
          <w:rPr>
            <w:noProof/>
            <w:webHidden/>
            <w:sz w:val="24"/>
          </w:rPr>
          <w:t>24</w:t>
        </w:r>
        <w:r w:rsidR="003C09A3" w:rsidRPr="00862B36">
          <w:rPr>
            <w:noProof/>
            <w:webHidden/>
            <w:sz w:val="24"/>
          </w:rPr>
          <w:fldChar w:fldCharType="end"/>
        </w:r>
      </w:hyperlink>
    </w:p>
    <w:p w14:paraId="1A761E3C" w14:textId="08CFD5E5" w:rsidR="003C09A3" w:rsidRPr="00862B36" w:rsidRDefault="00F26B25">
      <w:pPr>
        <w:pStyle w:val="TOC2"/>
        <w:tabs>
          <w:tab w:val="right" w:leader="dot" w:pos="8722"/>
        </w:tabs>
        <w:ind w:left="480"/>
        <w:rPr>
          <w:noProof/>
          <w:sz w:val="24"/>
        </w:rPr>
      </w:pPr>
      <w:r w:rsidRPr="00862B36">
        <w:rPr>
          <w:rStyle w:val="af6"/>
          <w:noProof/>
          <w:color w:val="auto"/>
          <w:sz w:val="24"/>
        </w:rPr>
        <w:t>3</w:t>
      </w:r>
      <w:hyperlink w:anchor="_Toc43312387" w:history="1">
        <w:r w:rsidR="003C09A3" w:rsidRPr="00862B36">
          <w:rPr>
            <w:rStyle w:val="af6"/>
            <w:rFonts w:cs="宋体"/>
            <w:noProof/>
            <w:snapToGrid w:val="0"/>
            <w:color w:val="auto"/>
            <w:spacing w:val="4"/>
            <w:sz w:val="24"/>
          </w:rPr>
          <w:t>.2工艺流程</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_Toc43312387 \h </w:instrText>
        </w:r>
        <w:r w:rsidR="003C09A3" w:rsidRPr="00862B36">
          <w:rPr>
            <w:noProof/>
            <w:webHidden/>
            <w:sz w:val="24"/>
          </w:rPr>
        </w:r>
        <w:r w:rsidR="003C09A3" w:rsidRPr="00862B36">
          <w:rPr>
            <w:noProof/>
            <w:webHidden/>
            <w:sz w:val="24"/>
          </w:rPr>
          <w:fldChar w:fldCharType="separate"/>
        </w:r>
        <w:r w:rsidR="0099753A">
          <w:rPr>
            <w:noProof/>
            <w:webHidden/>
            <w:sz w:val="24"/>
          </w:rPr>
          <w:t>34</w:t>
        </w:r>
        <w:r w:rsidR="003C09A3" w:rsidRPr="00862B36">
          <w:rPr>
            <w:noProof/>
            <w:webHidden/>
            <w:sz w:val="24"/>
          </w:rPr>
          <w:fldChar w:fldCharType="end"/>
        </w:r>
      </w:hyperlink>
    </w:p>
    <w:p w14:paraId="4072A19D" w14:textId="65A5E044" w:rsidR="003C09A3" w:rsidRPr="00862B36" w:rsidRDefault="00B65ABA">
      <w:pPr>
        <w:pStyle w:val="TOC2"/>
        <w:tabs>
          <w:tab w:val="right" w:leader="dot" w:pos="8722"/>
        </w:tabs>
        <w:ind w:left="480"/>
        <w:rPr>
          <w:noProof/>
          <w:sz w:val="24"/>
        </w:rPr>
      </w:pPr>
      <w:hyperlink w:anchor="_Toc43312388" w:history="1">
        <w:r w:rsidR="003C09A3" w:rsidRPr="00862B36">
          <w:rPr>
            <w:rStyle w:val="af6"/>
            <w:rFonts w:cs="宋体"/>
            <w:noProof/>
            <w:snapToGrid w:val="0"/>
            <w:color w:val="auto"/>
            <w:spacing w:val="4"/>
            <w:sz w:val="24"/>
          </w:rPr>
          <w:t>3.3污染源分析及源强核算</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_Toc43312388 \h </w:instrText>
        </w:r>
        <w:r w:rsidR="003C09A3" w:rsidRPr="00862B36">
          <w:rPr>
            <w:noProof/>
            <w:webHidden/>
            <w:sz w:val="24"/>
          </w:rPr>
        </w:r>
        <w:r w:rsidR="003C09A3" w:rsidRPr="00862B36">
          <w:rPr>
            <w:noProof/>
            <w:webHidden/>
            <w:sz w:val="24"/>
          </w:rPr>
          <w:fldChar w:fldCharType="separate"/>
        </w:r>
        <w:r w:rsidR="0099753A">
          <w:rPr>
            <w:noProof/>
            <w:webHidden/>
            <w:sz w:val="24"/>
          </w:rPr>
          <w:t>37</w:t>
        </w:r>
        <w:r w:rsidR="003C09A3" w:rsidRPr="00862B36">
          <w:rPr>
            <w:noProof/>
            <w:webHidden/>
            <w:sz w:val="24"/>
          </w:rPr>
          <w:fldChar w:fldCharType="end"/>
        </w:r>
      </w:hyperlink>
    </w:p>
    <w:p w14:paraId="08AED842" w14:textId="7F3A3396" w:rsidR="003C09A3" w:rsidRPr="00862B36" w:rsidRDefault="00B65ABA">
      <w:pPr>
        <w:pStyle w:val="TOC2"/>
        <w:tabs>
          <w:tab w:val="right" w:leader="dot" w:pos="8722"/>
        </w:tabs>
        <w:ind w:left="480"/>
        <w:rPr>
          <w:noProof/>
          <w:sz w:val="24"/>
        </w:rPr>
      </w:pPr>
      <w:hyperlink w:anchor="_Toc43312389" w:history="1">
        <w:r w:rsidR="003C09A3" w:rsidRPr="00862B36">
          <w:rPr>
            <w:rStyle w:val="af6"/>
            <w:rFonts w:cs="宋体"/>
            <w:noProof/>
            <w:snapToGrid w:val="0"/>
            <w:color w:val="auto"/>
            <w:spacing w:val="4"/>
            <w:sz w:val="24"/>
          </w:rPr>
          <w:t>3.4总量控制指标</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_Toc43312389 \h </w:instrText>
        </w:r>
        <w:r w:rsidR="003C09A3" w:rsidRPr="00862B36">
          <w:rPr>
            <w:noProof/>
            <w:webHidden/>
            <w:sz w:val="24"/>
          </w:rPr>
        </w:r>
        <w:r w:rsidR="003C09A3" w:rsidRPr="00862B36">
          <w:rPr>
            <w:noProof/>
            <w:webHidden/>
            <w:sz w:val="24"/>
          </w:rPr>
          <w:fldChar w:fldCharType="separate"/>
        </w:r>
        <w:r w:rsidR="0099753A">
          <w:rPr>
            <w:noProof/>
            <w:webHidden/>
            <w:sz w:val="24"/>
          </w:rPr>
          <w:t>46</w:t>
        </w:r>
        <w:r w:rsidR="003C09A3" w:rsidRPr="00862B36">
          <w:rPr>
            <w:noProof/>
            <w:webHidden/>
            <w:sz w:val="24"/>
          </w:rPr>
          <w:fldChar w:fldCharType="end"/>
        </w:r>
      </w:hyperlink>
    </w:p>
    <w:p w14:paraId="36AB15BF" w14:textId="134FF16C" w:rsidR="003C09A3" w:rsidRPr="00862B36" w:rsidRDefault="00B65ABA">
      <w:pPr>
        <w:pStyle w:val="TOC1"/>
        <w:tabs>
          <w:tab w:val="right" w:leader="dot" w:pos="8722"/>
        </w:tabs>
        <w:rPr>
          <w:b w:val="0"/>
          <w:noProof/>
        </w:rPr>
      </w:pPr>
      <w:hyperlink w:anchor="_Toc43312390" w:history="1">
        <w:r w:rsidR="003C09A3" w:rsidRPr="00862B36">
          <w:rPr>
            <w:rStyle w:val="af6"/>
            <w:noProof/>
            <w:color w:val="auto"/>
          </w:rPr>
          <w:t>4环境现状调查与评价</w:t>
        </w:r>
        <w:r w:rsidR="003C09A3" w:rsidRPr="00862B36">
          <w:rPr>
            <w:noProof/>
            <w:webHidden/>
          </w:rPr>
          <w:tab/>
        </w:r>
        <w:r w:rsidR="003C09A3" w:rsidRPr="00862B36">
          <w:rPr>
            <w:noProof/>
            <w:webHidden/>
          </w:rPr>
          <w:fldChar w:fldCharType="begin"/>
        </w:r>
        <w:r w:rsidR="003C09A3" w:rsidRPr="00862B36">
          <w:rPr>
            <w:noProof/>
            <w:webHidden/>
          </w:rPr>
          <w:instrText xml:space="preserve"> PAGEREF _Toc43312390 \h </w:instrText>
        </w:r>
        <w:r w:rsidR="003C09A3" w:rsidRPr="00862B36">
          <w:rPr>
            <w:noProof/>
            <w:webHidden/>
          </w:rPr>
        </w:r>
        <w:r w:rsidR="003C09A3" w:rsidRPr="00862B36">
          <w:rPr>
            <w:noProof/>
            <w:webHidden/>
          </w:rPr>
          <w:fldChar w:fldCharType="separate"/>
        </w:r>
        <w:r w:rsidR="0099753A">
          <w:rPr>
            <w:noProof/>
            <w:webHidden/>
          </w:rPr>
          <w:t>47</w:t>
        </w:r>
        <w:r w:rsidR="003C09A3" w:rsidRPr="00862B36">
          <w:rPr>
            <w:noProof/>
            <w:webHidden/>
          </w:rPr>
          <w:fldChar w:fldCharType="end"/>
        </w:r>
      </w:hyperlink>
    </w:p>
    <w:p w14:paraId="5C6E1BF3" w14:textId="6D63E0DC" w:rsidR="003C09A3" w:rsidRPr="00862B36" w:rsidRDefault="00B65ABA">
      <w:pPr>
        <w:pStyle w:val="TOC2"/>
        <w:tabs>
          <w:tab w:val="right" w:leader="dot" w:pos="8722"/>
        </w:tabs>
        <w:ind w:left="480"/>
        <w:rPr>
          <w:noProof/>
          <w:sz w:val="24"/>
        </w:rPr>
      </w:pPr>
      <w:hyperlink w:anchor="_Toc43312391" w:history="1">
        <w:r w:rsidR="003C09A3" w:rsidRPr="00862B36">
          <w:rPr>
            <w:rStyle w:val="af6"/>
            <w:noProof/>
            <w:snapToGrid w:val="0"/>
            <w:color w:val="auto"/>
            <w:sz w:val="24"/>
          </w:rPr>
          <w:t>4.1自然环境概况</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_Toc43312391 \h </w:instrText>
        </w:r>
        <w:r w:rsidR="003C09A3" w:rsidRPr="00862B36">
          <w:rPr>
            <w:noProof/>
            <w:webHidden/>
            <w:sz w:val="24"/>
          </w:rPr>
        </w:r>
        <w:r w:rsidR="003C09A3" w:rsidRPr="00862B36">
          <w:rPr>
            <w:noProof/>
            <w:webHidden/>
            <w:sz w:val="24"/>
          </w:rPr>
          <w:fldChar w:fldCharType="separate"/>
        </w:r>
        <w:r w:rsidR="0099753A">
          <w:rPr>
            <w:noProof/>
            <w:webHidden/>
            <w:sz w:val="24"/>
          </w:rPr>
          <w:t>47</w:t>
        </w:r>
        <w:r w:rsidR="003C09A3" w:rsidRPr="00862B36">
          <w:rPr>
            <w:noProof/>
            <w:webHidden/>
            <w:sz w:val="24"/>
          </w:rPr>
          <w:fldChar w:fldCharType="end"/>
        </w:r>
      </w:hyperlink>
    </w:p>
    <w:p w14:paraId="073311C5" w14:textId="7C43B895" w:rsidR="003C09A3" w:rsidRPr="00862B36" w:rsidRDefault="00B65ABA">
      <w:pPr>
        <w:pStyle w:val="TOC2"/>
        <w:tabs>
          <w:tab w:val="right" w:leader="dot" w:pos="8722"/>
        </w:tabs>
        <w:ind w:left="480"/>
        <w:rPr>
          <w:noProof/>
          <w:sz w:val="24"/>
        </w:rPr>
      </w:pPr>
      <w:hyperlink w:anchor="_Toc43312392" w:history="1">
        <w:r w:rsidR="003C09A3" w:rsidRPr="00862B36">
          <w:rPr>
            <w:rStyle w:val="af6"/>
            <w:noProof/>
            <w:snapToGrid w:val="0"/>
            <w:color w:val="auto"/>
            <w:sz w:val="24"/>
          </w:rPr>
          <w:t>4.2环境保护目标调查</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_Toc43312392 \h </w:instrText>
        </w:r>
        <w:r w:rsidR="003C09A3" w:rsidRPr="00862B36">
          <w:rPr>
            <w:noProof/>
            <w:webHidden/>
            <w:sz w:val="24"/>
          </w:rPr>
        </w:r>
        <w:r w:rsidR="003C09A3" w:rsidRPr="00862B36">
          <w:rPr>
            <w:noProof/>
            <w:webHidden/>
            <w:sz w:val="24"/>
          </w:rPr>
          <w:fldChar w:fldCharType="separate"/>
        </w:r>
        <w:r w:rsidR="0099753A">
          <w:rPr>
            <w:noProof/>
            <w:webHidden/>
            <w:sz w:val="24"/>
          </w:rPr>
          <w:t>49</w:t>
        </w:r>
        <w:r w:rsidR="003C09A3" w:rsidRPr="00862B36">
          <w:rPr>
            <w:noProof/>
            <w:webHidden/>
            <w:sz w:val="24"/>
          </w:rPr>
          <w:fldChar w:fldCharType="end"/>
        </w:r>
      </w:hyperlink>
    </w:p>
    <w:p w14:paraId="4D3D79E6" w14:textId="024985C6" w:rsidR="003C09A3" w:rsidRPr="00862B36" w:rsidRDefault="00B65ABA">
      <w:pPr>
        <w:pStyle w:val="TOC2"/>
        <w:tabs>
          <w:tab w:val="right" w:leader="dot" w:pos="8722"/>
        </w:tabs>
        <w:ind w:left="480"/>
        <w:rPr>
          <w:noProof/>
          <w:sz w:val="24"/>
        </w:rPr>
      </w:pPr>
      <w:hyperlink w:anchor="_Toc43312393" w:history="1">
        <w:r w:rsidR="003C09A3" w:rsidRPr="00862B36">
          <w:rPr>
            <w:rStyle w:val="af6"/>
            <w:noProof/>
            <w:snapToGrid w:val="0"/>
            <w:color w:val="auto"/>
            <w:sz w:val="24"/>
          </w:rPr>
          <w:t>4.3环境质量现状调查与评价</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_Toc43312393 \h </w:instrText>
        </w:r>
        <w:r w:rsidR="003C09A3" w:rsidRPr="00862B36">
          <w:rPr>
            <w:noProof/>
            <w:webHidden/>
            <w:sz w:val="24"/>
          </w:rPr>
        </w:r>
        <w:r w:rsidR="003C09A3" w:rsidRPr="00862B36">
          <w:rPr>
            <w:noProof/>
            <w:webHidden/>
            <w:sz w:val="24"/>
          </w:rPr>
          <w:fldChar w:fldCharType="separate"/>
        </w:r>
        <w:r w:rsidR="0099753A">
          <w:rPr>
            <w:noProof/>
            <w:webHidden/>
            <w:sz w:val="24"/>
          </w:rPr>
          <w:t>49</w:t>
        </w:r>
        <w:r w:rsidR="003C09A3" w:rsidRPr="00862B36">
          <w:rPr>
            <w:noProof/>
            <w:webHidden/>
            <w:sz w:val="24"/>
          </w:rPr>
          <w:fldChar w:fldCharType="end"/>
        </w:r>
      </w:hyperlink>
    </w:p>
    <w:p w14:paraId="4A7A4365" w14:textId="53A8F6E6" w:rsidR="003C09A3" w:rsidRPr="00862B36" w:rsidRDefault="00B65ABA">
      <w:pPr>
        <w:pStyle w:val="TOC1"/>
        <w:tabs>
          <w:tab w:val="right" w:leader="dot" w:pos="8722"/>
        </w:tabs>
        <w:rPr>
          <w:b w:val="0"/>
          <w:noProof/>
        </w:rPr>
      </w:pPr>
      <w:hyperlink w:anchor="_Toc43312394" w:history="1">
        <w:r w:rsidR="003C09A3" w:rsidRPr="00862B36">
          <w:rPr>
            <w:rStyle w:val="af6"/>
            <w:noProof/>
            <w:color w:val="auto"/>
          </w:rPr>
          <w:t>5环境影响预测与评价</w:t>
        </w:r>
        <w:r w:rsidR="003C09A3" w:rsidRPr="00862B36">
          <w:rPr>
            <w:noProof/>
            <w:webHidden/>
          </w:rPr>
          <w:tab/>
        </w:r>
        <w:r w:rsidR="003C09A3" w:rsidRPr="00862B36">
          <w:rPr>
            <w:noProof/>
            <w:webHidden/>
          </w:rPr>
          <w:fldChar w:fldCharType="begin"/>
        </w:r>
        <w:r w:rsidR="003C09A3" w:rsidRPr="00862B36">
          <w:rPr>
            <w:noProof/>
            <w:webHidden/>
          </w:rPr>
          <w:instrText xml:space="preserve"> PAGEREF _Toc43312394 \h </w:instrText>
        </w:r>
        <w:r w:rsidR="003C09A3" w:rsidRPr="00862B36">
          <w:rPr>
            <w:noProof/>
            <w:webHidden/>
          </w:rPr>
        </w:r>
        <w:r w:rsidR="003C09A3" w:rsidRPr="00862B36">
          <w:rPr>
            <w:noProof/>
            <w:webHidden/>
          </w:rPr>
          <w:fldChar w:fldCharType="separate"/>
        </w:r>
        <w:r w:rsidR="0099753A">
          <w:rPr>
            <w:noProof/>
            <w:webHidden/>
          </w:rPr>
          <w:t>59</w:t>
        </w:r>
        <w:r w:rsidR="003C09A3" w:rsidRPr="00862B36">
          <w:rPr>
            <w:noProof/>
            <w:webHidden/>
          </w:rPr>
          <w:fldChar w:fldCharType="end"/>
        </w:r>
      </w:hyperlink>
    </w:p>
    <w:p w14:paraId="4F786789" w14:textId="486C313E" w:rsidR="003C09A3" w:rsidRPr="00862B36" w:rsidRDefault="00B65ABA">
      <w:pPr>
        <w:pStyle w:val="TOC2"/>
        <w:tabs>
          <w:tab w:val="right" w:leader="dot" w:pos="8722"/>
        </w:tabs>
        <w:ind w:left="480"/>
        <w:rPr>
          <w:noProof/>
          <w:sz w:val="24"/>
        </w:rPr>
      </w:pPr>
      <w:hyperlink w:anchor="_Toc43312395" w:history="1">
        <w:r w:rsidR="003C09A3" w:rsidRPr="00862B36">
          <w:rPr>
            <w:rStyle w:val="af6"/>
            <w:noProof/>
            <w:snapToGrid w:val="0"/>
            <w:color w:val="auto"/>
            <w:sz w:val="24"/>
          </w:rPr>
          <w:t>5.1施工期环境影响分析</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_Toc43312395 \h </w:instrText>
        </w:r>
        <w:r w:rsidR="003C09A3" w:rsidRPr="00862B36">
          <w:rPr>
            <w:noProof/>
            <w:webHidden/>
            <w:sz w:val="24"/>
          </w:rPr>
        </w:r>
        <w:r w:rsidR="003C09A3" w:rsidRPr="00862B36">
          <w:rPr>
            <w:noProof/>
            <w:webHidden/>
            <w:sz w:val="24"/>
          </w:rPr>
          <w:fldChar w:fldCharType="separate"/>
        </w:r>
        <w:r w:rsidR="0099753A">
          <w:rPr>
            <w:noProof/>
            <w:webHidden/>
            <w:sz w:val="24"/>
          </w:rPr>
          <w:t>59</w:t>
        </w:r>
        <w:r w:rsidR="003C09A3" w:rsidRPr="00862B36">
          <w:rPr>
            <w:noProof/>
            <w:webHidden/>
            <w:sz w:val="24"/>
          </w:rPr>
          <w:fldChar w:fldCharType="end"/>
        </w:r>
      </w:hyperlink>
    </w:p>
    <w:p w14:paraId="5928D78C" w14:textId="372F0E0B" w:rsidR="003C09A3" w:rsidRPr="00862B36" w:rsidRDefault="00B65ABA">
      <w:pPr>
        <w:pStyle w:val="TOC2"/>
        <w:tabs>
          <w:tab w:val="right" w:leader="dot" w:pos="8722"/>
        </w:tabs>
        <w:ind w:left="480"/>
        <w:rPr>
          <w:noProof/>
          <w:sz w:val="24"/>
        </w:rPr>
      </w:pPr>
      <w:hyperlink w:anchor="_Toc43312396" w:history="1">
        <w:r w:rsidR="003C09A3" w:rsidRPr="00862B36">
          <w:rPr>
            <w:rStyle w:val="af6"/>
            <w:noProof/>
            <w:snapToGrid w:val="0"/>
            <w:color w:val="auto"/>
            <w:sz w:val="24"/>
          </w:rPr>
          <w:t>5.2运营期环境影响预测与评价</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_Toc43312396 \h </w:instrText>
        </w:r>
        <w:r w:rsidR="003C09A3" w:rsidRPr="00862B36">
          <w:rPr>
            <w:noProof/>
            <w:webHidden/>
            <w:sz w:val="24"/>
          </w:rPr>
        </w:r>
        <w:r w:rsidR="003C09A3" w:rsidRPr="00862B36">
          <w:rPr>
            <w:noProof/>
            <w:webHidden/>
            <w:sz w:val="24"/>
          </w:rPr>
          <w:fldChar w:fldCharType="separate"/>
        </w:r>
        <w:r w:rsidR="0099753A">
          <w:rPr>
            <w:noProof/>
            <w:webHidden/>
            <w:sz w:val="24"/>
          </w:rPr>
          <w:t>60</w:t>
        </w:r>
        <w:r w:rsidR="003C09A3" w:rsidRPr="00862B36">
          <w:rPr>
            <w:noProof/>
            <w:webHidden/>
            <w:sz w:val="24"/>
          </w:rPr>
          <w:fldChar w:fldCharType="end"/>
        </w:r>
      </w:hyperlink>
    </w:p>
    <w:p w14:paraId="0EE1FB77" w14:textId="04D751A3" w:rsidR="003C09A3" w:rsidRPr="00862B36" w:rsidRDefault="00B65ABA">
      <w:pPr>
        <w:pStyle w:val="TOC2"/>
        <w:tabs>
          <w:tab w:val="right" w:leader="dot" w:pos="8722"/>
        </w:tabs>
        <w:ind w:left="480"/>
        <w:rPr>
          <w:noProof/>
          <w:sz w:val="24"/>
        </w:rPr>
      </w:pPr>
      <w:hyperlink w:anchor="_Toc43312397" w:history="1">
        <w:r w:rsidR="003C09A3" w:rsidRPr="00862B36">
          <w:rPr>
            <w:rStyle w:val="af6"/>
            <w:noProof/>
            <w:snapToGrid w:val="0"/>
            <w:color w:val="auto"/>
            <w:sz w:val="24"/>
          </w:rPr>
          <w:t>5.3环境风险分析</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_Toc43312397 \h </w:instrText>
        </w:r>
        <w:r w:rsidR="003C09A3" w:rsidRPr="00862B36">
          <w:rPr>
            <w:noProof/>
            <w:webHidden/>
            <w:sz w:val="24"/>
          </w:rPr>
        </w:r>
        <w:r w:rsidR="003C09A3" w:rsidRPr="00862B36">
          <w:rPr>
            <w:noProof/>
            <w:webHidden/>
            <w:sz w:val="24"/>
          </w:rPr>
          <w:fldChar w:fldCharType="separate"/>
        </w:r>
        <w:r w:rsidR="0099753A">
          <w:rPr>
            <w:noProof/>
            <w:webHidden/>
            <w:sz w:val="24"/>
          </w:rPr>
          <w:t>84</w:t>
        </w:r>
        <w:r w:rsidR="003C09A3" w:rsidRPr="00862B36">
          <w:rPr>
            <w:noProof/>
            <w:webHidden/>
            <w:sz w:val="24"/>
          </w:rPr>
          <w:fldChar w:fldCharType="end"/>
        </w:r>
      </w:hyperlink>
    </w:p>
    <w:p w14:paraId="0E78C366" w14:textId="35AA0579" w:rsidR="003C09A3" w:rsidRPr="00862B36" w:rsidRDefault="00B65ABA">
      <w:pPr>
        <w:pStyle w:val="TOC1"/>
        <w:tabs>
          <w:tab w:val="right" w:leader="dot" w:pos="8722"/>
        </w:tabs>
        <w:rPr>
          <w:b w:val="0"/>
          <w:noProof/>
        </w:rPr>
      </w:pPr>
      <w:hyperlink w:anchor="_Toc43312398" w:history="1">
        <w:r w:rsidR="003C09A3" w:rsidRPr="00862B36">
          <w:rPr>
            <w:rStyle w:val="af6"/>
            <w:noProof/>
            <w:color w:val="auto"/>
          </w:rPr>
          <w:t>6环境保护措施</w:t>
        </w:r>
        <w:r w:rsidR="003C09A3" w:rsidRPr="00862B36">
          <w:rPr>
            <w:noProof/>
            <w:webHidden/>
          </w:rPr>
          <w:tab/>
        </w:r>
        <w:r w:rsidR="003C09A3" w:rsidRPr="00862B36">
          <w:rPr>
            <w:noProof/>
            <w:webHidden/>
          </w:rPr>
          <w:fldChar w:fldCharType="begin"/>
        </w:r>
        <w:r w:rsidR="003C09A3" w:rsidRPr="00862B36">
          <w:rPr>
            <w:noProof/>
            <w:webHidden/>
          </w:rPr>
          <w:instrText xml:space="preserve"> PAGEREF _Toc43312398 \h </w:instrText>
        </w:r>
        <w:r w:rsidR="003C09A3" w:rsidRPr="00862B36">
          <w:rPr>
            <w:noProof/>
            <w:webHidden/>
          </w:rPr>
        </w:r>
        <w:r w:rsidR="003C09A3" w:rsidRPr="00862B36">
          <w:rPr>
            <w:noProof/>
            <w:webHidden/>
          </w:rPr>
          <w:fldChar w:fldCharType="separate"/>
        </w:r>
        <w:r w:rsidR="0099753A">
          <w:rPr>
            <w:noProof/>
            <w:webHidden/>
          </w:rPr>
          <w:t>89</w:t>
        </w:r>
        <w:r w:rsidR="003C09A3" w:rsidRPr="00862B36">
          <w:rPr>
            <w:noProof/>
            <w:webHidden/>
          </w:rPr>
          <w:fldChar w:fldCharType="end"/>
        </w:r>
      </w:hyperlink>
    </w:p>
    <w:p w14:paraId="49ECD840" w14:textId="3BDC9220" w:rsidR="003C09A3" w:rsidRPr="00862B36" w:rsidRDefault="00B65ABA">
      <w:pPr>
        <w:pStyle w:val="TOC2"/>
        <w:tabs>
          <w:tab w:val="right" w:leader="dot" w:pos="8722"/>
        </w:tabs>
        <w:ind w:left="480"/>
        <w:rPr>
          <w:noProof/>
          <w:sz w:val="24"/>
        </w:rPr>
      </w:pPr>
      <w:hyperlink w:anchor="_Toc43312399" w:history="1">
        <w:r w:rsidR="003C09A3" w:rsidRPr="00862B36">
          <w:rPr>
            <w:rStyle w:val="af6"/>
            <w:noProof/>
            <w:snapToGrid w:val="0"/>
            <w:color w:val="auto"/>
            <w:sz w:val="24"/>
          </w:rPr>
          <w:t>6.1施工期环境保护措施</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_Toc43312399 \h </w:instrText>
        </w:r>
        <w:r w:rsidR="003C09A3" w:rsidRPr="00862B36">
          <w:rPr>
            <w:noProof/>
            <w:webHidden/>
            <w:sz w:val="24"/>
          </w:rPr>
        </w:r>
        <w:r w:rsidR="003C09A3" w:rsidRPr="00862B36">
          <w:rPr>
            <w:noProof/>
            <w:webHidden/>
            <w:sz w:val="24"/>
          </w:rPr>
          <w:fldChar w:fldCharType="separate"/>
        </w:r>
        <w:r w:rsidR="0099753A">
          <w:rPr>
            <w:noProof/>
            <w:webHidden/>
            <w:sz w:val="24"/>
          </w:rPr>
          <w:t>89</w:t>
        </w:r>
        <w:r w:rsidR="003C09A3" w:rsidRPr="00862B36">
          <w:rPr>
            <w:noProof/>
            <w:webHidden/>
            <w:sz w:val="24"/>
          </w:rPr>
          <w:fldChar w:fldCharType="end"/>
        </w:r>
      </w:hyperlink>
    </w:p>
    <w:p w14:paraId="1E30F1EF" w14:textId="3BCDF470" w:rsidR="003C09A3" w:rsidRPr="00862B36" w:rsidRDefault="00B65ABA">
      <w:pPr>
        <w:pStyle w:val="TOC2"/>
        <w:tabs>
          <w:tab w:val="right" w:leader="dot" w:pos="8722"/>
        </w:tabs>
        <w:ind w:left="480"/>
        <w:rPr>
          <w:noProof/>
          <w:sz w:val="24"/>
        </w:rPr>
      </w:pPr>
      <w:hyperlink w:anchor="_Toc43312400" w:history="1">
        <w:r w:rsidR="003C09A3" w:rsidRPr="00862B36">
          <w:rPr>
            <w:rStyle w:val="af6"/>
            <w:noProof/>
            <w:snapToGrid w:val="0"/>
            <w:color w:val="auto"/>
            <w:sz w:val="24"/>
          </w:rPr>
          <w:t>6.2运营期环境保护措施</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_Toc43312400 \h </w:instrText>
        </w:r>
        <w:r w:rsidR="003C09A3" w:rsidRPr="00862B36">
          <w:rPr>
            <w:noProof/>
            <w:webHidden/>
            <w:sz w:val="24"/>
          </w:rPr>
        </w:r>
        <w:r w:rsidR="003C09A3" w:rsidRPr="00862B36">
          <w:rPr>
            <w:noProof/>
            <w:webHidden/>
            <w:sz w:val="24"/>
          </w:rPr>
          <w:fldChar w:fldCharType="separate"/>
        </w:r>
        <w:r w:rsidR="0099753A">
          <w:rPr>
            <w:noProof/>
            <w:webHidden/>
            <w:sz w:val="24"/>
          </w:rPr>
          <w:t>90</w:t>
        </w:r>
        <w:r w:rsidR="003C09A3" w:rsidRPr="00862B36">
          <w:rPr>
            <w:noProof/>
            <w:webHidden/>
            <w:sz w:val="24"/>
          </w:rPr>
          <w:fldChar w:fldCharType="end"/>
        </w:r>
      </w:hyperlink>
    </w:p>
    <w:p w14:paraId="56BE19C4" w14:textId="56049B6F" w:rsidR="003C09A3" w:rsidRPr="00862B36" w:rsidRDefault="00B65ABA">
      <w:pPr>
        <w:pStyle w:val="TOC2"/>
        <w:tabs>
          <w:tab w:val="right" w:leader="dot" w:pos="8722"/>
        </w:tabs>
        <w:ind w:left="480"/>
        <w:rPr>
          <w:noProof/>
          <w:sz w:val="24"/>
        </w:rPr>
      </w:pPr>
      <w:hyperlink w:anchor="_Toc43312401" w:history="1">
        <w:r w:rsidR="003C09A3" w:rsidRPr="00862B36">
          <w:rPr>
            <w:rStyle w:val="af6"/>
            <w:noProof/>
            <w:snapToGrid w:val="0"/>
            <w:color w:val="auto"/>
            <w:sz w:val="24"/>
          </w:rPr>
          <w:t>6.3环境风险防范措施</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_Toc43312401 \h </w:instrText>
        </w:r>
        <w:r w:rsidR="003C09A3" w:rsidRPr="00862B36">
          <w:rPr>
            <w:noProof/>
            <w:webHidden/>
            <w:sz w:val="24"/>
          </w:rPr>
        </w:r>
        <w:r w:rsidR="003C09A3" w:rsidRPr="00862B36">
          <w:rPr>
            <w:noProof/>
            <w:webHidden/>
            <w:sz w:val="24"/>
          </w:rPr>
          <w:fldChar w:fldCharType="separate"/>
        </w:r>
        <w:r w:rsidR="0099753A">
          <w:rPr>
            <w:noProof/>
            <w:webHidden/>
            <w:sz w:val="24"/>
          </w:rPr>
          <w:t>96</w:t>
        </w:r>
        <w:r w:rsidR="003C09A3" w:rsidRPr="00862B36">
          <w:rPr>
            <w:noProof/>
            <w:webHidden/>
            <w:sz w:val="24"/>
          </w:rPr>
          <w:fldChar w:fldCharType="end"/>
        </w:r>
      </w:hyperlink>
    </w:p>
    <w:p w14:paraId="55EF5A08" w14:textId="18A327B6" w:rsidR="003C09A3" w:rsidRPr="00862B36" w:rsidRDefault="00B65ABA">
      <w:pPr>
        <w:pStyle w:val="TOC1"/>
        <w:tabs>
          <w:tab w:val="right" w:leader="dot" w:pos="8722"/>
        </w:tabs>
        <w:rPr>
          <w:b w:val="0"/>
          <w:noProof/>
        </w:rPr>
      </w:pPr>
      <w:hyperlink w:anchor="_Toc43312402" w:history="1">
        <w:r w:rsidR="003C09A3" w:rsidRPr="00862B36">
          <w:rPr>
            <w:rStyle w:val="af6"/>
            <w:noProof/>
            <w:color w:val="auto"/>
          </w:rPr>
          <w:t>7环境管理与环境监测</w:t>
        </w:r>
        <w:r w:rsidR="003C09A3" w:rsidRPr="00862B36">
          <w:rPr>
            <w:noProof/>
            <w:webHidden/>
          </w:rPr>
          <w:tab/>
        </w:r>
        <w:r w:rsidR="003C09A3" w:rsidRPr="00862B36">
          <w:rPr>
            <w:noProof/>
            <w:webHidden/>
          </w:rPr>
          <w:fldChar w:fldCharType="begin"/>
        </w:r>
        <w:r w:rsidR="003C09A3" w:rsidRPr="00862B36">
          <w:rPr>
            <w:noProof/>
            <w:webHidden/>
          </w:rPr>
          <w:instrText xml:space="preserve"> PAGEREF _Toc43312402 \h </w:instrText>
        </w:r>
        <w:r w:rsidR="003C09A3" w:rsidRPr="00862B36">
          <w:rPr>
            <w:noProof/>
            <w:webHidden/>
          </w:rPr>
        </w:r>
        <w:r w:rsidR="003C09A3" w:rsidRPr="00862B36">
          <w:rPr>
            <w:noProof/>
            <w:webHidden/>
          </w:rPr>
          <w:fldChar w:fldCharType="separate"/>
        </w:r>
        <w:r w:rsidR="0099753A">
          <w:rPr>
            <w:noProof/>
            <w:webHidden/>
          </w:rPr>
          <w:t>102</w:t>
        </w:r>
        <w:r w:rsidR="003C09A3" w:rsidRPr="00862B36">
          <w:rPr>
            <w:noProof/>
            <w:webHidden/>
          </w:rPr>
          <w:fldChar w:fldCharType="end"/>
        </w:r>
      </w:hyperlink>
    </w:p>
    <w:p w14:paraId="5A5DB8F9" w14:textId="060DDD4A" w:rsidR="003C09A3" w:rsidRPr="00862B36" w:rsidRDefault="00B65ABA">
      <w:pPr>
        <w:pStyle w:val="TOC2"/>
        <w:tabs>
          <w:tab w:val="right" w:leader="dot" w:pos="8722"/>
        </w:tabs>
        <w:ind w:left="480"/>
        <w:rPr>
          <w:noProof/>
          <w:sz w:val="24"/>
        </w:rPr>
      </w:pPr>
      <w:hyperlink w:anchor="_Toc43312403" w:history="1">
        <w:r w:rsidR="003C09A3" w:rsidRPr="00862B36">
          <w:rPr>
            <w:rStyle w:val="af6"/>
            <w:noProof/>
            <w:snapToGrid w:val="0"/>
            <w:color w:val="auto"/>
            <w:sz w:val="24"/>
          </w:rPr>
          <w:t>7.1环境管理</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_Toc43312403 \h </w:instrText>
        </w:r>
        <w:r w:rsidR="003C09A3" w:rsidRPr="00862B36">
          <w:rPr>
            <w:noProof/>
            <w:webHidden/>
            <w:sz w:val="24"/>
          </w:rPr>
        </w:r>
        <w:r w:rsidR="003C09A3" w:rsidRPr="00862B36">
          <w:rPr>
            <w:noProof/>
            <w:webHidden/>
            <w:sz w:val="24"/>
          </w:rPr>
          <w:fldChar w:fldCharType="separate"/>
        </w:r>
        <w:r w:rsidR="0099753A">
          <w:rPr>
            <w:noProof/>
            <w:webHidden/>
            <w:sz w:val="24"/>
          </w:rPr>
          <w:t>102</w:t>
        </w:r>
        <w:r w:rsidR="003C09A3" w:rsidRPr="00862B36">
          <w:rPr>
            <w:noProof/>
            <w:webHidden/>
            <w:sz w:val="24"/>
          </w:rPr>
          <w:fldChar w:fldCharType="end"/>
        </w:r>
      </w:hyperlink>
    </w:p>
    <w:p w14:paraId="588E2104" w14:textId="1C8A985F" w:rsidR="003C09A3" w:rsidRPr="00862B36" w:rsidRDefault="00B65ABA">
      <w:pPr>
        <w:pStyle w:val="TOC2"/>
        <w:tabs>
          <w:tab w:val="right" w:leader="dot" w:pos="8722"/>
        </w:tabs>
        <w:ind w:left="480"/>
        <w:rPr>
          <w:noProof/>
          <w:sz w:val="24"/>
        </w:rPr>
      </w:pPr>
      <w:hyperlink w:anchor="_Toc43312404" w:history="1">
        <w:r w:rsidR="003C09A3" w:rsidRPr="00862B36">
          <w:rPr>
            <w:rStyle w:val="af6"/>
            <w:noProof/>
            <w:snapToGrid w:val="0"/>
            <w:color w:val="auto"/>
            <w:sz w:val="24"/>
          </w:rPr>
          <w:t>7.2污染物排放清单及企业信息公开</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_Toc43312404 \h </w:instrText>
        </w:r>
        <w:r w:rsidR="003C09A3" w:rsidRPr="00862B36">
          <w:rPr>
            <w:noProof/>
            <w:webHidden/>
            <w:sz w:val="24"/>
          </w:rPr>
        </w:r>
        <w:r w:rsidR="003C09A3" w:rsidRPr="00862B36">
          <w:rPr>
            <w:noProof/>
            <w:webHidden/>
            <w:sz w:val="24"/>
          </w:rPr>
          <w:fldChar w:fldCharType="separate"/>
        </w:r>
        <w:r w:rsidR="0099753A">
          <w:rPr>
            <w:noProof/>
            <w:webHidden/>
            <w:sz w:val="24"/>
          </w:rPr>
          <w:t>103</w:t>
        </w:r>
        <w:r w:rsidR="003C09A3" w:rsidRPr="00862B36">
          <w:rPr>
            <w:noProof/>
            <w:webHidden/>
            <w:sz w:val="24"/>
          </w:rPr>
          <w:fldChar w:fldCharType="end"/>
        </w:r>
      </w:hyperlink>
    </w:p>
    <w:p w14:paraId="5F957A42" w14:textId="42BACBCD" w:rsidR="003C09A3" w:rsidRPr="00862B36" w:rsidRDefault="00B65ABA">
      <w:pPr>
        <w:pStyle w:val="TOC2"/>
        <w:tabs>
          <w:tab w:val="right" w:leader="dot" w:pos="8722"/>
        </w:tabs>
        <w:ind w:left="480"/>
        <w:rPr>
          <w:noProof/>
          <w:sz w:val="24"/>
        </w:rPr>
      </w:pPr>
      <w:hyperlink w:anchor="_Toc43312405" w:history="1">
        <w:r w:rsidR="003C09A3" w:rsidRPr="00862B36">
          <w:rPr>
            <w:rStyle w:val="af6"/>
            <w:noProof/>
            <w:snapToGrid w:val="0"/>
            <w:color w:val="auto"/>
            <w:sz w:val="24"/>
          </w:rPr>
          <w:t>7.3环境监测</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_Toc43312405 \h </w:instrText>
        </w:r>
        <w:r w:rsidR="003C09A3" w:rsidRPr="00862B36">
          <w:rPr>
            <w:noProof/>
            <w:webHidden/>
            <w:sz w:val="24"/>
          </w:rPr>
        </w:r>
        <w:r w:rsidR="003C09A3" w:rsidRPr="00862B36">
          <w:rPr>
            <w:noProof/>
            <w:webHidden/>
            <w:sz w:val="24"/>
          </w:rPr>
          <w:fldChar w:fldCharType="separate"/>
        </w:r>
        <w:r w:rsidR="0099753A">
          <w:rPr>
            <w:noProof/>
            <w:webHidden/>
            <w:sz w:val="24"/>
          </w:rPr>
          <w:t>106</w:t>
        </w:r>
        <w:r w:rsidR="003C09A3" w:rsidRPr="00862B36">
          <w:rPr>
            <w:noProof/>
            <w:webHidden/>
            <w:sz w:val="24"/>
          </w:rPr>
          <w:fldChar w:fldCharType="end"/>
        </w:r>
      </w:hyperlink>
    </w:p>
    <w:p w14:paraId="04800DB9" w14:textId="131DA90D" w:rsidR="003C09A3" w:rsidRPr="00862B36" w:rsidRDefault="00B65ABA">
      <w:pPr>
        <w:pStyle w:val="TOC2"/>
        <w:tabs>
          <w:tab w:val="right" w:leader="dot" w:pos="8722"/>
        </w:tabs>
        <w:ind w:left="480"/>
        <w:rPr>
          <w:noProof/>
          <w:sz w:val="24"/>
        </w:rPr>
      </w:pPr>
      <w:hyperlink w:anchor="_Toc43312406" w:history="1">
        <w:r w:rsidR="003C09A3" w:rsidRPr="00862B36">
          <w:rPr>
            <w:rStyle w:val="af6"/>
            <w:rFonts w:cs="宋体"/>
            <w:noProof/>
            <w:snapToGrid w:val="0"/>
            <w:color w:val="auto"/>
            <w:spacing w:val="4"/>
            <w:sz w:val="24"/>
          </w:rPr>
          <w:t>7.4竣工环境保护验收</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_Toc43312406 \h </w:instrText>
        </w:r>
        <w:r w:rsidR="003C09A3" w:rsidRPr="00862B36">
          <w:rPr>
            <w:noProof/>
            <w:webHidden/>
            <w:sz w:val="24"/>
          </w:rPr>
        </w:r>
        <w:r w:rsidR="003C09A3" w:rsidRPr="00862B36">
          <w:rPr>
            <w:noProof/>
            <w:webHidden/>
            <w:sz w:val="24"/>
          </w:rPr>
          <w:fldChar w:fldCharType="separate"/>
        </w:r>
        <w:r w:rsidR="0099753A">
          <w:rPr>
            <w:noProof/>
            <w:webHidden/>
            <w:sz w:val="24"/>
          </w:rPr>
          <w:t>106</w:t>
        </w:r>
        <w:r w:rsidR="003C09A3" w:rsidRPr="00862B36">
          <w:rPr>
            <w:noProof/>
            <w:webHidden/>
            <w:sz w:val="24"/>
          </w:rPr>
          <w:fldChar w:fldCharType="end"/>
        </w:r>
      </w:hyperlink>
    </w:p>
    <w:p w14:paraId="3F9B1A38" w14:textId="44B0E7D0" w:rsidR="003C09A3" w:rsidRPr="00862B36" w:rsidRDefault="00B65ABA">
      <w:pPr>
        <w:pStyle w:val="TOC1"/>
        <w:tabs>
          <w:tab w:val="right" w:leader="dot" w:pos="8722"/>
        </w:tabs>
        <w:rPr>
          <w:b w:val="0"/>
          <w:noProof/>
        </w:rPr>
      </w:pPr>
      <w:hyperlink w:anchor="_Toc43312407" w:history="1">
        <w:r w:rsidR="003C09A3" w:rsidRPr="00862B36">
          <w:rPr>
            <w:rStyle w:val="af6"/>
            <w:noProof/>
            <w:color w:val="auto"/>
          </w:rPr>
          <w:t>8环境经济损益性分析</w:t>
        </w:r>
        <w:r w:rsidR="003C09A3" w:rsidRPr="00862B36">
          <w:rPr>
            <w:noProof/>
            <w:webHidden/>
          </w:rPr>
          <w:tab/>
        </w:r>
        <w:r w:rsidR="003C09A3" w:rsidRPr="00862B36">
          <w:rPr>
            <w:noProof/>
            <w:webHidden/>
          </w:rPr>
          <w:fldChar w:fldCharType="begin"/>
        </w:r>
        <w:r w:rsidR="003C09A3" w:rsidRPr="00862B36">
          <w:rPr>
            <w:noProof/>
            <w:webHidden/>
          </w:rPr>
          <w:instrText xml:space="preserve"> PAGEREF _Toc43312407 \h </w:instrText>
        </w:r>
        <w:r w:rsidR="003C09A3" w:rsidRPr="00862B36">
          <w:rPr>
            <w:noProof/>
            <w:webHidden/>
          </w:rPr>
        </w:r>
        <w:r w:rsidR="003C09A3" w:rsidRPr="00862B36">
          <w:rPr>
            <w:noProof/>
            <w:webHidden/>
          </w:rPr>
          <w:fldChar w:fldCharType="separate"/>
        </w:r>
        <w:r w:rsidR="0099753A">
          <w:rPr>
            <w:noProof/>
            <w:webHidden/>
          </w:rPr>
          <w:t>108</w:t>
        </w:r>
        <w:r w:rsidR="003C09A3" w:rsidRPr="00862B36">
          <w:rPr>
            <w:noProof/>
            <w:webHidden/>
          </w:rPr>
          <w:fldChar w:fldCharType="end"/>
        </w:r>
      </w:hyperlink>
    </w:p>
    <w:p w14:paraId="3C49B009" w14:textId="407C7F1C" w:rsidR="003C09A3" w:rsidRPr="00862B36" w:rsidRDefault="00B65ABA">
      <w:pPr>
        <w:pStyle w:val="TOC2"/>
        <w:tabs>
          <w:tab w:val="right" w:leader="dot" w:pos="8722"/>
        </w:tabs>
        <w:ind w:left="480"/>
        <w:rPr>
          <w:noProof/>
          <w:sz w:val="24"/>
        </w:rPr>
      </w:pPr>
      <w:hyperlink w:anchor="_Toc43312408" w:history="1">
        <w:r w:rsidR="003C09A3" w:rsidRPr="00862B36">
          <w:rPr>
            <w:rStyle w:val="af6"/>
            <w:rFonts w:cs="宋体"/>
            <w:noProof/>
            <w:snapToGrid w:val="0"/>
            <w:color w:val="auto"/>
            <w:spacing w:val="4"/>
            <w:sz w:val="24"/>
          </w:rPr>
          <w:t>8.1社会效益分析</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_Toc43312408 \h </w:instrText>
        </w:r>
        <w:r w:rsidR="003C09A3" w:rsidRPr="00862B36">
          <w:rPr>
            <w:noProof/>
            <w:webHidden/>
            <w:sz w:val="24"/>
          </w:rPr>
        </w:r>
        <w:r w:rsidR="003C09A3" w:rsidRPr="00862B36">
          <w:rPr>
            <w:noProof/>
            <w:webHidden/>
            <w:sz w:val="24"/>
          </w:rPr>
          <w:fldChar w:fldCharType="separate"/>
        </w:r>
        <w:r w:rsidR="0099753A">
          <w:rPr>
            <w:noProof/>
            <w:webHidden/>
            <w:sz w:val="24"/>
          </w:rPr>
          <w:t>108</w:t>
        </w:r>
        <w:r w:rsidR="003C09A3" w:rsidRPr="00862B36">
          <w:rPr>
            <w:noProof/>
            <w:webHidden/>
            <w:sz w:val="24"/>
          </w:rPr>
          <w:fldChar w:fldCharType="end"/>
        </w:r>
      </w:hyperlink>
    </w:p>
    <w:p w14:paraId="71F30D01" w14:textId="112C87FD" w:rsidR="003C09A3" w:rsidRPr="00862B36" w:rsidRDefault="00B65ABA">
      <w:pPr>
        <w:pStyle w:val="TOC2"/>
        <w:tabs>
          <w:tab w:val="right" w:leader="dot" w:pos="8722"/>
        </w:tabs>
        <w:ind w:left="480"/>
        <w:rPr>
          <w:noProof/>
          <w:sz w:val="24"/>
        </w:rPr>
      </w:pPr>
      <w:hyperlink w:anchor="_Toc43312409" w:history="1">
        <w:r w:rsidR="003C09A3" w:rsidRPr="00862B36">
          <w:rPr>
            <w:rStyle w:val="af6"/>
            <w:rFonts w:cs="宋体"/>
            <w:noProof/>
            <w:snapToGrid w:val="0"/>
            <w:color w:val="auto"/>
            <w:spacing w:val="4"/>
            <w:sz w:val="24"/>
          </w:rPr>
          <w:t>8.2经济效益分析</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_Toc43312409 \h </w:instrText>
        </w:r>
        <w:r w:rsidR="003C09A3" w:rsidRPr="00862B36">
          <w:rPr>
            <w:noProof/>
            <w:webHidden/>
            <w:sz w:val="24"/>
          </w:rPr>
        </w:r>
        <w:r w:rsidR="003C09A3" w:rsidRPr="00862B36">
          <w:rPr>
            <w:noProof/>
            <w:webHidden/>
            <w:sz w:val="24"/>
          </w:rPr>
          <w:fldChar w:fldCharType="separate"/>
        </w:r>
        <w:r w:rsidR="0099753A">
          <w:rPr>
            <w:noProof/>
            <w:webHidden/>
            <w:sz w:val="24"/>
          </w:rPr>
          <w:t>108</w:t>
        </w:r>
        <w:r w:rsidR="003C09A3" w:rsidRPr="00862B36">
          <w:rPr>
            <w:noProof/>
            <w:webHidden/>
            <w:sz w:val="24"/>
          </w:rPr>
          <w:fldChar w:fldCharType="end"/>
        </w:r>
      </w:hyperlink>
    </w:p>
    <w:p w14:paraId="1446C0FF" w14:textId="1DF636E1" w:rsidR="003C09A3" w:rsidRPr="00862B36" w:rsidRDefault="00B65ABA">
      <w:pPr>
        <w:pStyle w:val="TOC2"/>
        <w:tabs>
          <w:tab w:val="right" w:leader="dot" w:pos="8722"/>
        </w:tabs>
        <w:ind w:left="480"/>
        <w:rPr>
          <w:noProof/>
          <w:sz w:val="24"/>
        </w:rPr>
      </w:pPr>
      <w:hyperlink w:anchor="_Toc43312410" w:history="1">
        <w:r w:rsidR="003C09A3" w:rsidRPr="00862B36">
          <w:rPr>
            <w:rStyle w:val="af6"/>
            <w:rFonts w:cs="宋体"/>
            <w:noProof/>
            <w:snapToGrid w:val="0"/>
            <w:color w:val="auto"/>
            <w:spacing w:val="4"/>
            <w:sz w:val="24"/>
          </w:rPr>
          <w:t>8.3环境经济损益分析</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_Toc43312410 \h </w:instrText>
        </w:r>
        <w:r w:rsidR="003C09A3" w:rsidRPr="00862B36">
          <w:rPr>
            <w:noProof/>
            <w:webHidden/>
            <w:sz w:val="24"/>
          </w:rPr>
        </w:r>
        <w:r w:rsidR="003C09A3" w:rsidRPr="00862B36">
          <w:rPr>
            <w:noProof/>
            <w:webHidden/>
            <w:sz w:val="24"/>
          </w:rPr>
          <w:fldChar w:fldCharType="separate"/>
        </w:r>
        <w:r w:rsidR="0099753A">
          <w:rPr>
            <w:noProof/>
            <w:webHidden/>
            <w:sz w:val="24"/>
          </w:rPr>
          <w:t>109</w:t>
        </w:r>
        <w:r w:rsidR="003C09A3" w:rsidRPr="00862B36">
          <w:rPr>
            <w:noProof/>
            <w:webHidden/>
            <w:sz w:val="24"/>
          </w:rPr>
          <w:fldChar w:fldCharType="end"/>
        </w:r>
      </w:hyperlink>
    </w:p>
    <w:p w14:paraId="7966C42F" w14:textId="67C8D04A" w:rsidR="003C09A3" w:rsidRPr="00862B36" w:rsidRDefault="00B65ABA">
      <w:pPr>
        <w:pStyle w:val="TOC2"/>
        <w:tabs>
          <w:tab w:val="right" w:leader="dot" w:pos="8722"/>
        </w:tabs>
        <w:ind w:left="480"/>
        <w:rPr>
          <w:noProof/>
          <w:sz w:val="24"/>
        </w:rPr>
      </w:pPr>
      <w:hyperlink w:anchor="_Toc43312411" w:history="1">
        <w:r w:rsidR="003C09A3" w:rsidRPr="00862B36">
          <w:rPr>
            <w:rStyle w:val="af6"/>
            <w:rFonts w:cs="宋体"/>
            <w:noProof/>
            <w:snapToGrid w:val="0"/>
            <w:color w:val="auto"/>
            <w:spacing w:val="4"/>
            <w:sz w:val="24"/>
          </w:rPr>
          <w:t>8.4分析结论</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_Toc43312411 \h </w:instrText>
        </w:r>
        <w:r w:rsidR="003C09A3" w:rsidRPr="00862B36">
          <w:rPr>
            <w:noProof/>
            <w:webHidden/>
            <w:sz w:val="24"/>
          </w:rPr>
        </w:r>
        <w:r w:rsidR="003C09A3" w:rsidRPr="00862B36">
          <w:rPr>
            <w:noProof/>
            <w:webHidden/>
            <w:sz w:val="24"/>
          </w:rPr>
          <w:fldChar w:fldCharType="separate"/>
        </w:r>
        <w:r w:rsidR="0099753A">
          <w:rPr>
            <w:noProof/>
            <w:webHidden/>
            <w:sz w:val="24"/>
          </w:rPr>
          <w:t>111</w:t>
        </w:r>
        <w:r w:rsidR="003C09A3" w:rsidRPr="00862B36">
          <w:rPr>
            <w:noProof/>
            <w:webHidden/>
            <w:sz w:val="24"/>
          </w:rPr>
          <w:fldChar w:fldCharType="end"/>
        </w:r>
      </w:hyperlink>
    </w:p>
    <w:p w14:paraId="76813F33" w14:textId="5C99FB41" w:rsidR="003C09A3" w:rsidRPr="00862B36" w:rsidRDefault="00B65ABA">
      <w:pPr>
        <w:pStyle w:val="TOC1"/>
        <w:tabs>
          <w:tab w:val="right" w:leader="dot" w:pos="8722"/>
        </w:tabs>
        <w:rPr>
          <w:b w:val="0"/>
          <w:noProof/>
        </w:rPr>
      </w:pPr>
      <w:hyperlink w:anchor="_Toc43312412" w:history="1">
        <w:r w:rsidR="003C09A3" w:rsidRPr="00862B36">
          <w:rPr>
            <w:rStyle w:val="af6"/>
            <w:noProof/>
            <w:color w:val="auto"/>
          </w:rPr>
          <w:t>9评价结论</w:t>
        </w:r>
        <w:r w:rsidR="003C09A3" w:rsidRPr="00862B36">
          <w:rPr>
            <w:noProof/>
            <w:webHidden/>
          </w:rPr>
          <w:tab/>
        </w:r>
        <w:r w:rsidR="003C09A3" w:rsidRPr="00862B36">
          <w:rPr>
            <w:noProof/>
            <w:webHidden/>
          </w:rPr>
          <w:fldChar w:fldCharType="begin"/>
        </w:r>
        <w:r w:rsidR="003C09A3" w:rsidRPr="00862B36">
          <w:rPr>
            <w:noProof/>
            <w:webHidden/>
          </w:rPr>
          <w:instrText xml:space="preserve"> PAGEREF _Toc43312412 \h </w:instrText>
        </w:r>
        <w:r w:rsidR="003C09A3" w:rsidRPr="00862B36">
          <w:rPr>
            <w:noProof/>
            <w:webHidden/>
          </w:rPr>
        </w:r>
        <w:r w:rsidR="003C09A3" w:rsidRPr="00862B36">
          <w:rPr>
            <w:noProof/>
            <w:webHidden/>
          </w:rPr>
          <w:fldChar w:fldCharType="separate"/>
        </w:r>
        <w:r w:rsidR="0099753A">
          <w:rPr>
            <w:noProof/>
            <w:webHidden/>
          </w:rPr>
          <w:t>112</w:t>
        </w:r>
        <w:r w:rsidR="003C09A3" w:rsidRPr="00862B36">
          <w:rPr>
            <w:noProof/>
            <w:webHidden/>
          </w:rPr>
          <w:fldChar w:fldCharType="end"/>
        </w:r>
      </w:hyperlink>
    </w:p>
    <w:p w14:paraId="576278BE" w14:textId="44B1376E" w:rsidR="003C09A3" w:rsidRPr="00862B36" w:rsidRDefault="00B65ABA">
      <w:pPr>
        <w:pStyle w:val="TOC2"/>
        <w:tabs>
          <w:tab w:val="right" w:leader="dot" w:pos="8722"/>
        </w:tabs>
        <w:ind w:left="480"/>
        <w:rPr>
          <w:noProof/>
          <w:sz w:val="24"/>
        </w:rPr>
      </w:pPr>
      <w:hyperlink w:anchor="_Toc43312413" w:history="1">
        <w:r w:rsidR="003C09A3" w:rsidRPr="00862B36">
          <w:rPr>
            <w:rStyle w:val="af6"/>
            <w:noProof/>
            <w:color w:val="auto"/>
            <w:spacing w:val="5"/>
            <w:sz w:val="24"/>
          </w:rPr>
          <w:t>9.1工程概况</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_Toc43312413 \h </w:instrText>
        </w:r>
        <w:r w:rsidR="003C09A3" w:rsidRPr="00862B36">
          <w:rPr>
            <w:noProof/>
            <w:webHidden/>
            <w:sz w:val="24"/>
          </w:rPr>
        </w:r>
        <w:r w:rsidR="003C09A3" w:rsidRPr="00862B36">
          <w:rPr>
            <w:noProof/>
            <w:webHidden/>
            <w:sz w:val="24"/>
          </w:rPr>
          <w:fldChar w:fldCharType="separate"/>
        </w:r>
        <w:r w:rsidR="0099753A">
          <w:rPr>
            <w:noProof/>
            <w:webHidden/>
            <w:sz w:val="24"/>
          </w:rPr>
          <w:t>112</w:t>
        </w:r>
        <w:r w:rsidR="003C09A3" w:rsidRPr="00862B36">
          <w:rPr>
            <w:noProof/>
            <w:webHidden/>
            <w:sz w:val="24"/>
          </w:rPr>
          <w:fldChar w:fldCharType="end"/>
        </w:r>
      </w:hyperlink>
    </w:p>
    <w:p w14:paraId="77BEFC8B" w14:textId="2BE11F04" w:rsidR="003C09A3" w:rsidRPr="00862B36" w:rsidRDefault="00B65ABA">
      <w:pPr>
        <w:pStyle w:val="TOC2"/>
        <w:tabs>
          <w:tab w:val="right" w:leader="dot" w:pos="8722"/>
        </w:tabs>
        <w:ind w:left="480"/>
        <w:rPr>
          <w:noProof/>
          <w:sz w:val="24"/>
        </w:rPr>
      </w:pPr>
      <w:hyperlink w:anchor="_Toc43312414" w:history="1">
        <w:r w:rsidR="003C09A3" w:rsidRPr="00862B36">
          <w:rPr>
            <w:rStyle w:val="af6"/>
            <w:noProof/>
            <w:color w:val="auto"/>
            <w:spacing w:val="5"/>
            <w:sz w:val="24"/>
          </w:rPr>
          <w:t>9.2环境质量现状</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_Toc43312414 \h </w:instrText>
        </w:r>
        <w:r w:rsidR="003C09A3" w:rsidRPr="00862B36">
          <w:rPr>
            <w:noProof/>
            <w:webHidden/>
            <w:sz w:val="24"/>
          </w:rPr>
        </w:r>
        <w:r w:rsidR="003C09A3" w:rsidRPr="00862B36">
          <w:rPr>
            <w:noProof/>
            <w:webHidden/>
            <w:sz w:val="24"/>
          </w:rPr>
          <w:fldChar w:fldCharType="separate"/>
        </w:r>
        <w:r w:rsidR="0099753A">
          <w:rPr>
            <w:noProof/>
            <w:webHidden/>
            <w:sz w:val="24"/>
          </w:rPr>
          <w:t>112</w:t>
        </w:r>
        <w:r w:rsidR="003C09A3" w:rsidRPr="00862B36">
          <w:rPr>
            <w:noProof/>
            <w:webHidden/>
            <w:sz w:val="24"/>
          </w:rPr>
          <w:fldChar w:fldCharType="end"/>
        </w:r>
      </w:hyperlink>
    </w:p>
    <w:p w14:paraId="74EB536F" w14:textId="4ABCA0B6" w:rsidR="003C09A3" w:rsidRPr="00862B36" w:rsidRDefault="00B65ABA">
      <w:pPr>
        <w:pStyle w:val="TOC2"/>
        <w:tabs>
          <w:tab w:val="right" w:leader="dot" w:pos="8722"/>
        </w:tabs>
        <w:ind w:left="480"/>
        <w:rPr>
          <w:noProof/>
          <w:sz w:val="24"/>
        </w:rPr>
      </w:pPr>
      <w:hyperlink w:anchor="_Toc43312415" w:history="1">
        <w:r w:rsidR="003C09A3" w:rsidRPr="00862B36">
          <w:rPr>
            <w:rStyle w:val="af6"/>
            <w:noProof/>
            <w:color w:val="auto"/>
            <w:spacing w:val="5"/>
            <w:sz w:val="24"/>
          </w:rPr>
          <w:t>9.3环境保护措施及污染物排放情况</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_Toc43312415 \h </w:instrText>
        </w:r>
        <w:r w:rsidR="003C09A3" w:rsidRPr="00862B36">
          <w:rPr>
            <w:noProof/>
            <w:webHidden/>
            <w:sz w:val="24"/>
          </w:rPr>
        </w:r>
        <w:r w:rsidR="003C09A3" w:rsidRPr="00862B36">
          <w:rPr>
            <w:noProof/>
            <w:webHidden/>
            <w:sz w:val="24"/>
          </w:rPr>
          <w:fldChar w:fldCharType="separate"/>
        </w:r>
        <w:r w:rsidR="0099753A">
          <w:rPr>
            <w:noProof/>
            <w:webHidden/>
            <w:sz w:val="24"/>
          </w:rPr>
          <w:t>112</w:t>
        </w:r>
        <w:r w:rsidR="003C09A3" w:rsidRPr="00862B36">
          <w:rPr>
            <w:noProof/>
            <w:webHidden/>
            <w:sz w:val="24"/>
          </w:rPr>
          <w:fldChar w:fldCharType="end"/>
        </w:r>
      </w:hyperlink>
    </w:p>
    <w:p w14:paraId="02ECBBBE" w14:textId="30EF037A" w:rsidR="003C09A3" w:rsidRPr="00862B36" w:rsidRDefault="00B65ABA">
      <w:pPr>
        <w:pStyle w:val="TOC2"/>
        <w:tabs>
          <w:tab w:val="right" w:leader="dot" w:pos="8722"/>
        </w:tabs>
        <w:ind w:left="480"/>
        <w:rPr>
          <w:noProof/>
          <w:sz w:val="24"/>
        </w:rPr>
      </w:pPr>
      <w:hyperlink w:anchor="_Toc43312416" w:history="1">
        <w:r w:rsidR="003C09A3" w:rsidRPr="00862B36">
          <w:rPr>
            <w:rStyle w:val="af6"/>
            <w:noProof/>
            <w:color w:val="auto"/>
            <w:spacing w:val="5"/>
            <w:sz w:val="24"/>
          </w:rPr>
          <w:t>9.4主要环境影响</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_Toc43312416 \h </w:instrText>
        </w:r>
        <w:r w:rsidR="003C09A3" w:rsidRPr="00862B36">
          <w:rPr>
            <w:noProof/>
            <w:webHidden/>
            <w:sz w:val="24"/>
          </w:rPr>
        </w:r>
        <w:r w:rsidR="003C09A3" w:rsidRPr="00862B36">
          <w:rPr>
            <w:noProof/>
            <w:webHidden/>
            <w:sz w:val="24"/>
          </w:rPr>
          <w:fldChar w:fldCharType="separate"/>
        </w:r>
        <w:r w:rsidR="0099753A">
          <w:rPr>
            <w:noProof/>
            <w:webHidden/>
            <w:sz w:val="24"/>
          </w:rPr>
          <w:t>114</w:t>
        </w:r>
        <w:r w:rsidR="003C09A3" w:rsidRPr="00862B36">
          <w:rPr>
            <w:noProof/>
            <w:webHidden/>
            <w:sz w:val="24"/>
          </w:rPr>
          <w:fldChar w:fldCharType="end"/>
        </w:r>
      </w:hyperlink>
    </w:p>
    <w:p w14:paraId="4EEB2996" w14:textId="2947A52E" w:rsidR="003C09A3" w:rsidRPr="00862B36" w:rsidRDefault="00B65ABA">
      <w:pPr>
        <w:pStyle w:val="TOC2"/>
        <w:tabs>
          <w:tab w:val="right" w:leader="dot" w:pos="8722"/>
        </w:tabs>
        <w:ind w:left="480"/>
        <w:rPr>
          <w:noProof/>
          <w:sz w:val="24"/>
        </w:rPr>
      </w:pPr>
      <w:hyperlink w:anchor="_Toc43312417" w:history="1">
        <w:r w:rsidR="003C09A3" w:rsidRPr="00862B36">
          <w:rPr>
            <w:rStyle w:val="af6"/>
            <w:noProof/>
            <w:color w:val="auto"/>
            <w:spacing w:val="5"/>
            <w:sz w:val="24"/>
          </w:rPr>
          <w:t>9.5环境影响经济损益分析</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_Toc43312417 \h </w:instrText>
        </w:r>
        <w:r w:rsidR="003C09A3" w:rsidRPr="00862B36">
          <w:rPr>
            <w:noProof/>
            <w:webHidden/>
            <w:sz w:val="24"/>
          </w:rPr>
        </w:r>
        <w:r w:rsidR="003C09A3" w:rsidRPr="00862B36">
          <w:rPr>
            <w:noProof/>
            <w:webHidden/>
            <w:sz w:val="24"/>
          </w:rPr>
          <w:fldChar w:fldCharType="separate"/>
        </w:r>
        <w:r w:rsidR="0099753A">
          <w:rPr>
            <w:noProof/>
            <w:webHidden/>
            <w:sz w:val="24"/>
          </w:rPr>
          <w:t>115</w:t>
        </w:r>
        <w:r w:rsidR="003C09A3" w:rsidRPr="00862B36">
          <w:rPr>
            <w:noProof/>
            <w:webHidden/>
            <w:sz w:val="24"/>
          </w:rPr>
          <w:fldChar w:fldCharType="end"/>
        </w:r>
      </w:hyperlink>
    </w:p>
    <w:p w14:paraId="2EA736DD" w14:textId="43487127" w:rsidR="003C09A3" w:rsidRPr="00862B36" w:rsidRDefault="00B65ABA">
      <w:pPr>
        <w:pStyle w:val="TOC2"/>
        <w:tabs>
          <w:tab w:val="right" w:leader="dot" w:pos="8722"/>
        </w:tabs>
        <w:ind w:left="480"/>
        <w:rPr>
          <w:noProof/>
          <w:sz w:val="24"/>
        </w:rPr>
      </w:pPr>
      <w:hyperlink w:anchor="_Toc43312418" w:history="1">
        <w:r w:rsidR="003C09A3" w:rsidRPr="00862B36">
          <w:rPr>
            <w:rStyle w:val="af6"/>
            <w:noProof/>
            <w:color w:val="auto"/>
            <w:spacing w:val="5"/>
            <w:sz w:val="24"/>
          </w:rPr>
          <w:t>9.6环境管理与监测计划</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_Toc43312418 \h </w:instrText>
        </w:r>
        <w:r w:rsidR="003C09A3" w:rsidRPr="00862B36">
          <w:rPr>
            <w:noProof/>
            <w:webHidden/>
            <w:sz w:val="24"/>
          </w:rPr>
        </w:r>
        <w:r w:rsidR="003C09A3" w:rsidRPr="00862B36">
          <w:rPr>
            <w:noProof/>
            <w:webHidden/>
            <w:sz w:val="24"/>
          </w:rPr>
          <w:fldChar w:fldCharType="separate"/>
        </w:r>
        <w:r w:rsidR="0099753A">
          <w:rPr>
            <w:noProof/>
            <w:webHidden/>
            <w:sz w:val="24"/>
          </w:rPr>
          <w:t>115</w:t>
        </w:r>
        <w:r w:rsidR="003C09A3" w:rsidRPr="00862B36">
          <w:rPr>
            <w:noProof/>
            <w:webHidden/>
            <w:sz w:val="24"/>
          </w:rPr>
          <w:fldChar w:fldCharType="end"/>
        </w:r>
      </w:hyperlink>
    </w:p>
    <w:p w14:paraId="5FF07ED2" w14:textId="16F73E4A" w:rsidR="003C09A3" w:rsidRPr="00862B36" w:rsidRDefault="00B65ABA">
      <w:pPr>
        <w:pStyle w:val="TOC2"/>
        <w:tabs>
          <w:tab w:val="right" w:leader="dot" w:pos="8722"/>
        </w:tabs>
        <w:ind w:left="480"/>
        <w:rPr>
          <w:rFonts w:asciiTheme="minorHAnsi" w:eastAsiaTheme="minorEastAsia" w:hAnsiTheme="minorHAnsi"/>
          <w:noProof/>
          <w:sz w:val="24"/>
        </w:rPr>
      </w:pPr>
      <w:hyperlink w:anchor="_Toc43312419" w:history="1">
        <w:r w:rsidR="003C09A3" w:rsidRPr="00862B36">
          <w:rPr>
            <w:rStyle w:val="af6"/>
            <w:noProof/>
            <w:color w:val="auto"/>
            <w:spacing w:val="5"/>
            <w:sz w:val="24"/>
          </w:rPr>
          <w:t>9.7工程环境可行性结论</w:t>
        </w:r>
        <w:r w:rsidR="003C09A3" w:rsidRPr="00862B36">
          <w:rPr>
            <w:noProof/>
            <w:webHidden/>
            <w:sz w:val="24"/>
          </w:rPr>
          <w:tab/>
        </w:r>
        <w:r w:rsidR="003C09A3" w:rsidRPr="00862B36">
          <w:rPr>
            <w:noProof/>
            <w:webHidden/>
            <w:sz w:val="24"/>
          </w:rPr>
          <w:fldChar w:fldCharType="begin"/>
        </w:r>
        <w:r w:rsidR="003C09A3" w:rsidRPr="00862B36">
          <w:rPr>
            <w:noProof/>
            <w:webHidden/>
            <w:sz w:val="24"/>
          </w:rPr>
          <w:instrText xml:space="preserve"> PAGEREF _Toc43312419 \h </w:instrText>
        </w:r>
        <w:r w:rsidR="003C09A3" w:rsidRPr="00862B36">
          <w:rPr>
            <w:noProof/>
            <w:webHidden/>
            <w:sz w:val="24"/>
          </w:rPr>
        </w:r>
        <w:r w:rsidR="003C09A3" w:rsidRPr="00862B36">
          <w:rPr>
            <w:noProof/>
            <w:webHidden/>
            <w:sz w:val="24"/>
          </w:rPr>
          <w:fldChar w:fldCharType="separate"/>
        </w:r>
        <w:r w:rsidR="0099753A">
          <w:rPr>
            <w:noProof/>
            <w:webHidden/>
            <w:sz w:val="24"/>
          </w:rPr>
          <w:t>115</w:t>
        </w:r>
        <w:r w:rsidR="003C09A3" w:rsidRPr="00862B36">
          <w:rPr>
            <w:noProof/>
            <w:webHidden/>
            <w:sz w:val="24"/>
          </w:rPr>
          <w:fldChar w:fldCharType="end"/>
        </w:r>
      </w:hyperlink>
    </w:p>
    <w:p w14:paraId="05569816" w14:textId="77777777" w:rsidR="003C09A3" w:rsidRDefault="003C09A3" w:rsidP="00642EA7">
      <w:pPr>
        <w:pStyle w:val="MEL"/>
        <w:ind w:firstLine="480"/>
        <w:rPr>
          <w:color w:val="FF0000"/>
        </w:rPr>
        <w:sectPr w:rsidR="003C09A3" w:rsidSect="003C09A3">
          <w:headerReference w:type="default" r:id="rId14"/>
          <w:footerReference w:type="default" r:id="rId15"/>
          <w:pgSz w:w="11906" w:h="16838"/>
          <w:pgMar w:top="1417" w:right="1587" w:bottom="1417" w:left="1587" w:header="1020" w:footer="1020" w:gutter="0"/>
          <w:pgNumType w:fmt="upperRoman" w:start="1"/>
          <w:cols w:space="0"/>
          <w:docGrid w:type="lines" w:linePitch="312"/>
        </w:sectPr>
      </w:pPr>
      <w:r w:rsidRPr="00862B36">
        <w:fldChar w:fldCharType="end"/>
      </w:r>
    </w:p>
    <w:p w14:paraId="5CECAB1F" w14:textId="40F6D531" w:rsidR="00E83B10" w:rsidRPr="00E83B10" w:rsidRDefault="00E83B10" w:rsidP="00E83B10">
      <w:pPr>
        <w:pStyle w:val="1"/>
        <w:ind w:firstLineChars="62" w:firstLine="198"/>
        <w:rPr>
          <w:rFonts w:ascii="黑体" w:hAnsi="黑体"/>
        </w:rPr>
      </w:pPr>
      <w:bookmarkStart w:id="9" w:name="_Toc43312367"/>
      <w:r w:rsidRPr="00E83B10">
        <w:rPr>
          <w:rFonts w:ascii="黑体" w:hAnsi="黑体" w:hint="eastAsia"/>
        </w:rPr>
        <w:lastRenderedPageBreak/>
        <w:t>1概述</w:t>
      </w:r>
      <w:bookmarkEnd w:id="1"/>
      <w:bookmarkEnd w:id="9"/>
    </w:p>
    <w:p w14:paraId="7E6D9DA6" w14:textId="466516D7" w:rsidR="00E83B10" w:rsidRPr="005644D7" w:rsidRDefault="00E83B10" w:rsidP="00E83B10">
      <w:pPr>
        <w:spacing w:before="312" w:after="200" w:line="360" w:lineRule="auto"/>
        <w:ind w:firstLineChars="0" w:firstLine="0"/>
        <w:jc w:val="left"/>
        <w:outlineLvl w:val="1"/>
        <w:rPr>
          <w:rFonts w:ascii="黑体" w:eastAsia="黑体" w:hAnsi="黑体" w:cs="宋体"/>
          <w:snapToGrid w:val="0"/>
          <w:spacing w:val="4"/>
          <w:sz w:val="28"/>
          <w:szCs w:val="30"/>
        </w:rPr>
      </w:pPr>
      <w:bookmarkStart w:id="10" w:name="_Toc13577327"/>
      <w:bookmarkStart w:id="11" w:name="_Toc19211424"/>
      <w:bookmarkStart w:id="12" w:name="_Toc43312368"/>
      <w:r w:rsidRPr="005644D7">
        <w:rPr>
          <w:rFonts w:ascii="黑体" w:eastAsia="黑体" w:hAnsi="黑体" w:cs="宋体" w:hint="eastAsia"/>
          <w:snapToGrid w:val="0"/>
          <w:spacing w:val="4"/>
          <w:sz w:val="28"/>
          <w:szCs w:val="30"/>
        </w:rPr>
        <w:t>1</w:t>
      </w:r>
      <w:r w:rsidRPr="005644D7">
        <w:rPr>
          <w:rFonts w:ascii="黑体" w:eastAsia="黑体" w:hAnsi="黑体" w:cs="宋体"/>
          <w:snapToGrid w:val="0"/>
          <w:spacing w:val="4"/>
          <w:sz w:val="28"/>
          <w:szCs w:val="30"/>
        </w:rPr>
        <w:t>.1</w:t>
      </w:r>
      <w:r w:rsidRPr="005644D7">
        <w:rPr>
          <w:rFonts w:ascii="黑体" w:eastAsia="黑体" w:hAnsi="黑体" w:cs="宋体" w:hint="eastAsia"/>
          <w:snapToGrid w:val="0"/>
          <w:spacing w:val="4"/>
          <w:sz w:val="28"/>
          <w:szCs w:val="30"/>
        </w:rPr>
        <w:t>项目背景</w:t>
      </w:r>
      <w:bookmarkEnd w:id="10"/>
      <w:bookmarkEnd w:id="11"/>
      <w:bookmarkEnd w:id="12"/>
    </w:p>
    <w:p w14:paraId="69A4160A" w14:textId="6A423B1A" w:rsidR="00E83B10" w:rsidRPr="00862B36" w:rsidRDefault="00863BF8" w:rsidP="00964131">
      <w:pPr>
        <w:pStyle w:val="MEL"/>
        <w:ind w:firstLine="480"/>
      </w:pPr>
      <w:r w:rsidRPr="00862B36">
        <w:rPr>
          <w:rFonts w:hint="eastAsia"/>
        </w:rPr>
        <w:t>钻井助剂</w:t>
      </w:r>
      <w:r w:rsidR="00CD5281" w:rsidRPr="00862B36">
        <w:t>作为地质勘探的重要辅助材料，</w:t>
      </w:r>
      <w:r w:rsidR="0039621D">
        <w:rPr>
          <w:rFonts w:hint="eastAsia"/>
        </w:rPr>
        <w:t>主要包括</w:t>
      </w:r>
      <w:r w:rsidRPr="00862B36">
        <w:rPr>
          <w:rFonts w:hint="eastAsia"/>
        </w:rPr>
        <w:t>絮凝剂、半透膜渗透剂、快钻剂、降滤失剂、润滑剂、防塌剂等</w:t>
      </w:r>
      <w:r w:rsidR="00CD5281" w:rsidRPr="00862B36">
        <w:rPr>
          <w:rFonts w:hint="eastAsia"/>
        </w:rPr>
        <w:t>，其中</w:t>
      </w:r>
      <w:r w:rsidR="00FD205B" w:rsidRPr="00862B36">
        <w:rPr>
          <w:rFonts w:hint="eastAsia"/>
        </w:rPr>
        <w:t>絮凝剂</w:t>
      </w:r>
      <w:r w:rsidR="00CD5281" w:rsidRPr="00862B36">
        <w:rPr>
          <w:rFonts w:hint="eastAsia"/>
        </w:rPr>
        <w:t>则可使钻井液固相颗粒聚结变大，使得井液中的钻屑不分散，易于清除</w:t>
      </w:r>
      <w:r w:rsidR="00FD205B" w:rsidRPr="00862B36">
        <w:rPr>
          <w:rFonts w:hint="eastAsia"/>
        </w:rPr>
        <w:t>；快钻剂能快速在钻头及钻具表面形成憎水膜，防止亲水性钻头粘附泥包，增加钻井液润滑性、减小钻具扭矩，延长钻头寿命；半透膜渗透剂能有效降低钻井液的动滤失量和动滤失速率,可以减缓或阻止钻井液及其滤液渗入泥页岩体内,延缓孔隙压力的扩散,有效防止地层水化膨胀及坍塌。</w:t>
      </w:r>
      <w:r w:rsidR="00CD5281" w:rsidRPr="00862B36">
        <w:rPr>
          <w:rFonts w:hint="eastAsia"/>
        </w:rPr>
        <w:t>钻井助剂的添加</w:t>
      </w:r>
      <w:r w:rsidR="00964131" w:rsidRPr="00862B36">
        <w:rPr>
          <w:rFonts w:hint="eastAsia"/>
        </w:rPr>
        <w:t>有利于提高钻井速度、延长钻头寿命、保护地层水等作用。</w:t>
      </w:r>
    </w:p>
    <w:p w14:paraId="24805D88" w14:textId="48BCAE29" w:rsidR="00964131" w:rsidRPr="00862B36" w:rsidRDefault="00CD5281" w:rsidP="00964131">
      <w:pPr>
        <w:pStyle w:val="MEL"/>
        <w:ind w:firstLine="480"/>
      </w:pPr>
      <w:r w:rsidRPr="00862B36">
        <w:rPr>
          <w:rFonts w:hint="eastAsia"/>
        </w:rPr>
        <w:t>新疆油田是新中国成立后开发建设的第一个大油田，原油产量居中国陆上油田第四位，累计产油2亿多吨，每年新疆油田钻井</w:t>
      </w:r>
      <w:r w:rsidR="00964131" w:rsidRPr="00862B36">
        <w:rPr>
          <w:rFonts w:hint="eastAsia"/>
        </w:rPr>
        <w:t>几千口，</w:t>
      </w:r>
      <w:r w:rsidR="0039621D">
        <w:rPr>
          <w:rFonts w:hint="eastAsia"/>
        </w:rPr>
        <w:t>对</w:t>
      </w:r>
      <w:r w:rsidR="00964131" w:rsidRPr="00862B36">
        <w:rPr>
          <w:rFonts w:hint="eastAsia"/>
        </w:rPr>
        <w:t>钻井助剂的需求量也相当大。为迎合市场需求，</w:t>
      </w:r>
      <w:r w:rsidR="00964131" w:rsidRPr="00862B36">
        <w:rPr>
          <w:rFonts w:cs="宋体" w:hint="eastAsia"/>
        </w:rPr>
        <w:t>新疆金瑞昌能源科技有限公司拟投资</w:t>
      </w:r>
      <w:r w:rsidR="00964131" w:rsidRPr="00862B36">
        <w:rPr>
          <w:rFonts w:cs="宋体"/>
        </w:rPr>
        <w:t>4081.7万元</w:t>
      </w:r>
      <w:r w:rsidR="00964131" w:rsidRPr="00862B36">
        <w:rPr>
          <w:rFonts w:cs="宋体" w:hint="eastAsia"/>
        </w:rPr>
        <w:t>在</w:t>
      </w:r>
      <w:r w:rsidR="00964131" w:rsidRPr="00862B36">
        <w:rPr>
          <w:rFonts w:hint="eastAsia"/>
        </w:rPr>
        <w:t>克拉玛依高新技术产业开发区（原克拉玛依石油化学工业园区）油气集输服务区新建1座钻井助剂生产厂及配套设施，主要用于生产</w:t>
      </w:r>
      <w:r w:rsidR="00964131" w:rsidRPr="00862B36">
        <w:rPr>
          <w:rFonts w:cs="宋体" w:hint="eastAsia"/>
          <w:bCs/>
        </w:rPr>
        <w:t>钻井液用半透膜渗透剂（B</w:t>
      </w:r>
      <w:r w:rsidR="00964131" w:rsidRPr="00862B36">
        <w:rPr>
          <w:rFonts w:cs="宋体"/>
          <w:bCs/>
        </w:rPr>
        <w:t>TM-2</w:t>
      </w:r>
      <w:r w:rsidR="00964131" w:rsidRPr="00862B36">
        <w:rPr>
          <w:rFonts w:cs="宋体" w:hint="eastAsia"/>
          <w:bCs/>
        </w:rPr>
        <w:t>）、钻井液用半透膜渗透剂（</w:t>
      </w:r>
      <w:r w:rsidR="00964131" w:rsidRPr="00862B36">
        <w:rPr>
          <w:rFonts w:cs="宋体"/>
          <w:bCs/>
        </w:rPr>
        <w:t>CMJ-2</w:t>
      </w:r>
      <w:r w:rsidR="00964131" w:rsidRPr="00862B36">
        <w:rPr>
          <w:rFonts w:cs="宋体" w:hint="eastAsia"/>
          <w:bCs/>
        </w:rPr>
        <w:t>）、快钻剂及絮凝剂。</w:t>
      </w:r>
    </w:p>
    <w:p w14:paraId="6977C263" w14:textId="77777777" w:rsidR="00964131" w:rsidRPr="00862B36" w:rsidRDefault="00964131" w:rsidP="00964131">
      <w:pPr>
        <w:pStyle w:val="MEL"/>
        <w:ind w:firstLine="480"/>
        <w:rPr>
          <w:rFonts w:cs="宋体"/>
          <w:bCs/>
        </w:rPr>
      </w:pPr>
      <w:r w:rsidRPr="00862B36">
        <w:rPr>
          <w:rFonts w:cs="宋体" w:hint="eastAsia"/>
          <w:bCs/>
        </w:rPr>
        <w:t>本项目属于为油田基地配套的专项化学品制造产业，与油田开发关联度高、技术资金密集，对行业研发和技术升级有重要意义。</w:t>
      </w:r>
    </w:p>
    <w:p w14:paraId="0AE9CBB7" w14:textId="5202A4E5" w:rsidR="00E83B10" w:rsidRPr="005644D7" w:rsidRDefault="00E83B10" w:rsidP="00E83B10">
      <w:pPr>
        <w:spacing w:before="312" w:after="200" w:line="360" w:lineRule="auto"/>
        <w:ind w:firstLineChars="0" w:firstLine="0"/>
        <w:jc w:val="left"/>
        <w:outlineLvl w:val="1"/>
        <w:rPr>
          <w:rFonts w:ascii="黑体" w:eastAsia="黑体" w:hAnsi="黑体" w:cs="宋体"/>
          <w:snapToGrid w:val="0"/>
          <w:spacing w:val="4"/>
          <w:sz w:val="28"/>
          <w:szCs w:val="30"/>
        </w:rPr>
      </w:pPr>
      <w:bookmarkStart w:id="13" w:name="_Toc13577328"/>
      <w:bookmarkStart w:id="14" w:name="_Toc19211425"/>
      <w:bookmarkStart w:id="15" w:name="_Toc43312369"/>
      <w:r w:rsidRPr="005644D7">
        <w:rPr>
          <w:rFonts w:ascii="黑体" w:eastAsia="黑体" w:hAnsi="黑体" w:cs="宋体" w:hint="eastAsia"/>
          <w:snapToGrid w:val="0"/>
          <w:spacing w:val="4"/>
          <w:sz w:val="28"/>
          <w:szCs w:val="30"/>
        </w:rPr>
        <w:t>1</w:t>
      </w:r>
      <w:r w:rsidRPr="005644D7">
        <w:rPr>
          <w:rFonts w:ascii="黑体" w:eastAsia="黑体" w:hAnsi="黑体" w:cs="宋体"/>
          <w:snapToGrid w:val="0"/>
          <w:spacing w:val="4"/>
          <w:sz w:val="28"/>
          <w:szCs w:val="30"/>
        </w:rPr>
        <w:t>.2</w:t>
      </w:r>
      <w:r w:rsidRPr="005644D7">
        <w:rPr>
          <w:rFonts w:ascii="黑体" w:eastAsia="黑体" w:hAnsi="黑体" w:cs="宋体" w:hint="eastAsia"/>
          <w:snapToGrid w:val="0"/>
          <w:spacing w:val="4"/>
          <w:sz w:val="28"/>
          <w:szCs w:val="30"/>
        </w:rPr>
        <w:t>建设项目主要特点</w:t>
      </w:r>
      <w:bookmarkEnd w:id="13"/>
      <w:bookmarkEnd w:id="14"/>
      <w:bookmarkEnd w:id="15"/>
    </w:p>
    <w:p w14:paraId="3AA89731" w14:textId="73FA31BA" w:rsidR="007B4903" w:rsidRPr="00862B36" w:rsidRDefault="007B4903" w:rsidP="00E83B10">
      <w:pPr>
        <w:pStyle w:val="MEL"/>
        <w:ind w:firstLine="480"/>
      </w:pPr>
      <w:bookmarkStart w:id="16" w:name="_Toc13577329"/>
      <w:bookmarkStart w:id="17" w:name="_Toc19211426"/>
      <w:r w:rsidRPr="00862B36">
        <w:rPr>
          <w:rFonts w:hint="eastAsia"/>
        </w:rPr>
        <w:t>（1）本项目</w:t>
      </w:r>
      <w:r w:rsidRPr="00862B36">
        <w:rPr>
          <w:rFonts w:hint="eastAsia"/>
          <w:spacing w:val="-3"/>
        </w:rPr>
        <w:t>各产品</w:t>
      </w:r>
      <w:r w:rsidRPr="00862B36">
        <w:rPr>
          <w:rFonts w:hint="eastAsia"/>
          <w:spacing w:val="-4"/>
        </w:rPr>
        <w:t>均为独立生产线，不存在上下游生产关系，B</w:t>
      </w:r>
      <w:r w:rsidRPr="00862B36">
        <w:rPr>
          <w:spacing w:val="-4"/>
        </w:rPr>
        <w:t>TM-2</w:t>
      </w:r>
      <w:r w:rsidRPr="00862B36">
        <w:rPr>
          <w:rFonts w:hint="eastAsia"/>
          <w:spacing w:val="-4"/>
        </w:rPr>
        <w:t>、C</w:t>
      </w:r>
      <w:r w:rsidRPr="00862B36">
        <w:rPr>
          <w:spacing w:val="-4"/>
        </w:rPr>
        <w:t>MJ-2</w:t>
      </w:r>
      <w:r w:rsidRPr="00862B36">
        <w:rPr>
          <w:rFonts w:hint="eastAsia"/>
          <w:spacing w:val="-4"/>
        </w:rPr>
        <w:t>和絮凝剂生产工艺主要采用加成聚合反应，</w:t>
      </w:r>
      <w:r w:rsidRPr="00862B36">
        <w:rPr>
          <w:rFonts w:cs="宋体" w:hint="eastAsia"/>
        </w:rPr>
        <w:t>快钻剂</w:t>
      </w:r>
      <w:r w:rsidR="005F2874" w:rsidRPr="00862B36">
        <w:rPr>
          <w:rFonts w:cs="宋体" w:hint="eastAsia"/>
        </w:rPr>
        <w:t>生产</w:t>
      </w:r>
      <w:r w:rsidRPr="00862B36">
        <w:rPr>
          <w:rFonts w:cs="宋体" w:hint="eastAsia"/>
        </w:rPr>
        <w:t>不涉及化学反应，主要为物理混合过程，生产的产品主要外售</w:t>
      </w:r>
      <w:r w:rsidR="005F2874" w:rsidRPr="00862B36">
        <w:rPr>
          <w:rFonts w:cs="宋体" w:hint="eastAsia"/>
        </w:rPr>
        <w:t>中国石油</w:t>
      </w:r>
      <w:r w:rsidRPr="00862B36">
        <w:rPr>
          <w:rFonts w:cs="宋体" w:hint="eastAsia"/>
        </w:rPr>
        <w:t>新疆油田</w:t>
      </w:r>
      <w:r w:rsidR="005F2874" w:rsidRPr="00862B36">
        <w:rPr>
          <w:rFonts w:cs="宋体" w:hint="eastAsia"/>
        </w:rPr>
        <w:t>分</w:t>
      </w:r>
      <w:r w:rsidRPr="00862B36">
        <w:rPr>
          <w:rFonts w:cs="宋体" w:hint="eastAsia"/>
        </w:rPr>
        <w:t>公司。</w:t>
      </w:r>
    </w:p>
    <w:p w14:paraId="5C994625" w14:textId="36EEC757" w:rsidR="007B4903" w:rsidRPr="00862B36" w:rsidRDefault="007B4903" w:rsidP="00E83B10">
      <w:pPr>
        <w:pStyle w:val="MEL"/>
        <w:ind w:firstLine="480"/>
      </w:pPr>
      <w:r w:rsidRPr="00862B36">
        <w:rPr>
          <w:rFonts w:hint="eastAsia"/>
        </w:rPr>
        <w:t>（2）</w:t>
      </w:r>
      <w:r w:rsidR="00A634BB" w:rsidRPr="00862B36">
        <w:rPr>
          <w:rFonts w:hint="eastAsia"/>
        </w:rPr>
        <w:t>项目位于</w:t>
      </w:r>
      <w:r w:rsidR="00A634BB" w:rsidRPr="00862B36">
        <w:rPr>
          <w:rFonts w:hint="eastAsia"/>
          <w:spacing w:val="-3"/>
        </w:rPr>
        <w:t>克拉玛依高新技术产业开发区内，周围有较为成熟的供气、给排水管网，本次供气、给排水管网依托周围已有设施</w:t>
      </w:r>
      <w:r w:rsidR="005F2874" w:rsidRPr="00862B36">
        <w:rPr>
          <w:rFonts w:hint="eastAsia"/>
          <w:spacing w:val="-3"/>
        </w:rPr>
        <w:t>。</w:t>
      </w:r>
    </w:p>
    <w:p w14:paraId="50FB2C85" w14:textId="035D8A1C" w:rsidR="00E83B10" w:rsidRPr="005644D7" w:rsidRDefault="007B4903" w:rsidP="00E83B10">
      <w:pPr>
        <w:spacing w:before="312" w:after="200" w:line="360" w:lineRule="auto"/>
        <w:ind w:firstLineChars="0" w:firstLine="0"/>
        <w:jc w:val="left"/>
        <w:outlineLvl w:val="1"/>
        <w:rPr>
          <w:rFonts w:ascii="黑体" w:eastAsia="黑体" w:hAnsi="黑体" w:cs="宋体"/>
          <w:snapToGrid w:val="0"/>
          <w:spacing w:val="4"/>
          <w:sz w:val="28"/>
          <w:szCs w:val="30"/>
        </w:rPr>
      </w:pPr>
      <w:bookmarkStart w:id="18" w:name="_Toc43312370"/>
      <w:r w:rsidRPr="005644D7">
        <w:rPr>
          <w:rFonts w:ascii="黑体" w:eastAsia="黑体" w:hAnsi="黑体" w:cs="宋体" w:hint="eastAsia"/>
          <w:snapToGrid w:val="0"/>
          <w:spacing w:val="4"/>
          <w:sz w:val="28"/>
          <w:szCs w:val="30"/>
        </w:rPr>
        <w:t>1</w:t>
      </w:r>
      <w:r w:rsidRPr="005644D7">
        <w:rPr>
          <w:rFonts w:ascii="黑体" w:eastAsia="黑体" w:hAnsi="黑体" w:cs="宋体"/>
          <w:snapToGrid w:val="0"/>
          <w:spacing w:val="4"/>
          <w:sz w:val="28"/>
          <w:szCs w:val="30"/>
        </w:rPr>
        <w:t>.3</w:t>
      </w:r>
      <w:r w:rsidRPr="005644D7">
        <w:rPr>
          <w:rFonts w:ascii="黑体" w:eastAsia="黑体" w:hAnsi="黑体" w:cs="宋体" w:hint="eastAsia"/>
          <w:snapToGrid w:val="0"/>
          <w:spacing w:val="4"/>
          <w:sz w:val="28"/>
          <w:szCs w:val="30"/>
        </w:rPr>
        <w:t>环评工作流程</w:t>
      </w:r>
      <w:bookmarkEnd w:id="16"/>
      <w:bookmarkEnd w:id="17"/>
      <w:bookmarkEnd w:id="18"/>
    </w:p>
    <w:p w14:paraId="4EE7C701" w14:textId="629834E0" w:rsidR="00E83B10" w:rsidRPr="00862B36" w:rsidRDefault="00E83B10" w:rsidP="00E83B10">
      <w:pPr>
        <w:pStyle w:val="MEL"/>
        <w:ind w:firstLine="480"/>
      </w:pPr>
      <w:r w:rsidRPr="00862B36">
        <w:rPr>
          <w:rFonts w:hint="eastAsia"/>
          <w:lang w:val="zh-CN"/>
        </w:rPr>
        <w:lastRenderedPageBreak/>
        <w:t>根据《建设项目环境影响评价分类管理名录》的规定，本项目属于“十</w:t>
      </w:r>
      <w:r w:rsidRPr="00862B36">
        <w:rPr>
          <w:rFonts w:hint="eastAsia"/>
        </w:rPr>
        <w:t>五</w:t>
      </w:r>
      <w:r w:rsidRPr="00862B36">
        <w:rPr>
          <w:rFonts w:hint="eastAsia"/>
          <w:lang w:val="zh-CN"/>
        </w:rPr>
        <w:t>、</w:t>
      </w:r>
      <w:r w:rsidRPr="00862B36">
        <w:rPr>
          <w:rFonts w:hint="eastAsia"/>
        </w:rPr>
        <w:t>化学原料和化学制品制造业</w:t>
      </w:r>
      <w:r w:rsidRPr="00862B36">
        <w:rPr>
          <w:rFonts w:hint="eastAsia"/>
          <w:lang w:val="zh-CN"/>
        </w:rPr>
        <w:t>——</w:t>
      </w:r>
      <w:r w:rsidRPr="00862B36">
        <w:rPr>
          <w:rFonts w:hint="eastAsia"/>
        </w:rPr>
        <w:t>36</w:t>
      </w:r>
      <w:r w:rsidRPr="00862B36">
        <w:rPr>
          <w:rFonts w:hint="eastAsia"/>
          <w:lang w:val="zh-CN"/>
        </w:rPr>
        <w:t>、</w:t>
      </w:r>
      <w:r w:rsidRPr="00862B36">
        <w:rPr>
          <w:rFonts w:hint="eastAsia"/>
        </w:rPr>
        <w:t>基本化学原料制造；农药制造；涂料、染料、颜料、油墨及其类似产品制造；合成材料制造；专用化学品制造；炸药、火工及焰火产品制造；水处理剂等制造</w:t>
      </w:r>
      <w:r w:rsidRPr="00862B36">
        <w:rPr>
          <w:rFonts w:hint="eastAsia"/>
          <w:lang w:val="zh-CN"/>
        </w:rPr>
        <w:t>”类，需编制环境影响报告书。为此，</w:t>
      </w:r>
      <w:r w:rsidRPr="00862B36">
        <w:rPr>
          <w:rFonts w:cs="宋体" w:hint="eastAsia"/>
        </w:rPr>
        <w:t>新疆金瑞昌能源科技有限公司</w:t>
      </w:r>
      <w:r w:rsidRPr="00862B36">
        <w:rPr>
          <w:rFonts w:hint="eastAsia"/>
          <w:lang w:val="zh-CN"/>
        </w:rPr>
        <w:t>于20</w:t>
      </w:r>
      <w:r w:rsidRPr="00862B36">
        <w:rPr>
          <w:lang w:val="zh-CN"/>
        </w:rPr>
        <w:t>20</w:t>
      </w:r>
      <w:r w:rsidRPr="00862B36">
        <w:rPr>
          <w:rFonts w:hint="eastAsia"/>
          <w:lang w:val="zh-CN"/>
        </w:rPr>
        <w:t>年</w:t>
      </w:r>
      <w:r w:rsidRPr="00862B36">
        <w:t>4</w:t>
      </w:r>
      <w:r w:rsidRPr="00862B36">
        <w:rPr>
          <w:rFonts w:hint="eastAsia"/>
          <w:lang w:val="zh-CN"/>
        </w:rPr>
        <w:t>月委托中勘冶金勘察设计研究院有限责任公司承担本工程的环境影响评价工作（附件1）。</w:t>
      </w:r>
      <w:r w:rsidRPr="00862B36">
        <w:rPr>
          <w:rFonts w:hint="eastAsia"/>
        </w:rPr>
        <w:t>环评单位接受委托后进行了现场踏勘并收集了有关资料，并按照环境影响评价技术导则的要求编制完成本项目环境影响报告书，报告书经生态环境部门审批后将作为项目建设、运营过程中环境管理的技术依据。环境影响评价工作程序见图</w:t>
      </w:r>
      <w:r w:rsidRPr="00862B36">
        <w:t>1.3</w:t>
      </w:r>
      <w:r w:rsidRPr="00862B36">
        <w:rPr>
          <w:rFonts w:hint="eastAsia"/>
        </w:rPr>
        <w:t>-</w:t>
      </w:r>
      <w:r w:rsidRPr="00862B36">
        <w:t>1</w:t>
      </w:r>
      <w:r w:rsidRPr="00862B36">
        <w:rPr>
          <w:rFonts w:hint="eastAsia"/>
        </w:rPr>
        <w:t>。</w:t>
      </w:r>
    </w:p>
    <w:p w14:paraId="697089B9" w14:textId="77777777" w:rsidR="00E83B10" w:rsidRDefault="00E83B10" w:rsidP="00964131">
      <w:pPr>
        <w:spacing w:line="360" w:lineRule="auto"/>
        <w:ind w:firstLineChars="83" w:firstLine="199"/>
        <w:jc w:val="center"/>
        <w:rPr>
          <w:b/>
        </w:rPr>
      </w:pPr>
      <w:r>
        <w:rPr>
          <w:noProof/>
          <w:kern w:val="0"/>
          <w:szCs w:val="20"/>
        </w:rPr>
        <w:drawing>
          <wp:inline distT="0" distB="0" distL="0" distR="0" wp14:anchorId="15F04115" wp14:editId="3DA73C91">
            <wp:extent cx="4610517" cy="5612780"/>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1317" cy="5638101"/>
                    </a:xfrm>
                    <a:prstGeom prst="rect">
                      <a:avLst/>
                    </a:prstGeom>
                    <a:noFill/>
                    <a:ln>
                      <a:noFill/>
                    </a:ln>
                  </pic:spPr>
                </pic:pic>
              </a:graphicData>
            </a:graphic>
          </wp:inline>
        </w:drawing>
      </w:r>
    </w:p>
    <w:p w14:paraId="1D606430" w14:textId="626EA2EA"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图1</w:t>
      </w:r>
      <w:r w:rsidRPr="00862B36">
        <w:rPr>
          <w:rFonts w:ascii="黑体" w:eastAsia="黑体" w:hAnsi="黑体"/>
          <w:b w:val="0"/>
          <w:bCs/>
        </w:rPr>
        <w:t>.3</w:t>
      </w:r>
      <w:r w:rsidRPr="00862B36">
        <w:rPr>
          <w:rFonts w:ascii="黑体" w:eastAsia="黑体" w:hAnsi="黑体" w:hint="eastAsia"/>
          <w:b w:val="0"/>
          <w:bCs/>
        </w:rPr>
        <w:t>-</w:t>
      </w:r>
      <w:r w:rsidRPr="00862B36">
        <w:rPr>
          <w:rFonts w:ascii="黑体" w:eastAsia="黑体" w:hAnsi="黑体"/>
          <w:b w:val="0"/>
          <w:bCs/>
        </w:rPr>
        <w:t>1</w:t>
      </w:r>
      <w:r w:rsidRPr="00862B36">
        <w:rPr>
          <w:rFonts w:ascii="黑体" w:eastAsia="黑体" w:hAnsi="黑体" w:hint="eastAsia"/>
          <w:b w:val="0"/>
          <w:bCs/>
        </w:rPr>
        <w:t xml:space="preserve">  环境影响评价工作程序图</w:t>
      </w:r>
    </w:p>
    <w:p w14:paraId="2CCA3F4A" w14:textId="4264A653" w:rsidR="00E83B10" w:rsidRPr="00862B36" w:rsidRDefault="00E83B10" w:rsidP="00E83B10">
      <w:pPr>
        <w:spacing w:before="312" w:after="200" w:line="360" w:lineRule="auto"/>
        <w:ind w:firstLineChars="0" w:firstLine="0"/>
        <w:jc w:val="left"/>
        <w:outlineLvl w:val="1"/>
        <w:rPr>
          <w:rFonts w:ascii="黑体" w:eastAsia="黑体" w:hAnsi="黑体" w:cs="宋体"/>
          <w:snapToGrid w:val="0"/>
          <w:spacing w:val="4"/>
          <w:sz w:val="28"/>
          <w:szCs w:val="30"/>
        </w:rPr>
      </w:pPr>
      <w:bookmarkStart w:id="19" w:name="_Toc13577331"/>
      <w:bookmarkStart w:id="20" w:name="_Toc19211427"/>
      <w:bookmarkStart w:id="21" w:name="_Toc43312371"/>
      <w:r w:rsidRPr="00862B36">
        <w:rPr>
          <w:rFonts w:ascii="黑体" w:eastAsia="黑体" w:hAnsi="黑体" w:cs="宋体" w:hint="eastAsia"/>
          <w:snapToGrid w:val="0"/>
          <w:spacing w:val="4"/>
          <w:sz w:val="28"/>
          <w:szCs w:val="30"/>
        </w:rPr>
        <w:lastRenderedPageBreak/>
        <w:t>1</w:t>
      </w:r>
      <w:r w:rsidRPr="00862B36">
        <w:rPr>
          <w:rFonts w:ascii="黑体" w:eastAsia="黑体" w:hAnsi="黑体" w:cs="宋体"/>
          <w:snapToGrid w:val="0"/>
          <w:spacing w:val="4"/>
          <w:sz w:val="28"/>
          <w:szCs w:val="30"/>
        </w:rPr>
        <w:t>.4</w:t>
      </w:r>
      <w:r w:rsidRPr="00862B36">
        <w:rPr>
          <w:rFonts w:ascii="黑体" w:eastAsia="黑体" w:hAnsi="黑体" w:cs="宋体" w:hint="eastAsia"/>
          <w:snapToGrid w:val="0"/>
          <w:spacing w:val="4"/>
          <w:sz w:val="28"/>
          <w:szCs w:val="30"/>
        </w:rPr>
        <w:t>关注的主要环境问题</w:t>
      </w:r>
      <w:bookmarkEnd w:id="19"/>
      <w:bookmarkEnd w:id="20"/>
      <w:bookmarkEnd w:id="21"/>
    </w:p>
    <w:p w14:paraId="65EAD020" w14:textId="77777777" w:rsidR="00E83B10" w:rsidRPr="00862B36" w:rsidRDefault="00E83B10" w:rsidP="00E83B10">
      <w:pPr>
        <w:pStyle w:val="MEL"/>
        <w:ind w:firstLine="480"/>
        <w:rPr>
          <w:lang w:val="zh-CN"/>
        </w:rPr>
      </w:pPr>
      <w:bookmarkStart w:id="22" w:name="_Hlk11063090"/>
      <w:r w:rsidRPr="00862B36">
        <w:rPr>
          <w:rFonts w:hint="eastAsia"/>
          <w:lang w:val="zh-CN"/>
        </w:rPr>
        <w:t>根据以上特点，本次环评主要关注以下问题：</w:t>
      </w:r>
    </w:p>
    <w:bookmarkEnd w:id="22"/>
    <w:p w14:paraId="7C3F3815" w14:textId="2A4192A6" w:rsidR="00E83B10" w:rsidRPr="00862B36" w:rsidRDefault="005644D7" w:rsidP="005644D7">
      <w:pPr>
        <w:pStyle w:val="MEL"/>
        <w:ind w:left="480" w:firstLineChars="0" w:firstLine="0"/>
        <w:rPr>
          <w:lang w:val="zh-CN"/>
        </w:rPr>
      </w:pPr>
      <w:r w:rsidRPr="00862B36">
        <w:rPr>
          <w:rFonts w:hint="eastAsia"/>
          <w:lang w:val="zh-CN"/>
        </w:rPr>
        <w:t>（1）</w:t>
      </w:r>
      <w:r w:rsidR="00E83B10" w:rsidRPr="00862B36">
        <w:rPr>
          <w:rFonts w:hint="eastAsia"/>
          <w:lang w:val="zh-CN"/>
        </w:rPr>
        <w:t>新建工程产生的污染物是否可以实现达标排放；</w:t>
      </w:r>
    </w:p>
    <w:p w14:paraId="20578361" w14:textId="560C343B" w:rsidR="00E83B10" w:rsidRPr="00862B36" w:rsidRDefault="005644D7" w:rsidP="005644D7">
      <w:pPr>
        <w:pStyle w:val="MEL"/>
        <w:ind w:left="480" w:firstLineChars="0" w:firstLine="0"/>
        <w:rPr>
          <w:lang w:val="zh-CN"/>
        </w:rPr>
      </w:pPr>
      <w:r w:rsidRPr="00862B36">
        <w:rPr>
          <w:rFonts w:hint="eastAsia"/>
        </w:rPr>
        <w:t>（2）</w:t>
      </w:r>
      <w:r w:rsidR="00E83B10" w:rsidRPr="00862B36">
        <w:rPr>
          <w:rFonts w:hint="eastAsia"/>
        </w:rPr>
        <w:t>依托工程是否具备依托可行性；</w:t>
      </w:r>
    </w:p>
    <w:p w14:paraId="5857DC8E" w14:textId="50CB95CC" w:rsidR="00E83B10" w:rsidRPr="00862B36" w:rsidRDefault="005644D7" w:rsidP="005644D7">
      <w:pPr>
        <w:pStyle w:val="MEL"/>
        <w:ind w:left="480" w:firstLineChars="0" w:firstLine="0"/>
        <w:rPr>
          <w:lang w:val="zh-CN"/>
        </w:rPr>
      </w:pPr>
      <w:r w:rsidRPr="00862B36">
        <w:rPr>
          <w:rFonts w:hint="eastAsia"/>
        </w:rPr>
        <w:t>（3）</w:t>
      </w:r>
      <w:r w:rsidR="00E83B10" w:rsidRPr="00862B36">
        <w:rPr>
          <w:rFonts w:hint="eastAsia"/>
        </w:rPr>
        <w:t>项目环境风险是否可以得到有效预防</w:t>
      </w:r>
      <w:r w:rsidR="00E83B10" w:rsidRPr="00862B36">
        <w:rPr>
          <w:rFonts w:hint="eastAsia"/>
          <w:lang w:val="zh-CN"/>
        </w:rPr>
        <w:t>。</w:t>
      </w:r>
    </w:p>
    <w:p w14:paraId="3DB515E4" w14:textId="6CD3CBB2" w:rsidR="00E83B10" w:rsidRPr="00862B36" w:rsidRDefault="005644D7" w:rsidP="005644D7">
      <w:pPr>
        <w:spacing w:before="312" w:after="200" w:line="360" w:lineRule="auto"/>
        <w:ind w:firstLineChars="0" w:firstLine="0"/>
        <w:jc w:val="left"/>
        <w:outlineLvl w:val="1"/>
        <w:rPr>
          <w:rFonts w:ascii="黑体" w:eastAsia="黑体" w:hAnsi="黑体" w:cs="宋体"/>
          <w:snapToGrid w:val="0"/>
          <w:spacing w:val="4"/>
          <w:sz w:val="28"/>
          <w:szCs w:val="30"/>
        </w:rPr>
      </w:pPr>
      <w:bookmarkStart w:id="23" w:name="_Toc13577330"/>
      <w:bookmarkStart w:id="24" w:name="_Toc19211428"/>
      <w:bookmarkStart w:id="25" w:name="_Toc43312372"/>
      <w:r w:rsidRPr="00862B36">
        <w:rPr>
          <w:rFonts w:ascii="黑体" w:eastAsia="黑体" w:hAnsi="黑体" w:cs="宋体" w:hint="eastAsia"/>
          <w:snapToGrid w:val="0"/>
          <w:spacing w:val="4"/>
          <w:sz w:val="28"/>
          <w:szCs w:val="30"/>
        </w:rPr>
        <w:t>1</w:t>
      </w:r>
      <w:r w:rsidRPr="00862B36">
        <w:rPr>
          <w:rFonts w:ascii="黑体" w:eastAsia="黑体" w:hAnsi="黑体" w:cs="宋体"/>
          <w:snapToGrid w:val="0"/>
          <w:spacing w:val="4"/>
          <w:sz w:val="28"/>
          <w:szCs w:val="30"/>
        </w:rPr>
        <w:t>.5</w:t>
      </w:r>
      <w:r w:rsidR="00E83B10" w:rsidRPr="00862B36">
        <w:rPr>
          <w:rFonts w:ascii="黑体" w:eastAsia="黑体" w:hAnsi="黑体" w:cs="宋体" w:hint="eastAsia"/>
          <w:snapToGrid w:val="0"/>
          <w:spacing w:val="4"/>
          <w:sz w:val="28"/>
          <w:szCs w:val="30"/>
        </w:rPr>
        <w:t>分析判定有关情况</w:t>
      </w:r>
      <w:bookmarkEnd w:id="23"/>
      <w:bookmarkEnd w:id="24"/>
      <w:bookmarkEnd w:id="25"/>
    </w:p>
    <w:p w14:paraId="6715B1A7" w14:textId="2F229582" w:rsidR="00E83B10" w:rsidRPr="00862B36" w:rsidRDefault="00E83B10" w:rsidP="00E83B10">
      <w:pPr>
        <w:pStyle w:val="MEL"/>
        <w:ind w:firstLine="480"/>
        <w:rPr>
          <w:lang w:val="zh-CN"/>
        </w:rPr>
      </w:pPr>
      <w:r w:rsidRPr="00862B36">
        <w:rPr>
          <w:rFonts w:hint="eastAsia"/>
          <w:lang w:val="zh-CN"/>
        </w:rPr>
        <w:t>（1）根据《产业结构调整指导目录（201</w:t>
      </w:r>
      <w:r w:rsidR="005644D7" w:rsidRPr="00862B36">
        <w:rPr>
          <w:lang w:val="zh-CN"/>
        </w:rPr>
        <w:t>9</w:t>
      </w:r>
      <w:r w:rsidRPr="00862B36">
        <w:rPr>
          <w:rFonts w:hint="eastAsia"/>
          <w:lang w:val="zh-CN"/>
        </w:rPr>
        <w:t>年本），本项目</w:t>
      </w:r>
      <w:r w:rsidR="005644D7" w:rsidRPr="00862B36">
        <w:rPr>
          <w:rFonts w:hint="eastAsia"/>
        </w:rPr>
        <w:t>新建油田钻井助剂1</w:t>
      </w:r>
      <w:r w:rsidR="005644D7" w:rsidRPr="00862B36">
        <w:t>600</w:t>
      </w:r>
      <w:r w:rsidR="005644D7" w:rsidRPr="00862B36">
        <w:rPr>
          <w:rFonts w:hint="eastAsia"/>
        </w:rPr>
        <w:t>t</w:t>
      </w:r>
      <w:r w:rsidRPr="00862B36">
        <w:rPr>
          <w:rFonts w:hint="eastAsia"/>
        </w:rPr>
        <w:t>/年，不属于</w:t>
      </w:r>
      <w:r w:rsidRPr="00862B36">
        <w:rPr>
          <w:rFonts w:hint="eastAsia"/>
          <w:lang w:val="zh-CN"/>
        </w:rPr>
        <w:t>鼓励类、</w:t>
      </w:r>
      <w:r w:rsidRPr="00862B36">
        <w:rPr>
          <w:rFonts w:hint="eastAsia"/>
        </w:rPr>
        <w:t>限制类或淘汰类条目，允许建设，</w:t>
      </w:r>
      <w:r w:rsidRPr="00862B36">
        <w:rPr>
          <w:rFonts w:hint="eastAsia"/>
          <w:lang w:val="zh-CN"/>
        </w:rPr>
        <w:t>符合</w:t>
      </w:r>
      <w:r w:rsidRPr="00862B36">
        <w:rPr>
          <w:rFonts w:hint="eastAsia"/>
        </w:rPr>
        <w:t>国家</w:t>
      </w:r>
      <w:r w:rsidRPr="00862B36">
        <w:rPr>
          <w:rFonts w:hint="eastAsia"/>
          <w:lang w:val="zh-CN"/>
        </w:rPr>
        <w:t>产业政策。</w:t>
      </w:r>
    </w:p>
    <w:p w14:paraId="464D4E1A" w14:textId="0D4686B2" w:rsidR="00E83B10" w:rsidRPr="00862B36" w:rsidRDefault="00E83B10" w:rsidP="00E83B10">
      <w:pPr>
        <w:pStyle w:val="MEL"/>
        <w:tabs>
          <w:tab w:val="left" w:pos="5670"/>
        </w:tabs>
        <w:ind w:firstLine="480"/>
        <w:rPr>
          <w:lang w:val="zh-CN"/>
        </w:rPr>
      </w:pPr>
      <w:r w:rsidRPr="00862B36">
        <w:rPr>
          <w:rFonts w:hint="eastAsia"/>
          <w:lang w:val="zh-CN"/>
        </w:rPr>
        <w:t>（2）项目性质为</w:t>
      </w:r>
      <w:r w:rsidRPr="00862B36">
        <w:rPr>
          <w:rFonts w:hint="eastAsia"/>
        </w:rPr>
        <w:t>新建</w:t>
      </w:r>
      <w:r w:rsidRPr="00862B36">
        <w:rPr>
          <w:rFonts w:hint="eastAsia"/>
          <w:lang w:val="zh-CN"/>
        </w:rPr>
        <w:t>，主要工程在</w:t>
      </w:r>
      <w:r w:rsidRPr="00862B36">
        <w:rPr>
          <w:rFonts w:hint="eastAsia"/>
        </w:rPr>
        <w:t>克拉玛依高新技术产业开发区（原克拉玛依石油化学工业园区）的</w:t>
      </w:r>
      <w:r w:rsidR="005644D7" w:rsidRPr="00862B36">
        <w:rPr>
          <w:rFonts w:hint="eastAsia"/>
        </w:rPr>
        <w:t>油气集输服务区</w:t>
      </w:r>
      <w:r w:rsidRPr="00862B36">
        <w:rPr>
          <w:rFonts w:hint="eastAsia"/>
        </w:rPr>
        <w:t>，</w:t>
      </w:r>
      <w:r w:rsidRPr="00862B36">
        <w:rPr>
          <w:rFonts w:hint="eastAsia"/>
          <w:lang w:val="zh-CN"/>
        </w:rPr>
        <w:t>用地性质为三类工业用地，</w:t>
      </w:r>
      <w:r w:rsidRPr="00862B36">
        <w:rPr>
          <w:rFonts w:hint="eastAsia"/>
        </w:rPr>
        <w:t>符合园区发展规划、用地规划，符合园区产业负面清单，未</w:t>
      </w:r>
      <w:r w:rsidRPr="00862B36">
        <w:rPr>
          <w:rFonts w:hint="eastAsia"/>
          <w:lang w:val="zh-CN"/>
        </w:rPr>
        <w:t>处于冰川、森林、湿地、基本农田、基本草原、自然保护区、风景名胜区等环境敏感区，</w:t>
      </w:r>
      <w:r w:rsidRPr="00862B36">
        <w:rPr>
          <w:rFonts w:hint="eastAsia"/>
        </w:rPr>
        <w:t>选址合理</w:t>
      </w:r>
      <w:r w:rsidRPr="00862B36">
        <w:rPr>
          <w:rFonts w:hint="eastAsia"/>
          <w:lang w:val="zh-CN"/>
        </w:rPr>
        <w:t>。</w:t>
      </w:r>
    </w:p>
    <w:p w14:paraId="7733B957" w14:textId="2CEEA01F" w:rsidR="00E83B10" w:rsidRPr="00862B36" w:rsidRDefault="005644D7" w:rsidP="005644D7">
      <w:pPr>
        <w:spacing w:before="312" w:after="200" w:line="360" w:lineRule="auto"/>
        <w:ind w:firstLineChars="0" w:firstLine="0"/>
        <w:jc w:val="left"/>
        <w:outlineLvl w:val="1"/>
        <w:rPr>
          <w:rFonts w:ascii="黑体" w:eastAsia="黑体" w:hAnsi="黑体" w:cs="宋体"/>
          <w:snapToGrid w:val="0"/>
          <w:spacing w:val="4"/>
          <w:sz w:val="28"/>
          <w:szCs w:val="30"/>
        </w:rPr>
      </w:pPr>
      <w:bookmarkStart w:id="26" w:name="_Toc13577332"/>
      <w:bookmarkStart w:id="27" w:name="_Toc19211429"/>
      <w:bookmarkStart w:id="28" w:name="_Toc43312373"/>
      <w:r w:rsidRPr="00862B36">
        <w:rPr>
          <w:rFonts w:ascii="黑体" w:eastAsia="黑体" w:hAnsi="黑体" w:cs="宋体" w:hint="eastAsia"/>
          <w:snapToGrid w:val="0"/>
          <w:spacing w:val="4"/>
          <w:sz w:val="28"/>
          <w:szCs w:val="30"/>
        </w:rPr>
        <w:t>1</w:t>
      </w:r>
      <w:r w:rsidRPr="00862B36">
        <w:rPr>
          <w:rFonts w:ascii="黑体" w:eastAsia="黑体" w:hAnsi="黑体" w:cs="宋体"/>
          <w:snapToGrid w:val="0"/>
          <w:spacing w:val="4"/>
          <w:sz w:val="28"/>
          <w:szCs w:val="30"/>
        </w:rPr>
        <w:t>.6</w:t>
      </w:r>
      <w:r w:rsidR="00E83B10" w:rsidRPr="00862B36">
        <w:rPr>
          <w:rFonts w:ascii="黑体" w:eastAsia="黑体" w:hAnsi="黑体" w:cs="宋体" w:hint="eastAsia"/>
          <w:snapToGrid w:val="0"/>
          <w:spacing w:val="4"/>
          <w:sz w:val="28"/>
          <w:szCs w:val="30"/>
        </w:rPr>
        <w:t>报告书结论</w:t>
      </w:r>
      <w:bookmarkEnd w:id="26"/>
      <w:bookmarkEnd w:id="27"/>
      <w:bookmarkEnd w:id="28"/>
    </w:p>
    <w:p w14:paraId="09B1B95C" w14:textId="20C7D2FD" w:rsidR="005644D7" w:rsidRPr="00862B36" w:rsidRDefault="005644D7" w:rsidP="005644D7">
      <w:pPr>
        <w:spacing w:line="480" w:lineRule="exact"/>
        <w:ind w:firstLine="480"/>
        <w:textAlignment w:val="baseline"/>
        <w:rPr>
          <w:kern w:val="0"/>
          <w:szCs w:val="20"/>
        </w:rPr>
      </w:pPr>
      <w:r w:rsidRPr="00862B36">
        <w:rPr>
          <w:rFonts w:hint="eastAsia"/>
        </w:rPr>
        <w:t>本项目符合国家产业政策，符合克拉玛依高新技术产业开发区产业结构、功能布局；采取的生产工艺先进，</w:t>
      </w:r>
      <w:r w:rsidRPr="00862B36">
        <w:t>废气、废水、噪声及固体废物</w:t>
      </w:r>
      <w:r w:rsidRPr="00862B36">
        <w:rPr>
          <w:rFonts w:hint="eastAsia"/>
        </w:rPr>
        <w:t>采取的污染防治措施可行，废气、废水、噪声</w:t>
      </w:r>
      <w:r w:rsidRPr="00862B36">
        <w:t>可</w:t>
      </w:r>
      <w:r w:rsidRPr="00862B36">
        <w:rPr>
          <w:rFonts w:hint="eastAsia"/>
        </w:rPr>
        <w:t>实现</w:t>
      </w:r>
      <w:r w:rsidRPr="00862B36">
        <w:t>达标排放</w:t>
      </w:r>
      <w:r w:rsidRPr="00862B36">
        <w:rPr>
          <w:rFonts w:hint="eastAsia"/>
        </w:rPr>
        <w:t>，固体废物得到妥善处置。经预测拟建工程投产后不会对周围环境产生明显影响，环境风险在可接受程度。</w:t>
      </w:r>
      <w:r w:rsidRPr="00862B36">
        <w:rPr>
          <w:rFonts w:hint="eastAsia"/>
          <w:kern w:val="0"/>
          <w:szCs w:val="20"/>
        </w:rPr>
        <w:t>从环境保护角度论证，本项目的建设可行。</w:t>
      </w:r>
    </w:p>
    <w:p w14:paraId="725E3FC1" w14:textId="77777777" w:rsidR="005644D7" w:rsidRDefault="005644D7" w:rsidP="00E83B10">
      <w:pPr>
        <w:pStyle w:val="MEL"/>
        <w:ind w:firstLine="480"/>
        <w:rPr>
          <w:lang w:val="zh-CN"/>
        </w:rPr>
        <w:sectPr w:rsidR="005644D7" w:rsidSect="0025239C">
          <w:pgSz w:w="11906" w:h="16838"/>
          <w:pgMar w:top="1417" w:right="1587" w:bottom="1417" w:left="1587" w:header="1020" w:footer="1020" w:gutter="0"/>
          <w:pgNumType w:start="1"/>
          <w:cols w:space="0"/>
          <w:docGrid w:type="lines" w:linePitch="312"/>
        </w:sectPr>
      </w:pPr>
    </w:p>
    <w:p w14:paraId="7AB94FB8" w14:textId="2AD135FB" w:rsidR="00E83B10" w:rsidRPr="00862B36" w:rsidRDefault="005644D7" w:rsidP="00457049">
      <w:pPr>
        <w:pStyle w:val="1"/>
        <w:ind w:firstLineChars="0" w:firstLine="0"/>
        <w:rPr>
          <w:rFonts w:ascii="黑体" w:hAnsi="黑体"/>
        </w:rPr>
      </w:pPr>
      <w:bookmarkStart w:id="29" w:name="_Toc43312374"/>
      <w:r w:rsidRPr="00862B36">
        <w:rPr>
          <w:rFonts w:ascii="黑体" w:hAnsi="黑体" w:hint="eastAsia"/>
        </w:rPr>
        <w:lastRenderedPageBreak/>
        <w:t>2</w:t>
      </w:r>
      <w:r w:rsidR="00E83B10" w:rsidRPr="00862B36">
        <w:rPr>
          <w:rFonts w:ascii="黑体" w:hAnsi="黑体" w:hint="eastAsia"/>
        </w:rPr>
        <w:t>总论</w:t>
      </w:r>
      <w:bookmarkEnd w:id="2"/>
      <w:bookmarkEnd w:id="29"/>
    </w:p>
    <w:p w14:paraId="32342C92" w14:textId="0F22FC82" w:rsidR="00E83B10" w:rsidRPr="00862B36" w:rsidRDefault="005644D7" w:rsidP="00457049">
      <w:pPr>
        <w:pStyle w:val="2"/>
        <w:ind w:firstLineChars="0" w:firstLine="0"/>
        <w:rPr>
          <w:rFonts w:ascii="黑体" w:hAnsi="黑体"/>
          <w:snapToGrid w:val="0"/>
        </w:rPr>
      </w:pPr>
      <w:bookmarkStart w:id="30" w:name="_Toc13577334"/>
      <w:bookmarkStart w:id="31" w:name="_Toc19211431"/>
      <w:bookmarkStart w:id="32" w:name="_Toc43312375"/>
      <w:r w:rsidRPr="00862B36">
        <w:rPr>
          <w:rFonts w:ascii="黑体" w:hAnsi="黑体" w:hint="eastAsia"/>
          <w:snapToGrid w:val="0"/>
        </w:rPr>
        <w:t>2</w:t>
      </w:r>
      <w:r w:rsidRPr="00862B36">
        <w:rPr>
          <w:rFonts w:ascii="黑体" w:hAnsi="黑体"/>
          <w:snapToGrid w:val="0"/>
        </w:rPr>
        <w:t>.1</w:t>
      </w:r>
      <w:r w:rsidR="00E83B10" w:rsidRPr="00862B36">
        <w:rPr>
          <w:rFonts w:ascii="黑体" w:hAnsi="黑体" w:hint="eastAsia"/>
          <w:snapToGrid w:val="0"/>
        </w:rPr>
        <w:t>编制依据</w:t>
      </w:r>
      <w:bookmarkEnd w:id="30"/>
      <w:bookmarkEnd w:id="31"/>
      <w:bookmarkEnd w:id="32"/>
    </w:p>
    <w:p w14:paraId="169EB814" w14:textId="4E6E6284" w:rsidR="00E83B10" w:rsidRPr="00862B36" w:rsidRDefault="005644D7" w:rsidP="00457049">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.1.1</w:t>
      </w:r>
      <w:r w:rsidR="00E83B10" w:rsidRPr="00862B36">
        <w:rPr>
          <w:rFonts w:ascii="黑体" w:hAnsi="黑体" w:hint="eastAsia"/>
          <w:snapToGrid w:val="0"/>
          <w:sz w:val="24"/>
          <w:szCs w:val="24"/>
        </w:rPr>
        <w:t>国家环保法律</w:t>
      </w:r>
    </w:p>
    <w:p w14:paraId="6208A557" w14:textId="77777777" w:rsidR="00E83B10" w:rsidRPr="00862B36" w:rsidRDefault="00E83B10" w:rsidP="00E83B10">
      <w:pPr>
        <w:pStyle w:val="MEL"/>
        <w:ind w:firstLine="480"/>
        <w:rPr>
          <w:lang w:val="zh-CN"/>
        </w:rPr>
      </w:pPr>
      <w:r w:rsidRPr="00862B36">
        <w:rPr>
          <w:rFonts w:hint="eastAsia"/>
          <w:lang w:val="zh-CN"/>
        </w:rPr>
        <w:t>（1）《中华人民共和国环境保护法》，2015.01.01；</w:t>
      </w:r>
    </w:p>
    <w:p w14:paraId="00BBDECA" w14:textId="77777777" w:rsidR="00E83B10" w:rsidRPr="00862B36" w:rsidRDefault="00E83B10" w:rsidP="00E83B10">
      <w:pPr>
        <w:pStyle w:val="MEL"/>
        <w:ind w:firstLine="480"/>
        <w:rPr>
          <w:rFonts w:cs="宋体"/>
          <w:lang w:val="zh-CN"/>
        </w:rPr>
      </w:pPr>
      <w:r w:rsidRPr="00862B36">
        <w:rPr>
          <w:rFonts w:cs="宋体" w:hint="eastAsia"/>
          <w:lang w:val="zh-CN"/>
        </w:rPr>
        <w:t>（2）《中华人民共和国环境影响评价法》，2018.12.29；</w:t>
      </w:r>
    </w:p>
    <w:p w14:paraId="425E993D" w14:textId="77777777" w:rsidR="00E83B10" w:rsidRPr="00862B36" w:rsidRDefault="00E83B10" w:rsidP="00E83B10">
      <w:pPr>
        <w:pStyle w:val="MEL"/>
        <w:ind w:firstLine="480"/>
        <w:rPr>
          <w:rFonts w:cs="宋体"/>
          <w:lang w:val="zh-CN"/>
        </w:rPr>
      </w:pPr>
      <w:r w:rsidRPr="00862B36">
        <w:rPr>
          <w:rFonts w:cs="宋体" w:hint="eastAsia"/>
          <w:lang w:val="zh-CN"/>
        </w:rPr>
        <w:t>（3）《中华人民共和国水污染防治法》，2018.01.01；</w:t>
      </w:r>
    </w:p>
    <w:p w14:paraId="4229994B" w14:textId="499A8A7C" w:rsidR="00E83B10" w:rsidRPr="00862B36" w:rsidRDefault="00E83B10" w:rsidP="00E83B10">
      <w:pPr>
        <w:pStyle w:val="MEL"/>
        <w:ind w:firstLine="480"/>
        <w:rPr>
          <w:rFonts w:cs="宋体"/>
          <w:lang w:val="zh-CN"/>
        </w:rPr>
      </w:pPr>
      <w:r w:rsidRPr="00862B36">
        <w:rPr>
          <w:rFonts w:cs="宋体" w:hint="eastAsia"/>
          <w:lang w:val="zh-CN"/>
        </w:rPr>
        <w:t>（4）《中华人民共和国大气污染防治法》，2018.</w:t>
      </w:r>
      <w:r w:rsidR="005D1A74">
        <w:rPr>
          <w:rFonts w:cs="宋体"/>
          <w:lang w:val="zh-CN"/>
        </w:rPr>
        <w:t>10.26</w:t>
      </w:r>
      <w:r w:rsidRPr="00862B36">
        <w:rPr>
          <w:rFonts w:cs="宋体" w:hint="eastAsia"/>
          <w:lang w:val="zh-CN"/>
        </w:rPr>
        <w:t>；</w:t>
      </w:r>
    </w:p>
    <w:p w14:paraId="50EAB946" w14:textId="77777777" w:rsidR="00E83B10" w:rsidRPr="00862B36" w:rsidRDefault="00E83B10" w:rsidP="00E83B10">
      <w:pPr>
        <w:pStyle w:val="MEL"/>
        <w:ind w:firstLine="480"/>
        <w:rPr>
          <w:rFonts w:cs="宋体"/>
          <w:lang w:val="zh-CN"/>
        </w:rPr>
      </w:pPr>
      <w:r w:rsidRPr="00862B36">
        <w:rPr>
          <w:rFonts w:cs="宋体" w:hint="eastAsia"/>
          <w:lang w:val="zh-CN"/>
        </w:rPr>
        <w:t>（5）《中华人民共和国环境噪声污染防治法》，2018.12.29；</w:t>
      </w:r>
    </w:p>
    <w:p w14:paraId="57D282E7" w14:textId="143462FE" w:rsidR="00E83B10" w:rsidRPr="00862B36" w:rsidRDefault="00E83B10" w:rsidP="00E83B10">
      <w:pPr>
        <w:pStyle w:val="MEL"/>
        <w:ind w:firstLine="480"/>
        <w:rPr>
          <w:rFonts w:cs="宋体"/>
          <w:lang w:val="zh-CN"/>
        </w:rPr>
      </w:pPr>
      <w:r w:rsidRPr="00862B36">
        <w:rPr>
          <w:rFonts w:cs="宋体" w:hint="eastAsia"/>
          <w:lang w:val="zh-CN"/>
        </w:rPr>
        <w:t>（6）《中华人民共和国固体废物污染环境防治法》，</w:t>
      </w:r>
      <w:r w:rsidR="005644D7" w:rsidRPr="00862B36">
        <w:rPr>
          <w:rFonts w:cs="宋体"/>
          <w:lang w:val="zh-CN"/>
        </w:rPr>
        <w:t>2020.09.01</w:t>
      </w:r>
      <w:r w:rsidRPr="00862B36">
        <w:rPr>
          <w:rFonts w:cs="宋体" w:hint="eastAsia"/>
          <w:lang w:val="zh-CN"/>
        </w:rPr>
        <w:t>；</w:t>
      </w:r>
    </w:p>
    <w:p w14:paraId="41F4B4E7" w14:textId="77777777" w:rsidR="00E83B10" w:rsidRPr="00862B36" w:rsidRDefault="00E83B10" w:rsidP="00E83B10">
      <w:pPr>
        <w:pStyle w:val="MEL"/>
        <w:ind w:firstLine="480"/>
        <w:rPr>
          <w:rFonts w:cs="宋体"/>
          <w:lang w:val="zh-CN"/>
        </w:rPr>
      </w:pPr>
      <w:r w:rsidRPr="00862B36">
        <w:rPr>
          <w:rFonts w:cs="宋体" w:hint="eastAsia"/>
          <w:lang w:val="zh-CN"/>
        </w:rPr>
        <w:t>（7）《中华人民共和国土壤污染防治法》，2019.01.01；</w:t>
      </w:r>
    </w:p>
    <w:p w14:paraId="63CCEBB7" w14:textId="77777777" w:rsidR="00E83B10" w:rsidRPr="00862B36" w:rsidRDefault="00E83B10" w:rsidP="00E83B10">
      <w:pPr>
        <w:pStyle w:val="MEL"/>
        <w:ind w:firstLine="480"/>
        <w:rPr>
          <w:rFonts w:cs="宋体"/>
          <w:lang w:val="zh-CN"/>
        </w:rPr>
      </w:pPr>
      <w:r w:rsidRPr="00862B36">
        <w:rPr>
          <w:rFonts w:cs="宋体" w:hint="eastAsia"/>
          <w:lang w:val="zh-CN"/>
        </w:rPr>
        <w:t>（8）《中华人民共和国水法》，2016.09.01；</w:t>
      </w:r>
    </w:p>
    <w:p w14:paraId="477BB79A" w14:textId="77777777" w:rsidR="00E83B10" w:rsidRPr="00862B36" w:rsidRDefault="00E83B10" w:rsidP="00E83B10">
      <w:pPr>
        <w:pStyle w:val="MEL"/>
        <w:ind w:firstLine="480"/>
        <w:rPr>
          <w:rFonts w:cs="宋体"/>
          <w:lang w:val="zh-CN"/>
        </w:rPr>
      </w:pPr>
      <w:r w:rsidRPr="00862B36">
        <w:rPr>
          <w:rFonts w:cs="宋体" w:hint="eastAsia"/>
          <w:lang w:val="zh-CN"/>
        </w:rPr>
        <w:t>（9）《中华人民共和国环境保护税法》,2018.01.01。</w:t>
      </w:r>
    </w:p>
    <w:p w14:paraId="703F6CE7" w14:textId="7D6847F3" w:rsidR="00E83B10" w:rsidRPr="00862B36" w:rsidRDefault="00457049" w:rsidP="00457049">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.1.2</w:t>
      </w:r>
      <w:r w:rsidR="00E83B10" w:rsidRPr="00862B36">
        <w:rPr>
          <w:rFonts w:ascii="黑体" w:hAnsi="黑体" w:hint="eastAsia"/>
          <w:snapToGrid w:val="0"/>
          <w:sz w:val="24"/>
          <w:szCs w:val="24"/>
        </w:rPr>
        <w:t>环境保护规章</w:t>
      </w:r>
    </w:p>
    <w:p w14:paraId="080FE8F5" w14:textId="77777777" w:rsidR="005D1A74" w:rsidRPr="00862B36" w:rsidRDefault="005D1A74" w:rsidP="005D1A74">
      <w:pPr>
        <w:pStyle w:val="MEL"/>
        <w:ind w:firstLine="480"/>
        <w:rPr>
          <w:lang w:val="zh-CN"/>
        </w:rPr>
      </w:pPr>
      <w:r w:rsidRPr="00862B36">
        <w:rPr>
          <w:rFonts w:hint="eastAsia"/>
          <w:lang w:val="zh-CN"/>
        </w:rPr>
        <w:t>（1）《建设项目环境影响评价分类管理名录》</w:t>
      </w:r>
      <w:r>
        <w:rPr>
          <w:rFonts w:hint="eastAsia"/>
          <w:lang w:val="zh-CN"/>
        </w:rPr>
        <w:t>，</w:t>
      </w:r>
      <w:r w:rsidRPr="00862B36">
        <w:rPr>
          <w:rFonts w:hint="eastAsia"/>
          <w:lang w:val="zh-CN"/>
        </w:rPr>
        <w:t>部令第1号，2018.04.28；</w:t>
      </w:r>
    </w:p>
    <w:p w14:paraId="6568C19D" w14:textId="77777777" w:rsidR="005D1A74" w:rsidRPr="00862B36" w:rsidRDefault="005D1A74" w:rsidP="005D1A74">
      <w:pPr>
        <w:pStyle w:val="MEL"/>
        <w:ind w:firstLine="480"/>
        <w:rPr>
          <w:lang w:val="zh-CN"/>
        </w:rPr>
      </w:pPr>
      <w:r w:rsidRPr="00862B36">
        <w:rPr>
          <w:rFonts w:hint="eastAsia"/>
          <w:lang w:val="zh-CN"/>
        </w:rPr>
        <w:t>（2）《环境影响评价公众参与办法》</w:t>
      </w:r>
      <w:r>
        <w:rPr>
          <w:rFonts w:hint="eastAsia"/>
          <w:lang w:val="zh-CN"/>
        </w:rPr>
        <w:t>，部令第4号，</w:t>
      </w:r>
      <w:r w:rsidRPr="00862B36">
        <w:rPr>
          <w:rFonts w:hint="eastAsia"/>
          <w:lang w:val="zh-CN"/>
        </w:rPr>
        <w:t>2019.01.01；</w:t>
      </w:r>
    </w:p>
    <w:p w14:paraId="7ED8903A" w14:textId="77777777" w:rsidR="005D1A74" w:rsidRPr="00862B36" w:rsidRDefault="005D1A74" w:rsidP="005D1A74">
      <w:pPr>
        <w:pStyle w:val="MEL"/>
        <w:ind w:firstLine="480"/>
        <w:rPr>
          <w:lang w:val="zh-CN"/>
        </w:rPr>
      </w:pPr>
      <w:r w:rsidRPr="00862B36">
        <w:rPr>
          <w:rFonts w:hint="eastAsia"/>
          <w:lang w:val="zh-CN"/>
        </w:rPr>
        <w:t>（3）</w:t>
      </w:r>
      <w:r w:rsidRPr="00862B36">
        <w:rPr>
          <w:rFonts w:hint="eastAsia"/>
        </w:rPr>
        <w:t>《产业结构调整指导目录（201</w:t>
      </w:r>
      <w:r w:rsidRPr="00862B36">
        <w:t>9</w:t>
      </w:r>
      <w:r w:rsidRPr="00862B36">
        <w:rPr>
          <w:rFonts w:hint="eastAsia"/>
        </w:rPr>
        <w:t>年本）》</w:t>
      </w:r>
      <w:r>
        <w:rPr>
          <w:rFonts w:hint="eastAsia"/>
        </w:rPr>
        <w:t>，</w:t>
      </w:r>
      <w:r w:rsidRPr="00862B36">
        <w:rPr>
          <w:rFonts w:hint="eastAsia"/>
        </w:rPr>
        <w:t>国家发展和改革委员会</w:t>
      </w:r>
      <w:r w:rsidRPr="00862B36">
        <w:t>令</w:t>
      </w:r>
      <w:r w:rsidRPr="00862B36">
        <w:rPr>
          <w:rFonts w:hint="eastAsia"/>
        </w:rPr>
        <w:t>第2</w:t>
      </w:r>
      <w:r w:rsidRPr="00862B36">
        <w:t>9</w:t>
      </w:r>
      <w:r w:rsidRPr="00862B36">
        <w:rPr>
          <w:rFonts w:hint="eastAsia"/>
        </w:rPr>
        <w:t>号</w:t>
      </w:r>
      <w:r w:rsidRPr="00862B36">
        <w:t>，2020.01.01</w:t>
      </w:r>
      <w:r w:rsidRPr="00862B36">
        <w:rPr>
          <w:rFonts w:hint="eastAsia"/>
          <w:lang w:val="zh-CN"/>
        </w:rPr>
        <w:t>；</w:t>
      </w:r>
    </w:p>
    <w:p w14:paraId="55220C5C" w14:textId="77777777" w:rsidR="005D1A74" w:rsidRPr="00862B36" w:rsidRDefault="005D1A74" w:rsidP="005D1A74">
      <w:pPr>
        <w:pStyle w:val="MEL"/>
        <w:ind w:firstLine="480"/>
        <w:rPr>
          <w:lang w:val="zh-CN"/>
        </w:rPr>
      </w:pPr>
      <w:r w:rsidRPr="00862B36">
        <w:rPr>
          <w:rFonts w:hint="eastAsia"/>
          <w:lang w:val="zh-CN"/>
        </w:rPr>
        <w:t>（4）《建设项目环境保护管理条例》</w:t>
      </w:r>
      <w:r>
        <w:rPr>
          <w:rFonts w:hint="eastAsia"/>
          <w:lang w:val="zh-CN"/>
        </w:rPr>
        <w:t>，</w:t>
      </w:r>
      <w:r w:rsidRPr="00862B36">
        <w:rPr>
          <w:rFonts w:hint="eastAsia"/>
          <w:lang w:val="zh-CN"/>
        </w:rPr>
        <w:t>国务院，2017.10.</w:t>
      </w:r>
      <w:r w:rsidRPr="00862B36">
        <w:rPr>
          <w:rFonts w:hint="eastAsia"/>
        </w:rPr>
        <w:t>0</w:t>
      </w:r>
      <w:r w:rsidRPr="00862B36">
        <w:rPr>
          <w:rFonts w:hint="eastAsia"/>
          <w:lang w:val="zh-CN"/>
        </w:rPr>
        <w:t>1；</w:t>
      </w:r>
    </w:p>
    <w:p w14:paraId="1641190A" w14:textId="77777777" w:rsidR="005D1A74" w:rsidRPr="00862B36" w:rsidRDefault="005D1A74" w:rsidP="005D1A74">
      <w:pPr>
        <w:pStyle w:val="MEL"/>
        <w:ind w:firstLine="480"/>
        <w:rPr>
          <w:lang w:val="zh-CN"/>
        </w:rPr>
      </w:pPr>
      <w:r w:rsidRPr="00862B36">
        <w:rPr>
          <w:rFonts w:hint="eastAsia"/>
          <w:lang w:val="zh-CN"/>
        </w:rPr>
        <w:t>（</w:t>
      </w:r>
      <w:r w:rsidRPr="00862B36">
        <w:rPr>
          <w:rFonts w:hint="eastAsia"/>
        </w:rPr>
        <w:t>5</w:t>
      </w:r>
      <w:r w:rsidRPr="00862B36">
        <w:rPr>
          <w:rFonts w:hint="eastAsia"/>
          <w:lang w:val="zh-CN"/>
        </w:rPr>
        <w:t>）《国家危险废物名录》，环保部令第39号，2016</w:t>
      </w:r>
      <w:r w:rsidRPr="00862B36">
        <w:rPr>
          <w:rFonts w:hint="eastAsia"/>
        </w:rPr>
        <w:t>.0</w:t>
      </w:r>
      <w:r w:rsidRPr="00862B36">
        <w:rPr>
          <w:rFonts w:hint="eastAsia"/>
          <w:lang w:val="zh-CN"/>
        </w:rPr>
        <w:t>8</w:t>
      </w:r>
      <w:r w:rsidRPr="00862B36">
        <w:rPr>
          <w:rFonts w:hint="eastAsia"/>
        </w:rPr>
        <w:t>.0</w:t>
      </w:r>
      <w:r w:rsidRPr="00862B36">
        <w:rPr>
          <w:rFonts w:hint="eastAsia"/>
          <w:lang w:val="zh-CN"/>
        </w:rPr>
        <w:t>1；</w:t>
      </w:r>
    </w:p>
    <w:p w14:paraId="5A6A5286" w14:textId="77777777" w:rsidR="005D1A74" w:rsidRPr="00862B36" w:rsidRDefault="005D1A74" w:rsidP="005D1A74">
      <w:pPr>
        <w:pStyle w:val="MEL"/>
        <w:ind w:firstLine="480"/>
        <w:rPr>
          <w:lang w:val="zh-CN"/>
        </w:rPr>
      </w:pPr>
      <w:r w:rsidRPr="00862B36">
        <w:rPr>
          <w:rFonts w:hint="eastAsia"/>
          <w:lang w:val="zh-CN"/>
        </w:rPr>
        <w:t>（</w:t>
      </w:r>
      <w:r w:rsidRPr="00862B36">
        <w:rPr>
          <w:rFonts w:hint="eastAsia"/>
        </w:rPr>
        <w:t>6</w:t>
      </w:r>
      <w:r w:rsidRPr="00862B36">
        <w:rPr>
          <w:rFonts w:hint="eastAsia"/>
          <w:lang w:val="zh-CN"/>
        </w:rPr>
        <w:t>）《关于切实加强风险防范严格环境影响评价管理的通知》，环发[2012]98号，2012</w:t>
      </w:r>
      <w:r w:rsidRPr="00862B36">
        <w:rPr>
          <w:rFonts w:hint="eastAsia"/>
        </w:rPr>
        <w:t>.0</w:t>
      </w:r>
      <w:r w:rsidRPr="00862B36">
        <w:rPr>
          <w:rFonts w:hint="eastAsia"/>
          <w:lang w:val="zh-CN"/>
        </w:rPr>
        <w:t>8</w:t>
      </w:r>
      <w:r w:rsidRPr="00862B36">
        <w:rPr>
          <w:rFonts w:hint="eastAsia"/>
        </w:rPr>
        <w:t>.0</w:t>
      </w:r>
      <w:r w:rsidRPr="00862B36">
        <w:rPr>
          <w:rFonts w:hint="eastAsia"/>
          <w:lang w:val="zh-CN"/>
        </w:rPr>
        <w:t>8；</w:t>
      </w:r>
    </w:p>
    <w:p w14:paraId="3BECB9DE" w14:textId="77777777" w:rsidR="005D1A74" w:rsidRPr="00862B36" w:rsidRDefault="005D1A74" w:rsidP="005D1A74">
      <w:pPr>
        <w:pStyle w:val="MEL"/>
        <w:ind w:firstLine="480"/>
        <w:rPr>
          <w:lang w:val="zh-CN"/>
        </w:rPr>
      </w:pPr>
      <w:r w:rsidRPr="00862B36">
        <w:rPr>
          <w:rFonts w:hint="eastAsia"/>
          <w:lang w:val="zh-CN"/>
        </w:rPr>
        <w:t>（7）《关于加强化工园区环境保护工作的意见》，环发[2012]54号，2012</w:t>
      </w:r>
      <w:r w:rsidRPr="00862B36">
        <w:rPr>
          <w:rFonts w:hint="eastAsia"/>
        </w:rPr>
        <w:t>.0</w:t>
      </w:r>
      <w:r w:rsidRPr="00862B36">
        <w:rPr>
          <w:rFonts w:hint="eastAsia"/>
          <w:lang w:val="zh-CN"/>
        </w:rPr>
        <w:t>5</w:t>
      </w:r>
      <w:r w:rsidRPr="00862B36">
        <w:rPr>
          <w:rFonts w:hint="eastAsia"/>
        </w:rPr>
        <w:t>.</w:t>
      </w:r>
      <w:r w:rsidRPr="00862B36">
        <w:rPr>
          <w:rFonts w:hint="eastAsia"/>
          <w:lang w:val="zh-CN"/>
        </w:rPr>
        <w:t>17；</w:t>
      </w:r>
    </w:p>
    <w:p w14:paraId="03A355AA" w14:textId="77777777" w:rsidR="005D1A74" w:rsidRPr="00BA0A28" w:rsidRDefault="005D1A74" w:rsidP="005D1A74">
      <w:pPr>
        <w:pStyle w:val="MEL"/>
        <w:ind w:firstLine="480"/>
        <w:rPr>
          <w:lang w:val="zh-CN"/>
        </w:rPr>
      </w:pPr>
      <w:r w:rsidRPr="00862B36">
        <w:rPr>
          <w:rFonts w:hint="eastAsia"/>
          <w:lang w:val="zh-CN"/>
        </w:rPr>
        <w:t>（</w:t>
      </w:r>
      <w:r w:rsidRPr="00862B36">
        <w:rPr>
          <w:rFonts w:hint="eastAsia"/>
        </w:rPr>
        <w:t>8</w:t>
      </w:r>
      <w:r w:rsidRPr="00862B36">
        <w:rPr>
          <w:rFonts w:hint="eastAsia"/>
          <w:lang w:val="zh-CN"/>
        </w:rPr>
        <w:t>）《挥发性有机物（VOCs）污染防治技术政策》，环保部公告2013年第31</w:t>
      </w:r>
      <w:r w:rsidRPr="00BA0A28">
        <w:rPr>
          <w:rFonts w:hint="eastAsia"/>
          <w:lang w:val="zh-CN"/>
        </w:rPr>
        <w:t>号，2013</w:t>
      </w:r>
      <w:r w:rsidRPr="00BA0A28">
        <w:rPr>
          <w:rFonts w:hint="eastAsia"/>
        </w:rPr>
        <w:t>.0</w:t>
      </w:r>
      <w:r w:rsidRPr="00BA0A28">
        <w:rPr>
          <w:rFonts w:hint="eastAsia"/>
          <w:lang w:val="zh-CN"/>
        </w:rPr>
        <w:t>5</w:t>
      </w:r>
      <w:r w:rsidRPr="00BA0A28">
        <w:rPr>
          <w:rFonts w:hint="eastAsia"/>
        </w:rPr>
        <w:t>.</w:t>
      </w:r>
      <w:r w:rsidRPr="00BA0A28">
        <w:rPr>
          <w:rFonts w:hint="eastAsia"/>
          <w:lang w:val="zh-CN"/>
        </w:rPr>
        <w:t>24；</w:t>
      </w:r>
    </w:p>
    <w:p w14:paraId="2C1A1055" w14:textId="77777777" w:rsidR="005D1A74" w:rsidRDefault="005D1A74" w:rsidP="005D1A74">
      <w:pPr>
        <w:pStyle w:val="41"/>
        <w:adjustRightInd w:val="0"/>
        <w:snapToGrid w:val="0"/>
        <w:spacing w:line="500" w:lineRule="exact"/>
        <w:rPr>
          <w:rFonts w:ascii="宋体" w:eastAsia="宋体" w:hAnsi="宋体"/>
        </w:rPr>
      </w:pPr>
      <w:r w:rsidRPr="00BA0A28">
        <w:rPr>
          <w:rFonts w:ascii="宋体" w:eastAsia="宋体" w:hAnsi="宋体" w:hint="eastAsia"/>
        </w:rPr>
        <w:lastRenderedPageBreak/>
        <w:t>（9）关于印发《重点行业挥发性有机物综合治理方案》的通知</w:t>
      </w:r>
      <w:r>
        <w:rPr>
          <w:rFonts w:ascii="宋体" w:eastAsia="宋体" w:hAnsi="宋体" w:hint="eastAsia"/>
        </w:rPr>
        <w:t>，</w:t>
      </w:r>
      <w:r w:rsidRPr="00BA0A28">
        <w:rPr>
          <w:rFonts w:ascii="宋体" w:eastAsia="宋体" w:hAnsi="宋体" w:hint="eastAsia"/>
        </w:rPr>
        <w:t>环大气[</w:t>
      </w:r>
      <w:r w:rsidRPr="00BA0A28">
        <w:rPr>
          <w:rFonts w:ascii="宋体" w:eastAsia="宋体" w:hAnsi="宋体"/>
        </w:rPr>
        <w:t>2019]53</w:t>
      </w:r>
      <w:r w:rsidRPr="00BA0A28">
        <w:rPr>
          <w:rFonts w:ascii="宋体" w:eastAsia="宋体" w:hAnsi="宋体" w:hint="eastAsia"/>
        </w:rPr>
        <w:t>号）</w:t>
      </w:r>
      <w:r>
        <w:rPr>
          <w:rFonts w:ascii="宋体" w:eastAsia="宋体" w:hAnsi="宋体" w:hint="eastAsia"/>
        </w:rPr>
        <w:t>；</w:t>
      </w:r>
    </w:p>
    <w:p w14:paraId="7EF161D8" w14:textId="77777777" w:rsidR="005D1A74" w:rsidRPr="00BA0A28" w:rsidRDefault="005D1A74" w:rsidP="005D1A74">
      <w:pPr>
        <w:pStyle w:val="41"/>
        <w:adjustRightInd w:val="0"/>
        <w:snapToGrid w:val="0"/>
        <w:spacing w:line="500" w:lineRule="exact"/>
        <w:rPr>
          <w:rFonts w:ascii="宋体" w:eastAsia="宋体" w:hAnsi="宋体" w:hint="eastAsia"/>
        </w:rPr>
      </w:pPr>
      <w:r>
        <w:rPr>
          <w:rFonts w:ascii="宋体" w:eastAsia="宋体" w:hAnsi="宋体" w:hint="eastAsia"/>
        </w:rPr>
        <w:t>（1</w:t>
      </w:r>
      <w:r>
        <w:rPr>
          <w:rFonts w:ascii="宋体" w:eastAsia="宋体" w:hAnsi="宋体"/>
        </w:rPr>
        <w:t>0</w:t>
      </w:r>
      <w:r>
        <w:rPr>
          <w:rFonts w:ascii="宋体" w:eastAsia="宋体" w:hAnsi="宋体" w:hint="eastAsia"/>
        </w:rPr>
        <w:t>）《危险化学品安全管理条例》，国务院令第6</w:t>
      </w:r>
      <w:r>
        <w:rPr>
          <w:rFonts w:ascii="宋体" w:eastAsia="宋体" w:hAnsi="宋体"/>
        </w:rPr>
        <w:t>45</w:t>
      </w:r>
      <w:r>
        <w:rPr>
          <w:rFonts w:ascii="宋体" w:eastAsia="宋体" w:hAnsi="宋体" w:hint="eastAsia"/>
        </w:rPr>
        <w:t>号，2</w:t>
      </w:r>
      <w:r>
        <w:rPr>
          <w:rFonts w:ascii="宋体" w:eastAsia="宋体" w:hAnsi="宋体"/>
        </w:rPr>
        <w:t>013.12.07</w:t>
      </w:r>
      <w:r>
        <w:rPr>
          <w:rFonts w:ascii="宋体" w:eastAsia="宋体" w:hAnsi="宋体" w:hint="eastAsia"/>
        </w:rPr>
        <w:t>。</w:t>
      </w:r>
    </w:p>
    <w:p w14:paraId="10E3DE25" w14:textId="6A6C5AA7" w:rsidR="00E83B10" w:rsidRPr="00862B36" w:rsidRDefault="00457049" w:rsidP="00457049">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.1.3</w:t>
      </w:r>
      <w:r w:rsidR="00E83B10" w:rsidRPr="00862B36">
        <w:rPr>
          <w:rFonts w:ascii="黑体" w:hAnsi="黑体" w:hint="eastAsia"/>
          <w:snapToGrid w:val="0"/>
          <w:sz w:val="24"/>
          <w:szCs w:val="24"/>
        </w:rPr>
        <w:t>地方有关环保法律法规</w:t>
      </w:r>
    </w:p>
    <w:p w14:paraId="1B237E8B" w14:textId="77777777" w:rsidR="005D1A74" w:rsidRPr="00862B36" w:rsidRDefault="005D1A74" w:rsidP="005D1A74">
      <w:pPr>
        <w:pStyle w:val="MEL"/>
        <w:ind w:firstLine="480"/>
      </w:pPr>
      <w:r w:rsidRPr="00862B36">
        <w:rPr>
          <w:rFonts w:hint="eastAsia"/>
          <w:lang w:bidi="ar"/>
        </w:rPr>
        <w:t>（1）</w:t>
      </w:r>
      <w:r w:rsidRPr="00862B36">
        <w:rPr>
          <w:rFonts w:hint="eastAsia"/>
        </w:rPr>
        <w:t>《新疆维吾尔自治区环境保护条例》</w:t>
      </w:r>
      <w:r>
        <w:rPr>
          <w:rFonts w:hint="eastAsia"/>
        </w:rPr>
        <w:t>，</w:t>
      </w:r>
      <w:r w:rsidRPr="00862B36">
        <w:rPr>
          <w:rFonts w:hint="eastAsia"/>
        </w:rPr>
        <w:t>2018.</w:t>
      </w:r>
      <w:r w:rsidRPr="00862B36">
        <w:t>0</w:t>
      </w:r>
      <w:r w:rsidRPr="00862B36">
        <w:rPr>
          <w:rFonts w:hint="eastAsia"/>
        </w:rPr>
        <w:t>9.21；</w:t>
      </w:r>
    </w:p>
    <w:p w14:paraId="3BBA60B4" w14:textId="77777777" w:rsidR="005D1A74" w:rsidRPr="00862B36" w:rsidRDefault="005D1A74" w:rsidP="005D1A74">
      <w:pPr>
        <w:pStyle w:val="MEL"/>
        <w:ind w:firstLine="480"/>
      </w:pPr>
      <w:r w:rsidRPr="00862B36">
        <w:rPr>
          <w:rFonts w:hint="eastAsia"/>
          <w:lang w:bidi="ar"/>
        </w:rPr>
        <w:t>（2）《新疆维吾尔自治区大气污染防治条例》</w:t>
      </w:r>
      <w:r>
        <w:rPr>
          <w:rFonts w:hint="eastAsia"/>
          <w:lang w:bidi="ar"/>
        </w:rPr>
        <w:t>，</w:t>
      </w:r>
      <w:r w:rsidRPr="00862B36">
        <w:rPr>
          <w:rFonts w:hint="eastAsia"/>
          <w:lang w:bidi="ar"/>
        </w:rPr>
        <w:t>2019.</w:t>
      </w:r>
      <w:r w:rsidRPr="00862B36">
        <w:rPr>
          <w:lang w:bidi="ar"/>
        </w:rPr>
        <w:t>0</w:t>
      </w:r>
      <w:r w:rsidRPr="00862B36">
        <w:rPr>
          <w:rFonts w:hint="eastAsia"/>
          <w:lang w:bidi="ar"/>
        </w:rPr>
        <w:t>1.</w:t>
      </w:r>
      <w:r w:rsidRPr="00862B36">
        <w:rPr>
          <w:lang w:bidi="ar"/>
        </w:rPr>
        <w:t>0</w:t>
      </w:r>
      <w:r w:rsidRPr="00862B36">
        <w:rPr>
          <w:rFonts w:hint="eastAsia"/>
          <w:lang w:bidi="ar"/>
        </w:rPr>
        <w:t>1；</w:t>
      </w:r>
    </w:p>
    <w:p w14:paraId="781CBACB" w14:textId="77777777" w:rsidR="005D1A74" w:rsidRPr="00862B36" w:rsidRDefault="005D1A74" w:rsidP="005D1A74">
      <w:pPr>
        <w:pStyle w:val="MEL"/>
        <w:ind w:firstLine="480"/>
        <w:rPr>
          <w:lang w:bidi="ar"/>
        </w:rPr>
      </w:pPr>
      <w:r w:rsidRPr="00862B36">
        <w:rPr>
          <w:rFonts w:hint="eastAsia"/>
          <w:lang w:bidi="ar"/>
        </w:rPr>
        <w:t>（3）《新疆维吾尔自治区环境保护“十三五”规划》</w:t>
      </w:r>
      <w:r>
        <w:rPr>
          <w:rFonts w:hint="eastAsia"/>
          <w:lang w:bidi="ar"/>
        </w:rPr>
        <w:t>，</w:t>
      </w:r>
      <w:r w:rsidRPr="00862B36">
        <w:rPr>
          <w:rFonts w:hint="eastAsia"/>
          <w:lang w:bidi="ar"/>
        </w:rPr>
        <w:t>2017.</w:t>
      </w:r>
      <w:r w:rsidRPr="00862B36">
        <w:rPr>
          <w:lang w:bidi="ar"/>
        </w:rPr>
        <w:t>0</w:t>
      </w:r>
      <w:r w:rsidRPr="00862B36">
        <w:rPr>
          <w:rFonts w:hint="eastAsia"/>
          <w:lang w:bidi="ar"/>
        </w:rPr>
        <w:t>6.22；</w:t>
      </w:r>
    </w:p>
    <w:p w14:paraId="0137030C" w14:textId="77777777" w:rsidR="005D1A74" w:rsidRPr="00862B36" w:rsidRDefault="005D1A74" w:rsidP="005D1A74">
      <w:pPr>
        <w:ind w:firstLine="480"/>
        <w:textAlignment w:val="baseline"/>
        <w:rPr>
          <w:rFonts w:ascii="宋体" w:hAnsi="宋体"/>
          <w:kern w:val="0"/>
          <w:szCs w:val="24"/>
        </w:rPr>
      </w:pPr>
      <w:r w:rsidRPr="00862B36">
        <w:rPr>
          <w:rFonts w:ascii="宋体" w:hAnsi="宋体" w:hint="eastAsia"/>
          <w:kern w:val="0"/>
          <w:szCs w:val="24"/>
          <w:lang w:bidi="ar"/>
        </w:rPr>
        <w:t>（4）</w:t>
      </w:r>
      <w:r w:rsidRPr="00862B36">
        <w:rPr>
          <w:rFonts w:ascii="宋体" w:hAnsi="宋体"/>
          <w:kern w:val="0"/>
          <w:szCs w:val="24"/>
          <w:lang w:bidi="ar"/>
        </w:rPr>
        <w:t>《新疆维吾尔自治区水污染防治工作方案》</w:t>
      </w:r>
      <w:r>
        <w:rPr>
          <w:rFonts w:ascii="宋体" w:hAnsi="宋体" w:hint="eastAsia"/>
          <w:kern w:val="0"/>
          <w:szCs w:val="24"/>
          <w:lang w:bidi="ar"/>
        </w:rPr>
        <w:t>，</w:t>
      </w:r>
      <w:r w:rsidRPr="00862B36">
        <w:rPr>
          <w:rFonts w:ascii="宋体" w:hAnsi="宋体"/>
          <w:kern w:val="0"/>
          <w:szCs w:val="24"/>
          <w:lang w:bidi="ar"/>
        </w:rPr>
        <w:t>2016.01.29；</w:t>
      </w:r>
    </w:p>
    <w:p w14:paraId="367C9C3B" w14:textId="77777777" w:rsidR="005D1A74" w:rsidRPr="00862B36" w:rsidRDefault="005D1A74" w:rsidP="005D1A74">
      <w:pPr>
        <w:ind w:firstLine="480"/>
        <w:textAlignment w:val="baseline"/>
        <w:rPr>
          <w:rFonts w:ascii="宋体" w:hAnsi="宋体"/>
          <w:kern w:val="0"/>
          <w:szCs w:val="24"/>
        </w:rPr>
      </w:pPr>
      <w:r w:rsidRPr="00862B36">
        <w:rPr>
          <w:rFonts w:ascii="宋体" w:hAnsi="宋体" w:hint="eastAsia"/>
          <w:kern w:val="0"/>
          <w:szCs w:val="24"/>
          <w:lang w:bidi="ar"/>
        </w:rPr>
        <w:t>（5）</w:t>
      </w:r>
      <w:r w:rsidRPr="00862B36">
        <w:rPr>
          <w:rFonts w:ascii="宋体" w:hAnsi="宋体"/>
          <w:kern w:val="0"/>
          <w:szCs w:val="24"/>
          <w:lang w:bidi="ar"/>
        </w:rPr>
        <w:t>《新疆维吾尔自治区土壤污染防治工作方案》</w:t>
      </w:r>
      <w:r>
        <w:rPr>
          <w:rFonts w:ascii="宋体" w:hAnsi="宋体" w:hint="eastAsia"/>
          <w:kern w:val="0"/>
          <w:szCs w:val="24"/>
          <w:lang w:bidi="ar"/>
        </w:rPr>
        <w:t>，</w:t>
      </w:r>
      <w:r w:rsidRPr="00862B36">
        <w:rPr>
          <w:rFonts w:ascii="宋体" w:hAnsi="宋体"/>
          <w:kern w:val="0"/>
          <w:szCs w:val="24"/>
          <w:lang w:bidi="ar"/>
        </w:rPr>
        <w:t>2017.03.20；</w:t>
      </w:r>
    </w:p>
    <w:p w14:paraId="6582581A" w14:textId="77777777" w:rsidR="005D1A74" w:rsidRPr="00862B36" w:rsidRDefault="005D1A74" w:rsidP="005D1A74">
      <w:pPr>
        <w:pStyle w:val="MEL"/>
        <w:ind w:firstLine="480"/>
      </w:pPr>
      <w:r w:rsidRPr="00862B36">
        <w:rPr>
          <w:rFonts w:hint="eastAsia"/>
          <w:lang w:bidi="ar"/>
        </w:rPr>
        <w:t>（</w:t>
      </w:r>
      <w:r w:rsidRPr="00862B36">
        <w:rPr>
          <w:lang w:bidi="ar"/>
        </w:rPr>
        <w:t>6</w:t>
      </w:r>
      <w:r w:rsidRPr="00862B36">
        <w:rPr>
          <w:rFonts w:hint="eastAsia"/>
          <w:lang w:bidi="ar"/>
        </w:rPr>
        <w:t>）</w:t>
      </w:r>
      <w:r w:rsidRPr="00862B36">
        <w:rPr>
          <w:rFonts w:hint="eastAsia"/>
        </w:rPr>
        <w:t>《自治区打赢蓝天保卫战三年行动计划（2018-2020年）》</w:t>
      </w:r>
      <w:r>
        <w:rPr>
          <w:rFonts w:hint="eastAsia"/>
        </w:rPr>
        <w:t>，</w:t>
      </w:r>
      <w:r w:rsidRPr="00862B36">
        <w:rPr>
          <w:rFonts w:hint="eastAsia"/>
        </w:rPr>
        <w:t>2018.09.27。</w:t>
      </w:r>
    </w:p>
    <w:p w14:paraId="7C1E7EC1" w14:textId="6AA4714D" w:rsidR="00E83B10" w:rsidRPr="00862B36" w:rsidRDefault="00457049" w:rsidP="00964131">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.1.4</w:t>
      </w:r>
      <w:r w:rsidR="00E83B10" w:rsidRPr="00862B36">
        <w:rPr>
          <w:rFonts w:ascii="黑体" w:hAnsi="黑体" w:hint="eastAsia"/>
          <w:snapToGrid w:val="0"/>
          <w:sz w:val="24"/>
          <w:szCs w:val="24"/>
        </w:rPr>
        <w:t>环境保护技术规范</w:t>
      </w:r>
    </w:p>
    <w:p w14:paraId="51FEB70F" w14:textId="77777777" w:rsidR="005D1A74" w:rsidRPr="00862B36" w:rsidRDefault="005D1A74" w:rsidP="005D1A74">
      <w:pPr>
        <w:pStyle w:val="MEL"/>
        <w:ind w:firstLine="480"/>
        <w:rPr>
          <w:lang w:bidi="ar"/>
        </w:rPr>
      </w:pPr>
      <w:r w:rsidRPr="00862B36">
        <w:rPr>
          <w:rFonts w:hint="eastAsia"/>
          <w:lang w:bidi="ar"/>
        </w:rPr>
        <w:t>（1）《建设项目环境影响评价技术导则 总纲》（HJ2.1-2016）；</w:t>
      </w:r>
    </w:p>
    <w:p w14:paraId="33C19EA1" w14:textId="77777777" w:rsidR="005D1A74" w:rsidRPr="00862B36" w:rsidRDefault="005D1A74" w:rsidP="005D1A74">
      <w:pPr>
        <w:pStyle w:val="MEL"/>
        <w:ind w:firstLine="480"/>
        <w:rPr>
          <w:lang w:bidi="ar"/>
        </w:rPr>
      </w:pPr>
      <w:r w:rsidRPr="00862B36">
        <w:rPr>
          <w:rFonts w:hint="eastAsia"/>
          <w:lang w:bidi="ar"/>
        </w:rPr>
        <w:t>（2）《环境影响评价技术导则 大气环境》（HJ2.2-2018）；</w:t>
      </w:r>
    </w:p>
    <w:p w14:paraId="25EF5AB6" w14:textId="77777777" w:rsidR="005D1A74" w:rsidRPr="00862B36" w:rsidRDefault="005D1A74" w:rsidP="005D1A74">
      <w:pPr>
        <w:pStyle w:val="MEL"/>
        <w:ind w:firstLine="480"/>
        <w:rPr>
          <w:lang w:bidi="ar"/>
        </w:rPr>
      </w:pPr>
      <w:r w:rsidRPr="00862B36">
        <w:rPr>
          <w:rFonts w:hint="eastAsia"/>
          <w:lang w:bidi="ar"/>
        </w:rPr>
        <w:t>（3）《环境影响评价技术导则 地表水环境》（HJ2.3-2018）；</w:t>
      </w:r>
    </w:p>
    <w:p w14:paraId="6A77B1E2" w14:textId="77777777" w:rsidR="005D1A74" w:rsidRPr="00862B36" w:rsidRDefault="005D1A74" w:rsidP="005D1A74">
      <w:pPr>
        <w:pStyle w:val="MEL"/>
        <w:ind w:firstLine="480"/>
        <w:rPr>
          <w:lang w:bidi="ar"/>
        </w:rPr>
      </w:pPr>
      <w:r w:rsidRPr="00862B36">
        <w:rPr>
          <w:rFonts w:hint="eastAsia"/>
          <w:lang w:bidi="ar"/>
        </w:rPr>
        <w:t>（4）《环境影响评价技术导则 地下水环境》（HJ610-2016）；</w:t>
      </w:r>
    </w:p>
    <w:p w14:paraId="0CF02D08" w14:textId="77777777" w:rsidR="005D1A74" w:rsidRPr="00862B36" w:rsidRDefault="005D1A74" w:rsidP="005D1A74">
      <w:pPr>
        <w:pStyle w:val="MEL"/>
        <w:ind w:firstLine="480"/>
        <w:rPr>
          <w:lang w:bidi="ar"/>
        </w:rPr>
      </w:pPr>
      <w:r w:rsidRPr="00862B36">
        <w:rPr>
          <w:rFonts w:hint="eastAsia"/>
          <w:lang w:bidi="ar"/>
        </w:rPr>
        <w:t>（5）《环境影响评价技术导则 声环境》（HJ2.4-2009）；</w:t>
      </w:r>
    </w:p>
    <w:p w14:paraId="74FC3E08" w14:textId="77777777" w:rsidR="005D1A74" w:rsidRPr="00862B36" w:rsidRDefault="005D1A74" w:rsidP="005D1A74">
      <w:pPr>
        <w:pStyle w:val="MEL"/>
        <w:ind w:firstLine="480"/>
        <w:rPr>
          <w:lang w:bidi="ar"/>
        </w:rPr>
      </w:pPr>
      <w:r w:rsidRPr="00862B36">
        <w:rPr>
          <w:rFonts w:hint="eastAsia"/>
          <w:lang w:bidi="ar"/>
        </w:rPr>
        <w:t>（6）《环境影响评价技术导则 生态影响》（HJ19-2011）；</w:t>
      </w:r>
    </w:p>
    <w:p w14:paraId="0BE4A69B" w14:textId="77777777" w:rsidR="005D1A74" w:rsidRPr="00862B36" w:rsidRDefault="005D1A74" w:rsidP="005D1A74">
      <w:pPr>
        <w:pStyle w:val="MEL"/>
        <w:ind w:firstLine="480"/>
        <w:rPr>
          <w:lang w:bidi="ar"/>
        </w:rPr>
      </w:pPr>
      <w:r w:rsidRPr="00862B36">
        <w:rPr>
          <w:rFonts w:hint="eastAsia"/>
          <w:lang w:bidi="ar"/>
        </w:rPr>
        <w:t>（7）《环境影响评价技术导则 土壤环境（试行）》（HJ964-2018）；</w:t>
      </w:r>
    </w:p>
    <w:p w14:paraId="5DD838C9" w14:textId="77777777" w:rsidR="005D1A74" w:rsidRPr="00862B36" w:rsidRDefault="005D1A74" w:rsidP="005D1A74">
      <w:pPr>
        <w:pStyle w:val="MEL"/>
        <w:ind w:firstLine="480"/>
        <w:rPr>
          <w:lang w:bidi="ar"/>
        </w:rPr>
      </w:pPr>
      <w:r w:rsidRPr="00862B36">
        <w:rPr>
          <w:rFonts w:hint="eastAsia"/>
          <w:lang w:bidi="ar"/>
        </w:rPr>
        <w:t>（8）《建设项目环境风险评价技术导则》（HJ169-2018）；</w:t>
      </w:r>
    </w:p>
    <w:p w14:paraId="4B0764DD" w14:textId="77777777" w:rsidR="005D1A74" w:rsidRDefault="005D1A74" w:rsidP="005D1A74">
      <w:pPr>
        <w:pStyle w:val="MEL"/>
        <w:ind w:firstLine="480"/>
        <w:rPr>
          <w:lang w:bidi="ar"/>
        </w:rPr>
      </w:pPr>
      <w:r w:rsidRPr="00862B36">
        <w:rPr>
          <w:rFonts w:hint="eastAsia"/>
          <w:lang w:bidi="ar"/>
        </w:rPr>
        <w:t>（9）《排污单位自行监测技术指南 总则》（HJ819-2017）；</w:t>
      </w:r>
    </w:p>
    <w:p w14:paraId="75B55710" w14:textId="77777777" w:rsidR="005D1A74" w:rsidRPr="00862B36" w:rsidRDefault="005D1A74" w:rsidP="005D1A74">
      <w:pPr>
        <w:pStyle w:val="MEL"/>
        <w:ind w:firstLine="480"/>
        <w:rPr>
          <w:rFonts w:hint="eastAsia"/>
          <w:lang w:bidi="ar"/>
        </w:rPr>
      </w:pPr>
      <w:r>
        <w:rPr>
          <w:rFonts w:hint="eastAsia"/>
          <w:lang w:bidi="ar"/>
        </w:rPr>
        <w:t>（1</w:t>
      </w:r>
      <w:r w:rsidRPr="00BA0A28">
        <w:rPr>
          <w:lang w:bidi="ar"/>
        </w:rPr>
        <w:t>0</w:t>
      </w:r>
      <w:r w:rsidRPr="00BA0A28">
        <w:rPr>
          <w:rFonts w:hint="eastAsia"/>
          <w:lang w:bidi="ar"/>
        </w:rPr>
        <w:t>）</w:t>
      </w:r>
      <w:r w:rsidRPr="00BA0A28">
        <w:rPr>
          <w:rFonts w:cs="宋体" w:hint="eastAsia"/>
        </w:rPr>
        <w:t>《排污许可证申请与核发技术规范专用化学产品制造工业》（</w:t>
      </w:r>
      <w:r w:rsidRPr="00BA0A28">
        <w:rPr>
          <w:rFonts w:cs="TimesNewRomanPSMT"/>
        </w:rPr>
        <w:t>HJ1103-2020</w:t>
      </w:r>
      <w:r w:rsidRPr="00BA0A28">
        <w:rPr>
          <w:rFonts w:cs="宋体" w:hint="eastAsia"/>
        </w:rPr>
        <w:t>）；</w:t>
      </w:r>
    </w:p>
    <w:p w14:paraId="48D9E66A" w14:textId="77777777" w:rsidR="005D1A74" w:rsidRDefault="005D1A74" w:rsidP="005D1A74">
      <w:pPr>
        <w:pStyle w:val="MEL"/>
        <w:ind w:firstLine="480"/>
        <w:rPr>
          <w:lang w:bidi="ar"/>
        </w:rPr>
      </w:pPr>
      <w:r w:rsidRPr="00862B36">
        <w:rPr>
          <w:rFonts w:hint="eastAsia"/>
          <w:lang w:bidi="ar"/>
        </w:rPr>
        <w:t>（1</w:t>
      </w:r>
      <w:r>
        <w:rPr>
          <w:lang w:bidi="ar"/>
        </w:rPr>
        <w:t>1</w:t>
      </w:r>
      <w:r w:rsidRPr="00862B36">
        <w:rPr>
          <w:rFonts w:hint="eastAsia"/>
          <w:lang w:bidi="ar"/>
        </w:rPr>
        <w:t>）《挥发性有机物无组织排放控制标准》（GB37822—2019）</w:t>
      </w:r>
      <w:r>
        <w:rPr>
          <w:rFonts w:hint="eastAsia"/>
          <w:lang w:bidi="ar"/>
        </w:rPr>
        <w:t>；</w:t>
      </w:r>
    </w:p>
    <w:p w14:paraId="6A695609" w14:textId="77777777" w:rsidR="005D1A74" w:rsidRPr="00862B36" w:rsidRDefault="005D1A74" w:rsidP="005D1A74">
      <w:pPr>
        <w:pStyle w:val="MEL"/>
        <w:ind w:firstLine="480"/>
        <w:rPr>
          <w:rFonts w:hint="eastAsia"/>
          <w:lang w:bidi="ar"/>
        </w:rPr>
      </w:pPr>
      <w:r>
        <w:rPr>
          <w:rFonts w:hint="eastAsia"/>
          <w:lang w:bidi="ar"/>
        </w:rPr>
        <w:t>（1</w:t>
      </w:r>
      <w:r>
        <w:rPr>
          <w:lang w:bidi="ar"/>
        </w:rPr>
        <w:t>2</w:t>
      </w:r>
      <w:r>
        <w:rPr>
          <w:rFonts w:hint="eastAsia"/>
          <w:lang w:bidi="ar"/>
        </w:rPr>
        <w:t>）</w:t>
      </w:r>
      <w:r w:rsidRPr="00F82957">
        <w:rPr>
          <w:rFonts w:hint="eastAsia"/>
          <w:lang w:bidi="ar"/>
        </w:rPr>
        <w:t>《危险化学品重大危险源辨识》（</w:t>
      </w:r>
      <w:r w:rsidRPr="00F82957">
        <w:rPr>
          <w:lang w:bidi="ar"/>
        </w:rPr>
        <w:t>GB18218-2018</w:t>
      </w:r>
      <w:r w:rsidRPr="00F82957">
        <w:rPr>
          <w:rFonts w:hint="eastAsia"/>
          <w:lang w:bidi="ar"/>
        </w:rPr>
        <w:t>）。</w:t>
      </w:r>
    </w:p>
    <w:p w14:paraId="21572E50" w14:textId="37E5DA9B" w:rsidR="00E83B10" w:rsidRPr="00862B36" w:rsidRDefault="00457049" w:rsidP="00964131">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.1.5</w:t>
      </w:r>
      <w:r w:rsidR="00E83B10" w:rsidRPr="00862B36">
        <w:rPr>
          <w:rFonts w:ascii="黑体" w:hAnsi="黑体" w:hint="eastAsia"/>
          <w:snapToGrid w:val="0"/>
          <w:sz w:val="24"/>
          <w:szCs w:val="24"/>
        </w:rPr>
        <w:t>工程相关文件</w:t>
      </w:r>
    </w:p>
    <w:p w14:paraId="289864AB" w14:textId="05868945" w:rsidR="00E83B10" w:rsidRPr="00862B36" w:rsidRDefault="00E83B10" w:rsidP="00964131">
      <w:pPr>
        <w:pStyle w:val="MEL"/>
        <w:ind w:firstLine="480"/>
        <w:rPr>
          <w:lang w:bidi="ar"/>
        </w:rPr>
      </w:pPr>
      <w:r w:rsidRPr="00862B36">
        <w:rPr>
          <w:rFonts w:hint="eastAsia"/>
          <w:lang w:bidi="ar"/>
        </w:rPr>
        <w:t>（1）</w:t>
      </w:r>
      <w:r w:rsidR="005F2874" w:rsidRPr="00862B36">
        <w:rPr>
          <w:rFonts w:hint="eastAsia"/>
          <w:lang w:bidi="ar"/>
        </w:rPr>
        <w:t>《新疆金瑞昌能源科技有限公司钻井助剂生产厂建设项目修建性详细规划》</w:t>
      </w:r>
      <w:r w:rsidRPr="00862B36">
        <w:rPr>
          <w:rFonts w:hint="eastAsia"/>
          <w:lang w:bidi="ar"/>
        </w:rPr>
        <w:lastRenderedPageBreak/>
        <w:t>（20</w:t>
      </w:r>
      <w:r w:rsidR="00220974" w:rsidRPr="00862B36">
        <w:rPr>
          <w:lang w:bidi="ar"/>
        </w:rPr>
        <w:t>20.5</w:t>
      </w:r>
      <w:r w:rsidRPr="00862B36">
        <w:rPr>
          <w:rFonts w:hint="eastAsia"/>
          <w:lang w:bidi="ar"/>
        </w:rPr>
        <w:t>）；</w:t>
      </w:r>
    </w:p>
    <w:p w14:paraId="795AB109" w14:textId="08EF1C9B" w:rsidR="00E83B10" w:rsidRPr="00862B36" w:rsidRDefault="00E83B10" w:rsidP="00964131">
      <w:pPr>
        <w:pStyle w:val="MEL"/>
        <w:ind w:firstLine="480"/>
        <w:rPr>
          <w:lang w:bidi="ar"/>
        </w:rPr>
      </w:pPr>
      <w:r w:rsidRPr="00862B36">
        <w:rPr>
          <w:rFonts w:hint="eastAsia"/>
          <w:lang w:bidi="ar"/>
        </w:rPr>
        <w:t>（2）《</w:t>
      </w:r>
      <w:r w:rsidR="00220974" w:rsidRPr="00862B36">
        <w:rPr>
          <w:rFonts w:hint="eastAsia"/>
          <w:lang w:bidi="ar"/>
        </w:rPr>
        <w:t>新疆金瑞昌能源科技有限公司钻井助剂生产厂建设项目工艺流程图</w:t>
      </w:r>
      <w:r w:rsidRPr="00862B36">
        <w:rPr>
          <w:rFonts w:hint="eastAsia"/>
          <w:lang w:bidi="ar"/>
        </w:rPr>
        <w:t>》（20</w:t>
      </w:r>
      <w:r w:rsidR="00220974" w:rsidRPr="00862B36">
        <w:rPr>
          <w:lang w:bidi="ar"/>
        </w:rPr>
        <w:t>20</w:t>
      </w:r>
      <w:r w:rsidRPr="00862B36">
        <w:rPr>
          <w:rFonts w:hint="eastAsia"/>
          <w:lang w:bidi="ar"/>
        </w:rPr>
        <w:t>.6）；</w:t>
      </w:r>
    </w:p>
    <w:p w14:paraId="3C47C043" w14:textId="5AC4477E" w:rsidR="00220974" w:rsidRPr="00862B36" w:rsidRDefault="00220974" w:rsidP="00964131">
      <w:pPr>
        <w:pStyle w:val="MEL"/>
        <w:ind w:firstLine="480"/>
        <w:rPr>
          <w:lang w:bidi="ar"/>
        </w:rPr>
      </w:pPr>
      <w:r w:rsidRPr="00862B36">
        <w:rPr>
          <w:rFonts w:hint="eastAsia"/>
          <w:lang w:bidi="ar"/>
        </w:rPr>
        <w:t>（</w:t>
      </w:r>
      <w:r w:rsidRPr="00862B36">
        <w:rPr>
          <w:lang w:bidi="ar"/>
        </w:rPr>
        <w:t>3</w:t>
      </w:r>
      <w:r w:rsidRPr="00862B36">
        <w:rPr>
          <w:rFonts w:hint="eastAsia"/>
          <w:lang w:bidi="ar"/>
        </w:rPr>
        <w:t>）《新疆金瑞昌能源科技有限公司钻井助剂生产厂建设项目总体规划图》（20</w:t>
      </w:r>
      <w:r w:rsidRPr="00862B36">
        <w:rPr>
          <w:lang w:bidi="ar"/>
        </w:rPr>
        <w:t>20</w:t>
      </w:r>
      <w:r w:rsidRPr="00862B36">
        <w:rPr>
          <w:rFonts w:hint="eastAsia"/>
          <w:lang w:bidi="ar"/>
        </w:rPr>
        <w:t>.6）；</w:t>
      </w:r>
    </w:p>
    <w:p w14:paraId="274699F6" w14:textId="7C69CAB7" w:rsidR="00E83B10" w:rsidRPr="00862B36" w:rsidRDefault="00E83B10" w:rsidP="00964131">
      <w:pPr>
        <w:pStyle w:val="MEL"/>
        <w:ind w:firstLine="480"/>
        <w:rPr>
          <w:lang w:bidi="ar"/>
        </w:rPr>
      </w:pPr>
      <w:r w:rsidRPr="00862B36">
        <w:rPr>
          <w:rFonts w:hint="eastAsia"/>
          <w:lang w:bidi="ar"/>
        </w:rPr>
        <w:t>（</w:t>
      </w:r>
      <w:r w:rsidR="00220974" w:rsidRPr="00862B36">
        <w:rPr>
          <w:lang w:bidi="ar"/>
        </w:rPr>
        <w:t>4</w:t>
      </w:r>
      <w:r w:rsidRPr="00862B36">
        <w:rPr>
          <w:rFonts w:hint="eastAsia"/>
          <w:lang w:bidi="ar"/>
        </w:rPr>
        <w:t>）《</w:t>
      </w:r>
      <w:r w:rsidR="00220974" w:rsidRPr="00862B36">
        <w:rPr>
          <w:rFonts w:hint="eastAsia"/>
          <w:lang w:bidi="ar"/>
        </w:rPr>
        <w:t>新疆金瑞昌能源科技有限公司钻井助剂生产厂建设项目委托书</w:t>
      </w:r>
      <w:r w:rsidRPr="00862B36">
        <w:rPr>
          <w:rFonts w:hint="eastAsia"/>
          <w:lang w:bidi="ar"/>
        </w:rPr>
        <w:t>》（20</w:t>
      </w:r>
      <w:r w:rsidR="00220974" w:rsidRPr="00862B36">
        <w:rPr>
          <w:lang w:bidi="ar"/>
        </w:rPr>
        <w:t>20.5</w:t>
      </w:r>
      <w:r w:rsidRPr="00862B36">
        <w:rPr>
          <w:rFonts w:hint="eastAsia"/>
          <w:lang w:bidi="ar"/>
        </w:rPr>
        <w:t>）</w:t>
      </w:r>
      <w:r w:rsidR="00964131" w:rsidRPr="00862B36">
        <w:rPr>
          <w:rFonts w:hint="eastAsia"/>
          <w:lang w:bidi="ar"/>
        </w:rPr>
        <w:t>。</w:t>
      </w:r>
    </w:p>
    <w:p w14:paraId="078FB21B" w14:textId="6E47B364" w:rsidR="00E83B10" w:rsidRPr="00862B36" w:rsidRDefault="00457049" w:rsidP="00964131">
      <w:pPr>
        <w:pStyle w:val="2"/>
        <w:ind w:firstLineChars="0" w:firstLine="0"/>
        <w:jc w:val="both"/>
        <w:rPr>
          <w:rFonts w:ascii="黑体" w:hAnsi="黑体"/>
          <w:snapToGrid w:val="0"/>
        </w:rPr>
      </w:pPr>
      <w:bookmarkStart w:id="33" w:name="_Toc13577335"/>
      <w:bookmarkStart w:id="34" w:name="_Toc19211432"/>
      <w:bookmarkStart w:id="35" w:name="_Toc43312376"/>
      <w:r w:rsidRPr="00862B36">
        <w:rPr>
          <w:rFonts w:ascii="黑体" w:hAnsi="黑体" w:hint="eastAsia"/>
          <w:snapToGrid w:val="0"/>
        </w:rPr>
        <w:t>2</w:t>
      </w:r>
      <w:r w:rsidRPr="00862B36">
        <w:rPr>
          <w:rFonts w:ascii="黑体" w:hAnsi="黑体"/>
          <w:snapToGrid w:val="0"/>
        </w:rPr>
        <w:t>.2</w:t>
      </w:r>
      <w:r w:rsidR="00E83B10" w:rsidRPr="00862B36">
        <w:rPr>
          <w:rFonts w:ascii="黑体" w:hAnsi="黑体" w:hint="eastAsia"/>
          <w:snapToGrid w:val="0"/>
        </w:rPr>
        <w:t>评价目的和原则</w:t>
      </w:r>
      <w:bookmarkEnd w:id="33"/>
      <w:bookmarkEnd w:id="34"/>
      <w:bookmarkEnd w:id="35"/>
    </w:p>
    <w:p w14:paraId="2EB067F0" w14:textId="04FE676A" w:rsidR="00E83B10" w:rsidRPr="00862B36" w:rsidRDefault="00457049" w:rsidP="00964131">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.2.1</w:t>
      </w:r>
      <w:r w:rsidR="00E83B10" w:rsidRPr="00862B36">
        <w:rPr>
          <w:rFonts w:ascii="黑体" w:hAnsi="黑体" w:hint="eastAsia"/>
          <w:snapToGrid w:val="0"/>
          <w:sz w:val="24"/>
          <w:szCs w:val="24"/>
        </w:rPr>
        <w:t>评价目的</w:t>
      </w:r>
    </w:p>
    <w:p w14:paraId="40902985" w14:textId="67B788F2" w:rsidR="00E83B10" w:rsidRPr="00862B36" w:rsidRDefault="00E83B10" w:rsidP="00964131">
      <w:pPr>
        <w:pStyle w:val="MEL"/>
        <w:ind w:firstLine="480"/>
        <w:rPr>
          <w:lang w:bidi="ar"/>
        </w:rPr>
      </w:pPr>
      <w:r w:rsidRPr="00862B36">
        <w:rPr>
          <w:rFonts w:hint="eastAsia"/>
          <w:lang w:bidi="ar"/>
        </w:rPr>
        <w:t>（1）通过实地调查和现状监测，了解项目建设区域的自然环境、生态环境、自然资源及</w:t>
      </w:r>
      <w:r w:rsidR="00457049" w:rsidRPr="00862B36">
        <w:rPr>
          <w:rFonts w:hint="eastAsia"/>
          <w:lang w:bidi="ar"/>
        </w:rPr>
        <w:t>园区</w:t>
      </w:r>
      <w:r w:rsidRPr="00862B36">
        <w:rPr>
          <w:rFonts w:hint="eastAsia"/>
          <w:lang w:bidi="ar"/>
        </w:rPr>
        <w:t>规划、产业政策情况，掌握项目所在区域的环境质量及生态</w:t>
      </w:r>
      <w:r w:rsidR="00457049" w:rsidRPr="00862B36">
        <w:rPr>
          <w:rFonts w:hint="eastAsia"/>
          <w:lang w:bidi="ar"/>
        </w:rPr>
        <w:t>环境</w:t>
      </w:r>
      <w:r w:rsidRPr="00862B36">
        <w:rPr>
          <w:rFonts w:hint="eastAsia"/>
          <w:lang w:bidi="ar"/>
        </w:rPr>
        <w:t>现状</w:t>
      </w:r>
      <w:r w:rsidR="00457049" w:rsidRPr="00862B36">
        <w:rPr>
          <w:rFonts w:hint="eastAsia"/>
          <w:lang w:bidi="ar"/>
        </w:rPr>
        <w:t>；</w:t>
      </w:r>
    </w:p>
    <w:p w14:paraId="7595AA28" w14:textId="1C9184D5" w:rsidR="00E83B10" w:rsidRPr="00862B36" w:rsidRDefault="00E83B10" w:rsidP="00964131">
      <w:pPr>
        <w:pStyle w:val="MEL"/>
        <w:ind w:firstLine="480"/>
        <w:rPr>
          <w:lang w:bidi="ar"/>
        </w:rPr>
      </w:pPr>
      <w:r w:rsidRPr="00862B36">
        <w:rPr>
          <w:rFonts w:hint="eastAsia"/>
          <w:lang w:bidi="ar"/>
        </w:rPr>
        <w:t>（2）通过工程分析，明确本项目的主要污染源、污染物种类、排放强度，并对污染物达标排放进行分析</w:t>
      </w:r>
      <w:r w:rsidR="00457049" w:rsidRPr="00862B36">
        <w:rPr>
          <w:rFonts w:hint="eastAsia"/>
          <w:lang w:bidi="ar"/>
        </w:rPr>
        <w:t>；</w:t>
      </w:r>
    </w:p>
    <w:p w14:paraId="09ADAE61" w14:textId="572B919F" w:rsidR="00E83B10" w:rsidRPr="00862B36" w:rsidRDefault="00E83B10" w:rsidP="00964131">
      <w:pPr>
        <w:pStyle w:val="MEL"/>
        <w:ind w:firstLine="480"/>
        <w:rPr>
          <w:lang w:bidi="ar"/>
        </w:rPr>
      </w:pPr>
      <w:r w:rsidRPr="00862B36">
        <w:rPr>
          <w:rFonts w:hint="eastAsia"/>
          <w:lang w:bidi="ar"/>
        </w:rPr>
        <w:t>（3）论证拟采取的环境保护措施的可行性及合理性，并针对存在的问题，提出预防或者减轻不良环境影响的对策和措施</w:t>
      </w:r>
      <w:r w:rsidR="00457049" w:rsidRPr="00862B36">
        <w:rPr>
          <w:rFonts w:hint="eastAsia"/>
          <w:lang w:bidi="ar"/>
        </w:rPr>
        <w:t>；</w:t>
      </w:r>
    </w:p>
    <w:p w14:paraId="67077DCD" w14:textId="14DDBF99" w:rsidR="00E83B10" w:rsidRPr="00862B36" w:rsidRDefault="00E83B10" w:rsidP="00964131">
      <w:pPr>
        <w:pStyle w:val="MEL"/>
        <w:ind w:firstLine="480"/>
        <w:rPr>
          <w:lang w:bidi="ar"/>
        </w:rPr>
      </w:pPr>
      <w:r w:rsidRPr="00862B36">
        <w:rPr>
          <w:rFonts w:hint="eastAsia"/>
          <w:lang w:bidi="ar"/>
        </w:rPr>
        <w:t>（4）评价该项目与国家产业政策、区域总体发展规划、环境及生态保护规划的符合性</w:t>
      </w:r>
      <w:r w:rsidR="00457049" w:rsidRPr="00862B36">
        <w:rPr>
          <w:rFonts w:hint="eastAsia"/>
          <w:lang w:bidi="ar"/>
        </w:rPr>
        <w:t>；</w:t>
      </w:r>
    </w:p>
    <w:p w14:paraId="25721504" w14:textId="62F4C16C" w:rsidR="00E83B10" w:rsidRPr="00862B36" w:rsidRDefault="00E83B10" w:rsidP="00964131">
      <w:pPr>
        <w:pStyle w:val="MEL"/>
        <w:ind w:firstLine="480"/>
        <w:rPr>
          <w:lang w:bidi="ar"/>
        </w:rPr>
      </w:pPr>
      <w:r w:rsidRPr="00862B36">
        <w:rPr>
          <w:rFonts w:hint="eastAsia"/>
          <w:lang w:bidi="ar"/>
        </w:rPr>
        <w:t>（5）分析本项目可能存在的事故隐患，预测可能产生的环境风险程度，提出具体的环境风险防范措施</w:t>
      </w:r>
      <w:r w:rsidR="00457049" w:rsidRPr="00862B36">
        <w:rPr>
          <w:rFonts w:hint="eastAsia"/>
          <w:lang w:bidi="ar"/>
        </w:rPr>
        <w:t>；</w:t>
      </w:r>
    </w:p>
    <w:p w14:paraId="249CF161" w14:textId="77777777" w:rsidR="00E83B10" w:rsidRPr="00862B36" w:rsidRDefault="00E83B10" w:rsidP="00964131">
      <w:pPr>
        <w:pStyle w:val="MEL"/>
        <w:ind w:firstLine="480"/>
        <w:rPr>
          <w:lang w:bidi="ar"/>
        </w:rPr>
      </w:pPr>
      <w:r w:rsidRPr="00862B36">
        <w:rPr>
          <w:rFonts w:hint="eastAsia"/>
          <w:lang w:bidi="ar"/>
        </w:rPr>
        <w:t>（6）通过上述评价，论证项目在环境方面的可行性，给出环境影响评价结论，为生态环境主管部门提供决策依据。</w:t>
      </w:r>
    </w:p>
    <w:p w14:paraId="33E4CF2F" w14:textId="47C08947" w:rsidR="00E83B10" w:rsidRPr="00862B36" w:rsidRDefault="00457049" w:rsidP="00964131">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.2.2</w:t>
      </w:r>
      <w:r w:rsidR="00E83B10" w:rsidRPr="00862B36">
        <w:rPr>
          <w:rFonts w:ascii="黑体" w:hAnsi="黑体" w:hint="eastAsia"/>
          <w:snapToGrid w:val="0"/>
          <w:sz w:val="24"/>
          <w:szCs w:val="24"/>
        </w:rPr>
        <w:t>评价原则</w:t>
      </w:r>
    </w:p>
    <w:p w14:paraId="6BED19B6" w14:textId="77777777" w:rsidR="00E83B10" w:rsidRPr="00862B36" w:rsidRDefault="00E83B10" w:rsidP="00964131">
      <w:pPr>
        <w:pStyle w:val="MEL"/>
        <w:adjustRightInd w:val="0"/>
        <w:snapToGrid w:val="0"/>
        <w:ind w:firstLine="480"/>
        <w:rPr>
          <w:lang w:bidi="ar"/>
        </w:rPr>
      </w:pPr>
      <w:r w:rsidRPr="00862B36">
        <w:rPr>
          <w:rFonts w:hint="eastAsia"/>
          <w:lang w:bidi="ar"/>
        </w:rPr>
        <w:t>突出环境影响评价的源头预防作用，坚持保护和改善环境质量。</w:t>
      </w:r>
    </w:p>
    <w:p w14:paraId="02003A94" w14:textId="77777777" w:rsidR="00E83B10" w:rsidRPr="00862B36" w:rsidRDefault="00E83B10" w:rsidP="00964131">
      <w:pPr>
        <w:pStyle w:val="MEL"/>
        <w:adjustRightInd w:val="0"/>
        <w:snapToGrid w:val="0"/>
        <w:ind w:firstLine="480"/>
        <w:rPr>
          <w:lang w:bidi="ar"/>
        </w:rPr>
      </w:pPr>
      <w:r w:rsidRPr="00862B36">
        <w:rPr>
          <w:rFonts w:hint="eastAsia"/>
          <w:lang w:bidi="ar"/>
        </w:rPr>
        <w:t>（1）依法评价</w:t>
      </w:r>
    </w:p>
    <w:p w14:paraId="5DD40320" w14:textId="77777777" w:rsidR="00E83B10" w:rsidRPr="00862B36" w:rsidRDefault="00E83B10" w:rsidP="00964131">
      <w:pPr>
        <w:pStyle w:val="MEL"/>
        <w:adjustRightInd w:val="0"/>
        <w:snapToGrid w:val="0"/>
        <w:ind w:firstLine="480"/>
        <w:rPr>
          <w:lang w:bidi="ar"/>
        </w:rPr>
      </w:pPr>
      <w:r w:rsidRPr="00862B36">
        <w:rPr>
          <w:rFonts w:hint="eastAsia"/>
          <w:lang w:bidi="ar"/>
        </w:rPr>
        <w:t>贯彻执行我国环境保护相关法律法规、标准、政策和规划等，优化项目建设，服务环境管理。</w:t>
      </w:r>
    </w:p>
    <w:p w14:paraId="2988C7C8" w14:textId="77777777" w:rsidR="00E83B10" w:rsidRPr="00862B36" w:rsidRDefault="00E83B10" w:rsidP="00964131">
      <w:pPr>
        <w:pStyle w:val="MEL"/>
        <w:adjustRightInd w:val="0"/>
        <w:snapToGrid w:val="0"/>
        <w:ind w:firstLine="480"/>
        <w:rPr>
          <w:lang w:bidi="ar"/>
        </w:rPr>
      </w:pPr>
      <w:r w:rsidRPr="00862B36">
        <w:rPr>
          <w:rFonts w:hint="eastAsia"/>
          <w:lang w:bidi="ar"/>
        </w:rPr>
        <w:lastRenderedPageBreak/>
        <w:t>（2）科学评价</w:t>
      </w:r>
    </w:p>
    <w:p w14:paraId="7F651660" w14:textId="77777777" w:rsidR="00E83B10" w:rsidRPr="00862B36" w:rsidRDefault="00E83B10" w:rsidP="00964131">
      <w:pPr>
        <w:pStyle w:val="MEL"/>
        <w:adjustRightInd w:val="0"/>
        <w:snapToGrid w:val="0"/>
        <w:ind w:firstLine="480"/>
        <w:rPr>
          <w:lang w:bidi="ar"/>
        </w:rPr>
      </w:pPr>
      <w:r w:rsidRPr="00862B36">
        <w:rPr>
          <w:rFonts w:hint="eastAsia"/>
          <w:lang w:bidi="ar"/>
        </w:rPr>
        <w:t>规范环境影响评价方法，科学分析项目建设对环境质量的影响。</w:t>
      </w:r>
    </w:p>
    <w:p w14:paraId="64184F18" w14:textId="77777777" w:rsidR="00E83B10" w:rsidRPr="00862B36" w:rsidRDefault="00E83B10" w:rsidP="00964131">
      <w:pPr>
        <w:pStyle w:val="MEL"/>
        <w:adjustRightInd w:val="0"/>
        <w:snapToGrid w:val="0"/>
        <w:ind w:firstLine="480"/>
        <w:rPr>
          <w:lang w:bidi="ar"/>
        </w:rPr>
      </w:pPr>
      <w:r w:rsidRPr="00862B36">
        <w:rPr>
          <w:rFonts w:hint="eastAsia"/>
          <w:lang w:bidi="ar"/>
        </w:rPr>
        <w:t>（3）突出重点</w:t>
      </w:r>
    </w:p>
    <w:p w14:paraId="139F2D0E" w14:textId="77777777" w:rsidR="00E83B10" w:rsidRPr="00862B36" w:rsidRDefault="00E83B10" w:rsidP="00964131">
      <w:pPr>
        <w:pStyle w:val="MEL"/>
        <w:adjustRightInd w:val="0"/>
        <w:snapToGrid w:val="0"/>
        <w:ind w:firstLine="480"/>
        <w:rPr>
          <w:lang w:bidi="ar"/>
        </w:rPr>
      </w:pPr>
      <w:r w:rsidRPr="00862B36">
        <w:rPr>
          <w:rFonts w:hint="eastAsia"/>
          <w:lang w:bidi="ar"/>
        </w:rPr>
        <w:t>根据建设项目的工作内容及特点，明确与环境要素间的作用效应管辖，根据规划环境影响评价结论和审查意见，充分利用符合时效的数据资料及成果，对建设项目主要环境影响予以重点分析和评价。</w:t>
      </w:r>
    </w:p>
    <w:p w14:paraId="5C9023B0" w14:textId="36532892" w:rsidR="00E83B10" w:rsidRPr="00862B36" w:rsidRDefault="00457049" w:rsidP="00964131">
      <w:pPr>
        <w:pStyle w:val="2"/>
        <w:ind w:firstLineChars="0" w:firstLine="0"/>
        <w:jc w:val="both"/>
        <w:rPr>
          <w:rFonts w:ascii="黑体" w:hAnsi="黑体"/>
          <w:snapToGrid w:val="0"/>
        </w:rPr>
      </w:pPr>
      <w:bookmarkStart w:id="36" w:name="_Toc13577336"/>
      <w:bookmarkStart w:id="37" w:name="_Toc19211433"/>
      <w:bookmarkStart w:id="38" w:name="_Toc43312377"/>
      <w:r w:rsidRPr="00862B36">
        <w:rPr>
          <w:rFonts w:ascii="黑体" w:hAnsi="黑体" w:hint="eastAsia"/>
          <w:snapToGrid w:val="0"/>
        </w:rPr>
        <w:t>2</w:t>
      </w:r>
      <w:r w:rsidRPr="00862B36">
        <w:rPr>
          <w:rFonts w:ascii="黑体" w:hAnsi="黑体"/>
          <w:snapToGrid w:val="0"/>
        </w:rPr>
        <w:t>.3</w:t>
      </w:r>
      <w:r w:rsidR="00E83B10" w:rsidRPr="00862B36">
        <w:rPr>
          <w:rFonts w:ascii="黑体" w:hAnsi="黑体" w:hint="eastAsia"/>
          <w:snapToGrid w:val="0"/>
        </w:rPr>
        <w:t>评价时段</w:t>
      </w:r>
      <w:bookmarkEnd w:id="36"/>
      <w:bookmarkEnd w:id="37"/>
      <w:bookmarkEnd w:id="38"/>
    </w:p>
    <w:p w14:paraId="20B5FA38" w14:textId="77777777" w:rsidR="00E83B10" w:rsidRPr="00862B36" w:rsidRDefault="00E83B10" w:rsidP="00E83B10">
      <w:pPr>
        <w:pStyle w:val="MEL"/>
        <w:ind w:firstLine="480"/>
        <w:rPr>
          <w:lang w:bidi="ar"/>
        </w:rPr>
      </w:pPr>
      <w:r w:rsidRPr="00862B36">
        <w:rPr>
          <w:rFonts w:hint="eastAsia"/>
          <w:lang w:bidi="ar"/>
        </w:rPr>
        <w:t>根据项目的建设规模和性质，确定评价时段为施工期和运营期。</w:t>
      </w:r>
    </w:p>
    <w:p w14:paraId="004D03AD" w14:textId="7F82E2B4" w:rsidR="00E83B10" w:rsidRPr="00862B36" w:rsidRDefault="00457049" w:rsidP="00457049">
      <w:pPr>
        <w:pStyle w:val="2"/>
        <w:ind w:firstLineChars="0" w:firstLine="0"/>
        <w:rPr>
          <w:rFonts w:ascii="黑体" w:hAnsi="黑体"/>
          <w:snapToGrid w:val="0"/>
        </w:rPr>
      </w:pPr>
      <w:bookmarkStart w:id="39" w:name="_Toc13577337"/>
      <w:bookmarkStart w:id="40" w:name="_Toc19211434"/>
      <w:bookmarkStart w:id="41" w:name="_Toc43312378"/>
      <w:r w:rsidRPr="00862B36">
        <w:rPr>
          <w:rFonts w:ascii="黑体" w:hAnsi="黑体" w:hint="eastAsia"/>
          <w:snapToGrid w:val="0"/>
        </w:rPr>
        <w:t>2</w:t>
      </w:r>
      <w:r w:rsidRPr="00862B36">
        <w:rPr>
          <w:rFonts w:ascii="黑体" w:hAnsi="黑体"/>
          <w:snapToGrid w:val="0"/>
        </w:rPr>
        <w:t>.4</w:t>
      </w:r>
      <w:r w:rsidR="00E83B10" w:rsidRPr="00862B36">
        <w:rPr>
          <w:rFonts w:ascii="黑体" w:hAnsi="黑体" w:hint="eastAsia"/>
          <w:snapToGrid w:val="0"/>
        </w:rPr>
        <w:t>环境影响因素识别和评价因子筛选</w:t>
      </w:r>
      <w:bookmarkEnd w:id="39"/>
      <w:bookmarkEnd w:id="40"/>
      <w:bookmarkEnd w:id="41"/>
    </w:p>
    <w:p w14:paraId="2592A258" w14:textId="50FF1DA6" w:rsidR="00E83B10" w:rsidRPr="00862B36" w:rsidRDefault="00457049" w:rsidP="00457049">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.4.1</w:t>
      </w:r>
      <w:r w:rsidR="00E83B10" w:rsidRPr="00862B36">
        <w:rPr>
          <w:rFonts w:ascii="黑体" w:hAnsi="黑体" w:hint="eastAsia"/>
          <w:snapToGrid w:val="0"/>
          <w:sz w:val="24"/>
          <w:szCs w:val="24"/>
        </w:rPr>
        <w:t>环境影响因素识别</w:t>
      </w:r>
    </w:p>
    <w:p w14:paraId="040EC464" w14:textId="77777777" w:rsidR="005D1A74" w:rsidRPr="00862B36" w:rsidRDefault="005D1A74" w:rsidP="005D1A74">
      <w:pPr>
        <w:ind w:firstLine="480"/>
        <w:rPr>
          <w:rFonts w:ascii="宋体" w:hAnsi="宋体"/>
          <w:lang w:bidi="ar"/>
        </w:rPr>
      </w:pPr>
      <w:bookmarkStart w:id="42" w:name="_Hlk11063148"/>
      <w:r w:rsidRPr="00862B36">
        <w:rPr>
          <w:rFonts w:ascii="宋体" w:hAnsi="宋体" w:hint="eastAsia"/>
          <w:lang w:bidi="ar"/>
        </w:rPr>
        <w:t>根据区域环境对工程的制约因素及工程对环境的影响分析，筛选本项目的环境影响因素包括：施工期对环境的影响主要为施工扬尘、汽车尾气、施工废水、噪声、固体废物等；运营期</w:t>
      </w:r>
      <w:r>
        <w:rPr>
          <w:rFonts w:ascii="宋体" w:hAnsi="宋体" w:hint="eastAsia"/>
          <w:lang w:bidi="ar"/>
        </w:rPr>
        <w:t>对环境的影响主要为</w:t>
      </w:r>
      <w:r w:rsidRPr="00862B36">
        <w:rPr>
          <w:rFonts w:ascii="宋体" w:hAnsi="宋体" w:hint="eastAsia"/>
          <w:lang w:bidi="ar"/>
        </w:rPr>
        <w:t>有组织废气</w:t>
      </w:r>
      <w:r w:rsidRPr="00862B36">
        <w:rPr>
          <w:rFonts w:ascii="宋体" w:hAnsi="宋体" w:hint="eastAsia"/>
        </w:rPr>
        <w:t>锅炉燃烧烟气、颗粒物（P</w:t>
      </w:r>
      <w:r w:rsidRPr="00862B36">
        <w:rPr>
          <w:rFonts w:ascii="宋体" w:hAnsi="宋体"/>
        </w:rPr>
        <w:t>M</w:t>
      </w:r>
      <w:r w:rsidRPr="00862B36">
        <w:rPr>
          <w:rFonts w:ascii="宋体" w:hAnsi="宋体"/>
          <w:vertAlign w:val="subscript"/>
        </w:rPr>
        <w:t>10</w:t>
      </w:r>
      <w:r w:rsidRPr="00862B36">
        <w:rPr>
          <w:rFonts w:ascii="宋体" w:hAnsi="宋体" w:hint="eastAsia"/>
        </w:rPr>
        <w:t>）、冷凝尾气及无组织废气非甲烷总烃、颗粒物（T</w:t>
      </w:r>
      <w:r w:rsidRPr="00862B36">
        <w:rPr>
          <w:rFonts w:ascii="宋体" w:hAnsi="宋体"/>
        </w:rPr>
        <w:t>SP</w:t>
      </w:r>
      <w:r w:rsidRPr="00862B36">
        <w:rPr>
          <w:rFonts w:ascii="宋体" w:hAnsi="宋体" w:hint="eastAsia"/>
        </w:rPr>
        <w:t>）</w:t>
      </w:r>
      <w:r>
        <w:rPr>
          <w:rFonts w:ascii="宋体" w:hAnsi="宋体" w:hint="eastAsia"/>
        </w:rPr>
        <w:t>、</w:t>
      </w:r>
      <w:r w:rsidRPr="00862B36">
        <w:rPr>
          <w:rFonts w:ascii="宋体" w:hAnsi="宋体" w:hint="eastAsia"/>
        </w:rPr>
        <w:t>生活污水、</w:t>
      </w:r>
      <w:r>
        <w:rPr>
          <w:rFonts w:ascii="宋体" w:hAnsi="宋体" w:hint="eastAsia"/>
        </w:rPr>
        <w:t>餐饮废水、反应釜</w:t>
      </w:r>
      <w:r w:rsidRPr="00862B36">
        <w:rPr>
          <w:rFonts w:ascii="宋体" w:hAnsi="宋体" w:hint="eastAsia"/>
        </w:rPr>
        <w:t>清洗废水</w:t>
      </w:r>
      <w:r>
        <w:rPr>
          <w:rFonts w:ascii="宋体" w:hAnsi="宋体" w:hint="eastAsia"/>
        </w:rPr>
        <w:t>及碱液吸收装置、噪声、</w:t>
      </w:r>
      <w:r w:rsidRPr="00862B36">
        <w:rPr>
          <w:rFonts w:ascii="宋体" w:hAnsi="宋体" w:hint="eastAsia"/>
        </w:rPr>
        <w:t>生活垃圾、</w:t>
      </w:r>
      <w:r>
        <w:rPr>
          <w:rFonts w:ascii="宋体" w:hAnsi="宋体" w:hint="eastAsia"/>
        </w:rPr>
        <w:t>餐厨垃圾、</w:t>
      </w:r>
      <w:r w:rsidRPr="00862B36">
        <w:rPr>
          <w:rFonts w:ascii="宋体" w:hAnsi="宋体" w:hint="eastAsia"/>
        </w:rPr>
        <w:t>废离子交换树脂及废原料包装袋/桶，</w:t>
      </w:r>
      <w:r w:rsidRPr="00862B36">
        <w:rPr>
          <w:rFonts w:ascii="宋体" w:hAnsi="宋体" w:hint="eastAsia"/>
          <w:lang w:bidi="ar"/>
        </w:rPr>
        <w:t>其影响程度见表</w:t>
      </w:r>
      <w:r w:rsidRPr="00862B36">
        <w:rPr>
          <w:rFonts w:ascii="宋体" w:hAnsi="宋体"/>
          <w:lang w:bidi="ar"/>
        </w:rPr>
        <w:t>2.4</w:t>
      </w:r>
      <w:r w:rsidRPr="00862B36">
        <w:rPr>
          <w:rFonts w:ascii="宋体" w:hAnsi="宋体" w:hint="eastAsia"/>
          <w:lang w:bidi="ar"/>
        </w:rPr>
        <w:t>-</w:t>
      </w:r>
      <w:r w:rsidRPr="00862B36">
        <w:rPr>
          <w:rFonts w:ascii="宋体" w:hAnsi="宋体"/>
          <w:lang w:bidi="ar"/>
        </w:rPr>
        <w:t>1</w:t>
      </w:r>
      <w:r w:rsidRPr="00862B36">
        <w:rPr>
          <w:rFonts w:ascii="宋体" w:hAnsi="宋体" w:hint="eastAsia"/>
          <w:lang w:bidi="ar"/>
        </w:rPr>
        <w:t>。</w:t>
      </w:r>
    </w:p>
    <w:p w14:paraId="4590D677" w14:textId="77777777" w:rsidR="005D1A74" w:rsidRPr="00862B36" w:rsidRDefault="005D1A74" w:rsidP="005D1A74">
      <w:pPr>
        <w:pStyle w:val="af"/>
        <w:ind w:firstLine="360"/>
        <w:rPr>
          <w:rFonts w:ascii="黑体" w:eastAsia="黑体" w:hAnsi="黑体"/>
          <w:b w:val="0"/>
          <w:bCs/>
        </w:rPr>
      </w:pPr>
      <w:bookmarkStart w:id="43" w:name="_Ref14624182"/>
      <w:r w:rsidRPr="00862B36">
        <w:rPr>
          <w:rFonts w:ascii="黑体" w:eastAsia="黑体" w:hAnsi="黑体" w:hint="eastAsia"/>
          <w:b w:val="0"/>
          <w:bCs/>
        </w:rPr>
        <w:t>表</w:t>
      </w:r>
      <w:bookmarkEnd w:id="43"/>
      <w:r w:rsidRPr="00862B36">
        <w:rPr>
          <w:rFonts w:ascii="黑体" w:eastAsia="黑体" w:hAnsi="黑体"/>
          <w:b w:val="0"/>
          <w:bCs/>
        </w:rPr>
        <w:t>2.4</w:t>
      </w:r>
      <w:r w:rsidRPr="00862B36">
        <w:rPr>
          <w:rFonts w:ascii="黑体" w:eastAsia="黑体" w:hAnsi="黑体" w:hint="eastAsia"/>
          <w:b w:val="0"/>
          <w:bCs/>
        </w:rPr>
        <w:t>-</w:t>
      </w:r>
      <w:r w:rsidRPr="00862B36">
        <w:rPr>
          <w:rFonts w:ascii="黑体" w:eastAsia="黑体" w:hAnsi="黑体"/>
          <w:b w:val="0"/>
          <w:bCs/>
        </w:rPr>
        <w:t>1</w:t>
      </w:r>
      <w:r w:rsidRPr="00862B36">
        <w:rPr>
          <w:rFonts w:ascii="黑体" w:eastAsia="黑体" w:hAnsi="黑体" w:hint="eastAsia"/>
          <w:b w:val="0"/>
          <w:bCs/>
        </w:rPr>
        <w:t xml:space="preserve">  建设项目环境影响因素识别一览表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82"/>
        <w:gridCol w:w="837"/>
        <w:gridCol w:w="2419"/>
        <w:gridCol w:w="1096"/>
        <w:gridCol w:w="822"/>
        <w:gridCol w:w="822"/>
        <w:gridCol w:w="1096"/>
        <w:gridCol w:w="1056"/>
      </w:tblGrid>
      <w:tr w:rsidR="005D1A74" w:rsidRPr="00862B36" w14:paraId="2268F0D7" w14:textId="77777777" w:rsidTr="009D0673">
        <w:trPr>
          <w:trHeight w:val="340"/>
        </w:trPr>
        <w:tc>
          <w:tcPr>
            <w:tcW w:w="333" w:type="pct"/>
            <w:vAlign w:val="center"/>
          </w:tcPr>
          <w:p w14:paraId="60807E87"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时段</w:t>
            </w:r>
          </w:p>
        </w:tc>
        <w:tc>
          <w:tcPr>
            <w:tcW w:w="1863" w:type="pct"/>
            <w:gridSpan w:val="2"/>
            <w:vAlign w:val="center"/>
          </w:tcPr>
          <w:p w14:paraId="3C82DF14"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环境因素</w:t>
            </w:r>
          </w:p>
        </w:tc>
        <w:tc>
          <w:tcPr>
            <w:tcW w:w="628" w:type="pct"/>
            <w:vAlign w:val="center"/>
          </w:tcPr>
          <w:p w14:paraId="03B4DA89"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大气环境</w:t>
            </w:r>
          </w:p>
        </w:tc>
        <w:tc>
          <w:tcPr>
            <w:tcW w:w="471" w:type="pct"/>
            <w:vAlign w:val="center"/>
          </w:tcPr>
          <w:p w14:paraId="4C306C32"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水环境</w:t>
            </w:r>
          </w:p>
        </w:tc>
        <w:tc>
          <w:tcPr>
            <w:tcW w:w="471" w:type="pct"/>
            <w:vAlign w:val="center"/>
          </w:tcPr>
          <w:p w14:paraId="78B39D5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声环境</w:t>
            </w:r>
          </w:p>
        </w:tc>
        <w:tc>
          <w:tcPr>
            <w:tcW w:w="628" w:type="pct"/>
            <w:vAlign w:val="center"/>
          </w:tcPr>
          <w:p w14:paraId="1DA90BDF"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生态环境</w:t>
            </w:r>
          </w:p>
        </w:tc>
        <w:tc>
          <w:tcPr>
            <w:tcW w:w="605" w:type="pct"/>
            <w:vAlign w:val="center"/>
          </w:tcPr>
          <w:p w14:paraId="7939331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土壤环境</w:t>
            </w:r>
          </w:p>
        </w:tc>
      </w:tr>
      <w:tr w:rsidR="005D1A74" w:rsidRPr="00862B36" w14:paraId="66C1A611" w14:textId="77777777" w:rsidTr="009D0673">
        <w:trPr>
          <w:trHeight w:val="340"/>
        </w:trPr>
        <w:tc>
          <w:tcPr>
            <w:tcW w:w="333" w:type="pct"/>
            <w:vMerge w:val="restart"/>
            <w:vAlign w:val="center"/>
          </w:tcPr>
          <w:p w14:paraId="2EEC1DA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施</w:t>
            </w:r>
          </w:p>
          <w:p w14:paraId="333B712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工</w:t>
            </w:r>
          </w:p>
          <w:p w14:paraId="0A71CAC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期</w:t>
            </w:r>
          </w:p>
        </w:tc>
        <w:tc>
          <w:tcPr>
            <w:tcW w:w="479" w:type="pct"/>
            <w:vAlign w:val="center"/>
          </w:tcPr>
          <w:p w14:paraId="4A7DF33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废气</w:t>
            </w:r>
          </w:p>
        </w:tc>
        <w:tc>
          <w:tcPr>
            <w:tcW w:w="1385" w:type="pct"/>
            <w:vAlign w:val="center"/>
          </w:tcPr>
          <w:p w14:paraId="5CE754AC"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施工扬尘、汽车尾气</w:t>
            </w:r>
          </w:p>
        </w:tc>
        <w:tc>
          <w:tcPr>
            <w:tcW w:w="628" w:type="pct"/>
            <w:vAlign w:val="center"/>
          </w:tcPr>
          <w:p w14:paraId="31A83B54"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471" w:type="pct"/>
            <w:vAlign w:val="center"/>
          </w:tcPr>
          <w:p w14:paraId="1DF8CE2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6D085579"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628" w:type="pct"/>
            <w:vAlign w:val="center"/>
          </w:tcPr>
          <w:p w14:paraId="73C3F778"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605" w:type="pct"/>
            <w:vAlign w:val="center"/>
          </w:tcPr>
          <w:p w14:paraId="3FF9A1D1"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r>
      <w:tr w:rsidR="005D1A74" w:rsidRPr="00862B36" w14:paraId="4BBF6EC8" w14:textId="77777777" w:rsidTr="009D0673">
        <w:trPr>
          <w:trHeight w:val="340"/>
        </w:trPr>
        <w:tc>
          <w:tcPr>
            <w:tcW w:w="333" w:type="pct"/>
            <w:vMerge/>
            <w:vAlign w:val="center"/>
          </w:tcPr>
          <w:p w14:paraId="2E0CBD88"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479" w:type="pct"/>
            <w:vAlign w:val="center"/>
          </w:tcPr>
          <w:p w14:paraId="39CFDEB4"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废水</w:t>
            </w:r>
          </w:p>
        </w:tc>
        <w:tc>
          <w:tcPr>
            <w:tcW w:w="1385" w:type="pct"/>
            <w:vAlign w:val="center"/>
          </w:tcPr>
          <w:p w14:paraId="769F602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混凝土养护废水</w:t>
            </w:r>
          </w:p>
        </w:tc>
        <w:tc>
          <w:tcPr>
            <w:tcW w:w="628" w:type="pct"/>
            <w:vAlign w:val="center"/>
          </w:tcPr>
          <w:p w14:paraId="5B37A96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471" w:type="pct"/>
            <w:vAlign w:val="center"/>
          </w:tcPr>
          <w:p w14:paraId="016BB9E8"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471" w:type="pct"/>
            <w:vAlign w:val="center"/>
          </w:tcPr>
          <w:p w14:paraId="1CC79DB3"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628" w:type="pct"/>
            <w:vAlign w:val="center"/>
          </w:tcPr>
          <w:p w14:paraId="30F99A25"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605" w:type="pct"/>
            <w:vAlign w:val="center"/>
          </w:tcPr>
          <w:p w14:paraId="729B52AB"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r>
      <w:tr w:rsidR="005D1A74" w:rsidRPr="00862B36" w14:paraId="56A8F1AF" w14:textId="77777777" w:rsidTr="009D0673">
        <w:trPr>
          <w:trHeight w:val="340"/>
        </w:trPr>
        <w:tc>
          <w:tcPr>
            <w:tcW w:w="333" w:type="pct"/>
            <w:vMerge/>
            <w:vAlign w:val="center"/>
          </w:tcPr>
          <w:p w14:paraId="0A09CC3F"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479" w:type="pct"/>
            <w:vAlign w:val="center"/>
          </w:tcPr>
          <w:p w14:paraId="34ED3B58"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噪声</w:t>
            </w:r>
          </w:p>
        </w:tc>
        <w:tc>
          <w:tcPr>
            <w:tcW w:w="1385" w:type="pct"/>
            <w:vAlign w:val="center"/>
          </w:tcPr>
          <w:p w14:paraId="0C0A6A2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施工期机械、车辆噪声</w:t>
            </w:r>
          </w:p>
        </w:tc>
        <w:tc>
          <w:tcPr>
            <w:tcW w:w="628" w:type="pct"/>
            <w:vAlign w:val="center"/>
          </w:tcPr>
          <w:p w14:paraId="06960839"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44C627D5"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00F2E7E8"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-2</w:t>
            </w:r>
          </w:p>
        </w:tc>
        <w:tc>
          <w:tcPr>
            <w:tcW w:w="628" w:type="pct"/>
            <w:vAlign w:val="center"/>
          </w:tcPr>
          <w:p w14:paraId="01B7546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605" w:type="pct"/>
            <w:vAlign w:val="center"/>
          </w:tcPr>
          <w:p w14:paraId="712C96FA"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r>
      <w:tr w:rsidR="005D1A74" w:rsidRPr="00862B36" w14:paraId="4AED5C6A" w14:textId="77777777" w:rsidTr="009D0673">
        <w:trPr>
          <w:trHeight w:val="340"/>
        </w:trPr>
        <w:tc>
          <w:tcPr>
            <w:tcW w:w="333" w:type="pct"/>
            <w:vMerge/>
            <w:vAlign w:val="center"/>
          </w:tcPr>
          <w:p w14:paraId="2A4CB7A5"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479" w:type="pct"/>
            <w:vAlign w:val="center"/>
          </w:tcPr>
          <w:p w14:paraId="5C2DEC16"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固废</w:t>
            </w:r>
          </w:p>
        </w:tc>
        <w:tc>
          <w:tcPr>
            <w:tcW w:w="1385" w:type="pct"/>
            <w:vAlign w:val="center"/>
          </w:tcPr>
          <w:p w14:paraId="68C6FC34"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建筑垃圾</w:t>
            </w:r>
          </w:p>
        </w:tc>
        <w:tc>
          <w:tcPr>
            <w:tcW w:w="628" w:type="pct"/>
            <w:vAlign w:val="center"/>
          </w:tcPr>
          <w:p w14:paraId="34C64C87"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3672B7A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471" w:type="pct"/>
            <w:vAlign w:val="center"/>
          </w:tcPr>
          <w:p w14:paraId="69FB5422"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628" w:type="pct"/>
            <w:vAlign w:val="center"/>
          </w:tcPr>
          <w:p w14:paraId="69D7827A"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605" w:type="pct"/>
            <w:vAlign w:val="center"/>
          </w:tcPr>
          <w:p w14:paraId="0BB57244"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r>
      <w:tr w:rsidR="005D1A74" w:rsidRPr="00862B36" w14:paraId="3C854804" w14:textId="77777777" w:rsidTr="009D0673">
        <w:trPr>
          <w:trHeight w:val="340"/>
        </w:trPr>
        <w:tc>
          <w:tcPr>
            <w:tcW w:w="333" w:type="pct"/>
            <w:vMerge w:val="restart"/>
            <w:vAlign w:val="center"/>
          </w:tcPr>
          <w:p w14:paraId="0EFF33D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营</w:t>
            </w:r>
          </w:p>
          <w:p w14:paraId="6F737C37"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运</w:t>
            </w:r>
          </w:p>
          <w:p w14:paraId="3C713906"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期</w:t>
            </w:r>
          </w:p>
        </w:tc>
        <w:tc>
          <w:tcPr>
            <w:tcW w:w="479" w:type="pct"/>
            <w:vAlign w:val="center"/>
          </w:tcPr>
          <w:p w14:paraId="5EA57C83"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废气</w:t>
            </w:r>
          </w:p>
        </w:tc>
        <w:tc>
          <w:tcPr>
            <w:tcW w:w="1385" w:type="pct"/>
            <w:vAlign w:val="center"/>
          </w:tcPr>
          <w:p w14:paraId="0DA6858F" w14:textId="77777777" w:rsidR="005D1A74" w:rsidRPr="00862B36" w:rsidRDefault="005D1A74" w:rsidP="009D0673">
            <w:pPr>
              <w:spacing w:line="300" w:lineRule="exact"/>
              <w:ind w:firstLineChars="0" w:firstLine="0"/>
              <w:rPr>
                <w:rFonts w:ascii="宋体" w:hAnsi="宋体" w:cs="宋体"/>
                <w:sz w:val="21"/>
                <w:szCs w:val="21"/>
              </w:rPr>
            </w:pPr>
            <w:r w:rsidRPr="00862B36">
              <w:rPr>
                <w:rFonts w:ascii="宋体" w:hAnsi="宋体" w:hint="eastAsia"/>
                <w:sz w:val="21"/>
                <w:szCs w:val="21"/>
                <w:lang w:bidi="ar"/>
              </w:rPr>
              <w:t>有组织废气</w:t>
            </w:r>
            <w:r w:rsidRPr="00862B36">
              <w:rPr>
                <w:rFonts w:ascii="宋体" w:hAnsi="宋体" w:hint="eastAsia"/>
                <w:sz w:val="21"/>
                <w:szCs w:val="21"/>
              </w:rPr>
              <w:t>锅炉燃烧烟气、造粒工序废气、反应釜废气及无组织废气非甲烷总烃、颗粒物（T</w:t>
            </w:r>
            <w:r w:rsidRPr="00862B36">
              <w:rPr>
                <w:rFonts w:ascii="宋体" w:hAnsi="宋体"/>
                <w:sz w:val="21"/>
                <w:szCs w:val="21"/>
              </w:rPr>
              <w:t>SP</w:t>
            </w:r>
            <w:r w:rsidRPr="00862B36">
              <w:rPr>
                <w:rFonts w:ascii="宋体" w:hAnsi="宋体" w:hint="eastAsia"/>
                <w:sz w:val="21"/>
                <w:szCs w:val="21"/>
              </w:rPr>
              <w:t>）</w:t>
            </w:r>
          </w:p>
        </w:tc>
        <w:tc>
          <w:tcPr>
            <w:tcW w:w="628" w:type="pct"/>
            <w:vAlign w:val="center"/>
          </w:tcPr>
          <w:p w14:paraId="485E7BD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-2</w:t>
            </w:r>
          </w:p>
        </w:tc>
        <w:tc>
          <w:tcPr>
            <w:tcW w:w="471" w:type="pct"/>
            <w:vAlign w:val="center"/>
          </w:tcPr>
          <w:p w14:paraId="6BC2C0F9"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2971FBA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628" w:type="pct"/>
            <w:vAlign w:val="center"/>
          </w:tcPr>
          <w:p w14:paraId="14D1195B"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sz w:val="21"/>
                <w:szCs w:val="21"/>
              </w:rPr>
              <w:t>0</w:t>
            </w:r>
          </w:p>
        </w:tc>
        <w:tc>
          <w:tcPr>
            <w:tcW w:w="605" w:type="pct"/>
            <w:vAlign w:val="center"/>
          </w:tcPr>
          <w:p w14:paraId="34C6750D"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sz w:val="21"/>
                <w:szCs w:val="21"/>
              </w:rPr>
              <w:t>0</w:t>
            </w:r>
          </w:p>
        </w:tc>
      </w:tr>
      <w:tr w:rsidR="005D1A74" w:rsidRPr="00862B36" w14:paraId="14E998D0" w14:textId="77777777" w:rsidTr="009D0673">
        <w:trPr>
          <w:trHeight w:val="340"/>
        </w:trPr>
        <w:tc>
          <w:tcPr>
            <w:tcW w:w="333" w:type="pct"/>
            <w:vMerge/>
            <w:vAlign w:val="center"/>
          </w:tcPr>
          <w:p w14:paraId="6028A88E"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479" w:type="pct"/>
            <w:vAlign w:val="center"/>
          </w:tcPr>
          <w:p w14:paraId="12D72708"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废水</w:t>
            </w:r>
          </w:p>
        </w:tc>
        <w:tc>
          <w:tcPr>
            <w:tcW w:w="1385" w:type="pct"/>
            <w:vAlign w:val="center"/>
          </w:tcPr>
          <w:p w14:paraId="63011068" w14:textId="77777777" w:rsidR="005D1A74" w:rsidRPr="00862B36" w:rsidRDefault="005D1A74" w:rsidP="009D0673">
            <w:pPr>
              <w:spacing w:line="300" w:lineRule="exact"/>
              <w:ind w:firstLineChars="0" w:firstLine="0"/>
              <w:jc w:val="center"/>
              <w:rPr>
                <w:rFonts w:ascii="宋体" w:hAnsi="宋体" w:cs="宋体"/>
                <w:spacing w:val="-10"/>
                <w:sz w:val="21"/>
                <w:szCs w:val="21"/>
              </w:rPr>
            </w:pPr>
            <w:r w:rsidRPr="00862B36">
              <w:rPr>
                <w:rFonts w:ascii="宋体" w:hAnsi="宋体" w:cs="宋体" w:hint="eastAsia"/>
                <w:spacing w:val="-10"/>
                <w:sz w:val="21"/>
                <w:szCs w:val="21"/>
              </w:rPr>
              <w:t>生活污水、餐饮废水、反应釜清洗废水及碱液吸收</w:t>
            </w:r>
            <w:r w:rsidRPr="00862B36">
              <w:rPr>
                <w:rFonts w:ascii="宋体" w:hAnsi="宋体" w:cs="宋体" w:hint="eastAsia"/>
                <w:spacing w:val="-10"/>
                <w:sz w:val="21"/>
                <w:szCs w:val="21"/>
              </w:rPr>
              <w:lastRenderedPageBreak/>
              <w:t>废水</w:t>
            </w:r>
          </w:p>
        </w:tc>
        <w:tc>
          <w:tcPr>
            <w:tcW w:w="628" w:type="pct"/>
            <w:vAlign w:val="center"/>
          </w:tcPr>
          <w:p w14:paraId="3ADF4FF5"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lastRenderedPageBreak/>
              <w:t>-1</w:t>
            </w:r>
          </w:p>
        </w:tc>
        <w:tc>
          <w:tcPr>
            <w:tcW w:w="471" w:type="pct"/>
            <w:vAlign w:val="center"/>
          </w:tcPr>
          <w:p w14:paraId="240B2C3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471" w:type="pct"/>
            <w:vAlign w:val="center"/>
          </w:tcPr>
          <w:p w14:paraId="5BAD0FE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628" w:type="pct"/>
            <w:vAlign w:val="center"/>
          </w:tcPr>
          <w:p w14:paraId="1946FDE9"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605" w:type="pct"/>
            <w:vAlign w:val="center"/>
          </w:tcPr>
          <w:p w14:paraId="53879EF2"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-2</w:t>
            </w:r>
          </w:p>
        </w:tc>
      </w:tr>
      <w:tr w:rsidR="005D1A74" w:rsidRPr="00862B36" w14:paraId="59ACB381" w14:textId="77777777" w:rsidTr="009D0673">
        <w:trPr>
          <w:trHeight w:val="340"/>
        </w:trPr>
        <w:tc>
          <w:tcPr>
            <w:tcW w:w="333" w:type="pct"/>
            <w:vMerge/>
            <w:vAlign w:val="center"/>
          </w:tcPr>
          <w:p w14:paraId="60981071"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479" w:type="pct"/>
            <w:vAlign w:val="center"/>
          </w:tcPr>
          <w:p w14:paraId="44BBB7AF"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噪声</w:t>
            </w:r>
          </w:p>
        </w:tc>
        <w:tc>
          <w:tcPr>
            <w:tcW w:w="1385" w:type="pct"/>
            <w:vAlign w:val="center"/>
          </w:tcPr>
          <w:p w14:paraId="70829F58"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设备噪声</w:t>
            </w:r>
          </w:p>
        </w:tc>
        <w:tc>
          <w:tcPr>
            <w:tcW w:w="628" w:type="pct"/>
            <w:vAlign w:val="center"/>
          </w:tcPr>
          <w:p w14:paraId="5E27ECF3"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3CBA1B64"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4AB9A17F"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-2</w:t>
            </w:r>
          </w:p>
        </w:tc>
        <w:tc>
          <w:tcPr>
            <w:tcW w:w="628" w:type="pct"/>
            <w:vAlign w:val="center"/>
          </w:tcPr>
          <w:p w14:paraId="4E755AA1"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605" w:type="pct"/>
            <w:vAlign w:val="center"/>
          </w:tcPr>
          <w:p w14:paraId="0722B5FF"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r>
      <w:tr w:rsidR="005D1A74" w:rsidRPr="00862B36" w14:paraId="522F8F15" w14:textId="77777777" w:rsidTr="009D0673">
        <w:trPr>
          <w:trHeight w:val="340"/>
        </w:trPr>
        <w:tc>
          <w:tcPr>
            <w:tcW w:w="333" w:type="pct"/>
            <w:vMerge/>
            <w:vAlign w:val="center"/>
          </w:tcPr>
          <w:p w14:paraId="516F3AB9"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479" w:type="pct"/>
            <w:vAlign w:val="center"/>
          </w:tcPr>
          <w:p w14:paraId="332CA366"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固废</w:t>
            </w:r>
          </w:p>
        </w:tc>
        <w:tc>
          <w:tcPr>
            <w:tcW w:w="1385" w:type="pct"/>
            <w:vAlign w:val="center"/>
          </w:tcPr>
          <w:p w14:paraId="528551E0"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生活垃圾、</w:t>
            </w:r>
            <w:r>
              <w:rPr>
                <w:rFonts w:ascii="宋体" w:hAnsi="宋体" w:cs="宋体" w:hint="eastAsia"/>
                <w:sz w:val="21"/>
                <w:szCs w:val="21"/>
              </w:rPr>
              <w:t>餐厨垃圾、</w:t>
            </w:r>
            <w:r w:rsidRPr="00862B36">
              <w:rPr>
                <w:rFonts w:ascii="宋体" w:hAnsi="宋体" w:cs="宋体" w:hint="eastAsia"/>
                <w:sz w:val="21"/>
                <w:szCs w:val="21"/>
              </w:rPr>
              <w:t>废离子交换树脂及废原料包装袋/桶</w:t>
            </w:r>
          </w:p>
        </w:tc>
        <w:tc>
          <w:tcPr>
            <w:tcW w:w="628" w:type="pct"/>
            <w:vAlign w:val="center"/>
          </w:tcPr>
          <w:p w14:paraId="5FA2E5B3"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0752F061"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w:t>
            </w:r>
            <w:r w:rsidRPr="00862B36">
              <w:rPr>
                <w:rFonts w:ascii="宋体" w:hAnsi="宋体" w:cs="宋体"/>
                <w:sz w:val="21"/>
                <w:szCs w:val="21"/>
              </w:rPr>
              <w:t>1</w:t>
            </w:r>
          </w:p>
        </w:tc>
        <w:tc>
          <w:tcPr>
            <w:tcW w:w="471" w:type="pct"/>
            <w:vAlign w:val="center"/>
          </w:tcPr>
          <w:p w14:paraId="13DC5F61"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628" w:type="pct"/>
            <w:vAlign w:val="center"/>
          </w:tcPr>
          <w:p w14:paraId="0843D12D"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w:t>
            </w:r>
            <w:r w:rsidRPr="00862B36">
              <w:rPr>
                <w:rFonts w:ascii="宋体" w:hAnsi="宋体" w:cs="宋体"/>
                <w:sz w:val="21"/>
                <w:szCs w:val="21"/>
              </w:rPr>
              <w:t>1</w:t>
            </w:r>
          </w:p>
        </w:tc>
        <w:tc>
          <w:tcPr>
            <w:tcW w:w="605" w:type="pct"/>
            <w:vAlign w:val="center"/>
          </w:tcPr>
          <w:p w14:paraId="2CBC6305"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w:t>
            </w:r>
            <w:r w:rsidRPr="00862B36">
              <w:rPr>
                <w:rFonts w:ascii="宋体" w:hAnsi="宋体" w:cs="宋体"/>
                <w:sz w:val="21"/>
                <w:szCs w:val="21"/>
              </w:rPr>
              <w:t>2</w:t>
            </w:r>
          </w:p>
        </w:tc>
      </w:tr>
      <w:tr w:rsidR="005D1A74" w:rsidRPr="00862B36" w14:paraId="3840598E" w14:textId="77777777" w:rsidTr="009D0673">
        <w:trPr>
          <w:trHeight w:val="340"/>
        </w:trPr>
        <w:tc>
          <w:tcPr>
            <w:tcW w:w="333" w:type="pct"/>
            <w:vMerge/>
            <w:vAlign w:val="center"/>
          </w:tcPr>
          <w:p w14:paraId="0590F16C"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479" w:type="pct"/>
            <w:vAlign w:val="center"/>
          </w:tcPr>
          <w:p w14:paraId="248A7914"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风险</w:t>
            </w:r>
          </w:p>
        </w:tc>
        <w:tc>
          <w:tcPr>
            <w:tcW w:w="1385" w:type="pct"/>
            <w:vAlign w:val="center"/>
          </w:tcPr>
          <w:p w14:paraId="6F53BA9F"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物料泄漏、火灾爆炸等</w:t>
            </w:r>
          </w:p>
        </w:tc>
        <w:tc>
          <w:tcPr>
            <w:tcW w:w="628" w:type="pct"/>
            <w:vAlign w:val="center"/>
          </w:tcPr>
          <w:p w14:paraId="7A2B551A"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-3</w:t>
            </w:r>
          </w:p>
        </w:tc>
        <w:tc>
          <w:tcPr>
            <w:tcW w:w="471" w:type="pct"/>
            <w:vAlign w:val="center"/>
          </w:tcPr>
          <w:p w14:paraId="6B6CC3A6"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0</w:t>
            </w:r>
          </w:p>
        </w:tc>
        <w:tc>
          <w:tcPr>
            <w:tcW w:w="471" w:type="pct"/>
            <w:vAlign w:val="center"/>
          </w:tcPr>
          <w:p w14:paraId="469AA539"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-2</w:t>
            </w:r>
          </w:p>
        </w:tc>
        <w:tc>
          <w:tcPr>
            <w:tcW w:w="628" w:type="pct"/>
            <w:vAlign w:val="center"/>
          </w:tcPr>
          <w:p w14:paraId="35C16788"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w:t>
            </w:r>
          </w:p>
        </w:tc>
        <w:tc>
          <w:tcPr>
            <w:tcW w:w="605" w:type="pct"/>
            <w:vAlign w:val="center"/>
          </w:tcPr>
          <w:p w14:paraId="57AD8E7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-2</w:t>
            </w:r>
          </w:p>
        </w:tc>
      </w:tr>
      <w:tr w:rsidR="005D1A74" w:rsidRPr="00862B36" w14:paraId="1AE0628E" w14:textId="77777777" w:rsidTr="009D0673">
        <w:trPr>
          <w:trHeight w:val="340"/>
        </w:trPr>
        <w:tc>
          <w:tcPr>
            <w:tcW w:w="5000" w:type="pct"/>
            <w:gridSpan w:val="8"/>
            <w:vAlign w:val="center"/>
          </w:tcPr>
          <w:p w14:paraId="17B87800" w14:textId="77777777" w:rsidR="005D1A74" w:rsidRPr="00862B36" w:rsidRDefault="005D1A74" w:rsidP="009D0673">
            <w:pPr>
              <w:spacing w:line="300" w:lineRule="exact"/>
              <w:ind w:firstLineChars="0" w:firstLine="0"/>
              <w:rPr>
                <w:rFonts w:ascii="宋体" w:hAnsi="宋体" w:cs="宋体"/>
                <w:sz w:val="21"/>
                <w:szCs w:val="21"/>
              </w:rPr>
            </w:pPr>
            <w:r w:rsidRPr="00862B36">
              <w:rPr>
                <w:rFonts w:ascii="宋体" w:hAnsi="宋体" w:cs="宋体" w:hint="eastAsia"/>
                <w:sz w:val="21"/>
                <w:szCs w:val="21"/>
              </w:rPr>
              <w:t>注：“+”表示正面影响，“-”表示负面影响，“3”表示影响程度大，“2”表示影响程度中等，“1”表示影响程度小，“0”表示无影响。</w:t>
            </w:r>
          </w:p>
        </w:tc>
      </w:tr>
    </w:tbl>
    <w:p w14:paraId="48B9C6BD" w14:textId="19B3DCFB" w:rsidR="00E83B10" w:rsidRPr="00862B36" w:rsidRDefault="004A7E4A" w:rsidP="004A7E4A">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.4.2</w:t>
      </w:r>
      <w:r w:rsidR="00E83B10" w:rsidRPr="00862B36">
        <w:rPr>
          <w:rFonts w:ascii="黑体" w:hAnsi="黑体" w:hint="eastAsia"/>
          <w:snapToGrid w:val="0"/>
          <w:sz w:val="24"/>
          <w:szCs w:val="24"/>
        </w:rPr>
        <w:t>评价因子筛选</w:t>
      </w:r>
    </w:p>
    <w:p w14:paraId="1A0A1A21" w14:textId="1F698E58" w:rsidR="00E83B10" w:rsidRPr="00862B36" w:rsidRDefault="00E83B10" w:rsidP="00E83B10">
      <w:pPr>
        <w:pStyle w:val="MEL"/>
        <w:ind w:firstLine="480"/>
        <w:rPr>
          <w:lang w:bidi="ar"/>
        </w:rPr>
      </w:pPr>
      <w:r w:rsidRPr="00862B36">
        <w:rPr>
          <w:rFonts w:hint="eastAsia"/>
          <w:lang w:bidi="ar"/>
        </w:rPr>
        <w:t>根据项目污染源特点及周边区域环境特征分析结论，确定各环境影响要素的评价因子，见</w:t>
      </w:r>
      <w:r w:rsidR="004A7E4A" w:rsidRPr="00862B36">
        <w:rPr>
          <w:rFonts w:hint="eastAsia"/>
          <w:lang w:bidi="ar"/>
        </w:rPr>
        <w:t>表2</w:t>
      </w:r>
      <w:r w:rsidR="004A7E4A" w:rsidRPr="00862B36">
        <w:rPr>
          <w:lang w:bidi="ar"/>
        </w:rPr>
        <w:t>.4</w:t>
      </w:r>
      <w:r w:rsidR="004A7E4A" w:rsidRPr="00862B36">
        <w:rPr>
          <w:rFonts w:hint="eastAsia"/>
          <w:lang w:bidi="ar"/>
        </w:rPr>
        <w:t>-</w:t>
      </w:r>
      <w:r w:rsidR="004A7E4A" w:rsidRPr="00862B36">
        <w:rPr>
          <w:lang w:bidi="ar"/>
        </w:rPr>
        <w:t>2</w:t>
      </w:r>
      <w:r w:rsidRPr="00862B36">
        <w:rPr>
          <w:rFonts w:hint="eastAsia"/>
          <w:lang w:bidi="ar"/>
        </w:rPr>
        <w:t>。</w:t>
      </w:r>
    </w:p>
    <w:p w14:paraId="109912D2" w14:textId="606DBE0F" w:rsidR="00E83B10" w:rsidRPr="00862B36" w:rsidRDefault="004A7E4A" w:rsidP="00E83B10">
      <w:pPr>
        <w:pStyle w:val="af"/>
        <w:ind w:firstLine="360"/>
        <w:rPr>
          <w:rFonts w:ascii="黑体" w:eastAsia="黑体" w:hAnsi="黑体"/>
          <w:b w:val="0"/>
          <w:bCs/>
        </w:rPr>
      </w:pPr>
      <w:r w:rsidRPr="00862B36">
        <w:rPr>
          <w:rFonts w:ascii="黑体" w:eastAsia="黑体" w:hAnsi="黑体" w:hint="eastAsia"/>
          <w:b w:val="0"/>
          <w:bCs/>
        </w:rPr>
        <w:t>表2</w:t>
      </w:r>
      <w:r w:rsidRPr="00862B36">
        <w:rPr>
          <w:rFonts w:ascii="黑体" w:eastAsia="黑体" w:hAnsi="黑体"/>
          <w:b w:val="0"/>
          <w:bCs/>
        </w:rPr>
        <w:t>.4</w:t>
      </w:r>
      <w:r w:rsidRPr="00862B36">
        <w:rPr>
          <w:rFonts w:ascii="黑体" w:eastAsia="黑体" w:hAnsi="黑体" w:hint="eastAsia"/>
          <w:b w:val="0"/>
          <w:bCs/>
        </w:rPr>
        <w:t>-</w:t>
      </w:r>
      <w:r w:rsidRPr="00862B36">
        <w:rPr>
          <w:rFonts w:ascii="黑体" w:eastAsia="黑体" w:hAnsi="黑体"/>
          <w:b w:val="0"/>
          <w:bCs/>
        </w:rPr>
        <w:t>2</w:t>
      </w:r>
      <w:r w:rsidR="00E83B10" w:rsidRPr="00862B36">
        <w:rPr>
          <w:rFonts w:ascii="黑体" w:eastAsia="黑体" w:hAnsi="黑体" w:hint="eastAsia"/>
          <w:b w:val="0"/>
          <w:bCs/>
        </w:rPr>
        <w:t xml:space="preserve">  环境影响评价因子筛选表</w:t>
      </w:r>
    </w:p>
    <w:tbl>
      <w:tblPr>
        <w:tblW w:w="9026"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9"/>
        <w:gridCol w:w="1625"/>
        <w:gridCol w:w="5812"/>
      </w:tblGrid>
      <w:tr w:rsidR="00862B36" w:rsidRPr="00862B36" w14:paraId="7D2D2EF8" w14:textId="77777777" w:rsidTr="005D1A74">
        <w:trPr>
          <w:trHeight w:val="340"/>
        </w:trPr>
        <w:tc>
          <w:tcPr>
            <w:tcW w:w="1589" w:type="dxa"/>
            <w:vAlign w:val="center"/>
          </w:tcPr>
          <w:p w14:paraId="5B73C9EB"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环境要素</w:t>
            </w:r>
          </w:p>
        </w:tc>
        <w:tc>
          <w:tcPr>
            <w:tcW w:w="1625" w:type="dxa"/>
            <w:vAlign w:val="center"/>
          </w:tcPr>
          <w:p w14:paraId="04162F17"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项目</w:t>
            </w:r>
          </w:p>
        </w:tc>
        <w:tc>
          <w:tcPr>
            <w:tcW w:w="5812" w:type="dxa"/>
            <w:vAlign w:val="center"/>
          </w:tcPr>
          <w:p w14:paraId="62193C5A"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评价因子</w:t>
            </w:r>
          </w:p>
        </w:tc>
      </w:tr>
      <w:tr w:rsidR="00862B36" w:rsidRPr="00862B36" w14:paraId="34FE46CD" w14:textId="77777777" w:rsidTr="005D1A74">
        <w:trPr>
          <w:trHeight w:val="340"/>
        </w:trPr>
        <w:tc>
          <w:tcPr>
            <w:tcW w:w="1589" w:type="dxa"/>
            <w:vMerge w:val="restart"/>
            <w:vAlign w:val="center"/>
          </w:tcPr>
          <w:p w14:paraId="496FDDF9"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地下水环境</w:t>
            </w:r>
          </w:p>
        </w:tc>
        <w:tc>
          <w:tcPr>
            <w:tcW w:w="1625" w:type="dxa"/>
            <w:vAlign w:val="center"/>
          </w:tcPr>
          <w:p w14:paraId="63A3794A"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现状评价</w:t>
            </w:r>
          </w:p>
        </w:tc>
        <w:tc>
          <w:tcPr>
            <w:tcW w:w="5812" w:type="dxa"/>
            <w:vAlign w:val="center"/>
          </w:tcPr>
          <w:p w14:paraId="1170F1F0" w14:textId="1ACF51AB" w:rsidR="00E83B10" w:rsidRPr="00862B36" w:rsidRDefault="00220974" w:rsidP="005D1A74">
            <w:pPr>
              <w:spacing w:line="300" w:lineRule="exact"/>
              <w:ind w:firstLineChars="0" w:firstLine="0"/>
              <w:rPr>
                <w:rFonts w:ascii="宋体" w:hAnsi="宋体" w:cs="宋体"/>
                <w:sz w:val="21"/>
                <w:szCs w:val="21"/>
              </w:rPr>
            </w:pPr>
            <w:r w:rsidRPr="00862B36">
              <w:rPr>
                <w:rFonts w:ascii="宋体" w:hAnsi="宋体" w:cs="宋体"/>
                <w:sz w:val="21"/>
                <w:szCs w:val="21"/>
              </w:rPr>
              <w:t>pH、总硬度、溶解性总固体、氨氮、硝酸盐、亚硝酸盐、氯化物、硫酸盐、氟化物、氰化物、挥发酚、六价铬、汞、砷、铅、镉、镍、铁、锰、石油类</w:t>
            </w:r>
          </w:p>
        </w:tc>
      </w:tr>
      <w:tr w:rsidR="00862B36" w:rsidRPr="00862B36" w14:paraId="216F172D" w14:textId="77777777" w:rsidTr="005D1A74">
        <w:trPr>
          <w:trHeight w:val="340"/>
        </w:trPr>
        <w:tc>
          <w:tcPr>
            <w:tcW w:w="1589" w:type="dxa"/>
            <w:vMerge/>
            <w:vAlign w:val="center"/>
          </w:tcPr>
          <w:p w14:paraId="19EEEC4F" w14:textId="77777777" w:rsidR="00E83B10" w:rsidRPr="00862B36" w:rsidRDefault="00E83B10" w:rsidP="004A7E4A">
            <w:pPr>
              <w:spacing w:line="300" w:lineRule="exact"/>
              <w:ind w:firstLineChars="0" w:firstLine="0"/>
              <w:jc w:val="center"/>
              <w:rPr>
                <w:rFonts w:ascii="宋体" w:hAnsi="宋体" w:cs="宋体"/>
                <w:sz w:val="21"/>
                <w:szCs w:val="21"/>
              </w:rPr>
            </w:pPr>
          </w:p>
        </w:tc>
        <w:tc>
          <w:tcPr>
            <w:tcW w:w="1625" w:type="dxa"/>
            <w:vAlign w:val="center"/>
          </w:tcPr>
          <w:p w14:paraId="7DEC5143"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影响分析</w:t>
            </w:r>
          </w:p>
        </w:tc>
        <w:tc>
          <w:tcPr>
            <w:tcW w:w="5812" w:type="dxa"/>
            <w:vAlign w:val="center"/>
          </w:tcPr>
          <w:p w14:paraId="6DF66AE0" w14:textId="77777777" w:rsidR="00E83B10" w:rsidRPr="00862B36" w:rsidRDefault="00E83B10" w:rsidP="005D1A7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石油类</w:t>
            </w:r>
          </w:p>
        </w:tc>
      </w:tr>
      <w:tr w:rsidR="00862B36" w:rsidRPr="00862B36" w14:paraId="443650D6" w14:textId="77777777" w:rsidTr="005D1A74">
        <w:trPr>
          <w:trHeight w:val="340"/>
        </w:trPr>
        <w:tc>
          <w:tcPr>
            <w:tcW w:w="1589" w:type="dxa"/>
            <w:vMerge w:val="restart"/>
            <w:vAlign w:val="center"/>
          </w:tcPr>
          <w:p w14:paraId="27C27C19"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环境空气</w:t>
            </w:r>
          </w:p>
        </w:tc>
        <w:tc>
          <w:tcPr>
            <w:tcW w:w="1625" w:type="dxa"/>
            <w:vAlign w:val="center"/>
          </w:tcPr>
          <w:p w14:paraId="6B1F80E1"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现状评价</w:t>
            </w:r>
          </w:p>
        </w:tc>
        <w:tc>
          <w:tcPr>
            <w:tcW w:w="5812" w:type="dxa"/>
            <w:vAlign w:val="center"/>
          </w:tcPr>
          <w:p w14:paraId="32A0219D" w14:textId="43215B7E" w:rsidR="00E83B10" w:rsidRPr="00862B36" w:rsidRDefault="00E83B10" w:rsidP="005D1A7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PM</w:t>
            </w:r>
            <w:r w:rsidRPr="00862B36">
              <w:rPr>
                <w:rFonts w:ascii="宋体" w:hAnsi="宋体" w:cs="宋体" w:hint="eastAsia"/>
                <w:sz w:val="21"/>
                <w:szCs w:val="21"/>
                <w:vertAlign w:val="subscript"/>
              </w:rPr>
              <w:t>2.5</w:t>
            </w:r>
            <w:r w:rsidRPr="00862B36">
              <w:rPr>
                <w:rFonts w:ascii="宋体" w:hAnsi="宋体" w:cs="宋体" w:hint="eastAsia"/>
                <w:sz w:val="21"/>
                <w:szCs w:val="21"/>
              </w:rPr>
              <w:t>、PM</w:t>
            </w:r>
            <w:r w:rsidRPr="00862B36">
              <w:rPr>
                <w:rFonts w:ascii="宋体" w:hAnsi="宋体" w:cs="宋体" w:hint="eastAsia"/>
                <w:sz w:val="21"/>
                <w:szCs w:val="21"/>
                <w:vertAlign w:val="subscript"/>
              </w:rPr>
              <w:t>10</w:t>
            </w:r>
            <w:r w:rsidRPr="00862B36">
              <w:rPr>
                <w:rFonts w:ascii="宋体" w:hAnsi="宋体" w:cs="宋体" w:hint="eastAsia"/>
                <w:sz w:val="21"/>
                <w:szCs w:val="21"/>
              </w:rPr>
              <w:t>、SO</w:t>
            </w:r>
            <w:r w:rsidRPr="00862B36">
              <w:rPr>
                <w:rFonts w:ascii="宋体" w:hAnsi="宋体" w:cs="宋体" w:hint="eastAsia"/>
                <w:sz w:val="21"/>
                <w:szCs w:val="21"/>
                <w:vertAlign w:val="subscript"/>
              </w:rPr>
              <w:t>2</w:t>
            </w:r>
            <w:r w:rsidRPr="00862B36">
              <w:rPr>
                <w:rFonts w:ascii="宋体" w:hAnsi="宋体" w:cs="宋体" w:hint="eastAsia"/>
                <w:sz w:val="21"/>
                <w:szCs w:val="21"/>
              </w:rPr>
              <w:t>、NO</w:t>
            </w:r>
            <w:r w:rsidRPr="00862B36">
              <w:rPr>
                <w:rFonts w:ascii="宋体" w:hAnsi="宋体" w:cs="宋体" w:hint="eastAsia"/>
                <w:sz w:val="21"/>
                <w:szCs w:val="21"/>
                <w:vertAlign w:val="subscript"/>
              </w:rPr>
              <w:t>2</w:t>
            </w:r>
            <w:r w:rsidRPr="00862B36">
              <w:rPr>
                <w:rFonts w:ascii="宋体" w:hAnsi="宋体" w:cs="宋体" w:hint="eastAsia"/>
                <w:sz w:val="21"/>
                <w:szCs w:val="21"/>
              </w:rPr>
              <w:t>、CO、O</w:t>
            </w:r>
            <w:r w:rsidRPr="00862B36">
              <w:rPr>
                <w:rFonts w:ascii="宋体" w:hAnsi="宋体" w:cs="宋体" w:hint="eastAsia"/>
                <w:sz w:val="21"/>
                <w:szCs w:val="21"/>
                <w:vertAlign w:val="subscript"/>
              </w:rPr>
              <w:t>3</w:t>
            </w:r>
            <w:r w:rsidRPr="00862B36">
              <w:rPr>
                <w:rFonts w:ascii="宋体" w:hAnsi="宋体" w:cs="宋体" w:hint="eastAsia"/>
                <w:sz w:val="21"/>
                <w:szCs w:val="21"/>
              </w:rPr>
              <w:t>、NMHC</w:t>
            </w:r>
            <w:r w:rsidR="004A7E4A" w:rsidRPr="00862B36">
              <w:rPr>
                <w:rFonts w:ascii="宋体" w:hAnsi="宋体" w:cs="宋体" w:hint="eastAsia"/>
                <w:sz w:val="21"/>
                <w:szCs w:val="21"/>
              </w:rPr>
              <w:t>、T</w:t>
            </w:r>
            <w:r w:rsidR="004A7E4A" w:rsidRPr="00862B36">
              <w:rPr>
                <w:rFonts w:ascii="宋体" w:hAnsi="宋体" w:cs="宋体"/>
                <w:sz w:val="21"/>
                <w:szCs w:val="21"/>
              </w:rPr>
              <w:t>SP</w:t>
            </w:r>
          </w:p>
        </w:tc>
      </w:tr>
      <w:tr w:rsidR="00862B36" w:rsidRPr="00862B36" w14:paraId="5B2C9050" w14:textId="77777777" w:rsidTr="005D1A74">
        <w:trPr>
          <w:trHeight w:val="340"/>
        </w:trPr>
        <w:tc>
          <w:tcPr>
            <w:tcW w:w="1589" w:type="dxa"/>
            <w:vMerge/>
            <w:vAlign w:val="center"/>
          </w:tcPr>
          <w:p w14:paraId="72C8028C" w14:textId="77777777" w:rsidR="00E83B10" w:rsidRPr="00862B36" w:rsidRDefault="00E83B10" w:rsidP="004A7E4A">
            <w:pPr>
              <w:spacing w:line="300" w:lineRule="exact"/>
              <w:ind w:firstLineChars="0" w:firstLine="0"/>
              <w:jc w:val="center"/>
              <w:rPr>
                <w:rFonts w:ascii="宋体" w:hAnsi="宋体" w:cs="宋体"/>
                <w:sz w:val="21"/>
                <w:szCs w:val="21"/>
              </w:rPr>
            </w:pPr>
          </w:p>
        </w:tc>
        <w:tc>
          <w:tcPr>
            <w:tcW w:w="1625" w:type="dxa"/>
            <w:vAlign w:val="center"/>
          </w:tcPr>
          <w:p w14:paraId="7E16A8C5"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影响分析</w:t>
            </w:r>
          </w:p>
        </w:tc>
        <w:tc>
          <w:tcPr>
            <w:tcW w:w="5812" w:type="dxa"/>
            <w:vAlign w:val="center"/>
          </w:tcPr>
          <w:p w14:paraId="46558DC5" w14:textId="50713E31" w:rsidR="00E83B10" w:rsidRPr="00862B36" w:rsidRDefault="004A7E4A" w:rsidP="005D1A7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PM</w:t>
            </w:r>
            <w:r w:rsidRPr="00862B36">
              <w:rPr>
                <w:rFonts w:ascii="宋体" w:hAnsi="宋体" w:cs="宋体" w:hint="eastAsia"/>
                <w:sz w:val="21"/>
                <w:szCs w:val="21"/>
                <w:vertAlign w:val="subscript"/>
              </w:rPr>
              <w:t>10</w:t>
            </w:r>
            <w:r w:rsidRPr="00862B36">
              <w:rPr>
                <w:rFonts w:ascii="宋体" w:hAnsi="宋体" w:cs="宋体" w:hint="eastAsia"/>
                <w:sz w:val="21"/>
                <w:szCs w:val="21"/>
              </w:rPr>
              <w:t>、SO</w:t>
            </w:r>
            <w:r w:rsidRPr="00862B36">
              <w:rPr>
                <w:rFonts w:ascii="宋体" w:hAnsi="宋体" w:cs="宋体" w:hint="eastAsia"/>
                <w:sz w:val="21"/>
                <w:szCs w:val="21"/>
                <w:vertAlign w:val="subscript"/>
              </w:rPr>
              <w:t>2</w:t>
            </w:r>
            <w:r w:rsidRPr="00862B36">
              <w:rPr>
                <w:rFonts w:ascii="宋体" w:hAnsi="宋体" w:cs="宋体" w:hint="eastAsia"/>
                <w:sz w:val="21"/>
                <w:szCs w:val="21"/>
              </w:rPr>
              <w:t>、NO</w:t>
            </w:r>
            <w:r w:rsidRPr="00862B36">
              <w:rPr>
                <w:rFonts w:ascii="宋体" w:hAnsi="宋体" w:cs="宋体" w:hint="eastAsia"/>
                <w:sz w:val="21"/>
                <w:szCs w:val="21"/>
                <w:vertAlign w:val="subscript"/>
              </w:rPr>
              <w:t>2</w:t>
            </w:r>
            <w:r w:rsidRPr="00862B36">
              <w:rPr>
                <w:rFonts w:ascii="宋体" w:hAnsi="宋体" w:cs="宋体" w:hint="eastAsia"/>
                <w:sz w:val="21"/>
                <w:szCs w:val="21"/>
              </w:rPr>
              <w:t>、</w:t>
            </w:r>
            <w:r w:rsidR="00E83B10" w:rsidRPr="00862B36">
              <w:rPr>
                <w:rFonts w:ascii="宋体" w:hAnsi="宋体" w:cs="宋体" w:hint="eastAsia"/>
                <w:sz w:val="21"/>
                <w:szCs w:val="21"/>
              </w:rPr>
              <w:t>NMHC</w:t>
            </w:r>
            <w:r w:rsidRPr="00862B36">
              <w:rPr>
                <w:rFonts w:ascii="宋体" w:hAnsi="宋体" w:cs="宋体" w:hint="eastAsia"/>
                <w:sz w:val="21"/>
                <w:szCs w:val="21"/>
              </w:rPr>
              <w:t>、</w:t>
            </w:r>
            <w:r w:rsidRPr="00862B36">
              <w:rPr>
                <w:rFonts w:ascii="宋体" w:hAnsi="宋体" w:cs="宋体"/>
                <w:sz w:val="21"/>
                <w:szCs w:val="21"/>
              </w:rPr>
              <w:t>TSP</w:t>
            </w:r>
          </w:p>
        </w:tc>
      </w:tr>
      <w:tr w:rsidR="00862B36" w:rsidRPr="00862B36" w14:paraId="3633B7C1" w14:textId="77777777" w:rsidTr="005D1A74">
        <w:trPr>
          <w:trHeight w:val="340"/>
        </w:trPr>
        <w:tc>
          <w:tcPr>
            <w:tcW w:w="1589" w:type="dxa"/>
            <w:vMerge/>
            <w:vAlign w:val="center"/>
          </w:tcPr>
          <w:p w14:paraId="57A92D6B" w14:textId="77777777" w:rsidR="00E83B10" w:rsidRPr="00862B36" w:rsidRDefault="00E83B10" w:rsidP="004A7E4A">
            <w:pPr>
              <w:spacing w:line="300" w:lineRule="exact"/>
              <w:ind w:firstLineChars="0" w:firstLine="0"/>
              <w:jc w:val="center"/>
              <w:rPr>
                <w:rFonts w:ascii="宋体" w:hAnsi="宋体" w:cs="宋体"/>
                <w:sz w:val="21"/>
                <w:szCs w:val="21"/>
              </w:rPr>
            </w:pPr>
          </w:p>
        </w:tc>
        <w:tc>
          <w:tcPr>
            <w:tcW w:w="1625" w:type="dxa"/>
            <w:vAlign w:val="center"/>
          </w:tcPr>
          <w:p w14:paraId="10405257"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总量控制因子</w:t>
            </w:r>
          </w:p>
        </w:tc>
        <w:tc>
          <w:tcPr>
            <w:tcW w:w="5812" w:type="dxa"/>
            <w:vAlign w:val="center"/>
          </w:tcPr>
          <w:p w14:paraId="0EA39FBC" w14:textId="2FA14AD7" w:rsidR="00E83B10" w:rsidRPr="00862B36" w:rsidRDefault="004A7E4A" w:rsidP="005D1A7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SO</w:t>
            </w:r>
            <w:r w:rsidRPr="00862B36">
              <w:rPr>
                <w:rFonts w:ascii="宋体" w:hAnsi="宋体" w:cs="宋体" w:hint="eastAsia"/>
                <w:sz w:val="21"/>
                <w:szCs w:val="21"/>
                <w:vertAlign w:val="subscript"/>
              </w:rPr>
              <w:t>2</w:t>
            </w:r>
            <w:r w:rsidRPr="00862B36">
              <w:rPr>
                <w:rFonts w:ascii="宋体" w:hAnsi="宋体" w:cs="宋体" w:hint="eastAsia"/>
                <w:sz w:val="21"/>
                <w:szCs w:val="21"/>
              </w:rPr>
              <w:t>、NO</w:t>
            </w:r>
            <w:r w:rsidRPr="00862B36">
              <w:rPr>
                <w:rFonts w:ascii="宋体" w:hAnsi="宋体" w:cs="宋体" w:hint="eastAsia"/>
                <w:sz w:val="21"/>
                <w:szCs w:val="21"/>
                <w:vertAlign w:val="subscript"/>
              </w:rPr>
              <w:t>x</w:t>
            </w:r>
            <w:r w:rsidRPr="00862B36">
              <w:rPr>
                <w:rFonts w:ascii="宋体" w:hAnsi="宋体" w:cs="宋体" w:hint="eastAsia"/>
                <w:sz w:val="21"/>
                <w:szCs w:val="21"/>
              </w:rPr>
              <w:t>、</w:t>
            </w:r>
            <w:r w:rsidR="00E83B10" w:rsidRPr="00862B36">
              <w:rPr>
                <w:rFonts w:ascii="宋体" w:hAnsi="宋体" w:cs="宋体" w:hint="eastAsia"/>
                <w:sz w:val="21"/>
                <w:szCs w:val="21"/>
              </w:rPr>
              <w:t>NMHC</w:t>
            </w:r>
          </w:p>
        </w:tc>
      </w:tr>
      <w:tr w:rsidR="00862B36" w:rsidRPr="00862B36" w14:paraId="32A84B9D" w14:textId="77777777" w:rsidTr="005D1A74">
        <w:trPr>
          <w:trHeight w:val="340"/>
        </w:trPr>
        <w:tc>
          <w:tcPr>
            <w:tcW w:w="1589" w:type="dxa"/>
            <w:vMerge w:val="restart"/>
            <w:vAlign w:val="center"/>
          </w:tcPr>
          <w:p w14:paraId="791D3363"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声环境</w:t>
            </w:r>
          </w:p>
        </w:tc>
        <w:tc>
          <w:tcPr>
            <w:tcW w:w="1625" w:type="dxa"/>
            <w:vAlign w:val="center"/>
          </w:tcPr>
          <w:p w14:paraId="704959B8"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现状评价</w:t>
            </w:r>
          </w:p>
        </w:tc>
        <w:tc>
          <w:tcPr>
            <w:tcW w:w="5812" w:type="dxa"/>
            <w:vAlign w:val="center"/>
          </w:tcPr>
          <w:p w14:paraId="4903D251" w14:textId="77777777" w:rsidR="00E83B10" w:rsidRPr="00862B36" w:rsidRDefault="00E83B10" w:rsidP="005D1A7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等效连续A声级</w:t>
            </w:r>
          </w:p>
        </w:tc>
      </w:tr>
      <w:tr w:rsidR="00862B36" w:rsidRPr="00862B36" w14:paraId="1B56847D" w14:textId="77777777" w:rsidTr="005D1A74">
        <w:trPr>
          <w:trHeight w:val="340"/>
        </w:trPr>
        <w:tc>
          <w:tcPr>
            <w:tcW w:w="1589" w:type="dxa"/>
            <w:vMerge/>
            <w:vAlign w:val="center"/>
          </w:tcPr>
          <w:p w14:paraId="7D6985DF" w14:textId="77777777" w:rsidR="00E83B10" w:rsidRPr="00862B36" w:rsidRDefault="00E83B10" w:rsidP="004A7E4A">
            <w:pPr>
              <w:spacing w:line="300" w:lineRule="exact"/>
              <w:ind w:firstLineChars="0" w:firstLine="0"/>
              <w:jc w:val="center"/>
              <w:rPr>
                <w:rFonts w:ascii="宋体" w:hAnsi="宋体" w:cs="宋体"/>
                <w:sz w:val="21"/>
                <w:szCs w:val="21"/>
              </w:rPr>
            </w:pPr>
          </w:p>
        </w:tc>
        <w:tc>
          <w:tcPr>
            <w:tcW w:w="1625" w:type="dxa"/>
            <w:vAlign w:val="center"/>
          </w:tcPr>
          <w:p w14:paraId="5441B2EC"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影响评价</w:t>
            </w:r>
          </w:p>
        </w:tc>
        <w:tc>
          <w:tcPr>
            <w:tcW w:w="5812" w:type="dxa"/>
            <w:vAlign w:val="center"/>
          </w:tcPr>
          <w:p w14:paraId="7779EBC3" w14:textId="77777777" w:rsidR="00E83B10" w:rsidRPr="00862B36" w:rsidRDefault="00E83B10" w:rsidP="005D1A7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等效连续A声级</w:t>
            </w:r>
          </w:p>
        </w:tc>
      </w:tr>
      <w:tr w:rsidR="00862B36" w:rsidRPr="00862B36" w14:paraId="1CAFE9DA" w14:textId="77777777" w:rsidTr="005D1A74">
        <w:trPr>
          <w:trHeight w:val="340"/>
        </w:trPr>
        <w:tc>
          <w:tcPr>
            <w:tcW w:w="1589" w:type="dxa"/>
            <w:vMerge w:val="restart"/>
            <w:vAlign w:val="center"/>
          </w:tcPr>
          <w:p w14:paraId="61257192"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土壤环境</w:t>
            </w:r>
          </w:p>
        </w:tc>
        <w:tc>
          <w:tcPr>
            <w:tcW w:w="1625" w:type="dxa"/>
            <w:vAlign w:val="center"/>
          </w:tcPr>
          <w:p w14:paraId="7482D6C9"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现状评价</w:t>
            </w:r>
          </w:p>
        </w:tc>
        <w:tc>
          <w:tcPr>
            <w:tcW w:w="5812" w:type="dxa"/>
            <w:vAlign w:val="center"/>
          </w:tcPr>
          <w:p w14:paraId="5A76DAAC" w14:textId="7181A2C1" w:rsidR="00E83B10" w:rsidRPr="00862B36" w:rsidRDefault="00E83B10" w:rsidP="005D1A74">
            <w:pPr>
              <w:spacing w:line="300" w:lineRule="exact"/>
              <w:ind w:firstLineChars="0" w:firstLine="0"/>
              <w:rPr>
                <w:rFonts w:ascii="宋体" w:hAnsi="宋体" w:cs="宋体"/>
                <w:sz w:val="21"/>
                <w:szCs w:val="21"/>
              </w:rPr>
            </w:pPr>
            <w:r w:rsidRPr="00862B36">
              <w:rPr>
                <w:rFonts w:ascii="宋体" w:hAnsi="宋体" w:cs="宋体" w:hint="eastAsia"/>
                <w:sz w:val="21"/>
                <w:szCs w:val="21"/>
              </w:rPr>
              <w:t>砷、镉、铬、铜、铅、汞、镍、四氯化碳、氯仿、氯甲烷、1,1-二氯乙烷、1,2-二氯乙烷、1,1-二氯乙烯、顺-1,2-二氯乙烯、反-1,2-二氯乙烯、二氯甲烷、1,2-二氯丙烷、1,1,1,2-四氯乙烷、1,1,2,2-四氯乙烷、四氯乙烯、1,1,1-三氯乙烷、1,1,2-三氯乙烷、三氯乙烯、1,2,3-三氯丙烷、聚乙烯、苯、氯苯、1,2-二氯苯、1,4二氯苯、乙苯、苯乙烯、甲苯、间二甲苯+对二甲苯、邻二甲苯、硝基苯、苯胺、2-氯酚、苯并[a]蒽、苯并[a]芘、苯并[b]荧蒽、苯并[k]荧蒽、䓛、二苯并[</w:t>
            </w:r>
            <w:proofErr w:type="spellStart"/>
            <w:r w:rsidRPr="00862B36">
              <w:rPr>
                <w:rFonts w:ascii="宋体" w:hAnsi="宋体" w:cs="宋体" w:hint="eastAsia"/>
                <w:sz w:val="21"/>
                <w:szCs w:val="21"/>
              </w:rPr>
              <w:t>a,h</w:t>
            </w:r>
            <w:proofErr w:type="spellEnd"/>
            <w:r w:rsidRPr="00862B36">
              <w:rPr>
                <w:rFonts w:ascii="宋体" w:hAnsi="宋体" w:cs="宋体" w:hint="eastAsia"/>
                <w:sz w:val="21"/>
                <w:szCs w:val="21"/>
              </w:rPr>
              <w:t>]蒽、茚并[1,2,3-cd]芘、萘、石油烃</w:t>
            </w:r>
          </w:p>
        </w:tc>
      </w:tr>
      <w:tr w:rsidR="00862B36" w:rsidRPr="00862B36" w14:paraId="26A6937A" w14:textId="77777777" w:rsidTr="005D1A74">
        <w:trPr>
          <w:trHeight w:val="340"/>
        </w:trPr>
        <w:tc>
          <w:tcPr>
            <w:tcW w:w="1589" w:type="dxa"/>
            <w:vMerge/>
            <w:vAlign w:val="center"/>
          </w:tcPr>
          <w:p w14:paraId="23AB2338" w14:textId="77777777" w:rsidR="00E83B10" w:rsidRPr="00862B36" w:rsidRDefault="00E83B10" w:rsidP="004A7E4A">
            <w:pPr>
              <w:spacing w:line="300" w:lineRule="exact"/>
              <w:ind w:firstLineChars="0" w:firstLine="0"/>
              <w:jc w:val="center"/>
              <w:rPr>
                <w:rFonts w:ascii="宋体" w:hAnsi="宋体" w:cs="宋体"/>
                <w:sz w:val="21"/>
                <w:szCs w:val="21"/>
              </w:rPr>
            </w:pPr>
          </w:p>
        </w:tc>
        <w:tc>
          <w:tcPr>
            <w:tcW w:w="1625" w:type="dxa"/>
            <w:vAlign w:val="center"/>
          </w:tcPr>
          <w:p w14:paraId="7772D8B5"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影响评价</w:t>
            </w:r>
          </w:p>
        </w:tc>
        <w:tc>
          <w:tcPr>
            <w:tcW w:w="5812" w:type="dxa"/>
            <w:vAlign w:val="center"/>
          </w:tcPr>
          <w:p w14:paraId="0BF08EE5"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石油烃</w:t>
            </w:r>
          </w:p>
        </w:tc>
      </w:tr>
      <w:tr w:rsidR="00862B36" w:rsidRPr="00862B36" w14:paraId="6D229DE1" w14:textId="77777777" w:rsidTr="005D1A74">
        <w:trPr>
          <w:trHeight w:val="340"/>
        </w:trPr>
        <w:tc>
          <w:tcPr>
            <w:tcW w:w="1589" w:type="dxa"/>
            <w:vAlign w:val="center"/>
          </w:tcPr>
          <w:p w14:paraId="5F747035"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环境风险</w:t>
            </w:r>
          </w:p>
        </w:tc>
        <w:tc>
          <w:tcPr>
            <w:tcW w:w="1625" w:type="dxa"/>
            <w:vAlign w:val="center"/>
          </w:tcPr>
          <w:p w14:paraId="110186A3" w14:textId="77777777" w:rsidR="00E83B10" w:rsidRPr="00862B36" w:rsidRDefault="00E83B10"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影响分析</w:t>
            </w:r>
          </w:p>
        </w:tc>
        <w:tc>
          <w:tcPr>
            <w:tcW w:w="5812" w:type="dxa"/>
            <w:vAlign w:val="center"/>
          </w:tcPr>
          <w:p w14:paraId="0296C57A" w14:textId="44873052" w:rsidR="00E83B10" w:rsidRPr="00862B36" w:rsidRDefault="00220974" w:rsidP="004A7E4A">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反应釜</w:t>
            </w:r>
            <w:r w:rsidR="004A7E4A" w:rsidRPr="00862B36">
              <w:rPr>
                <w:rFonts w:ascii="宋体" w:hAnsi="宋体" w:cs="宋体" w:hint="eastAsia"/>
                <w:sz w:val="21"/>
                <w:szCs w:val="21"/>
              </w:rPr>
              <w:t>发生</w:t>
            </w:r>
            <w:r w:rsidR="00E83B10" w:rsidRPr="00862B36">
              <w:rPr>
                <w:rFonts w:ascii="宋体" w:hAnsi="宋体" w:cs="宋体" w:hint="eastAsia"/>
                <w:sz w:val="21"/>
                <w:szCs w:val="21"/>
              </w:rPr>
              <w:t>泄漏</w:t>
            </w:r>
          </w:p>
        </w:tc>
      </w:tr>
    </w:tbl>
    <w:p w14:paraId="640FA24C" w14:textId="04346B29" w:rsidR="00E83B10" w:rsidRPr="00862B36" w:rsidRDefault="004A7E4A" w:rsidP="004A7E4A">
      <w:pPr>
        <w:pStyle w:val="2"/>
        <w:ind w:firstLineChars="0" w:firstLine="0"/>
        <w:rPr>
          <w:rFonts w:ascii="黑体" w:hAnsi="黑体"/>
          <w:snapToGrid w:val="0"/>
        </w:rPr>
      </w:pPr>
      <w:bookmarkStart w:id="44" w:name="_Toc19211435"/>
      <w:bookmarkStart w:id="45" w:name="_Toc43312379"/>
      <w:bookmarkStart w:id="46" w:name="_Toc13577338"/>
      <w:bookmarkEnd w:id="42"/>
      <w:r w:rsidRPr="00862B36">
        <w:rPr>
          <w:rFonts w:ascii="黑体" w:hAnsi="黑体" w:hint="eastAsia"/>
          <w:snapToGrid w:val="0"/>
        </w:rPr>
        <w:lastRenderedPageBreak/>
        <w:t>2</w:t>
      </w:r>
      <w:r w:rsidRPr="00862B36">
        <w:rPr>
          <w:rFonts w:ascii="黑体" w:hAnsi="黑体"/>
          <w:snapToGrid w:val="0"/>
        </w:rPr>
        <w:t>.5</w:t>
      </w:r>
      <w:r w:rsidR="00E83B10" w:rsidRPr="00862B36">
        <w:rPr>
          <w:rFonts w:ascii="黑体" w:hAnsi="黑体" w:hint="eastAsia"/>
          <w:snapToGrid w:val="0"/>
        </w:rPr>
        <w:t>评价工作等级和评价范围</w:t>
      </w:r>
      <w:bookmarkEnd w:id="44"/>
      <w:bookmarkEnd w:id="45"/>
    </w:p>
    <w:p w14:paraId="46D21B32" w14:textId="38054879" w:rsidR="00E83B10" w:rsidRPr="00862B36" w:rsidRDefault="004A7E4A" w:rsidP="004A7E4A">
      <w:pPr>
        <w:pStyle w:val="3"/>
        <w:ind w:firstLineChars="0" w:firstLine="0"/>
        <w:rPr>
          <w:rFonts w:ascii="黑体" w:hAnsi="黑体"/>
          <w:snapToGrid w:val="0"/>
          <w:sz w:val="24"/>
          <w:szCs w:val="24"/>
        </w:rPr>
      </w:pPr>
      <w:r w:rsidRPr="00862B36">
        <w:rPr>
          <w:rFonts w:ascii="黑体" w:hAnsi="黑体"/>
          <w:snapToGrid w:val="0"/>
          <w:sz w:val="24"/>
          <w:szCs w:val="24"/>
        </w:rPr>
        <w:t>2.5.1</w:t>
      </w:r>
      <w:r w:rsidR="00E83B10" w:rsidRPr="00862B36">
        <w:rPr>
          <w:rFonts w:ascii="黑体" w:hAnsi="黑体" w:hint="eastAsia"/>
          <w:snapToGrid w:val="0"/>
          <w:sz w:val="24"/>
          <w:szCs w:val="24"/>
        </w:rPr>
        <w:t>评价工作等级</w:t>
      </w:r>
      <w:bookmarkEnd w:id="46"/>
    </w:p>
    <w:p w14:paraId="056A21FD" w14:textId="77777777" w:rsidR="00E83B10" w:rsidRPr="00862B36" w:rsidRDefault="00E83B10" w:rsidP="004A7E4A">
      <w:pPr>
        <w:pStyle w:val="MEL"/>
        <w:adjustRightInd w:val="0"/>
        <w:snapToGrid w:val="0"/>
        <w:ind w:firstLine="480"/>
      </w:pPr>
      <w:r w:rsidRPr="00862B36">
        <w:rPr>
          <w:rFonts w:hint="eastAsia"/>
        </w:rPr>
        <w:t>（1）大气评价等级</w:t>
      </w:r>
    </w:p>
    <w:p w14:paraId="53A68BB3" w14:textId="486DD9CE" w:rsidR="00E83B10" w:rsidRPr="00862B36" w:rsidRDefault="00E83B10" w:rsidP="004A7E4A">
      <w:pPr>
        <w:pStyle w:val="MEL"/>
        <w:adjustRightInd w:val="0"/>
        <w:snapToGrid w:val="0"/>
        <w:ind w:firstLine="480"/>
        <w:rPr>
          <w:lang w:bidi="ar"/>
        </w:rPr>
      </w:pPr>
      <w:r w:rsidRPr="00862B36">
        <w:rPr>
          <w:rFonts w:hint="eastAsia"/>
          <w:lang w:bidi="ar"/>
        </w:rPr>
        <w:t>根据工程特点和污染特征，选取</w:t>
      </w:r>
      <w:r w:rsidR="003B3EAC" w:rsidRPr="00862B36">
        <w:rPr>
          <w:rFonts w:hint="eastAsia"/>
          <w:szCs w:val="20"/>
          <w:lang w:bidi="ar"/>
        </w:rPr>
        <w:t>颗粒物、S</w:t>
      </w:r>
      <w:r w:rsidR="003B3EAC" w:rsidRPr="00862B36">
        <w:rPr>
          <w:szCs w:val="20"/>
          <w:lang w:bidi="ar"/>
        </w:rPr>
        <w:t>O</w:t>
      </w:r>
      <w:r w:rsidR="003B3EAC" w:rsidRPr="00862B36">
        <w:rPr>
          <w:szCs w:val="20"/>
          <w:vertAlign w:val="subscript"/>
          <w:lang w:bidi="ar"/>
        </w:rPr>
        <w:t>2</w:t>
      </w:r>
      <w:r w:rsidR="003B3EAC" w:rsidRPr="00862B36">
        <w:rPr>
          <w:rFonts w:hint="eastAsia"/>
          <w:szCs w:val="20"/>
          <w:lang w:bidi="ar"/>
        </w:rPr>
        <w:t>、N</w:t>
      </w:r>
      <w:r w:rsidR="003B3EAC" w:rsidRPr="00862B36">
        <w:rPr>
          <w:szCs w:val="20"/>
          <w:lang w:bidi="ar"/>
        </w:rPr>
        <w:t>O</w:t>
      </w:r>
      <w:r w:rsidR="003B3EAC" w:rsidRPr="00862B36">
        <w:rPr>
          <w:szCs w:val="20"/>
          <w:vertAlign w:val="subscript"/>
          <w:lang w:bidi="ar"/>
        </w:rPr>
        <w:t>2</w:t>
      </w:r>
      <w:r w:rsidR="003B3EAC" w:rsidRPr="00862B36">
        <w:rPr>
          <w:rFonts w:hint="eastAsia"/>
          <w:lang w:bidi="ar"/>
        </w:rPr>
        <w:t>、非</w:t>
      </w:r>
      <w:r w:rsidRPr="00862B36">
        <w:rPr>
          <w:rFonts w:hint="eastAsia"/>
          <w:lang w:bidi="ar"/>
        </w:rPr>
        <w:t>甲烷总烃作</w:t>
      </w:r>
      <w:r w:rsidR="004A7E4A" w:rsidRPr="00862B36">
        <w:rPr>
          <w:rFonts w:hint="eastAsia"/>
          <w:lang w:bidi="ar"/>
        </w:rPr>
        <w:t>、T</w:t>
      </w:r>
      <w:r w:rsidR="004A7E4A" w:rsidRPr="00862B36">
        <w:rPr>
          <w:lang w:bidi="ar"/>
        </w:rPr>
        <w:t>SP</w:t>
      </w:r>
      <w:r w:rsidRPr="00862B36">
        <w:rPr>
          <w:rFonts w:hint="eastAsia"/>
          <w:lang w:bidi="ar"/>
        </w:rPr>
        <w:t>为预测因子，采用《环境影响评价技术导则  大气环境》（HJ2.2-2018）中推荐的AERSCREEN估算模式来计算污染物的最大地面空气质量浓度占标率（</w:t>
      </w:r>
      <w:r w:rsidRPr="00862B36">
        <w:rPr>
          <w:rFonts w:hint="eastAsia"/>
          <w:i/>
          <w:lang w:bidi="ar"/>
        </w:rPr>
        <w:t>P</w:t>
      </w:r>
      <w:r w:rsidRPr="00862B36">
        <w:rPr>
          <w:rFonts w:hint="eastAsia"/>
          <w:i/>
          <w:vertAlign w:val="subscript"/>
          <w:lang w:bidi="ar"/>
        </w:rPr>
        <w:t>i</w:t>
      </w:r>
      <w:r w:rsidRPr="00862B36">
        <w:rPr>
          <w:rFonts w:hint="eastAsia"/>
          <w:lang w:bidi="ar"/>
        </w:rPr>
        <w:t>），</w:t>
      </w:r>
      <w:r w:rsidRPr="00862B36">
        <w:rPr>
          <w:rFonts w:hint="eastAsia"/>
          <w:i/>
          <w:lang w:bidi="ar"/>
        </w:rPr>
        <w:t>P</w:t>
      </w:r>
      <w:r w:rsidRPr="00862B36">
        <w:rPr>
          <w:rFonts w:hint="eastAsia"/>
          <w:i/>
          <w:vertAlign w:val="subscript"/>
          <w:lang w:bidi="ar"/>
        </w:rPr>
        <w:t>i</w:t>
      </w:r>
      <w:r w:rsidRPr="00862B36">
        <w:rPr>
          <w:rFonts w:hint="eastAsia"/>
          <w:lang w:bidi="ar"/>
        </w:rPr>
        <w:t>定义如下：</w:t>
      </w:r>
    </w:p>
    <w:p w14:paraId="374A32FC" w14:textId="77777777" w:rsidR="00E83B10" w:rsidRPr="00862B36" w:rsidRDefault="00E83B10" w:rsidP="004A7E4A">
      <w:pPr>
        <w:spacing w:line="360" w:lineRule="auto"/>
        <w:ind w:firstLine="480"/>
        <w:jc w:val="center"/>
        <w:textAlignment w:val="baseline"/>
        <w:rPr>
          <w:kern w:val="0"/>
          <w:szCs w:val="20"/>
        </w:rPr>
      </w:pPr>
      <w:r w:rsidRPr="00862B36">
        <w:rPr>
          <w:noProof/>
          <w:kern w:val="0"/>
          <w:position w:val="-30"/>
          <w:szCs w:val="20"/>
          <w:lang w:bidi="ar"/>
        </w:rPr>
        <w:drawing>
          <wp:inline distT="0" distB="0" distL="0" distR="0" wp14:anchorId="73E9C4E4" wp14:editId="6A334BD9">
            <wp:extent cx="1016635" cy="450215"/>
            <wp:effectExtent l="0" t="0" r="12065" b="5715"/>
            <wp:docPr id="1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
                    <pic:cNvPicPr>
                      <a:picLocks noChangeAspect="1" noChangeArrowheads="1"/>
                    </pic:cNvPicPr>
                  </pic:nvPicPr>
                  <pic:blipFill>
                    <a:blip r:embed="rId17" cstate="email"/>
                    <a:srcRect/>
                    <a:stretch>
                      <a:fillRect/>
                    </a:stretch>
                  </pic:blipFill>
                  <pic:spPr>
                    <a:xfrm>
                      <a:off x="0" y="0"/>
                      <a:ext cx="1016635" cy="450215"/>
                    </a:xfrm>
                    <a:prstGeom prst="rect">
                      <a:avLst/>
                    </a:prstGeom>
                    <a:noFill/>
                    <a:ln>
                      <a:noFill/>
                    </a:ln>
                  </pic:spPr>
                </pic:pic>
              </a:graphicData>
            </a:graphic>
          </wp:inline>
        </w:drawing>
      </w:r>
    </w:p>
    <w:p w14:paraId="3492C909" w14:textId="77777777" w:rsidR="00E83B10" w:rsidRPr="00862B36" w:rsidRDefault="00E83B10" w:rsidP="004A7E4A">
      <w:pPr>
        <w:pStyle w:val="MEL"/>
        <w:adjustRightInd w:val="0"/>
        <w:snapToGrid w:val="0"/>
        <w:ind w:firstLine="480"/>
      </w:pPr>
      <w:r w:rsidRPr="00862B36">
        <w:rPr>
          <w:rFonts w:hint="eastAsia"/>
          <w:lang w:bidi="ar"/>
        </w:rPr>
        <w:t xml:space="preserve">    其中：</w:t>
      </w:r>
      <w:r w:rsidRPr="00862B36">
        <w:rPr>
          <w:rFonts w:hint="eastAsia"/>
          <w:i/>
          <w:lang w:bidi="ar"/>
        </w:rPr>
        <w:t>P</w:t>
      </w:r>
      <w:r w:rsidRPr="00862B36">
        <w:rPr>
          <w:rFonts w:hint="eastAsia"/>
          <w:i/>
          <w:vertAlign w:val="subscript"/>
          <w:lang w:bidi="ar"/>
        </w:rPr>
        <w:t>i</w:t>
      </w:r>
      <w:r w:rsidRPr="00862B36">
        <w:rPr>
          <w:rFonts w:hint="eastAsia"/>
          <w:lang w:bidi="ar"/>
        </w:rPr>
        <w:t>——第</w:t>
      </w:r>
      <w:proofErr w:type="spellStart"/>
      <w:r w:rsidRPr="00862B36">
        <w:rPr>
          <w:rFonts w:hint="eastAsia"/>
          <w:lang w:bidi="ar"/>
        </w:rPr>
        <w:t>i</w:t>
      </w:r>
      <w:proofErr w:type="spellEnd"/>
      <w:r w:rsidRPr="00862B36">
        <w:rPr>
          <w:rFonts w:hint="eastAsia"/>
          <w:lang w:bidi="ar"/>
        </w:rPr>
        <w:t>种污染物的最大地面空气质量浓度占标率，%；</w:t>
      </w:r>
    </w:p>
    <w:p w14:paraId="7E372FCA" w14:textId="77777777" w:rsidR="00E83B10" w:rsidRPr="00862B36" w:rsidRDefault="00E83B10" w:rsidP="004A7E4A">
      <w:pPr>
        <w:ind w:firstLine="480"/>
        <w:rPr>
          <w:rFonts w:ascii="宋体" w:hAnsi="宋体" w:cs="宋体"/>
          <w:kern w:val="0"/>
          <w:lang w:val="zh-CN" w:bidi="ar"/>
        </w:rPr>
      </w:pPr>
      <w:r w:rsidRPr="00862B36">
        <w:rPr>
          <w:rFonts w:ascii="宋体" w:hAnsi="宋体" w:cs="宋体" w:hint="eastAsia"/>
          <w:kern w:val="0"/>
          <w:lang w:val="zh-CN" w:bidi="ar"/>
        </w:rPr>
        <w:t xml:space="preserve">          </w:t>
      </w:r>
      <w:bookmarkStart w:id="47" w:name="_Toc477180348"/>
      <w:r w:rsidRPr="00862B36">
        <w:rPr>
          <w:rFonts w:ascii="宋体" w:hAnsi="宋体" w:cs="宋体" w:hint="eastAsia"/>
          <w:kern w:val="0"/>
          <w:lang w:val="zh-CN" w:bidi="ar"/>
        </w:rPr>
        <w:t>C</w:t>
      </w:r>
      <w:r w:rsidRPr="00862B36">
        <w:rPr>
          <w:rFonts w:ascii="宋体" w:hAnsi="宋体" w:cs="宋体" w:hint="eastAsia"/>
          <w:kern w:val="0"/>
          <w:vertAlign w:val="subscript"/>
          <w:lang w:val="zh-CN" w:bidi="ar"/>
        </w:rPr>
        <w:t>i</w:t>
      </w:r>
      <w:r w:rsidRPr="00862B36">
        <w:rPr>
          <w:rFonts w:ascii="宋体" w:hAnsi="宋体" w:cs="宋体" w:hint="eastAsia"/>
          <w:kern w:val="0"/>
          <w:lang w:val="zh-CN" w:bidi="ar"/>
        </w:rPr>
        <w:t>——采用估算模型计算出的第i个污染物的最大1h地面空气质量</w:t>
      </w:r>
    </w:p>
    <w:p w14:paraId="26314A33" w14:textId="77777777" w:rsidR="00E83B10" w:rsidRPr="00862B36" w:rsidRDefault="00E83B10" w:rsidP="004A7E4A">
      <w:pPr>
        <w:ind w:firstLine="480"/>
        <w:rPr>
          <w:rFonts w:ascii="宋体" w:hAnsi="宋体" w:cs="宋体"/>
          <w:kern w:val="0"/>
          <w:lang w:val="zh-CN"/>
        </w:rPr>
      </w:pPr>
      <w:r w:rsidRPr="00862B36">
        <w:rPr>
          <w:rFonts w:ascii="宋体" w:hAnsi="宋体" w:cs="宋体" w:hint="eastAsia"/>
          <w:kern w:val="0"/>
          <w:lang w:val="zh-CN" w:bidi="ar"/>
        </w:rPr>
        <w:t>浓度，</w:t>
      </w:r>
      <w:bookmarkStart w:id="48" w:name="_Hlk528522998"/>
      <w:r w:rsidRPr="00862B36">
        <w:rPr>
          <w:rFonts w:ascii="宋体" w:hAnsi="宋体" w:cs="宋体" w:hint="eastAsia"/>
          <w:kern w:val="0"/>
          <w:lang w:val="zh-CN" w:bidi="ar"/>
        </w:rPr>
        <w:t>μg/m</w:t>
      </w:r>
      <w:r w:rsidRPr="00862B36">
        <w:rPr>
          <w:rFonts w:ascii="宋体" w:hAnsi="宋体" w:cs="宋体" w:hint="eastAsia"/>
          <w:kern w:val="0"/>
          <w:vertAlign w:val="superscript"/>
          <w:lang w:val="zh-CN" w:bidi="ar"/>
        </w:rPr>
        <w:t>3</w:t>
      </w:r>
      <w:bookmarkEnd w:id="48"/>
      <w:r w:rsidRPr="00862B36">
        <w:rPr>
          <w:rFonts w:ascii="宋体" w:hAnsi="宋体" w:cs="宋体" w:hint="eastAsia"/>
          <w:kern w:val="0"/>
          <w:lang w:val="zh-CN" w:bidi="ar"/>
        </w:rPr>
        <w:t>；</w:t>
      </w:r>
      <w:bookmarkEnd w:id="47"/>
    </w:p>
    <w:p w14:paraId="4BF85D12" w14:textId="77777777" w:rsidR="00E83B10" w:rsidRPr="00862B36" w:rsidRDefault="00E83B10" w:rsidP="004A7E4A">
      <w:pPr>
        <w:pStyle w:val="MEL"/>
        <w:adjustRightInd w:val="0"/>
        <w:snapToGrid w:val="0"/>
        <w:ind w:firstLine="480"/>
      </w:pPr>
      <w:r w:rsidRPr="00862B36">
        <w:rPr>
          <w:rFonts w:hint="eastAsia"/>
          <w:i/>
          <w:lang w:bidi="ar"/>
        </w:rPr>
        <w:t xml:space="preserve">          C</w:t>
      </w:r>
      <w:r w:rsidRPr="00862B36">
        <w:rPr>
          <w:rFonts w:hint="eastAsia"/>
          <w:i/>
          <w:vertAlign w:val="subscript"/>
          <w:lang w:bidi="ar"/>
        </w:rPr>
        <w:t>0i</w:t>
      </w:r>
      <w:r w:rsidRPr="00862B36">
        <w:rPr>
          <w:rFonts w:hint="eastAsia"/>
          <w:lang w:bidi="ar"/>
        </w:rPr>
        <w:t>——第</w:t>
      </w:r>
      <w:proofErr w:type="spellStart"/>
      <w:r w:rsidRPr="00862B36">
        <w:rPr>
          <w:rFonts w:hint="eastAsia"/>
          <w:lang w:bidi="ar"/>
        </w:rPr>
        <w:t>i</w:t>
      </w:r>
      <w:proofErr w:type="spellEnd"/>
      <w:r w:rsidRPr="00862B36">
        <w:rPr>
          <w:rFonts w:hint="eastAsia"/>
          <w:lang w:bidi="ar"/>
        </w:rPr>
        <w:t>个污染物的环境空气质量浓度标准，μg/m</w:t>
      </w:r>
      <w:r w:rsidRPr="00862B36">
        <w:rPr>
          <w:rFonts w:hint="eastAsia"/>
          <w:vertAlign w:val="superscript"/>
          <w:lang w:bidi="ar"/>
        </w:rPr>
        <w:t>3</w:t>
      </w:r>
      <w:r w:rsidRPr="00862B36">
        <w:rPr>
          <w:rFonts w:hint="eastAsia"/>
          <w:lang w:bidi="ar"/>
        </w:rPr>
        <w:t>。</w:t>
      </w:r>
    </w:p>
    <w:p w14:paraId="12174D84" w14:textId="77777777" w:rsidR="00E83B10" w:rsidRPr="00862B36" w:rsidRDefault="00E83B10" w:rsidP="004A7E4A">
      <w:pPr>
        <w:pStyle w:val="MEL"/>
        <w:adjustRightInd w:val="0"/>
        <w:snapToGrid w:val="0"/>
        <w:ind w:firstLine="480"/>
        <w:rPr>
          <w:lang w:bidi="ar"/>
        </w:rPr>
      </w:pPr>
      <w:r w:rsidRPr="00862B36">
        <w:rPr>
          <w:rFonts w:hint="eastAsia"/>
          <w:lang w:bidi="ar"/>
        </w:rPr>
        <w:t>根据《环境影响评价技术导则  大气环境》（HJ2.2-2018），评价工作等级按表2.5-1的分级判据进行划分。</w:t>
      </w:r>
    </w:p>
    <w:p w14:paraId="2305697E" w14:textId="43DABDEE" w:rsidR="00E83B10" w:rsidRPr="00862B36" w:rsidRDefault="004A7E4A" w:rsidP="00E83B10">
      <w:pPr>
        <w:pStyle w:val="af"/>
        <w:ind w:firstLine="360"/>
        <w:rPr>
          <w:rFonts w:ascii="黑体" w:eastAsia="黑体" w:hAnsi="黑体"/>
          <w:b w:val="0"/>
          <w:bCs/>
        </w:rPr>
      </w:pPr>
      <w:bookmarkStart w:id="49" w:name="_Hlk14624692"/>
      <w:r w:rsidRPr="00862B36">
        <w:rPr>
          <w:rFonts w:ascii="黑体" w:eastAsia="黑体" w:hAnsi="黑体" w:hint="eastAsia"/>
          <w:b w:val="0"/>
          <w:bCs/>
        </w:rPr>
        <w:t>表2</w:t>
      </w:r>
      <w:r w:rsidRPr="00862B36">
        <w:rPr>
          <w:rFonts w:ascii="黑体" w:eastAsia="黑体" w:hAnsi="黑体"/>
          <w:b w:val="0"/>
          <w:bCs/>
        </w:rPr>
        <w:t>.5</w:t>
      </w:r>
      <w:r w:rsidRPr="00862B36">
        <w:rPr>
          <w:rFonts w:ascii="黑体" w:eastAsia="黑体" w:hAnsi="黑体" w:hint="eastAsia"/>
          <w:b w:val="0"/>
          <w:bCs/>
        </w:rPr>
        <w:t>-</w:t>
      </w:r>
      <w:r w:rsidRPr="00862B36">
        <w:rPr>
          <w:rFonts w:ascii="黑体" w:eastAsia="黑体" w:hAnsi="黑体"/>
          <w:b w:val="0"/>
          <w:bCs/>
        </w:rPr>
        <w:t>1</w:t>
      </w:r>
      <w:bookmarkEnd w:id="49"/>
      <w:r w:rsidR="00E83B10" w:rsidRPr="00862B36">
        <w:rPr>
          <w:rFonts w:ascii="黑体" w:eastAsia="黑体" w:hAnsi="黑体" w:hint="eastAsia"/>
          <w:b w:val="0"/>
          <w:bCs/>
        </w:rPr>
        <w:t xml:space="preserve">  评价工作等级判定依据表</w:t>
      </w:r>
    </w:p>
    <w:tbl>
      <w:tblPr>
        <w:tblStyle w:val="11"/>
        <w:tblW w:w="5000" w:type="pct"/>
        <w:tblLook w:val="04A0" w:firstRow="1" w:lastRow="0" w:firstColumn="1" w:lastColumn="0" w:noHBand="0" w:noVBand="1"/>
      </w:tblPr>
      <w:tblGrid>
        <w:gridCol w:w="2010"/>
        <w:gridCol w:w="6720"/>
      </w:tblGrid>
      <w:tr w:rsidR="00862B36" w:rsidRPr="00862B36" w14:paraId="0562B426" w14:textId="77777777" w:rsidTr="00964131">
        <w:trPr>
          <w:trHeight w:val="340"/>
        </w:trPr>
        <w:tc>
          <w:tcPr>
            <w:tcW w:w="1151" w:type="pct"/>
          </w:tcPr>
          <w:p w14:paraId="21ACC484" w14:textId="77777777" w:rsidR="00E83B10" w:rsidRPr="00862B36" w:rsidRDefault="00E83B10" w:rsidP="004A7E4A">
            <w:pPr>
              <w:widowControl/>
              <w:spacing w:line="300" w:lineRule="exact"/>
              <w:ind w:firstLineChars="0" w:firstLine="0"/>
              <w:jc w:val="center"/>
              <w:rPr>
                <w:rFonts w:ascii="宋体" w:hAnsi="宋体" w:cs="宋体"/>
                <w:sz w:val="21"/>
                <w:szCs w:val="21"/>
              </w:rPr>
            </w:pPr>
            <w:r w:rsidRPr="00862B36">
              <w:rPr>
                <w:rFonts w:ascii="宋体" w:hAnsi="宋体" w:cs="宋体" w:hint="eastAsia"/>
                <w:sz w:val="21"/>
                <w:szCs w:val="21"/>
                <w:lang w:bidi="ar"/>
              </w:rPr>
              <w:t>评价工作等极</w:t>
            </w:r>
          </w:p>
        </w:tc>
        <w:tc>
          <w:tcPr>
            <w:tcW w:w="3849" w:type="pct"/>
          </w:tcPr>
          <w:p w14:paraId="7BFBC933" w14:textId="77777777" w:rsidR="00E83B10" w:rsidRPr="00862B36" w:rsidRDefault="00E83B10" w:rsidP="004A7E4A">
            <w:pPr>
              <w:widowControl/>
              <w:spacing w:line="300" w:lineRule="exact"/>
              <w:ind w:firstLineChars="0" w:firstLine="0"/>
              <w:jc w:val="center"/>
              <w:rPr>
                <w:rFonts w:ascii="宋体" w:hAnsi="宋体" w:cs="宋体"/>
                <w:sz w:val="21"/>
                <w:szCs w:val="21"/>
              </w:rPr>
            </w:pPr>
            <w:r w:rsidRPr="00862B36">
              <w:rPr>
                <w:rFonts w:ascii="宋体" w:hAnsi="宋体" w:cs="宋体" w:hint="eastAsia"/>
                <w:sz w:val="21"/>
                <w:szCs w:val="21"/>
                <w:lang w:bidi="ar"/>
              </w:rPr>
              <w:t>评价工作分级判据</w:t>
            </w:r>
          </w:p>
        </w:tc>
      </w:tr>
      <w:tr w:rsidR="00862B36" w:rsidRPr="00862B36" w14:paraId="55D20438" w14:textId="77777777" w:rsidTr="00964131">
        <w:trPr>
          <w:trHeight w:val="340"/>
        </w:trPr>
        <w:tc>
          <w:tcPr>
            <w:tcW w:w="1151" w:type="pct"/>
          </w:tcPr>
          <w:p w14:paraId="36A5CAC8" w14:textId="77777777" w:rsidR="00E83B10" w:rsidRPr="00862B36" w:rsidRDefault="00E83B10" w:rsidP="004A7E4A">
            <w:pPr>
              <w:widowControl/>
              <w:spacing w:line="300" w:lineRule="exact"/>
              <w:ind w:firstLineChars="0" w:firstLine="0"/>
              <w:jc w:val="center"/>
              <w:rPr>
                <w:rFonts w:ascii="宋体" w:hAnsi="宋体" w:cs="宋体"/>
                <w:sz w:val="21"/>
                <w:szCs w:val="21"/>
              </w:rPr>
            </w:pPr>
            <w:r w:rsidRPr="00862B36">
              <w:rPr>
                <w:rFonts w:ascii="宋体" w:hAnsi="宋体" w:cs="宋体" w:hint="eastAsia"/>
                <w:sz w:val="21"/>
                <w:szCs w:val="21"/>
                <w:lang w:bidi="ar"/>
              </w:rPr>
              <w:t>一级</w:t>
            </w:r>
          </w:p>
        </w:tc>
        <w:tc>
          <w:tcPr>
            <w:tcW w:w="3849" w:type="pct"/>
          </w:tcPr>
          <w:p w14:paraId="11611E3F" w14:textId="77777777" w:rsidR="00E83B10" w:rsidRPr="00862B36" w:rsidRDefault="00E83B10" w:rsidP="004A7E4A">
            <w:pPr>
              <w:widowControl/>
              <w:spacing w:line="300" w:lineRule="exact"/>
              <w:ind w:firstLineChars="0" w:firstLine="0"/>
              <w:jc w:val="center"/>
              <w:rPr>
                <w:rFonts w:ascii="宋体" w:hAnsi="宋体" w:cs="宋体"/>
                <w:sz w:val="21"/>
                <w:szCs w:val="21"/>
              </w:rPr>
            </w:pPr>
            <w:proofErr w:type="spellStart"/>
            <w:r w:rsidRPr="00862B36">
              <w:rPr>
                <w:rFonts w:ascii="宋体" w:hAnsi="宋体" w:cs="宋体" w:hint="eastAsia"/>
                <w:sz w:val="21"/>
                <w:szCs w:val="21"/>
                <w:lang w:bidi="ar"/>
              </w:rPr>
              <w:t>P</w:t>
            </w:r>
            <w:r w:rsidRPr="00862B36">
              <w:rPr>
                <w:rFonts w:ascii="宋体" w:hAnsi="宋体" w:cs="宋体" w:hint="eastAsia"/>
                <w:sz w:val="21"/>
                <w:szCs w:val="21"/>
                <w:vertAlign w:val="subscript"/>
                <w:lang w:bidi="ar"/>
              </w:rPr>
              <w:t>max</w:t>
            </w:r>
            <w:proofErr w:type="spellEnd"/>
            <w:r w:rsidRPr="00862B36">
              <w:rPr>
                <w:rFonts w:ascii="宋体" w:hAnsi="宋体" w:cs="宋体" w:hint="eastAsia"/>
                <w:sz w:val="21"/>
                <w:szCs w:val="21"/>
                <w:lang w:bidi="ar"/>
              </w:rPr>
              <w:t>≥10%</w:t>
            </w:r>
          </w:p>
        </w:tc>
      </w:tr>
      <w:tr w:rsidR="00862B36" w:rsidRPr="00862B36" w14:paraId="739566DD" w14:textId="77777777" w:rsidTr="00964131">
        <w:trPr>
          <w:trHeight w:val="340"/>
        </w:trPr>
        <w:tc>
          <w:tcPr>
            <w:tcW w:w="1151" w:type="pct"/>
          </w:tcPr>
          <w:p w14:paraId="74F8AE0F" w14:textId="77777777" w:rsidR="00E83B10" w:rsidRPr="00862B36" w:rsidRDefault="00E83B10" w:rsidP="004A7E4A">
            <w:pPr>
              <w:widowControl/>
              <w:spacing w:line="300" w:lineRule="exact"/>
              <w:ind w:firstLineChars="0" w:firstLine="0"/>
              <w:jc w:val="center"/>
              <w:rPr>
                <w:rFonts w:ascii="宋体" w:hAnsi="宋体" w:cs="宋体"/>
                <w:sz w:val="21"/>
                <w:szCs w:val="21"/>
              </w:rPr>
            </w:pPr>
            <w:r w:rsidRPr="00862B36">
              <w:rPr>
                <w:rFonts w:ascii="宋体" w:hAnsi="宋体" w:cs="宋体" w:hint="eastAsia"/>
                <w:sz w:val="21"/>
                <w:szCs w:val="21"/>
                <w:lang w:bidi="ar"/>
              </w:rPr>
              <w:t>二级</w:t>
            </w:r>
          </w:p>
        </w:tc>
        <w:tc>
          <w:tcPr>
            <w:tcW w:w="3849" w:type="pct"/>
          </w:tcPr>
          <w:p w14:paraId="033A6DDD" w14:textId="77777777" w:rsidR="00E83B10" w:rsidRPr="00862B36" w:rsidRDefault="00E83B10" w:rsidP="004A7E4A">
            <w:pPr>
              <w:widowControl/>
              <w:spacing w:line="300" w:lineRule="exact"/>
              <w:ind w:firstLineChars="0" w:firstLine="0"/>
              <w:jc w:val="center"/>
              <w:rPr>
                <w:rFonts w:ascii="宋体" w:hAnsi="宋体" w:cs="宋体"/>
                <w:sz w:val="21"/>
                <w:szCs w:val="21"/>
              </w:rPr>
            </w:pPr>
            <w:r w:rsidRPr="00862B36">
              <w:rPr>
                <w:rFonts w:ascii="宋体" w:hAnsi="宋体" w:cs="宋体" w:hint="eastAsia"/>
                <w:sz w:val="21"/>
                <w:szCs w:val="21"/>
                <w:lang w:bidi="ar"/>
              </w:rPr>
              <w:t>1%≤</w:t>
            </w:r>
            <w:proofErr w:type="spellStart"/>
            <w:r w:rsidRPr="00862B36">
              <w:rPr>
                <w:rFonts w:ascii="宋体" w:hAnsi="宋体" w:cs="宋体" w:hint="eastAsia"/>
                <w:sz w:val="21"/>
                <w:szCs w:val="21"/>
                <w:lang w:bidi="ar"/>
              </w:rPr>
              <w:t>P</w:t>
            </w:r>
            <w:r w:rsidRPr="00862B36">
              <w:rPr>
                <w:rFonts w:ascii="宋体" w:hAnsi="宋体" w:cs="宋体" w:hint="eastAsia"/>
                <w:sz w:val="21"/>
                <w:szCs w:val="21"/>
                <w:vertAlign w:val="subscript"/>
                <w:lang w:bidi="ar"/>
              </w:rPr>
              <w:t>max</w:t>
            </w:r>
            <w:proofErr w:type="spellEnd"/>
            <w:r w:rsidRPr="00862B36">
              <w:rPr>
                <w:rFonts w:ascii="宋体" w:hAnsi="宋体" w:cs="宋体" w:hint="eastAsia"/>
                <w:sz w:val="21"/>
                <w:szCs w:val="21"/>
                <w:lang w:bidi="ar"/>
              </w:rPr>
              <w:t>＜10%</w:t>
            </w:r>
          </w:p>
        </w:tc>
      </w:tr>
      <w:tr w:rsidR="00862B36" w:rsidRPr="00862B36" w14:paraId="4E2EB708" w14:textId="77777777" w:rsidTr="00964131">
        <w:trPr>
          <w:trHeight w:val="340"/>
        </w:trPr>
        <w:tc>
          <w:tcPr>
            <w:tcW w:w="1151" w:type="pct"/>
          </w:tcPr>
          <w:p w14:paraId="4598133D" w14:textId="77777777" w:rsidR="00E83B10" w:rsidRPr="00862B36" w:rsidRDefault="00E83B10" w:rsidP="004A7E4A">
            <w:pPr>
              <w:widowControl/>
              <w:spacing w:line="300" w:lineRule="exact"/>
              <w:ind w:firstLineChars="0" w:firstLine="0"/>
              <w:jc w:val="center"/>
              <w:rPr>
                <w:rFonts w:ascii="宋体" w:hAnsi="宋体" w:cs="宋体"/>
                <w:sz w:val="21"/>
                <w:szCs w:val="21"/>
              </w:rPr>
            </w:pPr>
            <w:r w:rsidRPr="00862B36">
              <w:rPr>
                <w:rFonts w:ascii="宋体" w:hAnsi="宋体" w:cs="宋体" w:hint="eastAsia"/>
                <w:sz w:val="21"/>
                <w:szCs w:val="21"/>
                <w:lang w:bidi="ar"/>
              </w:rPr>
              <w:t>三级</w:t>
            </w:r>
          </w:p>
        </w:tc>
        <w:tc>
          <w:tcPr>
            <w:tcW w:w="3849" w:type="pct"/>
          </w:tcPr>
          <w:p w14:paraId="7626EBBD" w14:textId="77777777" w:rsidR="00E83B10" w:rsidRPr="00862B36" w:rsidRDefault="00E83B10" w:rsidP="004A7E4A">
            <w:pPr>
              <w:widowControl/>
              <w:spacing w:line="300" w:lineRule="exact"/>
              <w:ind w:firstLineChars="0" w:firstLine="0"/>
              <w:jc w:val="center"/>
              <w:rPr>
                <w:rFonts w:ascii="宋体" w:hAnsi="宋体" w:cs="宋体"/>
                <w:sz w:val="21"/>
                <w:szCs w:val="21"/>
              </w:rPr>
            </w:pPr>
            <w:proofErr w:type="spellStart"/>
            <w:r w:rsidRPr="00862B36">
              <w:rPr>
                <w:rFonts w:ascii="宋体" w:hAnsi="宋体" w:cs="宋体" w:hint="eastAsia"/>
                <w:sz w:val="21"/>
                <w:szCs w:val="21"/>
                <w:lang w:bidi="ar"/>
              </w:rPr>
              <w:t>P</w:t>
            </w:r>
            <w:r w:rsidRPr="00862B36">
              <w:rPr>
                <w:rFonts w:ascii="宋体" w:hAnsi="宋体" w:cs="宋体" w:hint="eastAsia"/>
                <w:sz w:val="21"/>
                <w:szCs w:val="21"/>
                <w:vertAlign w:val="subscript"/>
                <w:lang w:bidi="ar"/>
              </w:rPr>
              <w:t>max</w:t>
            </w:r>
            <w:proofErr w:type="spellEnd"/>
            <w:r w:rsidRPr="00862B36">
              <w:rPr>
                <w:rFonts w:ascii="宋体" w:hAnsi="宋体" w:cs="宋体" w:hint="eastAsia"/>
                <w:sz w:val="21"/>
                <w:szCs w:val="21"/>
                <w:lang w:bidi="ar"/>
              </w:rPr>
              <w:t xml:space="preserve">＜1% </w:t>
            </w:r>
          </w:p>
        </w:tc>
      </w:tr>
    </w:tbl>
    <w:p w14:paraId="71309408" w14:textId="0DBF6F44" w:rsidR="00E83B10" w:rsidRPr="00862B36" w:rsidRDefault="00E83B10" w:rsidP="00E83B10">
      <w:pPr>
        <w:pStyle w:val="MEL"/>
        <w:ind w:firstLine="480"/>
        <w:rPr>
          <w:lang w:bidi="ar"/>
        </w:rPr>
      </w:pPr>
      <w:r w:rsidRPr="00862B36">
        <w:rPr>
          <w:rFonts w:hint="eastAsia"/>
          <w:lang w:bidi="ar"/>
        </w:rPr>
        <w:t>源强参数见大气环境影响分析章节，计算结果见</w:t>
      </w:r>
      <w:r w:rsidR="003B3EAC" w:rsidRPr="00862B36">
        <w:rPr>
          <w:rFonts w:hint="eastAsia"/>
          <w:lang w:bidi="ar"/>
        </w:rPr>
        <w:t>表2</w:t>
      </w:r>
      <w:r w:rsidR="003B3EAC" w:rsidRPr="00862B36">
        <w:rPr>
          <w:lang w:bidi="ar"/>
        </w:rPr>
        <w:t>.5</w:t>
      </w:r>
      <w:r w:rsidR="003B3EAC" w:rsidRPr="00862B36">
        <w:rPr>
          <w:rFonts w:hint="eastAsia"/>
          <w:lang w:bidi="ar"/>
        </w:rPr>
        <w:t>-</w:t>
      </w:r>
      <w:r w:rsidR="003B3EAC" w:rsidRPr="00862B36">
        <w:rPr>
          <w:lang w:bidi="ar"/>
        </w:rPr>
        <w:t>2</w:t>
      </w:r>
      <w:r w:rsidRPr="00862B36">
        <w:rPr>
          <w:rFonts w:hint="eastAsia"/>
          <w:lang w:bidi="ar"/>
        </w:rPr>
        <w:t>。</w:t>
      </w:r>
    </w:p>
    <w:p w14:paraId="6FABE6D9" w14:textId="6F851484" w:rsidR="00E83B10" w:rsidRPr="00862B36" w:rsidRDefault="00E83B10" w:rsidP="00E83B10">
      <w:pPr>
        <w:pStyle w:val="af"/>
        <w:ind w:firstLine="360"/>
        <w:rPr>
          <w:rFonts w:ascii="黑体" w:eastAsia="黑体" w:hAnsi="黑体"/>
          <w:b w:val="0"/>
          <w:bCs/>
        </w:rPr>
      </w:pPr>
      <w:bookmarkStart w:id="50" w:name="_Ref14624702"/>
      <w:r w:rsidRPr="00862B36">
        <w:rPr>
          <w:rFonts w:ascii="黑体" w:eastAsia="黑体" w:hAnsi="黑体" w:hint="eastAsia"/>
          <w:b w:val="0"/>
          <w:bCs/>
        </w:rPr>
        <w:t>表</w:t>
      </w:r>
      <w:bookmarkEnd w:id="50"/>
      <w:r w:rsidR="004A7E4A" w:rsidRPr="00862B36">
        <w:rPr>
          <w:rFonts w:ascii="黑体" w:eastAsia="黑体" w:hAnsi="黑体" w:hint="eastAsia"/>
          <w:b w:val="0"/>
          <w:bCs/>
        </w:rPr>
        <w:t>2</w:t>
      </w:r>
      <w:r w:rsidR="004A7E4A" w:rsidRPr="00862B36">
        <w:rPr>
          <w:rFonts w:ascii="黑体" w:eastAsia="黑体" w:hAnsi="黑体"/>
          <w:b w:val="0"/>
          <w:bCs/>
        </w:rPr>
        <w:t>.5</w:t>
      </w:r>
      <w:r w:rsidR="004A7E4A" w:rsidRPr="00862B36">
        <w:rPr>
          <w:rFonts w:ascii="黑体" w:eastAsia="黑体" w:hAnsi="黑体" w:hint="eastAsia"/>
          <w:b w:val="0"/>
          <w:bCs/>
        </w:rPr>
        <w:t>-</w:t>
      </w:r>
      <w:r w:rsidR="004A7E4A" w:rsidRPr="00862B36">
        <w:rPr>
          <w:rFonts w:ascii="黑体" w:eastAsia="黑体" w:hAnsi="黑体"/>
          <w:b w:val="0"/>
          <w:bCs/>
        </w:rPr>
        <w:t>2</w:t>
      </w:r>
      <w:r w:rsidRPr="00862B36">
        <w:rPr>
          <w:rFonts w:ascii="黑体" w:eastAsia="黑体" w:hAnsi="黑体" w:hint="eastAsia"/>
          <w:b w:val="0"/>
          <w:bCs/>
        </w:rPr>
        <w:t xml:space="preserve">   大气污染物最大落地浓度及占标率估算结果一览表</w:t>
      </w:r>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1327"/>
        <w:gridCol w:w="1327"/>
        <w:gridCol w:w="1107"/>
        <w:gridCol w:w="1547"/>
        <w:gridCol w:w="1767"/>
        <w:gridCol w:w="1655"/>
      </w:tblGrid>
      <w:tr w:rsidR="00862B36" w:rsidRPr="00862B36" w14:paraId="09351326" w14:textId="77777777" w:rsidTr="00964131">
        <w:trPr>
          <w:trHeight w:val="340"/>
          <w:jc w:val="center"/>
        </w:trPr>
        <w:tc>
          <w:tcPr>
            <w:tcW w:w="1520" w:type="pct"/>
            <w:gridSpan w:val="2"/>
            <w:vAlign w:val="center"/>
          </w:tcPr>
          <w:p w14:paraId="6888474C"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污染源</w:t>
            </w:r>
          </w:p>
        </w:tc>
        <w:tc>
          <w:tcPr>
            <w:tcW w:w="634" w:type="pct"/>
            <w:vAlign w:val="center"/>
          </w:tcPr>
          <w:p w14:paraId="4F241496"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污染因子</w:t>
            </w:r>
          </w:p>
        </w:tc>
        <w:tc>
          <w:tcPr>
            <w:tcW w:w="886" w:type="pct"/>
            <w:vAlign w:val="center"/>
          </w:tcPr>
          <w:p w14:paraId="3636A080"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最大落地浓度</w:t>
            </w:r>
          </w:p>
          <w:p w14:paraId="68B81874"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（μg/m</w:t>
            </w:r>
            <w:r w:rsidRPr="00862B36">
              <w:rPr>
                <w:rFonts w:ascii="宋体" w:hAnsi="宋体" w:hint="eastAsia"/>
                <w:kern w:val="0"/>
                <w:sz w:val="21"/>
                <w:szCs w:val="21"/>
                <w:vertAlign w:val="superscript"/>
              </w:rPr>
              <w:t>3</w:t>
            </w:r>
            <w:r w:rsidRPr="00862B36">
              <w:rPr>
                <w:rFonts w:ascii="宋体" w:hAnsi="宋体" w:hint="eastAsia"/>
                <w:kern w:val="0"/>
                <w:sz w:val="21"/>
                <w:szCs w:val="21"/>
              </w:rPr>
              <w:t>）</w:t>
            </w:r>
          </w:p>
        </w:tc>
        <w:tc>
          <w:tcPr>
            <w:tcW w:w="1012" w:type="pct"/>
            <w:vAlign w:val="center"/>
          </w:tcPr>
          <w:p w14:paraId="798EFEB1"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最大浓度占标率</w:t>
            </w:r>
          </w:p>
          <w:p w14:paraId="7DCDC35C"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w:t>
            </w:r>
            <w:r w:rsidRPr="00862B36">
              <w:rPr>
                <w:rFonts w:ascii="宋体" w:hAnsi="宋体"/>
                <w:kern w:val="0"/>
                <w:sz w:val="21"/>
                <w:szCs w:val="21"/>
              </w:rPr>
              <w:t>）</w:t>
            </w:r>
          </w:p>
        </w:tc>
        <w:tc>
          <w:tcPr>
            <w:tcW w:w="948" w:type="pct"/>
            <w:vAlign w:val="center"/>
          </w:tcPr>
          <w:p w14:paraId="59CC9263"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最大落地浓度</w:t>
            </w:r>
          </w:p>
          <w:p w14:paraId="1818C472"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对应距离（m）</w:t>
            </w:r>
          </w:p>
        </w:tc>
      </w:tr>
      <w:tr w:rsidR="00862B36" w:rsidRPr="00862B36" w14:paraId="0082E646" w14:textId="77777777" w:rsidTr="00964131">
        <w:trPr>
          <w:trHeight w:val="340"/>
          <w:jc w:val="center"/>
        </w:trPr>
        <w:tc>
          <w:tcPr>
            <w:tcW w:w="760" w:type="pct"/>
            <w:vMerge w:val="restart"/>
            <w:tcBorders>
              <w:right w:val="single" w:sz="4" w:space="0" w:color="auto"/>
            </w:tcBorders>
            <w:vAlign w:val="center"/>
          </w:tcPr>
          <w:p w14:paraId="542C4217"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有组织废气</w:t>
            </w:r>
          </w:p>
        </w:tc>
        <w:tc>
          <w:tcPr>
            <w:tcW w:w="760" w:type="pct"/>
            <w:vMerge w:val="restart"/>
            <w:tcBorders>
              <w:left w:val="single" w:sz="4" w:space="0" w:color="auto"/>
            </w:tcBorders>
            <w:vAlign w:val="center"/>
          </w:tcPr>
          <w:p w14:paraId="40F0496B"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锅炉烟气</w:t>
            </w:r>
          </w:p>
        </w:tc>
        <w:tc>
          <w:tcPr>
            <w:tcW w:w="634" w:type="pct"/>
            <w:vAlign w:val="center"/>
          </w:tcPr>
          <w:p w14:paraId="5D3D5846"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S</w:t>
            </w:r>
            <w:r w:rsidRPr="00862B36">
              <w:rPr>
                <w:rFonts w:ascii="宋体" w:hAnsi="宋体"/>
                <w:kern w:val="0"/>
                <w:sz w:val="21"/>
                <w:szCs w:val="21"/>
              </w:rPr>
              <w:t>O</w:t>
            </w:r>
            <w:r w:rsidRPr="00862B36">
              <w:rPr>
                <w:rFonts w:ascii="宋体" w:hAnsi="宋体"/>
                <w:kern w:val="0"/>
                <w:sz w:val="21"/>
                <w:szCs w:val="21"/>
                <w:vertAlign w:val="subscript"/>
              </w:rPr>
              <w:t>2</w:t>
            </w:r>
          </w:p>
        </w:tc>
        <w:tc>
          <w:tcPr>
            <w:tcW w:w="886" w:type="pct"/>
            <w:vAlign w:val="center"/>
          </w:tcPr>
          <w:p w14:paraId="15705D6F" w14:textId="5266775D"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.092</w:t>
            </w:r>
          </w:p>
        </w:tc>
        <w:tc>
          <w:tcPr>
            <w:tcW w:w="1012" w:type="pct"/>
            <w:vAlign w:val="center"/>
          </w:tcPr>
          <w:p w14:paraId="12BD234C" w14:textId="7836D8FE"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.02</w:t>
            </w:r>
          </w:p>
        </w:tc>
        <w:tc>
          <w:tcPr>
            <w:tcW w:w="948" w:type="pct"/>
            <w:vAlign w:val="center"/>
          </w:tcPr>
          <w:p w14:paraId="7CFFE862" w14:textId="1435571B"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1</w:t>
            </w:r>
            <w:r w:rsidRPr="00862B36">
              <w:rPr>
                <w:rFonts w:ascii="宋体" w:hAnsi="宋体"/>
                <w:kern w:val="0"/>
                <w:sz w:val="21"/>
                <w:szCs w:val="21"/>
              </w:rPr>
              <w:t>1</w:t>
            </w:r>
          </w:p>
        </w:tc>
      </w:tr>
      <w:tr w:rsidR="00862B36" w:rsidRPr="00862B36" w14:paraId="774EE4CD" w14:textId="77777777" w:rsidTr="00964131">
        <w:trPr>
          <w:trHeight w:val="340"/>
          <w:jc w:val="center"/>
        </w:trPr>
        <w:tc>
          <w:tcPr>
            <w:tcW w:w="760" w:type="pct"/>
            <w:vMerge/>
            <w:tcBorders>
              <w:right w:val="single" w:sz="4" w:space="0" w:color="auto"/>
            </w:tcBorders>
            <w:vAlign w:val="center"/>
          </w:tcPr>
          <w:p w14:paraId="38C8C9D9"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p>
        </w:tc>
        <w:tc>
          <w:tcPr>
            <w:tcW w:w="760" w:type="pct"/>
            <w:vMerge/>
            <w:tcBorders>
              <w:left w:val="single" w:sz="4" w:space="0" w:color="auto"/>
            </w:tcBorders>
            <w:vAlign w:val="center"/>
          </w:tcPr>
          <w:p w14:paraId="09F44914"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p>
        </w:tc>
        <w:tc>
          <w:tcPr>
            <w:tcW w:w="634" w:type="pct"/>
            <w:vAlign w:val="center"/>
          </w:tcPr>
          <w:p w14:paraId="7BA42887"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N</w:t>
            </w:r>
            <w:r w:rsidRPr="00862B36">
              <w:rPr>
                <w:rFonts w:ascii="宋体" w:hAnsi="宋体"/>
                <w:kern w:val="0"/>
                <w:sz w:val="21"/>
                <w:szCs w:val="21"/>
              </w:rPr>
              <w:t>O</w:t>
            </w:r>
            <w:r w:rsidRPr="00862B36">
              <w:rPr>
                <w:rFonts w:ascii="宋体" w:hAnsi="宋体"/>
                <w:kern w:val="0"/>
                <w:sz w:val="21"/>
                <w:szCs w:val="21"/>
                <w:vertAlign w:val="subscript"/>
              </w:rPr>
              <w:t>X</w:t>
            </w:r>
          </w:p>
        </w:tc>
        <w:tc>
          <w:tcPr>
            <w:tcW w:w="886" w:type="pct"/>
            <w:vAlign w:val="center"/>
          </w:tcPr>
          <w:p w14:paraId="63B3BFF2" w14:textId="0BB93DAE"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2</w:t>
            </w:r>
            <w:r w:rsidRPr="00862B36">
              <w:rPr>
                <w:rFonts w:ascii="宋体" w:hAnsi="宋体"/>
                <w:kern w:val="0"/>
                <w:sz w:val="21"/>
                <w:szCs w:val="21"/>
              </w:rPr>
              <w:t>.94</w:t>
            </w:r>
          </w:p>
        </w:tc>
        <w:tc>
          <w:tcPr>
            <w:tcW w:w="1012" w:type="pct"/>
            <w:vAlign w:val="center"/>
          </w:tcPr>
          <w:p w14:paraId="01D79F54" w14:textId="6635D120"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1</w:t>
            </w:r>
            <w:r w:rsidRPr="00862B36">
              <w:rPr>
                <w:rFonts w:ascii="宋体" w:hAnsi="宋体"/>
                <w:kern w:val="0"/>
                <w:sz w:val="21"/>
                <w:szCs w:val="21"/>
              </w:rPr>
              <w:t>.47</w:t>
            </w:r>
          </w:p>
        </w:tc>
        <w:tc>
          <w:tcPr>
            <w:tcW w:w="948" w:type="pct"/>
            <w:vAlign w:val="center"/>
          </w:tcPr>
          <w:p w14:paraId="48080905" w14:textId="1569CB45"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1</w:t>
            </w:r>
            <w:r w:rsidRPr="00862B36">
              <w:rPr>
                <w:rFonts w:ascii="宋体" w:hAnsi="宋体"/>
                <w:kern w:val="0"/>
                <w:sz w:val="21"/>
                <w:szCs w:val="21"/>
              </w:rPr>
              <w:t>1</w:t>
            </w:r>
          </w:p>
        </w:tc>
      </w:tr>
      <w:tr w:rsidR="00862B36" w:rsidRPr="00862B36" w14:paraId="184B6981" w14:textId="77777777" w:rsidTr="00964131">
        <w:trPr>
          <w:trHeight w:val="340"/>
          <w:jc w:val="center"/>
        </w:trPr>
        <w:tc>
          <w:tcPr>
            <w:tcW w:w="760" w:type="pct"/>
            <w:vMerge/>
            <w:tcBorders>
              <w:right w:val="single" w:sz="4" w:space="0" w:color="auto"/>
            </w:tcBorders>
            <w:vAlign w:val="center"/>
          </w:tcPr>
          <w:p w14:paraId="28AC711A"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p>
        </w:tc>
        <w:tc>
          <w:tcPr>
            <w:tcW w:w="760" w:type="pct"/>
            <w:vMerge/>
            <w:tcBorders>
              <w:left w:val="single" w:sz="4" w:space="0" w:color="auto"/>
            </w:tcBorders>
            <w:vAlign w:val="center"/>
          </w:tcPr>
          <w:p w14:paraId="7A7BCA2F"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p>
        </w:tc>
        <w:tc>
          <w:tcPr>
            <w:tcW w:w="634" w:type="pct"/>
            <w:vAlign w:val="center"/>
          </w:tcPr>
          <w:p w14:paraId="7A0861CF"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P</w:t>
            </w:r>
            <w:r w:rsidRPr="00862B36">
              <w:rPr>
                <w:rFonts w:ascii="宋体" w:hAnsi="宋体"/>
                <w:kern w:val="0"/>
                <w:sz w:val="21"/>
                <w:szCs w:val="21"/>
              </w:rPr>
              <w:t>M</w:t>
            </w:r>
            <w:r w:rsidRPr="00862B36">
              <w:rPr>
                <w:rFonts w:ascii="宋体" w:hAnsi="宋体"/>
                <w:kern w:val="0"/>
                <w:sz w:val="21"/>
                <w:szCs w:val="21"/>
                <w:vertAlign w:val="subscript"/>
              </w:rPr>
              <w:t>10</w:t>
            </w:r>
          </w:p>
        </w:tc>
        <w:tc>
          <w:tcPr>
            <w:tcW w:w="886" w:type="pct"/>
            <w:vAlign w:val="center"/>
          </w:tcPr>
          <w:p w14:paraId="2E9D4267" w14:textId="2D2CD4DF"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.037</w:t>
            </w:r>
          </w:p>
        </w:tc>
        <w:tc>
          <w:tcPr>
            <w:tcW w:w="1012" w:type="pct"/>
            <w:vAlign w:val="center"/>
          </w:tcPr>
          <w:p w14:paraId="62093B2A" w14:textId="3CD1CDBA"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.01</w:t>
            </w:r>
          </w:p>
        </w:tc>
        <w:tc>
          <w:tcPr>
            <w:tcW w:w="948" w:type="pct"/>
            <w:vAlign w:val="center"/>
          </w:tcPr>
          <w:p w14:paraId="172F9A9E" w14:textId="7437E5CA"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1</w:t>
            </w:r>
            <w:r w:rsidRPr="00862B36">
              <w:rPr>
                <w:rFonts w:ascii="宋体" w:hAnsi="宋体"/>
                <w:kern w:val="0"/>
                <w:sz w:val="21"/>
                <w:szCs w:val="21"/>
              </w:rPr>
              <w:t>1</w:t>
            </w:r>
          </w:p>
        </w:tc>
      </w:tr>
      <w:tr w:rsidR="00862B36" w:rsidRPr="00862B36" w14:paraId="732F188E" w14:textId="77777777" w:rsidTr="00964131">
        <w:trPr>
          <w:trHeight w:val="340"/>
          <w:jc w:val="center"/>
        </w:trPr>
        <w:tc>
          <w:tcPr>
            <w:tcW w:w="760" w:type="pct"/>
            <w:vMerge/>
            <w:tcBorders>
              <w:right w:val="single" w:sz="4" w:space="0" w:color="auto"/>
            </w:tcBorders>
            <w:vAlign w:val="center"/>
          </w:tcPr>
          <w:p w14:paraId="201B45FE"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p>
        </w:tc>
        <w:tc>
          <w:tcPr>
            <w:tcW w:w="760" w:type="pct"/>
            <w:tcBorders>
              <w:left w:val="single" w:sz="4" w:space="0" w:color="auto"/>
            </w:tcBorders>
            <w:vAlign w:val="center"/>
          </w:tcPr>
          <w:p w14:paraId="5158E9BA" w14:textId="1C6603C6"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反应釜废气</w:t>
            </w:r>
          </w:p>
        </w:tc>
        <w:tc>
          <w:tcPr>
            <w:tcW w:w="634" w:type="pct"/>
            <w:vAlign w:val="center"/>
          </w:tcPr>
          <w:p w14:paraId="5B0B7736"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N</w:t>
            </w:r>
            <w:r w:rsidRPr="00862B36">
              <w:rPr>
                <w:rFonts w:ascii="宋体" w:hAnsi="宋体"/>
                <w:kern w:val="0"/>
                <w:sz w:val="21"/>
                <w:szCs w:val="21"/>
              </w:rPr>
              <w:t>MHC</w:t>
            </w:r>
          </w:p>
        </w:tc>
        <w:tc>
          <w:tcPr>
            <w:tcW w:w="886" w:type="pct"/>
            <w:vAlign w:val="center"/>
          </w:tcPr>
          <w:p w14:paraId="61E92902" w14:textId="2ACA1CAA"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.25</w:t>
            </w:r>
          </w:p>
        </w:tc>
        <w:tc>
          <w:tcPr>
            <w:tcW w:w="1012" w:type="pct"/>
            <w:vAlign w:val="center"/>
          </w:tcPr>
          <w:p w14:paraId="48D71C20" w14:textId="1EAFB97B"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.01</w:t>
            </w:r>
          </w:p>
        </w:tc>
        <w:tc>
          <w:tcPr>
            <w:tcW w:w="948" w:type="pct"/>
            <w:vAlign w:val="center"/>
          </w:tcPr>
          <w:p w14:paraId="7F5ECEC3" w14:textId="70BBFD64"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1</w:t>
            </w:r>
            <w:r w:rsidRPr="00862B36">
              <w:rPr>
                <w:rFonts w:ascii="宋体" w:hAnsi="宋体"/>
                <w:kern w:val="0"/>
                <w:sz w:val="21"/>
                <w:szCs w:val="21"/>
              </w:rPr>
              <w:t>6</w:t>
            </w:r>
          </w:p>
        </w:tc>
      </w:tr>
      <w:tr w:rsidR="00862B36" w:rsidRPr="00862B36" w14:paraId="1CE83221" w14:textId="77777777" w:rsidTr="00964131">
        <w:trPr>
          <w:trHeight w:val="340"/>
          <w:jc w:val="center"/>
        </w:trPr>
        <w:tc>
          <w:tcPr>
            <w:tcW w:w="760" w:type="pct"/>
            <w:vMerge/>
            <w:tcBorders>
              <w:right w:val="single" w:sz="4" w:space="0" w:color="auto"/>
            </w:tcBorders>
            <w:vAlign w:val="center"/>
          </w:tcPr>
          <w:p w14:paraId="70CDFA64"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p>
        </w:tc>
        <w:tc>
          <w:tcPr>
            <w:tcW w:w="760" w:type="pct"/>
            <w:tcBorders>
              <w:left w:val="single" w:sz="4" w:space="0" w:color="auto"/>
            </w:tcBorders>
            <w:vAlign w:val="center"/>
          </w:tcPr>
          <w:p w14:paraId="290BC371" w14:textId="592082D8"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造粒工序</w:t>
            </w:r>
          </w:p>
        </w:tc>
        <w:tc>
          <w:tcPr>
            <w:tcW w:w="634" w:type="pct"/>
            <w:vAlign w:val="center"/>
          </w:tcPr>
          <w:p w14:paraId="43559C4B" w14:textId="49B78F83"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P</w:t>
            </w:r>
            <w:r w:rsidRPr="00862B36">
              <w:rPr>
                <w:rFonts w:ascii="宋体" w:hAnsi="宋体"/>
                <w:kern w:val="0"/>
                <w:sz w:val="21"/>
                <w:szCs w:val="21"/>
              </w:rPr>
              <w:t>M</w:t>
            </w:r>
            <w:r w:rsidRPr="00862B36">
              <w:rPr>
                <w:rFonts w:ascii="宋体" w:hAnsi="宋体"/>
                <w:kern w:val="0"/>
                <w:sz w:val="21"/>
                <w:szCs w:val="21"/>
                <w:vertAlign w:val="subscript"/>
              </w:rPr>
              <w:t>10</w:t>
            </w:r>
          </w:p>
        </w:tc>
        <w:tc>
          <w:tcPr>
            <w:tcW w:w="886" w:type="pct"/>
            <w:vAlign w:val="center"/>
          </w:tcPr>
          <w:p w14:paraId="4659C5B5" w14:textId="0CACF844"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.026</w:t>
            </w:r>
          </w:p>
        </w:tc>
        <w:tc>
          <w:tcPr>
            <w:tcW w:w="1012" w:type="pct"/>
            <w:vAlign w:val="center"/>
          </w:tcPr>
          <w:p w14:paraId="7D029022" w14:textId="15F35088"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.01</w:t>
            </w:r>
          </w:p>
        </w:tc>
        <w:tc>
          <w:tcPr>
            <w:tcW w:w="948" w:type="pct"/>
            <w:vAlign w:val="center"/>
          </w:tcPr>
          <w:p w14:paraId="66607152" w14:textId="5525F37A"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1</w:t>
            </w:r>
            <w:r w:rsidRPr="00862B36">
              <w:rPr>
                <w:rFonts w:ascii="宋体" w:hAnsi="宋体"/>
                <w:kern w:val="0"/>
                <w:sz w:val="21"/>
                <w:szCs w:val="21"/>
              </w:rPr>
              <w:t>6</w:t>
            </w:r>
          </w:p>
        </w:tc>
      </w:tr>
      <w:tr w:rsidR="00862B36" w:rsidRPr="00862B36" w14:paraId="56B75C13" w14:textId="77777777" w:rsidTr="00964131">
        <w:trPr>
          <w:trHeight w:val="407"/>
          <w:jc w:val="center"/>
        </w:trPr>
        <w:tc>
          <w:tcPr>
            <w:tcW w:w="760" w:type="pct"/>
            <w:vMerge w:val="restart"/>
            <w:tcBorders>
              <w:right w:val="single" w:sz="4" w:space="0" w:color="auto"/>
            </w:tcBorders>
            <w:vAlign w:val="center"/>
          </w:tcPr>
          <w:p w14:paraId="12D7DF94"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无组织废气</w:t>
            </w:r>
          </w:p>
        </w:tc>
        <w:tc>
          <w:tcPr>
            <w:tcW w:w="760" w:type="pct"/>
            <w:vMerge w:val="restart"/>
            <w:tcBorders>
              <w:left w:val="single" w:sz="4" w:space="0" w:color="auto"/>
            </w:tcBorders>
            <w:vAlign w:val="center"/>
          </w:tcPr>
          <w:p w14:paraId="7EA8DE18"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生产车间</w:t>
            </w:r>
          </w:p>
        </w:tc>
        <w:tc>
          <w:tcPr>
            <w:tcW w:w="634" w:type="pct"/>
            <w:vAlign w:val="center"/>
          </w:tcPr>
          <w:p w14:paraId="2F5D3ACD"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N</w:t>
            </w:r>
            <w:r w:rsidRPr="00862B36">
              <w:rPr>
                <w:rFonts w:ascii="宋体" w:hAnsi="宋体"/>
                <w:kern w:val="0"/>
                <w:sz w:val="21"/>
                <w:szCs w:val="21"/>
              </w:rPr>
              <w:t>MHC</w:t>
            </w:r>
          </w:p>
        </w:tc>
        <w:tc>
          <w:tcPr>
            <w:tcW w:w="886" w:type="pct"/>
            <w:vAlign w:val="center"/>
          </w:tcPr>
          <w:p w14:paraId="26A59C85" w14:textId="0E035536" w:rsidR="003B3EAC" w:rsidRPr="00862B36" w:rsidRDefault="002E69BF" w:rsidP="003B3EAC">
            <w:pPr>
              <w:spacing w:line="300" w:lineRule="exact"/>
              <w:ind w:firstLineChars="0" w:firstLine="0"/>
              <w:jc w:val="center"/>
              <w:rPr>
                <w:rFonts w:ascii="宋体" w:hAnsi="宋体"/>
                <w:sz w:val="21"/>
                <w:szCs w:val="21"/>
              </w:rPr>
            </w:pPr>
            <w:r w:rsidRPr="00862B36">
              <w:rPr>
                <w:rFonts w:ascii="宋体" w:hAnsi="宋体" w:hint="eastAsia"/>
                <w:sz w:val="21"/>
                <w:szCs w:val="21"/>
              </w:rPr>
              <w:t>9</w:t>
            </w:r>
            <w:r w:rsidRPr="00862B36">
              <w:rPr>
                <w:rFonts w:ascii="宋体" w:hAnsi="宋体"/>
                <w:sz w:val="21"/>
                <w:szCs w:val="21"/>
              </w:rPr>
              <w:t>.6</w:t>
            </w:r>
          </w:p>
        </w:tc>
        <w:tc>
          <w:tcPr>
            <w:tcW w:w="1012" w:type="pct"/>
            <w:vAlign w:val="center"/>
          </w:tcPr>
          <w:p w14:paraId="3A72702F" w14:textId="040B01C6"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.48</w:t>
            </w:r>
          </w:p>
        </w:tc>
        <w:tc>
          <w:tcPr>
            <w:tcW w:w="948" w:type="pct"/>
            <w:vAlign w:val="center"/>
          </w:tcPr>
          <w:p w14:paraId="53469B0E" w14:textId="1D27256E"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1</w:t>
            </w:r>
            <w:r w:rsidRPr="00862B36">
              <w:rPr>
                <w:rFonts w:ascii="宋体" w:hAnsi="宋体"/>
                <w:kern w:val="0"/>
                <w:sz w:val="21"/>
                <w:szCs w:val="21"/>
              </w:rPr>
              <w:t>35</w:t>
            </w:r>
          </w:p>
        </w:tc>
      </w:tr>
      <w:tr w:rsidR="00862B36" w:rsidRPr="00862B36" w14:paraId="442F7703" w14:textId="77777777" w:rsidTr="00964131">
        <w:trPr>
          <w:trHeight w:val="407"/>
          <w:jc w:val="center"/>
        </w:trPr>
        <w:tc>
          <w:tcPr>
            <w:tcW w:w="760" w:type="pct"/>
            <w:vMerge/>
            <w:tcBorders>
              <w:right w:val="single" w:sz="4" w:space="0" w:color="auto"/>
            </w:tcBorders>
            <w:vAlign w:val="center"/>
          </w:tcPr>
          <w:p w14:paraId="535425A2"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p>
        </w:tc>
        <w:tc>
          <w:tcPr>
            <w:tcW w:w="760" w:type="pct"/>
            <w:vMerge/>
            <w:tcBorders>
              <w:left w:val="single" w:sz="4" w:space="0" w:color="auto"/>
            </w:tcBorders>
            <w:vAlign w:val="center"/>
          </w:tcPr>
          <w:p w14:paraId="5E34A4CC"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p>
        </w:tc>
        <w:tc>
          <w:tcPr>
            <w:tcW w:w="634" w:type="pct"/>
            <w:vAlign w:val="center"/>
          </w:tcPr>
          <w:p w14:paraId="24A303FF" w14:textId="77777777" w:rsidR="003B3EAC" w:rsidRPr="00862B36" w:rsidRDefault="003B3EAC"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T</w:t>
            </w:r>
            <w:r w:rsidRPr="00862B36">
              <w:rPr>
                <w:rFonts w:ascii="宋体" w:hAnsi="宋体"/>
                <w:kern w:val="0"/>
                <w:sz w:val="21"/>
                <w:szCs w:val="21"/>
              </w:rPr>
              <w:t>SP</w:t>
            </w:r>
          </w:p>
        </w:tc>
        <w:tc>
          <w:tcPr>
            <w:tcW w:w="886" w:type="pct"/>
            <w:vAlign w:val="center"/>
          </w:tcPr>
          <w:p w14:paraId="1CDD17F8" w14:textId="495D6668" w:rsidR="003B3EAC" w:rsidRPr="00862B36" w:rsidRDefault="002E69BF" w:rsidP="003B3EAC">
            <w:pPr>
              <w:spacing w:line="300" w:lineRule="exact"/>
              <w:ind w:firstLineChars="0" w:firstLine="0"/>
              <w:jc w:val="center"/>
              <w:rPr>
                <w:rFonts w:ascii="宋体" w:hAnsi="宋体"/>
                <w:sz w:val="21"/>
                <w:szCs w:val="21"/>
              </w:rPr>
            </w:pPr>
            <w:r w:rsidRPr="00862B36">
              <w:rPr>
                <w:rFonts w:ascii="宋体" w:hAnsi="宋体" w:hint="eastAsia"/>
                <w:sz w:val="21"/>
                <w:szCs w:val="21"/>
              </w:rPr>
              <w:t>3</w:t>
            </w:r>
            <w:r w:rsidRPr="00862B36">
              <w:rPr>
                <w:rFonts w:ascii="宋体" w:hAnsi="宋体"/>
                <w:sz w:val="21"/>
                <w:szCs w:val="21"/>
              </w:rPr>
              <w:t>.38</w:t>
            </w:r>
          </w:p>
        </w:tc>
        <w:tc>
          <w:tcPr>
            <w:tcW w:w="1012" w:type="pct"/>
            <w:vAlign w:val="center"/>
          </w:tcPr>
          <w:p w14:paraId="68ED3FC3" w14:textId="1BF1C8DE"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0</w:t>
            </w:r>
            <w:r w:rsidRPr="00862B36">
              <w:rPr>
                <w:rFonts w:ascii="宋体" w:hAnsi="宋体"/>
                <w:kern w:val="0"/>
                <w:sz w:val="21"/>
                <w:szCs w:val="21"/>
              </w:rPr>
              <w:t>.38</w:t>
            </w:r>
          </w:p>
        </w:tc>
        <w:tc>
          <w:tcPr>
            <w:tcW w:w="948" w:type="pct"/>
            <w:vAlign w:val="center"/>
          </w:tcPr>
          <w:p w14:paraId="70B3FE4B" w14:textId="757CCFDC" w:rsidR="003B3EAC" w:rsidRPr="00862B36" w:rsidRDefault="002E69BF" w:rsidP="003B3EAC">
            <w:pPr>
              <w:spacing w:line="300" w:lineRule="exact"/>
              <w:ind w:firstLineChars="0" w:firstLine="0"/>
              <w:jc w:val="center"/>
              <w:textAlignment w:val="baseline"/>
              <w:rPr>
                <w:rFonts w:ascii="宋体" w:hAnsi="宋体"/>
                <w:kern w:val="0"/>
                <w:sz w:val="21"/>
                <w:szCs w:val="21"/>
              </w:rPr>
            </w:pPr>
            <w:r w:rsidRPr="00862B36">
              <w:rPr>
                <w:rFonts w:ascii="宋体" w:hAnsi="宋体" w:hint="eastAsia"/>
                <w:kern w:val="0"/>
                <w:sz w:val="21"/>
                <w:szCs w:val="21"/>
              </w:rPr>
              <w:t>1</w:t>
            </w:r>
            <w:r w:rsidRPr="00862B36">
              <w:rPr>
                <w:rFonts w:ascii="宋体" w:hAnsi="宋体"/>
                <w:kern w:val="0"/>
                <w:sz w:val="21"/>
                <w:szCs w:val="21"/>
              </w:rPr>
              <w:t>35</w:t>
            </w:r>
          </w:p>
        </w:tc>
      </w:tr>
    </w:tbl>
    <w:p w14:paraId="26D6F518" w14:textId="34E036C0" w:rsidR="003B3EAC" w:rsidRPr="00862B36" w:rsidRDefault="003B3EAC" w:rsidP="003B3EAC">
      <w:pPr>
        <w:ind w:firstLine="480"/>
        <w:textAlignment w:val="baseline"/>
        <w:rPr>
          <w:rFonts w:ascii="宋体" w:hAnsi="宋体" w:cs="宋体"/>
          <w:kern w:val="0"/>
          <w:szCs w:val="20"/>
          <w:lang w:bidi="ar"/>
        </w:rPr>
      </w:pPr>
      <w:r w:rsidRPr="00862B36">
        <w:rPr>
          <w:rFonts w:ascii="宋体" w:hAnsi="宋体" w:hint="eastAsia"/>
        </w:rPr>
        <w:lastRenderedPageBreak/>
        <w:t>由表2</w:t>
      </w:r>
      <w:r w:rsidRPr="00862B36">
        <w:rPr>
          <w:rFonts w:ascii="宋体" w:hAnsi="宋体"/>
        </w:rPr>
        <w:t>.5</w:t>
      </w:r>
      <w:r w:rsidRPr="00862B36">
        <w:rPr>
          <w:rFonts w:ascii="宋体" w:hAnsi="宋体" w:hint="eastAsia"/>
        </w:rPr>
        <w:t>-</w:t>
      </w:r>
      <w:r w:rsidRPr="00862B36">
        <w:rPr>
          <w:rFonts w:ascii="宋体" w:hAnsi="宋体"/>
        </w:rPr>
        <w:t>2</w:t>
      </w:r>
      <w:r w:rsidRPr="00862B36">
        <w:rPr>
          <w:rFonts w:ascii="宋体" w:hAnsi="宋体" w:hint="eastAsia"/>
        </w:rPr>
        <w:t>知：</w:t>
      </w:r>
      <w:bookmarkStart w:id="51" w:name="_Hlk19211933"/>
      <w:r w:rsidRPr="00862B36">
        <w:rPr>
          <w:rFonts w:ascii="宋体" w:hAnsi="宋体" w:cs="宋体" w:hint="eastAsia"/>
          <w:kern w:val="0"/>
          <w:szCs w:val="20"/>
          <w:lang w:bidi="ar"/>
        </w:rPr>
        <w:t>本项目各污染物中最大落地浓度占标率为</w:t>
      </w:r>
      <w:r w:rsidR="002E69BF" w:rsidRPr="00862B36">
        <w:rPr>
          <w:rFonts w:ascii="宋体" w:hAnsi="宋体" w:cs="宋体"/>
          <w:kern w:val="0"/>
          <w:szCs w:val="20"/>
          <w:lang w:bidi="ar"/>
        </w:rPr>
        <w:t>1.47</w:t>
      </w:r>
      <w:r w:rsidRPr="00862B36">
        <w:rPr>
          <w:rFonts w:ascii="宋体" w:hAnsi="宋体" w:cs="宋体"/>
          <w:kern w:val="0"/>
          <w:szCs w:val="20"/>
          <w:lang w:bidi="ar"/>
        </w:rPr>
        <w:t>%，小于10%</w:t>
      </w:r>
      <w:r w:rsidRPr="00862B36">
        <w:rPr>
          <w:rFonts w:ascii="宋体" w:hAnsi="宋体" w:cs="宋体" w:hint="eastAsia"/>
          <w:kern w:val="0"/>
          <w:szCs w:val="20"/>
          <w:lang w:bidi="ar"/>
        </w:rPr>
        <w:t>，大气评价等级为二级，根据《环境影响评价技术导则</w:t>
      </w:r>
      <w:r w:rsidRPr="00862B36">
        <w:rPr>
          <w:rFonts w:ascii="宋体" w:hAnsi="宋体" w:cs="宋体"/>
          <w:kern w:val="0"/>
          <w:szCs w:val="20"/>
          <w:lang w:bidi="ar"/>
        </w:rPr>
        <w:t xml:space="preserve">  </w:t>
      </w:r>
      <w:r w:rsidRPr="00862B36">
        <w:rPr>
          <w:rFonts w:ascii="宋体" w:hAnsi="宋体" w:cs="宋体" w:hint="eastAsia"/>
          <w:kern w:val="0"/>
          <w:szCs w:val="20"/>
          <w:lang w:bidi="ar"/>
        </w:rPr>
        <w:t>大气环境》（</w:t>
      </w:r>
      <w:r w:rsidRPr="00862B36">
        <w:rPr>
          <w:rFonts w:ascii="宋体" w:hAnsi="宋体" w:cs="宋体"/>
          <w:kern w:val="0"/>
          <w:szCs w:val="20"/>
          <w:lang w:bidi="ar"/>
        </w:rPr>
        <w:t>HJ2.2-2018）</w:t>
      </w:r>
      <w:r w:rsidRPr="00862B36">
        <w:rPr>
          <w:rFonts w:ascii="宋体" w:hAnsi="宋体" w:cs="宋体" w:hint="eastAsia"/>
          <w:kern w:val="0"/>
          <w:szCs w:val="20"/>
          <w:lang w:bidi="ar"/>
        </w:rPr>
        <w:t>“5</w:t>
      </w:r>
      <w:r w:rsidRPr="00862B36">
        <w:rPr>
          <w:rFonts w:ascii="宋体" w:hAnsi="宋体" w:cs="宋体"/>
          <w:kern w:val="0"/>
          <w:szCs w:val="20"/>
          <w:lang w:bidi="ar"/>
        </w:rPr>
        <w:t>.3.3.2</w:t>
      </w:r>
      <w:r w:rsidRPr="00862B36">
        <w:rPr>
          <w:rFonts w:ascii="宋体" w:hAnsi="宋体" w:cs="宋体"/>
          <w:kern w:val="0"/>
          <w:szCs w:val="20"/>
          <w:lang w:val="zh-CN" w:bidi="ar"/>
        </w:rPr>
        <w:t>对电力、钢铁、水泥、石化、化工、平板玻璃、有色等高耗能行业的多源项目或以使用高污染燃料为主的多源项目，并且编制环境影响报告书的项目评价等级提高一级</w:t>
      </w:r>
      <w:r w:rsidRPr="00862B36">
        <w:rPr>
          <w:rFonts w:ascii="宋体" w:hAnsi="宋体" w:cs="宋体" w:hint="eastAsia"/>
          <w:kern w:val="0"/>
          <w:szCs w:val="20"/>
          <w:lang w:bidi="ar"/>
        </w:rPr>
        <w:t>”，本项目属于化工行业多源项目，且环评文件类别为报告书，因此大气评价等级需提高一级，最终大气评价等级确定为一级。</w:t>
      </w:r>
      <w:bookmarkEnd w:id="51"/>
    </w:p>
    <w:p w14:paraId="7637A5FB" w14:textId="77777777" w:rsidR="00E83B10" w:rsidRPr="00862B36" w:rsidRDefault="00E83B10" w:rsidP="00E83B10">
      <w:pPr>
        <w:pStyle w:val="MEL"/>
        <w:ind w:firstLine="480"/>
      </w:pPr>
      <w:r w:rsidRPr="00862B36">
        <w:rPr>
          <w:rFonts w:hint="eastAsia"/>
        </w:rPr>
        <w:t>（2）地表水环境影响评价等级</w:t>
      </w:r>
    </w:p>
    <w:p w14:paraId="4FE77390" w14:textId="616E7513" w:rsidR="00E83B10" w:rsidRPr="00862B36" w:rsidRDefault="00E83B10" w:rsidP="00107DBC">
      <w:pPr>
        <w:ind w:firstLine="480"/>
        <w:textAlignment w:val="baseline"/>
        <w:rPr>
          <w:rFonts w:ascii="宋体" w:hAnsi="宋体" w:cs="宋体"/>
          <w:kern w:val="0"/>
          <w:szCs w:val="20"/>
          <w:lang w:bidi="ar"/>
        </w:rPr>
      </w:pPr>
      <w:r w:rsidRPr="00862B36">
        <w:rPr>
          <w:rFonts w:ascii="宋体" w:hAnsi="宋体" w:cs="宋体" w:hint="eastAsia"/>
          <w:kern w:val="0"/>
          <w:szCs w:val="20"/>
          <w:lang w:bidi="ar"/>
        </w:rPr>
        <w:t>本项目废水为</w:t>
      </w:r>
      <w:r w:rsidR="003B3EAC" w:rsidRPr="00862B36">
        <w:rPr>
          <w:rFonts w:ascii="宋体" w:hAnsi="宋体" w:cs="宋体" w:hint="eastAsia"/>
          <w:kern w:val="0"/>
          <w:szCs w:val="20"/>
          <w:lang w:bidi="ar"/>
        </w:rPr>
        <w:t>生活污水</w:t>
      </w:r>
      <w:r w:rsidR="00107DBC" w:rsidRPr="00862B36">
        <w:rPr>
          <w:rFonts w:ascii="宋体" w:hAnsi="宋体" w:cs="宋体" w:hint="eastAsia"/>
          <w:kern w:val="0"/>
          <w:szCs w:val="20"/>
          <w:lang w:bidi="ar"/>
        </w:rPr>
        <w:t>、餐饮废水、</w:t>
      </w:r>
      <w:r w:rsidR="003B3EAC" w:rsidRPr="00862B36">
        <w:rPr>
          <w:rFonts w:ascii="宋体" w:hAnsi="宋体" w:cs="宋体" w:hint="eastAsia"/>
          <w:kern w:val="0"/>
          <w:szCs w:val="20"/>
          <w:lang w:bidi="ar"/>
        </w:rPr>
        <w:t>反应釜清洗废水</w:t>
      </w:r>
      <w:r w:rsidR="00107DBC" w:rsidRPr="00862B36">
        <w:rPr>
          <w:rFonts w:ascii="宋体" w:hAnsi="宋体" w:cs="宋体" w:hint="eastAsia"/>
          <w:kern w:val="0"/>
          <w:szCs w:val="20"/>
          <w:lang w:bidi="ar"/>
        </w:rPr>
        <w:t>和碱液吸收废水</w:t>
      </w:r>
      <w:r w:rsidR="003B3EAC" w:rsidRPr="00862B36">
        <w:rPr>
          <w:rFonts w:ascii="宋体" w:hAnsi="宋体" w:cs="宋体" w:hint="eastAsia"/>
          <w:kern w:val="0"/>
          <w:szCs w:val="20"/>
          <w:lang w:bidi="ar"/>
        </w:rPr>
        <w:t>，生活污水经化粪池沉淀处理后</w:t>
      </w:r>
      <w:r w:rsidR="00220974" w:rsidRPr="00862B36">
        <w:rPr>
          <w:rFonts w:ascii="宋体" w:hAnsi="宋体" w:cs="宋体" w:hint="eastAsia"/>
          <w:kern w:val="0"/>
          <w:szCs w:val="20"/>
          <w:lang w:bidi="ar"/>
        </w:rPr>
        <w:t>经园区污水管网排</w:t>
      </w:r>
      <w:r w:rsidR="00107DBC" w:rsidRPr="00862B36">
        <w:rPr>
          <w:rFonts w:ascii="宋体" w:hAnsi="宋体" w:cs="宋体" w:hint="eastAsia"/>
          <w:kern w:val="0"/>
          <w:szCs w:val="20"/>
          <w:lang w:bidi="ar"/>
        </w:rPr>
        <w:t>至</w:t>
      </w:r>
      <w:r w:rsidR="003B3EAC" w:rsidRPr="00862B36">
        <w:rPr>
          <w:rFonts w:ascii="宋体" w:hAnsi="宋体" w:cs="宋体" w:hint="eastAsia"/>
          <w:kern w:val="0"/>
          <w:szCs w:val="20"/>
          <w:lang w:bidi="ar"/>
        </w:rPr>
        <w:t>园区污水处理厂处理，</w:t>
      </w:r>
      <w:r w:rsidR="00107DBC" w:rsidRPr="00862B36">
        <w:rPr>
          <w:rFonts w:ascii="宋体" w:hAnsi="宋体" w:cs="宋体" w:hint="eastAsia"/>
          <w:kern w:val="0"/>
          <w:szCs w:val="20"/>
          <w:lang w:bidi="ar"/>
        </w:rPr>
        <w:t>餐饮废水经隔油池隔油处理后</w:t>
      </w:r>
      <w:r w:rsidR="00220974" w:rsidRPr="00862B36">
        <w:rPr>
          <w:rFonts w:ascii="宋体" w:hAnsi="宋体" w:cs="宋体" w:hint="eastAsia"/>
          <w:kern w:val="0"/>
          <w:szCs w:val="20"/>
          <w:lang w:bidi="ar"/>
        </w:rPr>
        <w:t>经园区污水管网排</w:t>
      </w:r>
      <w:r w:rsidR="00107DBC" w:rsidRPr="00862B36">
        <w:rPr>
          <w:rFonts w:ascii="宋体" w:hAnsi="宋体" w:cs="宋体" w:hint="eastAsia"/>
          <w:kern w:val="0"/>
          <w:szCs w:val="20"/>
          <w:lang w:bidi="ar"/>
        </w:rPr>
        <w:t>至园区污水处理厂处理，</w:t>
      </w:r>
      <w:r w:rsidR="003B3EAC" w:rsidRPr="00862B36">
        <w:rPr>
          <w:rFonts w:ascii="宋体" w:hAnsi="宋体" w:cs="宋体" w:hint="eastAsia"/>
          <w:kern w:val="0"/>
          <w:szCs w:val="20"/>
          <w:lang w:bidi="ar"/>
        </w:rPr>
        <w:t>反</w:t>
      </w:r>
      <w:r w:rsidR="00107DBC" w:rsidRPr="00862B36">
        <w:rPr>
          <w:rFonts w:ascii="宋体" w:hAnsi="宋体" w:cs="宋体" w:hint="eastAsia"/>
          <w:kern w:val="0"/>
          <w:szCs w:val="20"/>
          <w:lang w:bidi="ar"/>
        </w:rPr>
        <w:t>反应釜清洗废水及碱液吸收废水由泵输送进入混合槽并加入絮凝剂和混凝剂进行初步处理，然后排入缓存罐中，</w:t>
      </w:r>
      <w:r w:rsidR="00220974" w:rsidRPr="00862B36">
        <w:rPr>
          <w:rFonts w:ascii="宋体" w:hAnsi="宋体" w:cs="宋体" w:hint="eastAsia"/>
          <w:kern w:val="0"/>
          <w:szCs w:val="20"/>
          <w:lang w:bidi="ar"/>
        </w:rPr>
        <w:t>达到相关标准后经园区污水管网排</w:t>
      </w:r>
      <w:r w:rsidR="00107DBC" w:rsidRPr="00862B36">
        <w:rPr>
          <w:rFonts w:ascii="宋体" w:hAnsi="宋体" w:cs="宋体" w:hint="eastAsia"/>
          <w:kern w:val="0"/>
          <w:szCs w:val="20"/>
          <w:lang w:bidi="ar"/>
        </w:rPr>
        <w:t>至园区污水处理厂处理，</w:t>
      </w:r>
      <w:r w:rsidR="003B3EAC" w:rsidRPr="00862B36">
        <w:rPr>
          <w:rFonts w:ascii="宋体" w:hAnsi="宋体" w:cs="宋体" w:hint="eastAsia"/>
          <w:kern w:val="0"/>
          <w:szCs w:val="20"/>
          <w:lang w:bidi="ar"/>
        </w:rPr>
        <w:t>不排入地表水体，</w:t>
      </w:r>
      <w:r w:rsidRPr="00862B36">
        <w:rPr>
          <w:rFonts w:ascii="宋体" w:hAnsi="宋体" w:cs="宋体" w:hint="eastAsia"/>
          <w:kern w:val="0"/>
          <w:szCs w:val="20"/>
          <w:lang w:bidi="ar"/>
        </w:rPr>
        <w:t>按照《环境影响评价技术导则  地表水环境》（HJ2.3-2018）中规定，地表水环境影响评价为三级B。</w:t>
      </w:r>
    </w:p>
    <w:p w14:paraId="7D492C02" w14:textId="77777777" w:rsidR="00E83B10" w:rsidRPr="00862B36" w:rsidRDefault="00E83B10" w:rsidP="003B3EAC">
      <w:pPr>
        <w:pStyle w:val="MEL"/>
        <w:adjustRightInd w:val="0"/>
        <w:snapToGrid w:val="0"/>
        <w:ind w:firstLine="480"/>
      </w:pPr>
      <w:r w:rsidRPr="00862B36">
        <w:rPr>
          <w:rFonts w:hint="eastAsia"/>
        </w:rPr>
        <w:t>（3）地下水环境影响评价等级</w:t>
      </w:r>
    </w:p>
    <w:p w14:paraId="7B2A3A9D" w14:textId="768A2FF0" w:rsidR="00E83B10" w:rsidRPr="00862B36" w:rsidRDefault="00E83B10" w:rsidP="003B3EAC">
      <w:pPr>
        <w:pStyle w:val="MEL"/>
        <w:adjustRightInd w:val="0"/>
        <w:snapToGrid w:val="0"/>
        <w:ind w:firstLine="480"/>
      </w:pPr>
      <w:bookmarkStart w:id="52" w:name="_Ref16073580"/>
      <w:r w:rsidRPr="00862B36">
        <w:rPr>
          <w:rFonts w:hint="eastAsia"/>
        </w:rPr>
        <w:t>根据《环境影响评价技术导则  地下水环境》（HJ610-2016），建设项目场地的地下水环境敏感程度可分为敏感、较敏感、不敏感三级，分级原则见表2.5-3，依照项目类别和敏感程度，评价等级判据见表2.5-4。</w:t>
      </w:r>
    </w:p>
    <w:p w14:paraId="1E179CD6" w14:textId="29B3D97B" w:rsidR="00E83B10" w:rsidRPr="00862B36" w:rsidRDefault="00E83B10" w:rsidP="003B3EAC">
      <w:pPr>
        <w:pStyle w:val="af"/>
        <w:adjustRightInd w:val="0"/>
        <w:snapToGrid w:val="0"/>
        <w:spacing w:line="500" w:lineRule="exact"/>
        <w:rPr>
          <w:rFonts w:ascii="黑体" w:eastAsia="黑体" w:hAnsi="黑体"/>
          <w:b w:val="0"/>
          <w:bCs/>
        </w:rPr>
      </w:pPr>
      <w:r w:rsidRPr="00862B36">
        <w:rPr>
          <w:rFonts w:ascii="黑体" w:eastAsia="黑体" w:hAnsi="黑体" w:hint="eastAsia"/>
          <w:b w:val="0"/>
          <w:bCs/>
        </w:rPr>
        <w:t>表</w:t>
      </w:r>
      <w:bookmarkEnd w:id="52"/>
      <w:r w:rsidR="003B3EAC" w:rsidRPr="00862B36">
        <w:rPr>
          <w:rFonts w:ascii="黑体" w:eastAsia="黑体" w:hAnsi="黑体" w:hint="eastAsia"/>
          <w:b w:val="0"/>
          <w:bCs/>
        </w:rPr>
        <w:t>2</w:t>
      </w:r>
      <w:r w:rsidR="003B3EAC" w:rsidRPr="00862B36">
        <w:rPr>
          <w:rFonts w:ascii="黑体" w:eastAsia="黑体" w:hAnsi="黑体"/>
          <w:b w:val="0"/>
          <w:bCs/>
        </w:rPr>
        <w:t>.5</w:t>
      </w:r>
      <w:r w:rsidR="003B3EAC" w:rsidRPr="00862B36">
        <w:rPr>
          <w:rFonts w:ascii="黑体" w:eastAsia="黑体" w:hAnsi="黑体" w:hint="eastAsia"/>
          <w:b w:val="0"/>
          <w:bCs/>
        </w:rPr>
        <w:t>-</w:t>
      </w:r>
      <w:r w:rsidR="003B3EAC" w:rsidRPr="00862B36">
        <w:rPr>
          <w:rFonts w:ascii="黑体" w:eastAsia="黑体" w:hAnsi="黑体"/>
          <w:b w:val="0"/>
          <w:bCs/>
        </w:rPr>
        <w:t>3</w:t>
      </w:r>
      <w:r w:rsidRPr="00862B36">
        <w:rPr>
          <w:rFonts w:ascii="黑体" w:eastAsia="黑体" w:hAnsi="黑体" w:hint="eastAsia"/>
          <w:b w:val="0"/>
          <w:bCs/>
        </w:rPr>
        <w:t xml:space="preserve">  地下水环境敏感程度分级</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154"/>
        <w:gridCol w:w="7576"/>
      </w:tblGrid>
      <w:tr w:rsidR="00862B36" w:rsidRPr="00862B36" w14:paraId="4272E096" w14:textId="77777777" w:rsidTr="00964131">
        <w:trPr>
          <w:trHeight w:val="340"/>
          <w:tblHeader/>
          <w:jc w:val="center"/>
        </w:trPr>
        <w:tc>
          <w:tcPr>
            <w:tcW w:w="661" w:type="pct"/>
            <w:vAlign w:val="center"/>
          </w:tcPr>
          <w:p w14:paraId="36FC4E23" w14:textId="77777777" w:rsidR="003B3EAC" w:rsidRPr="00862B36" w:rsidRDefault="003B3EAC" w:rsidP="003B3EAC">
            <w:pPr>
              <w:spacing w:line="300" w:lineRule="exact"/>
              <w:ind w:firstLineChars="0" w:firstLine="0"/>
              <w:jc w:val="center"/>
              <w:textAlignment w:val="center"/>
              <w:rPr>
                <w:rFonts w:ascii="宋体" w:hAnsi="宋体"/>
                <w:bCs/>
                <w:kern w:val="0"/>
                <w:sz w:val="21"/>
                <w:szCs w:val="21"/>
              </w:rPr>
            </w:pPr>
            <w:r w:rsidRPr="00862B36">
              <w:rPr>
                <w:rFonts w:ascii="宋体" w:hAnsi="宋体" w:hint="eastAsia"/>
                <w:bCs/>
                <w:kern w:val="0"/>
                <w:sz w:val="21"/>
                <w:szCs w:val="21"/>
                <w:lang w:bidi="ar"/>
              </w:rPr>
              <w:t>分级</w:t>
            </w:r>
          </w:p>
        </w:tc>
        <w:tc>
          <w:tcPr>
            <w:tcW w:w="4339" w:type="pct"/>
            <w:vAlign w:val="center"/>
          </w:tcPr>
          <w:p w14:paraId="084E6484" w14:textId="77777777" w:rsidR="003B3EAC" w:rsidRPr="00862B36" w:rsidRDefault="003B3EAC" w:rsidP="003B3EAC">
            <w:pPr>
              <w:spacing w:line="300" w:lineRule="exact"/>
              <w:ind w:firstLineChars="0" w:firstLine="0"/>
              <w:jc w:val="center"/>
              <w:textAlignment w:val="center"/>
              <w:rPr>
                <w:rFonts w:ascii="宋体" w:hAnsi="宋体"/>
                <w:bCs/>
                <w:kern w:val="0"/>
                <w:sz w:val="21"/>
                <w:szCs w:val="21"/>
              </w:rPr>
            </w:pPr>
            <w:r w:rsidRPr="00862B36">
              <w:rPr>
                <w:rFonts w:ascii="宋体" w:hAnsi="宋体" w:hint="eastAsia"/>
                <w:bCs/>
                <w:kern w:val="0"/>
                <w:sz w:val="21"/>
                <w:szCs w:val="21"/>
                <w:lang w:bidi="ar"/>
              </w:rPr>
              <w:t>项目场地的地下水环境敏感特征</w:t>
            </w:r>
          </w:p>
        </w:tc>
      </w:tr>
      <w:tr w:rsidR="00862B36" w:rsidRPr="00862B36" w14:paraId="6766F72E" w14:textId="77777777" w:rsidTr="00964131">
        <w:trPr>
          <w:trHeight w:val="340"/>
          <w:jc w:val="center"/>
        </w:trPr>
        <w:tc>
          <w:tcPr>
            <w:tcW w:w="661" w:type="pct"/>
            <w:vAlign w:val="center"/>
          </w:tcPr>
          <w:p w14:paraId="4C1EC304" w14:textId="77777777" w:rsidR="003B3EAC" w:rsidRPr="00862B36" w:rsidRDefault="003B3EAC" w:rsidP="003B3EAC">
            <w:pPr>
              <w:spacing w:line="300" w:lineRule="exact"/>
              <w:ind w:firstLineChars="0" w:firstLine="0"/>
              <w:jc w:val="center"/>
              <w:textAlignment w:val="center"/>
              <w:rPr>
                <w:rFonts w:ascii="宋体" w:hAnsi="宋体"/>
                <w:bCs/>
                <w:kern w:val="0"/>
                <w:sz w:val="21"/>
                <w:szCs w:val="21"/>
              </w:rPr>
            </w:pPr>
            <w:r w:rsidRPr="00862B36">
              <w:rPr>
                <w:rFonts w:ascii="宋体" w:hAnsi="宋体" w:hint="eastAsia"/>
                <w:bCs/>
                <w:kern w:val="0"/>
                <w:sz w:val="21"/>
                <w:szCs w:val="21"/>
                <w:lang w:bidi="ar"/>
              </w:rPr>
              <w:t>敏感</w:t>
            </w:r>
          </w:p>
        </w:tc>
        <w:tc>
          <w:tcPr>
            <w:tcW w:w="4339" w:type="pct"/>
            <w:vAlign w:val="center"/>
          </w:tcPr>
          <w:p w14:paraId="532C5934" w14:textId="50B2D98F" w:rsidR="003B3EAC" w:rsidRPr="00862B36" w:rsidRDefault="003B3EAC" w:rsidP="003B3EAC">
            <w:pPr>
              <w:spacing w:line="300" w:lineRule="exact"/>
              <w:ind w:firstLineChars="0" w:firstLine="0"/>
              <w:textAlignment w:val="center"/>
              <w:rPr>
                <w:rFonts w:ascii="宋体" w:hAnsi="宋体"/>
                <w:bCs/>
                <w:kern w:val="0"/>
                <w:sz w:val="21"/>
                <w:szCs w:val="21"/>
              </w:rPr>
            </w:pPr>
            <w:r w:rsidRPr="00862B36">
              <w:rPr>
                <w:rFonts w:ascii="宋体" w:hAnsi="宋体" w:hint="eastAsia"/>
                <w:bCs/>
                <w:kern w:val="0"/>
                <w:sz w:val="21"/>
                <w:szCs w:val="21"/>
                <w:lang w:bidi="ar"/>
              </w:rPr>
              <w:t>集中式饮用水水源（包括：已建成的在用、备用、应急水源地，在建和规划的饮用水源地）准保护区；除集中式饮用水水源以外的国家或地方政府设定的与地下水环境相关的其它保护区，如：热水、矿泉水、温泉等特殊地下水资源保护区</w:t>
            </w:r>
          </w:p>
        </w:tc>
      </w:tr>
      <w:tr w:rsidR="00862B36" w:rsidRPr="00862B36" w14:paraId="77488D6E" w14:textId="77777777" w:rsidTr="00964131">
        <w:trPr>
          <w:trHeight w:val="340"/>
          <w:jc w:val="center"/>
        </w:trPr>
        <w:tc>
          <w:tcPr>
            <w:tcW w:w="661" w:type="pct"/>
            <w:vAlign w:val="center"/>
          </w:tcPr>
          <w:p w14:paraId="74259100" w14:textId="77777777" w:rsidR="003B3EAC" w:rsidRPr="00862B36" w:rsidRDefault="003B3EAC" w:rsidP="003B3EAC">
            <w:pPr>
              <w:spacing w:line="300" w:lineRule="exact"/>
              <w:ind w:firstLineChars="0" w:firstLine="0"/>
              <w:jc w:val="center"/>
              <w:textAlignment w:val="center"/>
              <w:rPr>
                <w:rFonts w:ascii="宋体" w:hAnsi="宋体"/>
                <w:bCs/>
                <w:kern w:val="0"/>
                <w:sz w:val="21"/>
                <w:szCs w:val="21"/>
              </w:rPr>
            </w:pPr>
            <w:r w:rsidRPr="00862B36">
              <w:rPr>
                <w:rFonts w:ascii="宋体" w:hAnsi="宋体" w:hint="eastAsia"/>
                <w:bCs/>
                <w:kern w:val="0"/>
                <w:sz w:val="21"/>
                <w:szCs w:val="21"/>
                <w:lang w:bidi="ar"/>
              </w:rPr>
              <w:t>较敏感</w:t>
            </w:r>
          </w:p>
        </w:tc>
        <w:tc>
          <w:tcPr>
            <w:tcW w:w="4339" w:type="pct"/>
            <w:vAlign w:val="center"/>
          </w:tcPr>
          <w:p w14:paraId="60389F6A" w14:textId="78511C30" w:rsidR="003B3EAC" w:rsidRPr="00862B36" w:rsidRDefault="003B3EAC" w:rsidP="003B3EAC">
            <w:pPr>
              <w:spacing w:line="300" w:lineRule="exact"/>
              <w:ind w:firstLineChars="0" w:firstLine="0"/>
              <w:textAlignment w:val="center"/>
              <w:rPr>
                <w:rFonts w:ascii="宋体" w:hAnsi="宋体"/>
                <w:bCs/>
                <w:kern w:val="0"/>
                <w:sz w:val="21"/>
                <w:szCs w:val="21"/>
              </w:rPr>
            </w:pPr>
            <w:r w:rsidRPr="00862B36">
              <w:rPr>
                <w:rFonts w:ascii="宋体" w:hAnsi="宋体" w:hint="eastAsia"/>
                <w:bCs/>
                <w:kern w:val="0"/>
                <w:sz w:val="21"/>
                <w:szCs w:val="21"/>
                <w:lang w:bidi="ar"/>
              </w:rPr>
              <w:t>集中式饮用水水源（包括：已建成的在用、备用、应急水源地，在建和规划的饮用水源）准保护区以外的补给径流区；未划定准保护区的集中水式饮用水水源，其保护区以外的补给径流区；分散式饮用水水源地；特殊地下水资源（如：矿泉水、温泉等）保护区以外的分布区等其它未列入上述敏感分级的环境敏感区</w:t>
            </w:r>
            <w:r w:rsidRPr="00862B36">
              <w:rPr>
                <w:rFonts w:ascii="宋体" w:hAnsi="宋体" w:hint="eastAsia"/>
                <w:bCs/>
                <w:kern w:val="0"/>
                <w:sz w:val="21"/>
                <w:szCs w:val="21"/>
                <w:vertAlign w:val="superscript"/>
                <w:lang w:bidi="ar"/>
              </w:rPr>
              <w:t>a</w:t>
            </w:r>
          </w:p>
        </w:tc>
      </w:tr>
      <w:tr w:rsidR="00862B36" w:rsidRPr="00862B36" w14:paraId="5C80E633" w14:textId="77777777" w:rsidTr="00964131">
        <w:trPr>
          <w:trHeight w:val="340"/>
          <w:jc w:val="center"/>
        </w:trPr>
        <w:tc>
          <w:tcPr>
            <w:tcW w:w="661" w:type="pct"/>
            <w:vAlign w:val="center"/>
          </w:tcPr>
          <w:p w14:paraId="3566B2B1" w14:textId="77777777" w:rsidR="003B3EAC" w:rsidRPr="00862B36" w:rsidRDefault="003B3EAC" w:rsidP="003B3EAC">
            <w:pPr>
              <w:spacing w:line="300" w:lineRule="exact"/>
              <w:ind w:firstLineChars="0" w:firstLine="0"/>
              <w:jc w:val="center"/>
              <w:textAlignment w:val="center"/>
              <w:rPr>
                <w:rFonts w:ascii="宋体" w:hAnsi="宋体"/>
                <w:bCs/>
                <w:kern w:val="0"/>
                <w:sz w:val="21"/>
                <w:szCs w:val="21"/>
              </w:rPr>
            </w:pPr>
            <w:r w:rsidRPr="00862B36">
              <w:rPr>
                <w:rFonts w:ascii="宋体" w:hAnsi="宋体" w:hint="eastAsia"/>
                <w:bCs/>
                <w:kern w:val="0"/>
                <w:sz w:val="21"/>
                <w:szCs w:val="21"/>
                <w:lang w:bidi="ar"/>
              </w:rPr>
              <w:t>不敏感</w:t>
            </w:r>
          </w:p>
        </w:tc>
        <w:tc>
          <w:tcPr>
            <w:tcW w:w="4339" w:type="pct"/>
            <w:vAlign w:val="center"/>
          </w:tcPr>
          <w:p w14:paraId="3FE20259" w14:textId="5AB34417" w:rsidR="003B3EAC" w:rsidRPr="00862B36" w:rsidRDefault="003B3EAC" w:rsidP="003B3EAC">
            <w:pPr>
              <w:spacing w:line="300" w:lineRule="exact"/>
              <w:ind w:firstLineChars="0" w:firstLine="0"/>
              <w:textAlignment w:val="center"/>
              <w:rPr>
                <w:rFonts w:ascii="宋体" w:hAnsi="宋体"/>
                <w:bCs/>
                <w:kern w:val="0"/>
                <w:sz w:val="21"/>
                <w:szCs w:val="21"/>
              </w:rPr>
            </w:pPr>
            <w:r w:rsidRPr="00862B36">
              <w:rPr>
                <w:rFonts w:ascii="宋体" w:hAnsi="宋体" w:hint="eastAsia"/>
                <w:bCs/>
                <w:kern w:val="0"/>
                <w:sz w:val="21"/>
                <w:szCs w:val="21"/>
                <w:lang w:bidi="ar"/>
              </w:rPr>
              <w:t>上述地区之外的其它地区</w:t>
            </w:r>
          </w:p>
        </w:tc>
      </w:tr>
      <w:tr w:rsidR="00862B36" w:rsidRPr="00862B36" w14:paraId="622EF937" w14:textId="77777777" w:rsidTr="00964131">
        <w:trPr>
          <w:trHeight w:val="340"/>
          <w:jc w:val="center"/>
        </w:trPr>
        <w:tc>
          <w:tcPr>
            <w:tcW w:w="5000" w:type="pct"/>
            <w:gridSpan w:val="2"/>
            <w:vAlign w:val="center"/>
          </w:tcPr>
          <w:p w14:paraId="580C1282" w14:textId="2A47FA80" w:rsidR="003B3EAC" w:rsidRPr="00862B36" w:rsidRDefault="003B3EAC" w:rsidP="003B3EAC">
            <w:pPr>
              <w:spacing w:line="300" w:lineRule="exact"/>
              <w:ind w:firstLineChars="0" w:firstLine="0"/>
              <w:textAlignment w:val="center"/>
              <w:rPr>
                <w:rFonts w:ascii="宋体" w:hAnsi="宋体"/>
                <w:bCs/>
                <w:kern w:val="0"/>
                <w:sz w:val="21"/>
                <w:szCs w:val="21"/>
              </w:rPr>
            </w:pPr>
            <w:r w:rsidRPr="00862B36">
              <w:rPr>
                <w:rFonts w:ascii="宋体" w:hAnsi="宋体" w:hint="eastAsia"/>
                <w:bCs/>
                <w:kern w:val="0"/>
                <w:sz w:val="21"/>
                <w:szCs w:val="21"/>
                <w:lang w:bidi="ar"/>
              </w:rPr>
              <w:t>注：a“环境敏感区”是指《建设项目环境影响评价分类管理名录》中所界定的涉及地下水的环境敏感区</w:t>
            </w:r>
          </w:p>
        </w:tc>
      </w:tr>
    </w:tbl>
    <w:p w14:paraId="659320F3" w14:textId="77777777" w:rsidR="005D1A74" w:rsidRDefault="005D1A74" w:rsidP="003B3EAC">
      <w:pPr>
        <w:pStyle w:val="af"/>
        <w:adjustRightInd w:val="0"/>
        <w:snapToGrid w:val="0"/>
        <w:spacing w:line="500" w:lineRule="exact"/>
        <w:rPr>
          <w:rFonts w:ascii="黑体" w:eastAsia="黑体" w:hAnsi="黑体"/>
          <w:b w:val="0"/>
          <w:bCs/>
        </w:rPr>
      </w:pPr>
    </w:p>
    <w:p w14:paraId="0C69969B" w14:textId="77777777" w:rsidR="005D1A74" w:rsidRDefault="005D1A74" w:rsidP="003B3EAC">
      <w:pPr>
        <w:pStyle w:val="af"/>
        <w:adjustRightInd w:val="0"/>
        <w:snapToGrid w:val="0"/>
        <w:spacing w:line="500" w:lineRule="exact"/>
        <w:rPr>
          <w:rFonts w:ascii="黑体" w:eastAsia="黑体" w:hAnsi="黑体"/>
          <w:b w:val="0"/>
          <w:bCs/>
        </w:rPr>
      </w:pPr>
    </w:p>
    <w:p w14:paraId="4EE84BCB" w14:textId="5863EC35" w:rsidR="00E83B10" w:rsidRPr="00862B36" w:rsidRDefault="00E83B10" w:rsidP="003B3EAC">
      <w:pPr>
        <w:pStyle w:val="af"/>
        <w:adjustRightInd w:val="0"/>
        <w:snapToGrid w:val="0"/>
        <w:spacing w:line="500" w:lineRule="exact"/>
        <w:rPr>
          <w:rFonts w:ascii="黑体" w:eastAsia="黑体" w:hAnsi="黑体"/>
          <w:b w:val="0"/>
          <w:bCs/>
        </w:rPr>
      </w:pPr>
      <w:r w:rsidRPr="00862B36">
        <w:rPr>
          <w:rFonts w:ascii="黑体" w:eastAsia="黑体" w:hAnsi="黑体" w:hint="eastAsia"/>
          <w:b w:val="0"/>
          <w:bCs/>
        </w:rPr>
        <w:lastRenderedPageBreak/>
        <w:t xml:space="preserve">表2.5-4  地下水等级分级表 </w:t>
      </w:r>
    </w:p>
    <w:tbl>
      <w:tblPr>
        <w:tblStyle w:val="11"/>
        <w:tblW w:w="5000" w:type="pct"/>
        <w:tblLook w:val="04A0" w:firstRow="1" w:lastRow="0" w:firstColumn="1" w:lastColumn="0" w:noHBand="0" w:noVBand="1"/>
      </w:tblPr>
      <w:tblGrid>
        <w:gridCol w:w="2627"/>
        <w:gridCol w:w="1886"/>
        <w:gridCol w:w="2172"/>
        <w:gridCol w:w="2045"/>
      </w:tblGrid>
      <w:tr w:rsidR="00862B36" w:rsidRPr="00862B36" w14:paraId="2BF00F46" w14:textId="77777777" w:rsidTr="00964131">
        <w:trPr>
          <w:trHeight w:val="340"/>
        </w:trPr>
        <w:tc>
          <w:tcPr>
            <w:tcW w:w="1505" w:type="pct"/>
            <w:tcBorders>
              <w:tl2br w:val="single" w:sz="4" w:space="0" w:color="auto"/>
            </w:tcBorders>
          </w:tcPr>
          <w:p w14:paraId="40B09C30"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 xml:space="preserve">          </w:t>
            </w:r>
            <w:r w:rsidRPr="00862B36">
              <w:rPr>
                <w:rFonts w:hint="eastAsia"/>
                <w:bCs/>
                <w:sz w:val="21"/>
                <w:szCs w:val="21"/>
                <w:lang w:bidi="ar"/>
              </w:rPr>
              <w:t>项目类别</w:t>
            </w:r>
          </w:p>
          <w:p w14:paraId="5264B76D" w14:textId="77777777" w:rsidR="00E83B10" w:rsidRPr="00862B36" w:rsidRDefault="00E83B10" w:rsidP="003B3EAC">
            <w:pPr>
              <w:spacing w:line="300" w:lineRule="exact"/>
              <w:ind w:firstLineChars="0" w:firstLine="0"/>
              <w:textAlignment w:val="center"/>
              <w:rPr>
                <w:bCs/>
                <w:sz w:val="21"/>
                <w:szCs w:val="21"/>
              </w:rPr>
            </w:pPr>
            <w:r w:rsidRPr="00862B36">
              <w:rPr>
                <w:rFonts w:hint="eastAsia"/>
                <w:bCs/>
                <w:sz w:val="21"/>
                <w:szCs w:val="21"/>
                <w:lang w:bidi="ar"/>
              </w:rPr>
              <w:t>环境敏感程度</w:t>
            </w:r>
          </w:p>
        </w:tc>
        <w:tc>
          <w:tcPr>
            <w:tcW w:w="1080" w:type="pct"/>
          </w:tcPr>
          <w:p w14:paraId="7CDDB034"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Ⅰ类项目</w:t>
            </w:r>
          </w:p>
        </w:tc>
        <w:tc>
          <w:tcPr>
            <w:tcW w:w="1244" w:type="pct"/>
          </w:tcPr>
          <w:p w14:paraId="5FBDB266"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Ⅱ类项目</w:t>
            </w:r>
          </w:p>
        </w:tc>
        <w:tc>
          <w:tcPr>
            <w:tcW w:w="1171" w:type="pct"/>
          </w:tcPr>
          <w:p w14:paraId="0B71E879"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Ⅲ类项目</w:t>
            </w:r>
          </w:p>
        </w:tc>
      </w:tr>
      <w:tr w:rsidR="00862B36" w:rsidRPr="00862B36" w14:paraId="1D375374" w14:textId="77777777" w:rsidTr="00964131">
        <w:trPr>
          <w:trHeight w:val="340"/>
        </w:trPr>
        <w:tc>
          <w:tcPr>
            <w:tcW w:w="1505" w:type="pct"/>
          </w:tcPr>
          <w:p w14:paraId="3386B571"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敏感</w:t>
            </w:r>
          </w:p>
        </w:tc>
        <w:tc>
          <w:tcPr>
            <w:tcW w:w="1080" w:type="pct"/>
          </w:tcPr>
          <w:p w14:paraId="51EB6EB1"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一</w:t>
            </w:r>
          </w:p>
        </w:tc>
        <w:tc>
          <w:tcPr>
            <w:tcW w:w="1244" w:type="pct"/>
          </w:tcPr>
          <w:p w14:paraId="50025072"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一</w:t>
            </w:r>
          </w:p>
        </w:tc>
        <w:tc>
          <w:tcPr>
            <w:tcW w:w="1171" w:type="pct"/>
          </w:tcPr>
          <w:p w14:paraId="03D4FE95"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二</w:t>
            </w:r>
          </w:p>
        </w:tc>
      </w:tr>
      <w:tr w:rsidR="00862B36" w:rsidRPr="00862B36" w14:paraId="1E556E19" w14:textId="77777777" w:rsidTr="00964131">
        <w:trPr>
          <w:trHeight w:val="340"/>
        </w:trPr>
        <w:tc>
          <w:tcPr>
            <w:tcW w:w="1505" w:type="pct"/>
          </w:tcPr>
          <w:p w14:paraId="6E893AE4"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较敏感</w:t>
            </w:r>
          </w:p>
        </w:tc>
        <w:tc>
          <w:tcPr>
            <w:tcW w:w="1080" w:type="pct"/>
          </w:tcPr>
          <w:p w14:paraId="21A52E0C"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一</w:t>
            </w:r>
          </w:p>
        </w:tc>
        <w:tc>
          <w:tcPr>
            <w:tcW w:w="1244" w:type="pct"/>
          </w:tcPr>
          <w:p w14:paraId="58E44784"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二</w:t>
            </w:r>
          </w:p>
        </w:tc>
        <w:tc>
          <w:tcPr>
            <w:tcW w:w="1171" w:type="pct"/>
          </w:tcPr>
          <w:p w14:paraId="489885E5"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三</w:t>
            </w:r>
          </w:p>
        </w:tc>
      </w:tr>
      <w:tr w:rsidR="00862B36" w:rsidRPr="00862B36" w14:paraId="74B90BE3" w14:textId="77777777" w:rsidTr="00964131">
        <w:trPr>
          <w:trHeight w:val="340"/>
        </w:trPr>
        <w:tc>
          <w:tcPr>
            <w:tcW w:w="1505" w:type="pct"/>
          </w:tcPr>
          <w:p w14:paraId="4E6D68A2"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不敏感</w:t>
            </w:r>
          </w:p>
        </w:tc>
        <w:tc>
          <w:tcPr>
            <w:tcW w:w="1080" w:type="pct"/>
            <w:shd w:val="clear" w:color="auto" w:fill="D8D8D8" w:themeFill="background1" w:themeFillShade="D8"/>
          </w:tcPr>
          <w:p w14:paraId="5653E77E" w14:textId="77777777" w:rsidR="00E83B10" w:rsidRPr="00862B36" w:rsidRDefault="00E83B10" w:rsidP="003B3EAC">
            <w:pPr>
              <w:spacing w:line="300" w:lineRule="exact"/>
              <w:ind w:firstLineChars="0" w:firstLine="0"/>
              <w:jc w:val="center"/>
              <w:textAlignment w:val="center"/>
              <w:rPr>
                <w:bCs/>
                <w:sz w:val="21"/>
                <w:szCs w:val="21"/>
                <w:lang w:bidi="ar"/>
              </w:rPr>
            </w:pPr>
            <w:r w:rsidRPr="00862B36">
              <w:rPr>
                <w:rFonts w:hint="eastAsia"/>
                <w:bCs/>
                <w:sz w:val="21"/>
                <w:szCs w:val="21"/>
                <w:lang w:bidi="ar"/>
              </w:rPr>
              <w:t>二</w:t>
            </w:r>
          </w:p>
        </w:tc>
        <w:tc>
          <w:tcPr>
            <w:tcW w:w="1244" w:type="pct"/>
          </w:tcPr>
          <w:p w14:paraId="6BE4A20A"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三</w:t>
            </w:r>
          </w:p>
        </w:tc>
        <w:tc>
          <w:tcPr>
            <w:tcW w:w="1171" w:type="pct"/>
          </w:tcPr>
          <w:p w14:paraId="3D294E99" w14:textId="77777777" w:rsidR="00E83B10" w:rsidRPr="00862B36" w:rsidRDefault="00E83B10" w:rsidP="003B3EAC">
            <w:pPr>
              <w:spacing w:line="300" w:lineRule="exact"/>
              <w:ind w:firstLineChars="0" w:firstLine="0"/>
              <w:jc w:val="center"/>
              <w:textAlignment w:val="center"/>
              <w:rPr>
                <w:bCs/>
                <w:sz w:val="21"/>
                <w:szCs w:val="21"/>
              </w:rPr>
            </w:pPr>
            <w:r w:rsidRPr="00862B36">
              <w:rPr>
                <w:rFonts w:hint="eastAsia"/>
                <w:bCs/>
                <w:sz w:val="21"/>
                <w:szCs w:val="21"/>
                <w:lang w:bidi="ar"/>
              </w:rPr>
              <w:t>三</w:t>
            </w:r>
          </w:p>
        </w:tc>
      </w:tr>
    </w:tbl>
    <w:p w14:paraId="7A09E82A" w14:textId="7031D732" w:rsidR="00E83B10" w:rsidRPr="00862B36" w:rsidRDefault="00E83B10" w:rsidP="00E83B10">
      <w:pPr>
        <w:spacing w:line="540" w:lineRule="exact"/>
        <w:ind w:firstLine="480"/>
        <w:rPr>
          <w:rFonts w:ascii="宋体" w:hAnsi="宋体" w:cs="宋体"/>
          <w:kern w:val="0"/>
          <w:lang w:bidi="ar"/>
        </w:rPr>
      </w:pPr>
      <w:r w:rsidRPr="00862B36">
        <w:rPr>
          <w:rFonts w:ascii="宋体" w:hAnsi="宋体" w:cs="宋体" w:hint="eastAsia"/>
          <w:kern w:val="0"/>
          <w:lang w:bidi="ar"/>
        </w:rPr>
        <w:t>本项目</w:t>
      </w:r>
      <w:r w:rsidR="003B3EAC" w:rsidRPr="00862B36">
        <w:rPr>
          <w:rFonts w:ascii="宋体" w:hAnsi="宋体" w:cs="宋体" w:hint="eastAsia"/>
          <w:kern w:val="0"/>
          <w:lang w:bidi="ar"/>
        </w:rPr>
        <w:t>属于专用化学品制造</w:t>
      </w:r>
      <w:r w:rsidRPr="00862B36">
        <w:rPr>
          <w:rFonts w:ascii="宋体" w:hAnsi="宋体" w:cs="宋体" w:hint="eastAsia"/>
          <w:kern w:val="0"/>
          <w:lang w:bidi="ar"/>
        </w:rPr>
        <w:t>，属于Ⅰ类建设项目</w:t>
      </w:r>
      <w:r w:rsidR="003B3EAC" w:rsidRPr="00862B36">
        <w:rPr>
          <w:rFonts w:ascii="宋体" w:hAnsi="宋体" w:cs="宋体" w:hint="eastAsia"/>
          <w:kern w:val="0"/>
          <w:lang w:bidi="ar"/>
        </w:rPr>
        <w:t>；项目区</w:t>
      </w:r>
      <w:r w:rsidR="003B3EAC" w:rsidRPr="00862B36">
        <w:rPr>
          <w:rFonts w:ascii="宋体" w:hAnsi="宋体" w:cs="宋体" w:hint="eastAsia"/>
          <w:kern w:val="0"/>
          <w:szCs w:val="20"/>
          <w:lang w:bidi="ar"/>
        </w:rPr>
        <w:t>不属于“集中式水源区的准保护区、除集中水源地的国家或地方政府设定的地下水环境相关的保护区”，也不属于“集中式水源区的准保护区以外的补给径流区、分散式饮用水水源地、特殊地下水资源保护区”，区域地下水级别为“不敏感”，</w:t>
      </w:r>
      <w:r w:rsidRPr="00862B36">
        <w:rPr>
          <w:rFonts w:ascii="宋体" w:hAnsi="宋体" w:cs="宋体" w:hint="eastAsia"/>
          <w:kern w:val="0"/>
          <w:lang w:bidi="ar"/>
        </w:rPr>
        <w:t>根据表2.5-4判定地下水评价等级定为二级。</w:t>
      </w:r>
    </w:p>
    <w:p w14:paraId="6D62D294" w14:textId="4C2B367E" w:rsidR="003B3EAC" w:rsidRPr="00862B36" w:rsidRDefault="003B3EAC" w:rsidP="003B3EAC">
      <w:pPr>
        <w:pStyle w:val="MEL"/>
        <w:ind w:firstLine="480"/>
      </w:pPr>
      <w:r w:rsidRPr="00862B36">
        <w:rPr>
          <w:rFonts w:hint="eastAsia"/>
        </w:rPr>
        <w:t>（</w:t>
      </w:r>
      <w:r w:rsidRPr="00862B36">
        <w:t>4</w:t>
      </w:r>
      <w:r w:rsidRPr="00862B36">
        <w:rPr>
          <w:rFonts w:hint="eastAsia"/>
        </w:rPr>
        <w:t>）声环境影响评价等级</w:t>
      </w:r>
    </w:p>
    <w:p w14:paraId="03356FBB" w14:textId="64EE5F7D" w:rsidR="003B3EAC" w:rsidRPr="00862B36" w:rsidRDefault="003B3EAC" w:rsidP="003B3EAC">
      <w:pPr>
        <w:spacing w:line="540" w:lineRule="exact"/>
        <w:ind w:firstLine="480"/>
        <w:rPr>
          <w:rFonts w:ascii="宋体" w:hAnsi="宋体" w:cs="宋体"/>
          <w:kern w:val="0"/>
          <w:lang w:bidi="ar"/>
        </w:rPr>
      </w:pPr>
      <w:r w:rsidRPr="00862B36">
        <w:rPr>
          <w:rFonts w:ascii="宋体" w:hAnsi="宋体" w:cs="宋体" w:hint="eastAsia"/>
          <w:kern w:val="0"/>
          <w:lang w:bidi="ar"/>
        </w:rPr>
        <w:t>本项目位于工业园区，声环境功能区划为3类声环境功能区，装置运营期噪声对厂界噪声排放影响很小，评价范围内无敏感目标，根据《环境影响评价技术导则 声环境》（HJ2.4-2009），声环境评价工作等级定为三级。</w:t>
      </w:r>
    </w:p>
    <w:p w14:paraId="691C9841" w14:textId="0015394A" w:rsidR="00E83B10" w:rsidRPr="00862B36" w:rsidRDefault="00CD212D" w:rsidP="00CD212D">
      <w:pPr>
        <w:spacing w:line="540" w:lineRule="exact"/>
        <w:ind w:firstLine="480"/>
        <w:rPr>
          <w:rFonts w:ascii="宋体" w:hAnsi="宋体" w:cs="宋体"/>
          <w:kern w:val="0"/>
          <w:lang w:bidi="ar"/>
        </w:rPr>
      </w:pPr>
      <w:r w:rsidRPr="00862B36">
        <w:rPr>
          <w:rFonts w:ascii="宋体" w:hAnsi="宋体" w:cs="宋体" w:hint="eastAsia"/>
          <w:kern w:val="0"/>
          <w:lang w:bidi="ar"/>
        </w:rPr>
        <w:t>（5）</w:t>
      </w:r>
      <w:r w:rsidR="00E83B10" w:rsidRPr="00862B36">
        <w:rPr>
          <w:rFonts w:hint="eastAsia"/>
        </w:rPr>
        <w:t>环境风险影响评价等级</w:t>
      </w:r>
    </w:p>
    <w:p w14:paraId="0909DF57" w14:textId="77777777" w:rsidR="00E83B10" w:rsidRPr="00862B36" w:rsidRDefault="00E83B10" w:rsidP="00E83B10">
      <w:pPr>
        <w:widowControl/>
        <w:ind w:firstLine="480"/>
        <w:rPr>
          <w:rFonts w:ascii="宋体" w:hAnsi="宋体" w:cs="宋体"/>
        </w:rPr>
      </w:pPr>
      <w:r w:rsidRPr="00862B36">
        <w:rPr>
          <w:rFonts w:ascii="宋体" w:hAnsi="宋体" w:cs="宋体" w:hint="eastAsia"/>
        </w:rPr>
        <w:t>①危险物质数量与临界量比值（Q）</w:t>
      </w:r>
    </w:p>
    <w:p w14:paraId="58E1DC47" w14:textId="6E3724A0" w:rsidR="00107DBC" w:rsidRPr="00862B36" w:rsidRDefault="00E83B10" w:rsidP="00E83B10">
      <w:pPr>
        <w:pStyle w:val="MEL"/>
        <w:ind w:firstLine="480"/>
      </w:pPr>
      <w:r w:rsidRPr="00862B36">
        <w:rPr>
          <w:rFonts w:hint="eastAsia"/>
        </w:rPr>
        <w:t>根据《建设项目环境风险评价技术导则》（HJ169-2018）附录H，本</w:t>
      </w:r>
      <w:r w:rsidR="00E77FA3" w:rsidRPr="00862B36">
        <w:rPr>
          <w:rFonts w:hint="eastAsia"/>
        </w:rPr>
        <w:t>项目</w:t>
      </w:r>
      <w:r w:rsidRPr="00862B36">
        <w:rPr>
          <w:rFonts w:hint="eastAsia"/>
        </w:rPr>
        <w:t>涉及的危险物质为</w:t>
      </w:r>
      <w:r w:rsidR="00CD212D" w:rsidRPr="00862B36">
        <w:rPr>
          <w:rFonts w:hint="eastAsia"/>
        </w:rPr>
        <w:t>丙烯酸、甲基丙烯酸、</w:t>
      </w:r>
      <w:r w:rsidR="00107DBC" w:rsidRPr="00862B36">
        <w:rPr>
          <w:rFonts w:hint="eastAsia"/>
        </w:rPr>
        <w:t>甲基丙烯酸甲酯、白油、丙烯酰胺、甲基丙烯酰胺，其厂区内最大存在量、临界量及Q值见表</w:t>
      </w:r>
      <w:r w:rsidR="00F11832" w:rsidRPr="00862B36">
        <w:t>2.5</w:t>
      </w:r>
      <w:r w:rsidR="00F11832" w:rsidRPr="00862B36">
        <w:rPr>
          <w:rFonts w:hint="eastAsia"/>
        </w:rPr>
        <w:t>-</w:t>
      </w:r>
      <w:r w:rsidR="00F11832" w:rsidRPr="00862B36">
        <w:t>5</w:t>
      </w:r>
      <w:r w:rsidR="00107DBC" w:rsidRPr="00862B36">
        <w:rPr>
          <w:rFonts w:hint="eastAsia"/>
        </w:rPr>
        <w:t>。</w:t>
      </w:r>
    </w:p>
    <w:p w14:paraId="1AFA892A" w14:textId="12E82E72" w:rsidR="00107DBC" w:rsidRPr="00862B36" w:rsidRDefault="00107DBC" w:rsidP="00107DBC">
      <w:pPr>
        <w:pStyle w:val="MEL"/>
        <w:ind w:firstLineChars="0" w:firstLine="0"/>
        <w:jc w:val="center"/>
        <w:rPr>
          <w:rFonts w:ascii="黑体" w:eastAsia="黑体" w:hAnsi="黑体"/>
          <w:sz w:val="21"/>
          <w:szCs w:val="21"/>
        </w:rPr>
      </w:pPr>
      <w:r w:rsidRPr="00862B36">
        <w:rPr>
          <w:rFonts w:ascii="黑体" w:eastAsia="黑体" w:hAnsi="黑体" w:hint="eastAsia"/>
          <w:sz w:val="21"/>
          <w:szCs w:val="21"/>
        </w:rPr>
        <w:t>表</w:t>
      </w:r>
      <w:r w:rsidR="00964131" w:rsidRPr="00862B36">
        <w:rPr>
          <w:rFonts w:ascii="黑体" w:eastAsia="黑体" w:hAnsi="黑体"/>
          <w:sz w:val="21"/>
          <w:szCs w:val="21"/>
        </w:rPr>
        <w:t>2</w:t>
      </w:r>
      <w:r w:rsidR="00F11832" w:rsidRPr="00862B36">
        <w:rPr>
          <w:rFonts w:ascii="黑体" w:eastAsia="黑体" w:hAnsi="黑体"/>
          <w:sz w:val="21"/>
          <w:szCs w:val="21"/>
        </w:rPr>
        <w:t>.5</w:t>
      </w:r>
      <w:r w:rsidR="00F11832" w:rsidRPr="00862B36">
        <w:rPr>
          <w:rFonts w:ascii="黑体" w:eastAsia="黑体" w:hAnsi="黑体" w:hint="eastAsia"/>
          <w:sz w:val="21"/>
          <w:szCs w:val="21"/>
        </w:rPr>
        <w:t>-</w:t>
      </w:r>
      <w:r w:rsidR="00F11832" w:rsidRPr="00862B36">
        <w:rPr>
          <w:rFonts w:ascii="黑体" w:eastAsia="黑体" w:hAnsi="黑体"/>
          <w:sz w:val="21"/>
          <w:szCs w:val="21"/>
        </w:rPr>
        <w:t>5</w:t>
      </w:r>
      <w:r w:rsidRPr="00862B36">
        <w:rPr>
          <w:rFonts w:ascii="黑体" w:eastAsia="黑体" w:hAnsi="黑体" w:hint="eastAsia"/>
          <w:sz w:val="21"/>
          <w:szCs w:val="21"/>
        </w:rPr>
        <w:t xml:space="preserve"> </w:t>
      </w:r>
      <w:r w:rsidRPr="00862B36">
        <w:rPr>
          <w:rFonts w:ascii="黑体" w:eastAsia="黑体" w:hAnsi="黑体"/>
          <w:sz w:val="21"/>
          <w:szCs w:val="21"/>
        </w:rPr>
        <w:t xml:space="preserve"> </w:t>
      </w:r>
      <w:r w:rsidRPr="00862B36">
        <w:rPr>
          <w:rFonts w:ascii="黑体" w:eastAsia="黑体" w:hAnsi="黑体" w:hint="eastAsia"/>
          <w:sz w:val="21"/>
          <w:szCs w:val="21"/>
        </w:rPr>
        <w:t>各危险物质在厂区内的最大存在量、临界量及Q值一览表</w:t>
      </w:r>
    </w:p>
    <w:tbl>
      <w:tblPr>
        <w:tblStyle w:val="11"/>
        <w:tblW w:w="5000" w:type="pct"/>
        <w:tblLook w:val="04A0" w:firstRow="1" w:lastRow="0" w:firstColumn="1" w:lastColumn="0" w:noHBand="0" w:noVBand="1"/>
      </w:tblPr>
      <w:tblGrid>
        <w:gridCol w:w="1986"/>
        <w:gridCol w:w="2528"/>
        <w:gridCol w:w="2006"/>
        <w:gridCol w:w="2210"/>
      </w:tblGrid>
      <w:tr w:rsidR="00862B36" w:rsidRPr="00862B36" w14:paraId="03B3158E" w14:textId="77777777" w:rsidTr="00964131">
        <w:trPr>
          <w:trHeight w:val="340"/>
        </w:trPr>
        <w:tc>
          <w:tcPr>
            <w:tcW w:w="1137" w:type="pct"/>
          </w:tcPr>
          <w:p w14:paraId="0B086959" w14:textId="1137A959" w:rsidR="00107DBC" w:rsidRPr="00862B36" w:rsidRDefault="00107DBC" w:rsidP="00107DBC">
            <w:pPr>
              <w:spacing w:line="300" w:lineRule="exact"/>
              <w:ind w:firstLineChars="0" w:firstLine="0"/>
              <w:jc w:val="center"/>
              <w:textAlignment w:val="center"/>
              <w:rPr>
                <w:rFonts w:ascii="宋体" w:hAnsi="宋体"/>
                <w:bCs/>
                <w:sz w:val="21"/>
                <w:szCs w:val="21"/>
              </w:rPr>
            </w:pPr>
            <w:r w:rsidRPr="00862B36">
              <w:rPr>
                <w:rFonts w:ascii="宋体" w:hAnsi="宋体" w:hint="eastAsia"/>
                <w:bCs/>
                <w:sz w:val="21"/>
                <w:szCs w:val="21"/>
              </w:rPr>
              <w:t>名称</w:t>
            </w:r>
          </w:p>
        </w:tc>
        <w:tc>
          <w:tcPr>
            <w:tcW w:w="1448" w:type="pct"/>
          </w:tcPr>
          <w:p w14:paraId="5CBE31BB" w14:textId="653D6751" w:rsidR="00107DBC" w:rsidRPr="00862B36" w:rsidRDefault="00107DBC" w:rsidP="00107DBC">
            <w:pPr>
              <w:spacing w:line="300" w:lineRule="exact"/>
              <w:ind w:firstLineChars="0" w:firstLine="0"/>
              <w:jc w:val="center"/>
              <w:textAlignment w:val="center"/>
              <w:rPr>
                <w:rFonts w:ascii="宋体" w:hAnsi="宋体"/>
                <w:bCs/>
                <w:sz w:val="21"/>
                <w:szCs w:val="21"/>
              </w:rPr>
            </w:pPr>
            <w:r w:rsidRPr="00862B36">
              <w:rPr>
                <w:rFonts w:ascii="宋体" w:hAnsi="宋体" w:hint="eastAsia"/>
                <w:bCs/>
                <w:sz w:val="21"/>
                <w:szCs w:val="21"/>
              </w:rPr>
              <w:t>最大存在量</w:t>
            </w:r>
          </w:p>
        </w:tc>
        <w:tc>
          <w:tcPr>
            <w:tcW w:w="1149" w:type="pct"/>
          </w:tcPr>
          <w:p w14:paraId="0786A7D5" w14:textId="7FB17393" w:rsidR="00107DBC" w:rsidRPr="00862B36" w:rsidRDefault="00107DBC" w:rsidP="00107DBC">
            <w:pPr>
              <w:spacing w:line="300" w:lineRule="exact"/>
              <w:ind w:firstLineChars="0" w:firstLine="0"/>
              <w:jc w:val="center"/>
              <w:textAlignment w:val="center"/>
              <w:rPr>
                <w:rFonts w:ascii="宋体" w:hAnsi="宋体"/>
                <w:bCs/>
                <w:sz w:val="21"/>
                <w:szCs w:val="21"/>
              </w:rPr>
            </w:pPr>
            <w:r w:rsidRPr="00862B36">
              <w:rPr>
                <w:rFonts w:ascii="宋体" w:hAnsi="宋体" w:hint="eastAsia"/>
                <w:bCs/>
                <w:sz w:val="21"/>
                <w:szCs w:val="21"/>
              </w:rPr>
              <w:t>临界量</w:t>
            </w:r>
          </w:p>
        </w:tc>
        <w:tc>
          <w:tcPr>
            <w:tcW w:w="1266" w:type="pct"/>
          </w:tcPr>
          <w:p w14:paraId="53E14223" w14:textId="76EA6DD2" w:rsidR="00107DBC" w:rsidRPr="00862B36" w:rsidRDefault="00107DBC" w:rsidP="00107DBC">
            <w:pPr>
              <w:spacing w:line="300" w:lineRule="exact"/>
              <w:ind w:firstLineChars="0" w:firstLine="0"/>
              <w:jc w:val="center"/>
              <w:textAlignment w:val="center"/>
              <w:rPr>
                <w:rFonts w:ascii="宋体" w:hAnsi="宋体"/>
                <w:bCs/>
                <w:sz w:val="21"/>
                <w:szCs w:val="21"/>
              </w:rPr>
            </w:pPr>
            <w:r w:rsidRPr="00862B36">
              <w:rPr>
                <w:rFonts w:ascii="宋体" w:hAnsi="宋体" w:hint="eastAsia"/>
                <w:bCs/>
                <w:sz w:val="21"/>
                <w:szCs w:val="21"/>
              </w:rPr>
              <w:t>Q值</w:t>
            </w:r>
          </w:p>
        </w:tc>
      </w:tr>
      <w:tr w:rsidR="00862B36" w:rsidRPr="00862B36" w14:paraId="29D8282C" w14:textId="77777777" w:rsidTr="00964131">
        <w:trPr>
          <w:trHeight w:val="340"/>
        </w:trPr>
        <w:tc>
          <w:tcPr>
            <w:tcW w:w="1137" w:type="pct"/>
          </w:tcPr>
          <w:p w14:paraId="33703049" w14:textId="497B1DF4"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丙烯酸</w:t>
            </w:r>
          </w:p>
        </w:tc>
        <w:tc>
          <w:tcPr>
            <w:tcW w:w="1448" w:type="pct"/>
          </w:tcPr>
          <w:p w14:paraId="71F9200E" w14:textId="4EB3F84F"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bCs/>
                <w:sz w:val="21"/>
                <w:szCs w:val="21"/>
                <w:lang w:bidi="ar"/>
              </w:rPr>
              <w:t>4</w:t>
            </w:r>
          </w:p>
        </w:tc>
        <w:tc>
          <w:tcPr>
            <w:tcW w:w="1149" w:type="pct"/>
          </w:tcPr>
          <w:p w14:paraId="7D4FBA7C" w14:textId="42D32393"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5</w:t>
            </w:r>
            <w:r w:rsidRPr="00862B36">
              <w:rPr>
                <w:rFonts w:ascii="宋体" w:hAnsi="宋体"/>
                <w:bCs/>
                <w:sz w:val="21"/>
                <w:szCs w:val="21"/>
                <w:lang w:bidi="ar"/>
              </w:rPr>
              <w:t>0</w:t>
            </w:r>
          </w:p>
        </w:tc>
        <w:tc>
          <w:tcPr>
            <w:tcW w:w="1266" w:type="pct"/>
            <w:vAlign w:val="bottom"/>
          </w:tcPr>
          <w:p w14:paraId="76B21B8F" w14:textId="584AAB47"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0.08</w:t>
            </w:r>
          </w:p>
        </w:tc>
      </w:tr>
      <w:tr w:rsidR="00862B36" w:rsidRPr="00862B36" w14:paraId="21BC0DF7" w14:textId="77777777" w:rsidTr="00964131">
        <w:trPr>
          <w:trHeight w:val="340"/>
        </w:trPr>
        <w:tc>
          <w:tcPr>
            <w:tcW w:w="1137" w:type="pct"/>
          </w:tcPr>
          <w:p w14:paraId="652ECD5F" w14:textId="51FEB8D7"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甲基丙烯酸</w:t>
            </w:r>
          </w:p>
        </w:tc>
        <w:tc>
          <w:tcPr>
            <w:tcW w:w="1448" w:type="pct"/>
          </w:tcPr>
          <w:p w14:paraId="4F89A322" w14:textId="4E65AA64"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bCs/>
                <w:sz w:val="21"/>
                <w:szCs w:val="21"/>
                <w:lang w:bidi="ar"/>
              </w:rPr>
              <w:t>4</w:t>
            </w:r>
          </w:p>
        </w:tc>
        <w:tc>
          <w:tcPr>
            <w:tcW w:w="1149" w:type="pct"/>
          </w:tcPr>
          <w:p w14:paraId="6E441F39" w14:textId="1C2F6F65"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5</w:t>
            </w:r>
            <w:r w:rsidRPr="00862B36">
              <w:rPr>
                <w:rFonts w:ascii="宋体" w:hAnsi="宋体"/>
                <w:bCs/>
                <w:sz w:val="21"/>
                <w:szCs w:val="21"/>
                <w:lang w:bidi="ar"/>
              </w:rPr>
              <w:t>0</w:t>
            </w:r>
          </w:p>
        </w:tc>
        <w:tc>
          <w:tcPr>
            <w:tcW w:w="1266" w:type="pct"/>
            <w:vAlign w:val="bottom"/>
          </w:tcPr>
          <w:p w14:paraId="466EBFAC" w14:textId="43999FC7"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0.08</w:t>
            </w:r>
          </w:p>
        </w:tc>
      </w:tr>
      <w:tr w:rsidR="00862B36" w:rsidRPr="00862B36" w14:paraId="0650BA00" w14:textId="77777777" w:rsidTr="00964131">
        <w:trPr>
          <w:trHeight w:val="340"/>
        </w:trPr>
        <w:tc>
          <w:tcPr>
            <w:tcW w:w="1137" w:type="pct"/>
          </w:tcPr>
          <w:p w14:paraId="4F83E707" w14:textId="3F69BE3D"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甲基丙烯酸甲酯</w:t>
            </w:r>
          </w:p>
        </w:tc>
        <w:tc>
          <w:tcPr>
            <w:tcW w:w="1448" w:type="pct"/>
          </w:tcPr>
          <w:p w14:paraId="1242CE3D" w14:textId="35BEBAA2"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2</w:t>
            </w:r>
          </w:p>
        </w:tc>
        <w:tc>
          <w:tcPr>
            <w:tcW w:w="1149" w:type="pct"/>
          </w:tcPr>
          <w:p w14:paraId="27EEB3B5" w14:textId="28462BFE"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1</w:t>
            </w:r>
            <w:r w:rsidRPr="00862B36">
              <w:rPr>
                <w:rFonts w:ascii="宋体" w:hAnsi="宋体"/>
                <w:bCs/>
                <w:sz w:val="21"/>
                <w:szCs w:val="21"/>
                <w:lang w:bidi="ar"/>
              </w:rPr>
              <w:t>0</w:t>
            </w:r>
          </w:p>
        </w:tc>
        <w:tc>
          <w:tcPr>
            <w:tcW w:w="1266" w:type="pct"/>
            <w:vAlign w:val="bottom"/>
          </w:tcPr>
          <w:p w14:paraId="0B70ED6A" w14:textId="77937F17"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0.2</w:t>
            </w:r>
          </w:p>
        </w:tc>
      </w:tr>
      <w:tr w:rsidR="00862B36" w:rsidRPr="00862B36" w14:paraId="6852EB20" w14:textId="77777777" w:rsidTr="00964131">
        <w:trPr>
          <w:trHeight w:val="340"/>
        </w:trPr>
        <w:tc>
          <w:tcPr>
            <w:tcW w:w="1137" w:type="pct"/>
          </w:tcPr>
          <w:p w14:paraId="1EE9AE2E" w14:textId="0558758C"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白油</w:t>
            </w:r>
          </w:p>
        </w:tc>
        <w:tc>
          <w:tcPr>
            <w:tcW w:w="1448" w:type="pct"/>
          </w:tcPr>
          <w:p w14:paraId="05CBD156" w14:textId="06EFB9FC"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0</w:t>
            </w:r>
            <w:r w:rsidRPr="00862B36">
              <w:rPr>
                <w:rFonts w:ascii="宋体" w:hAnsi="宋体"/>
                <w:bCs/>
                <w:sz w:val="21"/>
                <w:szCs w:val="21"/>
                <w:lang w:bidi="ar"/>
              </w:rPr>
              <w:t>.7</w:t>
            </w:r>
          </w:p>
        </w:tc>
        <w:tc>
          <w:tcPr>
            <w:tcW w:w="1149" w:type="pct"/>
          </w:tcPr>
          <w:p w14:paraId="772A93AD" w14:textId="1FEF91E8"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2</w:t>
            </w:r>
            <w:r w:rsidRPr="00862B36">
              <w:rPr>
                <w:rFonts w:ascii="宋体" w:hAnsi="宋体"/>
                <w:bCs/>
                <w:sz w:val="21"/>
                <w:szCs w:val="21"/>
                <w:lang w:bidi="ar"/>
              </w:rPr>
              <w:t>500</w:t>
            </w:r>
          </w:p>
        </w:tc>
        <w:tc>
          <w:tcPr>
            <w:tcW w:w="1266" w:type="pct"/>
            <w:vAlign w:val="bottom"/>
          </w:tcPr>
          <w:p w14:paraId="37703FF8" w14:textId="303B34A6"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0.000</w:t>
            </w:r>
            <w:r w:rsidRPr="00862B36">
              <w:rPr>
                <w:rFonts w:ascii="宋体" w:hAnsi="宋体"/>
                <w:sz w:val="21"/>
                <w:szCs w:val="21"/>
              </w:rPr>
              <w:t>3</w:t>
            </w:r>
          </w:p>
        </w:tc>
      </w:tr>
      <w:tr w:rsidR="00862B36" w:rsidRPr="00862B36" w14:paraId="317A443F" w14:textId="77777777" w:rsidTr="00964131">
        <w:trPr>
          <w:trHeight w:val="340"/>
        </w:trPr>
        <w:tc>
          <w:tcPr>
            <w:tcW w:w="1137" w:type="pct"/>
          </w:tcPr>
          <w:p w14:paraId="7D4D9D23" w14:textId="4C95B7B6"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丙烯酰胺</w:t>
            </w:r>
          </w:p>
        </w:tc>
        <w:tc>
          <w:tcPr>
            <w:tcW w:w="1448" w:type="pct"/>
          </w:tcPr>
          <w:p w14:paraId="2592454C" w14:textId="6D5E5F41"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3</w:t>
            </w:r>
            <w:r w:rsidRPr="00862B36">
              <w:rPr>
                <w:rFonts w:ascii="宋体" w:hAnsi="宋体"/>
                <w:bCs/>
                <w:sz w:val="21"/>
                <w:szCs w:val="21"/>
                <w:lang w:bidi="ar"/>
              </w:rPr>
              <w:t>9</w:t>
            </w:r>
          </w:p>
        </w:tc>
        <w:tc>
          <w:tcPr>
            <w:tcW w:w="1149" w:type="pct"/>
          </w:tcPr>
          <w:p w14:paraId="77793891" w14:textId="36F8E58F"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5</w:t>
            </w:r>
            <w:r w:rsidRPr="00862B36">
              <w:rPr>
                <w:rFonts w:ascii="宋体" w:hAnsi="宋体"/>
                <w:bCs/>
                <w:sz w:val="21"/>
                <w:szCs w:val="21"/>
                <w:lang w:bidi="ar"/>
              </w:rPr>
              <w:t>0</w:t>
            </w:r>
          </w:p>
        </w:tc>
        <w:tc>
          <w:tcPr>
            <w:tcW w:w="1266" w:type="pct"/>
            <w:vAlign w:val="bottom"/>
          </w:tcPr>
          <w:p w14:paraId="007C0937" w14:textId="6697035A"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0.78</w:t>
            </w:r>
          </w:p>
        </w:tc>
      </w:tr>
      <w:tr w:rsidR="00862B36" w:rsidRPr="00862B36" w14:paraId="2CC76F1F" w14:textId="77777777" w:rsidTr="00964131">
        <w:trPr>
          <w:trHeight w:val="340"/>
        </w:trPr>
        <w:tc>
          <w:tcPr>
            <w:tcW w:w="1137" w:type="pct"/>
          </w:tcPr>
          <w:p w14:paraId="7573353F" w14:textId="6E7E86C1"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甲基丙烯酰胺</w:t>
            </w:r>
          </w:p>
        </w:tc>
        <w:tc>
          <w:tcPr>
            <w:tcW w:w="1448" w:type="pct"/>
          </w:tcPr>
          <w:p w14:paraId="5FCE9970" w14:textId="710ABAA1"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5</w:t>
            </w:r>
          </w:p>
        </w:tc>
        <w:tc>
          <w:tcPr>
            <w:tcW w:w="1149" w:type="pct"/>
          </w:tcPr>
          <w:p w14:paraId="13E138BA" w14:textId="54211DFC"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5</w:t>
            </w:r>
            <w:r w:rsidRPr="00862B36">
              <w:rPr>
                <w:rFonts w:ascii="宋体" w:hAnsi="宋体"/>
                <w:bCs/>
                <w:sz w:val="21"/>
                <w:szCs w:val="21"/>
                <w:lang w:bidi="ar"/>
              </w:rPr>
              <w:t>0</w:t>
            </w:r>
          </w:p>
        </w:tc>
        <w:tc>
          <w:tcPr>
            <w:tcW w:w="1266" w:type="pct"/>
            <w:vAlign w:val="bottom"/>
          </w:tcPr>
          <w:p w14:paraId="424A05A5" w14:textId="4A689266"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sz w:val="21"/>
                <w:szCs w:val="21"/>
              </w:rPr>
              <w:t>0.1</w:t>
            </w:r>
          </w:p>
        </w:tc>
      </w:tr>
      <w:tr w:rsidR="00862B36" w:rsidRPr="00862B36" w14:paraId="43BD110F" w14:textId="77777777" w:rsidTr="00964131">
        <w:trPr>
          <w:trHeight w:val="340"/>
        </w:trPr>
        <w:tc>
          <w:tcPr>
            <w:tcW w:w="1137" w:type="pct"/>
          </w:tcPr>
          <w:p w14:paraId="25F4868E" w14:textId="474457D2" w:rsidR="00486BDB" w:rsidRPr="00862B36" w:rsidRDefault="00486BDB" w:rsidP="00486BDB">
            <w:pPr>
              <w:spacing w:line="300" w:lineRule="exact"/>
              <w:ind w:firstLineChars="0" w:firstLine="0"/>
              <w:jc w:val="center"/>
              <w:textAlignment w:val="center"/>
              <w:rPr>
                <w:rFonts w:ascii="宋体" w:hAnsi="宋体"/>
                <w:sz w:val="21"/>
                <w:szCs w:val="21"/>
              </w:rPr>
            </w:pPr>
            <w:r w:rsidRPr="00862B36">
              <w:rPr>
                <w:rFonts w:ascii="宋体" w:hAnsi="宋体" w:hint="eastAsia"/>
                <w:sz w:val="21"/>
                <w:szCs w:val="21"/>
              </w:rPr>
              <w:t>合计</w:t>
            </w:r>
          </w:p>
        </w:tc>
        <w:tc>
          <w:tcPr>
            <w:tcW w:w="1448" w:type="pct"/>
          </w:tcPr>
          <w:p w14:paraId="30DAB7E6" w14:textId="23E9F84B"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w:t>
            </w:r>
          </w:p>
        </w:tc>
        <w:tc>
          <w:tcPr>
            <w:tcW w:w="1149" w:type="pct"/>
          </w:tcPr>
          <w:p w14:paraId="51CDC2E1" w14:textId="61E72964" w:rsidR="00486BDB" w:rsidRPr="00862B36" w:rsidRDefault="00486BDB" w:rsidP="00486BDB">
            <w:pPr>
              <w:spacing w:line="300" w:lineRule="exact"/>
              <w:ind w:firstLineChars="0" w:firstLine="0"/>
              <w:jc w:val="center"/>
              <w:textAlignment w:val="center"/>
              <w:rPr>
                <w:rFonts w:ascii="宋体" w:hAnsi="宋体"/>
                <w:bCs/>
                <w:sz w:val="21"/>
                <w:szCs w:val="21"/>
                <w:lang w:bidi="ar"/>
              </w:rPr>
            </w:pPr>
            <w:r w:rsidRPr="00862B36">
              <w:rPr>
                <w:rFonts w:ascii="宋体" w:hAnsi="宋体" w:hint="eastAsia"/>
                <w:bCs/>
                <w:sz w:val="21"/>
                <w:szCs w:val="21"/>
                <w:lang w:bidi="ar"/>
              </w:rPr>
              <w:t>/</w:t>
            </w:r>
          </w:p>
        </w:tc>
        <w:tc>
          <w:tcPr>
            <w:tcW w:w="1266" w:type="pct"/>
            <w:vAlign w:val="bottom"/>
          </w:tcPr>
          <w:p w14:paraId="5DBA00C9" w14:textId="0AF3379A" w:rsidR="00486BDB" w:rsidRPr="00862B36" w:rsidRDefault="00554F60" w:rsidP="00486BDB">
            <w:pPr>
              <w:spacing w:line="300" w:lineRule="exact"/>
              <w:ind w:firstLineChars="0" w:firstLine="0"/>
              <w:jc w:val="center"/>
              <w:textAlignment w:val="center"/>
              <w:rPr>
                <w:rFonts w:ascii="宋体" w:hAnsi="宋体"/>
                <w:sz w:val="21"/>
                <w:szCs w:val="21"/>
              </w:rPr>
            </w:pPr>
            <w:r w:rsidRPr="00862B36">
              <w:rPr>
                <w:rFonts w:ascii="宋体" w:hAnsi="宋体" w:hint="eastAsia"/>
                <w:sz w:val="21"/>
                <w:szCs w:val="21"/>
              </w:rPr>
              <w:t>1</w:t>
            </w:r>
            <w:r w:rsidRPr="00862B36">
              <w:rPr>
                <w:rFonts w:ascii="宋体" w:hAnsi="宋体"/>
                <w:sz w:val="21"/>
                <w:szCs w:val="21"/>
              </w:rPr>
              <w:t>.243</w:t>
            </w:r>
          </w:p>
        </w:tc>
      </w:tr>
    </w:tbl>
    <w:p w14:paraId="5AC9CB65" w14:textId="13D38328" w:rsidR="00E83B10" w:rsidRPr="00862B36" w:rsidRDefault="00554F60" w:rsidP="00E83B10">
      <w:pPr>
        <w:pStyle w:val="MEL"/>
        <w:ind w:firstLine="480"/>
      </w:pPr>
      <w:r w:rsidRPr="00862B36">
        <w:rPr>
          <w:rFonts w:hint="eastAsia"/>
        </w:rPr>
        <w:t>由表</w:t>
      </w:r>
      <w:r w:rsidR="00964131" w:rsidRPr="00862B36">
        <w:t>2.5</w:t>
      </w:r>
      <w:r w:rsidR="00964131" w:rsidRPr="00862B36">
        <w:rPr>
          <w:rFonts w:hint="eastAsia"/>
        </w:rPr>
        <w:t>-</w:t>
      </w:r>
      <w:r w:rsidR="00964131" w:rsidRPr="00862B36">
        <w:t>5</w:t>
      </w:r>
      <w:r w:rsidRPr="00862B36">
        <w:rPr>
          <w:rFonts w:hint="eastAsia"/>
        </w:rPr>
        <w:t>知：项目Q值为1</w:t>
      </w:r>
      <w:r w:rsidRPr="00862B36">
        <w:t>.243</w:t>
      </w:r>
      <w:r w:rsidRPr="00862B36">
        <w:rPr>
          <w:rFonts w:hint="eastAsia"/>
        </w:rPr>
        <w:t>＞1。</w:t>
      </w:r>
    </w:p>
    <w:p w14:paraId="0A8CC3C7" w14:textId="77777777" w:rsidR="00E83B10" w:rsidRPr="00862B36" w:rsidRDefault="00E83B10" w:rsidP="00E83B10">
      <w:pPr>
        <w:widowControl/>
        <w:ind w:firstLine="480"/>
        <w:rPr>
          <w:rFonts w:ascii="宋体" w:hAnsi="宋体" w:cs="宋体"/>
        </w:rPr>
      </w:pPr>
      <w:r w:rsidRPr="00862B36">
        <w:rPr>
          <w:rFonts w:ascii="宋体" w:hAnsi="宋体" w:cs="宋体" w:hint="eastAsia"/>
        </w:rPr>
        <w:t>②行业及生产工艺（Q）</w:t>
      </w:r>
    </w:p>
    <w:p w14:paraId="553F53DA" w14:textId="4CCBE48C" w:rsidR="00E83B10" w:rsidRPr="00862B36" w:rsidRDefault="00CD212D" w:rsidP="00E83B10">
      <w:pPr>
        <w:pStyle w:val="MEL"/>
        <w:ind w:firstLine="480"/>
      </w:pPr>
      <w:r w:rsidRPr="00862B36">
        <w:rPr>
          <w:rFonts w:hint="eastAsia"/>
        </w:rPr>
        <w:lastRenderedPageBreak/>
        <w:t>本项目</w:t>
      </w:r>
      <w:r w:rsidR="00E83B10" w:rsidRPr="00862B36">
        <w:rPr>
          <w:rFonts w:hint="eastAsia"/>
        </w:rPr>
        <w:t>工艺类别为聚合物生产，按照HJ169-2018附录C表C.1，M分值为</w:t>
      </w:r>
      <w:r w:rsidR="00554F60" w:rsidRPr="00862B36">
        <w:t>1</w:t>
      </w:r>
      <w:r w:rsidR="00E83B10" w:rsidRPr="00862B36">
        <w:rPr>
          <w:rFonts w:hint="eastAsia"/>
        </w:rPr>
        <w:t>0分，行业类别划为M</w:t>
      </w:r>
      <w:r w:rsidR="00554F60" w:rsidRPr="00862B36">
        <w:t>3</w:t>
      </w:r>
      <w:r w:rsidR="00E83B10" w:rsidRPr="00862B36">
        <w:rPr>
          <w:rFonts w:hint="eastAsia"/>
        </w:rPr>
        <w:t>。</w:t>
      </w:r>
    </w:p>
    <w:p w14:paraId="7980B2A0" w14:textId="18D95A69" w:rsidR="00E83B10" w:rsidRPr="00862B36" w:rsidRDefault="00E83B10" w:rsidP="00E83B10">
      <w:pPr>
        <w:pStyle w:val="af"/>
        <w:ind w:firstLine="360"/>
        <w:rPr>
          <w:rFonts w:ascii="黑体" w:eastAsia="黑体" w:hAnsi="黑体"/>
          <w:b w:val="0"/>
          <w:bCs/>
        </w:rPr>
      </w:pPr>
      <w:bookmarkStart w:id="53" w:name="_Hlk16073604"/>
      <w:r w:rsidRPr="00862B36">
        <w:rPr>
          <w:rFonts w:ascii="黑体" w:eastAsia="黑体" w:hAnsi="黑体" w:hint="eastAsia"/>
          <w:b w:val="0"/>
          <w:bCs/>
        </w:rPr>
        <w:t>表2.5-</w:t>
      </w:r>
      <w:bookmarkEnd w:id="53"/>
      <w:r w:rsidR="00F11832" w:rsidRPr="00862B36">
        <w:rPr>
          <w:rFonts w:ascii="黑体" w:eastAsia="黑体" w:hAnsi="黑体"/>
          <w:b w:val="0"/>
          <w:bCs/>
        </w:rPr>
        <w:t xml:space="preserve">6 </w:t>
      </w:r>
      <w:r w:rsidRPr="00862B36">
        <w:rPr>
          <w:rFonts w:ascii="黑体" w:eastAsia="黑体" w:hAnsi="黑体" w:hint="eastAsia"/>
          <w:b w:val="0"/>
          <w:bCs/>
        </w:rPr>
        <w:t xml:space="preserve"> 行业及生产工艺（M）</w:t>
      </w:r>
    </w:p>
    <w:tbl>
      <w:tblPr>
        <w:tblStyle w:val="11"/>
        <w:tblW w:w="5000" w:type="pct"/>
        <w:tblLook w:val="04A0" w:firstRow="1" w:lastRow="0" w:firstColumn="1" w:lastColumn="0" w:noHBand="0" w:noVBand="1"/>
      </w:tblPr>
      <w:tblGrid>
        <w:gridCol w:w="1133"/>
        <w:gridCol w:w="6520"/>
        <w:gridCol w:w="1077"/>
      </w:tblGrid>
      <w:tr w:rsidR="00862B36" w:rsidRPr="00862B36" w14:paraId="190F3D4D" w14:textId="77777777" w:rsidTr="00964131">
        <w:trPr>
          <w:trHeight w:val="340"/>
        </w:trPr>
        <w:tc>
          <w:tcPr>
            <w:tcW w:w="649" w:type="pct"/>
          </w:tcPr>
          <w:p w14:paraId="59519B8F"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行业</w:t>
            </w:r>
          </w:p>
        </w:tc>
        <w:tc>
          <w:tcPr>
            <w:tcW w:w="3734" w:type="pct"/>
            <w:tcBorders>
              <w:bottom w:val="single" w:sz="4" w:space="0" w:color="auto"/>
            </w:tcBorders>
          </w:tcPr>
          <w:p w14:paraId="2AC9AB78"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评估依据</w:t>
            </w:r>
          </w:p>
        </w:tc>
        <w:tc>
          <w:tcPr>
            <w:tcW w:w="617" w:type="pct"/>
          </w:tcPr>
          <w:p w14:paraId="15C3F15D"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分值</w:t>
            </w:r>
          </w:p>
        </w:tc>
      </w:tr>
      <w:tr w:rsidR="00862B36" w:rsidRPr="00862B36" w14:paraId="255AEC8D" w14:textId="77777777" w:rsidTr="00964131">
        <w:trPr>
          <w:trHeight w:val="340"/>
        </w:trPr>
        <w:tc>
          <w:tcPr>
            <w:tcW w:w="649" w:type="pct"/>
            <w:vMerge w:val="restart"/>
          </w:tcPr>
          <w:p w14:paraId="78AF7581"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石化、化工、医药、轻工、化纤、有色冶炼等</w:t>
            </w:r>
          </w:p>
        </w:tc>
        <w:tc>
          <w:tcPr>
            <w:tcW w:w="3734" w:type="pct"/>
            <w:tcBorders>
              <w:top w:val="single" w:sz="4" w:space="0" w:color="auto"/>
              <w:bottom w:val="single" w:sz="4" w:space="0" w:color="auto"/>
            </w:tcBorders>
            <w:shd w:val="clear" w:color="auto" w:fill="auto"/>
          </w:tcPr>
          <w:p w14:paraId="7E3BE174" w14:textId="77777777" w:rsidR="00E83B10" w:rsidRPr="00862B36" w:rsidRDefault="00E83B10" w:rsidP="00CD212D">
            <w:pPr>
              <w:spacing w:line="300" w:lineRule="exact"/>
              <w:ind w:firstLineChars="0" w:firstLine="0"/>
              <w:jc w:val="left"/>
              <w:rPr>
                <w:rFonts w:ascii="宋体" w:hAnsi="宋体"/>
                <w:sz w:val="21"/>
                <w:szCs w:val="21"/>
              </w:rPr>
            </w:pPr>
            <w:r w:rsidRPr="00862B36">
              <w:rPr>
                <w:rFonts w:ascii="宋体" w:hAnsi="宋体" w:hint="eastAsia"/>
                <w:sz w:val="21"/>
                <w:szCs w:val="21"/>
              </w:rPr>
              <w:t>涉及光气及光气化工艺、电解工艺（氯碱）、氯化工艺、硝化工艺、合成氨工艺、裂解（裂化）工艺、氟化工艺、加氢工艺、重氮化工艺、氧化工艺、过氧化工艺、胺基化工艺、磺化工艺、</w:t>
            </w:r>
            <w:r w:rsidRPr="00862B36">
              <w:rPr>
                <w:rFonts w:ascii="宋体" w:hAnsi="宋体" w:hint="eastAsia"/>
                <w:b/>
                <w:bCs/>
                <w:i/>
                <w:iCs/>
                <w:sz w:val="21"/>
                <w:szCs w:val="21"/>
                <w:u w:val="single"/>
              </w:rPr>
              <w:t>聚合工艺</w:t>
            </w:r>
            <w:r w:rsidRPr="00862B36">
              <w:rPr>
                <w:rFonts w:ascii="宋体" w:hAnsi="宋体" w:hint="eastAsia"/>
                <w:sz w:val="21"/>
                <w:szCs w:val="21"/>
              </w:rPr>
              <w:t>、烷基化工艺、新型煤化工工艺、电石工艺、偶氮化工艺</w:t>
            </w:r>
          </w:p>
        </w:tc>
        <w:tc>
          <w:tcPr>
            <w:tcW w:w="617" w:type="pct"/>
          </w:tcPr>
          <w:p w14:paraId="5A450844"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10/套</w:t>
            </w:r>
          </w:p>
        </w:tc>
      </w:tr>
      <w:tr w:rsidR="00862B36" w:rsidRPr="00862B36" w14:paraId="43C6F1A9" w14:textId="77777777" w:rsidTr="00964131">
        <w:trPr>
          <w:trHeight w:val="340"/>
        </w:trPr>
        <w:tc>
          <w:tcPr>
            <w:tcW w:w="649" w:type="pct"/>
            <w:vMerge/>
          </w:tcPr>
          <w:p w14:paraId="2C319A84" w14:textId="77777777" w:rsidR="00E83B10" w:rsidRPr="00862B36" w:rsidRDefault="00E83B10" w:rsidP="00CD212D">
            <w:pPr>
              <w:spacing w:line="300" w:lineRule="exact"/>
              <w:ind w:firstLineChars="0" w:firstLine="0"/>
              <w:jc w:val="center"/>
              <w:rPr>
                <w:rFonts w:ascii="宋体" w:hAnsi="宋体"/>
                <w:sz w:val="21"/>
                <w:szCs w:val="21"/>
              </w:rPr>
            </w:pPr>
          </w:p>
        </w:tc>
        <w:tc>
          <w:tcPr>
            <w:tcW w:w="3734" w:type="pct"/>
            <w:tcBorders>
              <w:top w:val="single" w:sz="4" w:space="0" w:color="auto"/>
            </w:tcBorders>
          </w:tcPr>
          <w:p w14:paraId="060183C3" w14:textId="77777777" w:rsidR="00E83B10" w:rsidRPr="00862B36" w:rsidRDefault="00E83B10" w:rsidP="00CD212D">
            <w:pPr>
              <w:spacing w:line="300" w:lineRule="exact"/>
              <w:ind w:firstLineChars="0" w:firstLine="0"/>
              <w:jc w:val="left"/>
              <w:rPr>
                <w:rFonts w:ascii="宋体" w:hAnsi="宋体" w:cs="宋体"/>
                <w:sz w:val="21"/>
                <w:szCs w:val="21"/>
              </w:rPr>
            </w:pPr>
            <w:r w:rsidRPr="00862B36">
              <w:rPr>
                <w:rFonts w:ascii="宋体" w:hAnsi="宋体" w:cs="宋体" w:hint="eastAsia"/>
                <w:sz w:val="21"/>
                <w:szCs w:val="21"/>
              </w:rPr>
              <w:t>无机酸制算工艺、焦化工艺</w:t>
            </w:r>
          </w:p>
        </w:tc>
        <w:tc>
          <w:tcPr>
            <w:tcW w:w="617" w:type="pct"/>
          </w:tcPr>
          <w:p w14:paraId="03288019"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hint="eastAsia"/>
                <w:sz w:val="21"/>
                <w:szCs w:val="21"/>
              </w:rPr>
              <w:t>5/套</w:t>
            </w:r>
          </w:p>
        </w:tc>
      </w:tr>
      <w:tr w:rsidR="00862B36" w:rsidRPr="00862B36" w14:paraId="729692C3" w14:textId="77777777" w:rsidTr="00964131">
        <w:trPr>
          <w:trHeight w:val="340"/>
        </w:trPr>
        <w:tc>
          <w:tcPr>
            <w:tcW w:w="649" w:type="pct"/>
            <w:vMerge/>
          </w:tcPr>
          <w:p w14:paraId="4231AB2D" w14:textId="77777777" w:rsidR="00E83B10" w:rsidRPr="00862B36" w:rsidRDefault="00E83B10" w:rsidP="00CD212D">
            <w:pPr>
              <w:spacing w:line="300" w:lineRule="exact"/>
              <w:ind w:firstLineChars="0" w:firstLine="0"/>
              <w:jc w:val="center"/>
              <w:rPr>
                <w:rFonts w:ascii="宋体" w:hAnsi="宋体"/>
                <w:sz w:val="21"/>
                <w:szCs w:val="21"/>
              </w:rPr>
            </w:pPr>
          </w:p>
        </w:tc>
        <w:tc>
          <w:tcPr>
            <w:tcW w:w="3734" w:type="pct"/>
          </w:tcPr>
          <w:p w14:paraId="0680B278" w14:textId="77777777" w:rsidR="00E83B10" w:rsidRPr="00862B36" w:rsidRDefault="00E83B10" w:rsidP="00CD212D">
            <w:pPr>
              <w:spacing w:line="300" w:lineRule="exact"/>
              <w:ind w:firstLineChars="0" w:firstLine="0"/>
              <w:jc w:val="left"/>
              <w:rPr>
                <w:rFonts w:ascii="宋体" w:hAnsi="宋体" w:cs="宋体"/>
                <w:sz w:val="21"/>
                <w:szCs w:val="21"/>
              </w:rPr>
            </w:pPr>
            <w:r w:rsidRPr="00862B36">
              <w:rPr>
                <w:rFonts w:ascii="宋体" w:hAnsi="宋体" w:cs="宋体" w:hint="eastAsia"/>
                <w:sz w:val="21"/>
                <w:szCs w:val="21"/>
              </w:rPr>
              <w:t>其他高温或高压，且涉及危险物质的工艺过程</w:t>
            </w:r>
            <w:r w:rsidRPr="00862B36">
              <w:rPr>
                <w:rFonts w:ascii="宋体" w:hAnsi="宋体" w:cs="宋体" w:hint="eastAsia"/>
                <w:sz w:val="21"/>
                <w:szCs w:val="21"/>
                <w:vertAlign w:val="superscript"/>
              </w:rPr>
              <w:t>a</w:t>
            </w:r>
            <w:r w:rsidRPr="00862B36">
              <w:rPr>
                <w:rFonts w:ascii="宋体" w:hAnsi="宋体" w:cs="宋体" w:hint="eastAsia"/>
                <w:sz w:val="21"/>
                <w:szCs w:val="21"/>
              </w:rPr>
              <w:t>、危险物质贮存罐区</w:t>
            </w:r>
          </w:p>
        </w:tc>
        <w:tc>
          <w:tcPr>
            <w:tcW w:w="617" w:type="pct"/>
          </w:tcPr>
          <w:p w14:paraId="124B6643"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5/套</w:t>
            </w:r>
          </w:p>
          <w:p w14:paraId="719EC272"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（罐区）</w:t>
            </w:r>
          </w:p>
        </w:tc>
      </w:tr>
      <w:tr w:rsidR="00862B36" w:rsidRPr="00862B36" w14:paraId="5BBE3048" w14:textId="77777777" w:rsidTr="00964131">
        <w:trPr>
          <w:trHeight w:val="340"/>
        </w:trPr>
        <w:tc>
          <w:tcPr>
            <w:tcW w:w="649" w:type="pct"/>
          </w:tcPr>
          <w:p w14:paraId="15892CB7"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管道、港口/码头等</w:t>
            </w:r>
          </w:p>
        </w:tc>
        <w:tc>
          <w:tcPr>
            <w:tcW w:w="3734" w:type="pct"/>
          </w:tcPr>
          <w:p w14:paraId="4A853548" w14:textId="77777777" w:rsidR="00E83B10" w:rsidRPr="00862B36" w:rsidRDefault="00E83B10" w:rsidP="00CD212D">
            <w:pPr>
              <w:spacing w:line="300" w:lineRule="exact"/>
              <w:ind w:firstLineChars="0" w:firstLine="0"/>
              <w:jc w:val="left"/>
              <w:rPr>
                <w:rFonts w:ascii="宋体" w:hAnsi="宋体" w:cs="宋体"/>
                <w:sz w:val="21"/>
                <w:szCs w:val="21"/>
              </w:rPr>
            </w:pPr>
            <w:r w:rsidRPr="00862B36">
              <w:rPr>
                <w:rFonts w:ascii="宋体" w:hAnsi="宋体" w:cs="宋体" w:hint="eastAsia"/>
                <w:sz w:val="21"/>
                <w:szCs w:val="21"/>
              </w:rPr>
              <w:t>涉及危险物质管道运输项目、港口/码头等</w:t>
            </w:r>
          </w:p>
        </w:tc>
        <w:tc>
          <w:tcPr>
            <w:tcW w:w="617" w:type="pct"/>
          </w:tcPr>
          <w:p w14:paraId="7359EBF6"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10</w:t>
            </w:r>
          </w:p>
        </w:tc>
      </w:tr>
      <w:tr w:rsidR="00862B36" w:rsidRPr="00862B36" w14:paraId="6084D794" w14:textId="77777777" w:rsidTr="00964131">
        <w:trPr>
          <w:trHeight w:val="340"/>
        </w:trPr>
        <w:tc>
          <w:tcPr>
            <w:tcW w:w="649" w:type="pct"/>
          </w:tcPr>
          <w:p w14:paraId="2A4F13FF"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石油天然气</w:t>
            </w:r>
          </w:p>
        </w:tc>
        <w:tc>
          <w:tcPr>
            <w:tcW w:w="3734" w:type="pct"/>
          </w:tcPr>
          <w:p w14:paraId="36BEEF4F" w14:textId="77777777" w:rsidR="00E83B10" w:rsidRPr="00862B36" w:rsidRDefault="00E83B10" w:rsidP="00CD212D">
            <w:pPr>
              <w:spacing w:line="300" w:lineRule="exact"/>
              <w:ind w:firstLineChars="0" w:firstLine="0"/>
              <w:jc w:val="left"/>
              <w:rPr>
                <w:rFonts w:ascii="宋体" w:hAnsi="宋体" w:cs="宋体"/>
                <w:sz w:val="21"/>
                <w:szCs w:val="21"/>
              </w:rPr>
            </w:pPr>
            <w:r w:rsidRPr="00862B36">
              <w:rPr>
                <w:rFonts w:ascii="宋体" w:hAnsi="宋体" w:cs="宋体" w:hint="eastAsia"/>
                <w:sz w:val="21"/>
                <w:szCs w:val="21"/>
              </w:rPr>
              <w:t>石油、天然气、页岩气开采（含净化），气库（不含加气站的气库），油库（不含加油站的油库）、油气管线</w:t>
            </w:r>
            <w:r w:rsidRPr="00862B36">
              <w:rPr>
                <w:rFonts w:ascii="宋体" w:hAnsi="宋体" w:cs="宋体" w:hint="eastAsia"/>
                <w:sz w:val="21"/>
                <w:szCs w:val="21"/>
                <w:vertAlign w:val="superscript"/>
              </w:rPr>
              <w:t>b</w:t>
            </w:r>
            <w:r w:rsidRPr="00862B36">
              <w:rPr>
                <w:rFonts w:ascii="宋体" w:hAnsi="宋体" w:cs="宋体" w:hint="eastAsia"/>
                <w:sz w:val="21"/>
                <w:szCs w:val="21"/>
              </w:rPr>
              <w:t>（不含城镇燃气管线）</w:t>
            </w:r>
          </w:p>
        </w:tc>
        <w:tc>
          <w:tcPr>
            <w:tcW w:w="617" w:type="pct"/>
          </w:tcPr>
          <w:p w14:paraId="55EF8316"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10</w:t>
            </w:r>
          </w:p>
        </w:tc>
      </w:tr>
      <w:tr w:rsidR="00862B36" w:rsidRPr="00862B36" w14:paraId="10188267" w14:textId="77777777" w:rsidTr="00964131">
        <w:trPr>
          <w:trHeight w:val="340"/>
        </w:trPr>
        <w:tc>
          <w:tcPr>
            <w:tcW w:w="649" w:type="pct"/>
          </w:tcPr>
          <w:p w14:paraId="634F3AE1"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其他</w:t>
            </w:r>
          </w:p>
        </w:tc>
        <w:tc>
          <w:tcPr>
            <w:tcW w:w="3734" w:type="pct"/>
          </w:tcPr>
          <w:p w14:paraId="7192BC13" w14:textId="77777777" w:rsidR="00E83B10" w:rsidRPr="00862B36" w:rsidRDefault="00E83B10" w:rsidP="00CD212D">
            <w:pPr>
              <w:spacing w:line="300" w:lineRule="exact"/>
              <w:ind w:firstLineChars="0" w:firstLine="0"/>
              <w:jc w:val="left"/>
              <w:rPr>
                <w:rFonts w:ascii="宋体" w:hAnsi="宋体" w:cs="宋体"/>
                <w:sz w:val="21"/>
                <w:szCs w:val="21"/>
              </w:rPr>
            </w:pPr>
            <w:r w:rsidRPr="00862B36">
              <w:rPr>
                <w:rFonts w:ascii="宋体" w:hAnsi="宋体" w:cs="宋体" w:hint="eastAsia"/>
                <w:sz w:val="21"/>
                <w:szCs w:val="21"/>
              </w:rPr>
              <w:t>涉及危险物质使用、贮存的项目</w:t>
            </w:r>
          </w:p>
        </w:tc>
        <w:tc>
          <w:tcPr>
            <w:tcW w:w="617" w:type="pct"/>
          </w:tcPr>
          <w:p w14:paraId="25462C26"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5</w:t>
            </w:r>
          </w:p>
        </w:tc>
      </w:tr>
      <w:tr w:rsidR="00862B36" w:rsidRPr="00862B36" w14:paraId="72C1DBA0" w14:textId="77777777" w:rsidTr="00964131">
        <w:trPr>
          <w:trHeight w:val="340"/>
        </w:trPr>
        <w:tc>
          <w:tcPr>
            <w:tcW w:w="5000" w:type="pct"/>
            <w:gridSpan w:val="3"/>
          </w:tcPr>
          <w:p w14:paraId="174F5FAB" w14:textId="77777777" w:rsidR="00E83B10" w:rsidRPr="00862B36" w:rsidRDefault="00E83B10" w:rsidP="00CD212D">
            <w:pPr>
              <w:spacing w:line="300" w:lineRule="exact"/>
              <w:ind w:firstLineChars="0" w:firstLine="0"/>
              <w:jc w:val="left"/>
              <w:rPr>
                <w:rFonts w:ascii="宋体" w:hAnsi="宋体" w:cs="宋体"/>
                <w:bCs/>
                <w:sz w:val="21"/>
                <w:szCs w:val="21"/>
              </w:rPr>
            </w:pPr>
            <w:r w:rsidRPr="00862B36">
              <w:rPr>
                <w:rFonts w:ascii="宋体" w:hAnsi="宋体" w:cs="宋体" w:hint="eastAsia"/>
                <w:bCs/>
                <w:sz w:val="21"/>
                <w:szCs w:val="21"/>
              </w:rPr>
              <w:t>a：高温指工艺温度≥300℃，高压指压力容器的设计压力≥10.0MPa；</w:t>
            </w:r>
          </w:p>
          <w:p w14:paraId="5B15EA14" w14:textId="77777777" w:rsidR="00E83B10" w:rsidRPr="00862B36" w:rsidRDefault="00E83B10" w:rsidP="00CD212D">
            <w:pPr>
              <w:spacing w:line="300" w:lineRule="exact"/>
              <w:ind w:firstLineChars="0" w:firstLine="0"/>
              <w:jc w:val="left"/>
              <w:rPr>
                <w:rFonts w:ascii="宋体" w:hAnsi="宋体" w:cs="宋体"/>
                <w:bCs/>
                <w:sz w:val="21"/>
                <w:szCs w:val="21"/>
              </w:rPr>
            </w:pPr>
            <w:r w:rsidRPr="00862B36">
              <w:rPr>
                <w:rFonts w:ascii="宋体" w:hAnsi="宋体" w:cs="宋体" w:hint="eastAsia"/>
                <w:bCs/>
                <w:sz w:val="21"/>
                <w:szCs w:val="21"/>
              </w:rPr>
              <w:t>b：长输管道运输项目应按站场、管线分段进行评价。</w:t>
            </w:r>
          </w:p>
        </w:tc>
      </w:tr>
    </w:tbl>
    <w:p w14:paraId="12138B94" w14:textId="77777777" w:rsidR="00E83B10" w:rsidRPr="00862B36" w:rsidRDefault="00E83B10" w:rsidP="00E83B10">
      <w:pPr>
        <w:pStyle w:val="MEL"/>
        <w:ind w:firstLine="480"/>
      </w:pPr>
      <w:r w:rsidRPr="00862B36">
        <w:rPr>
          <w:rFonts w:hint="eastAsia"/>
        </w:rPr>
        <w:t>③危险物质及工艺系统危险性（P）分级</w:t>
      </w:r>
    </w:p>
    <w:p w14:paraId="155AA48C" w14:textId="71B2ACDC" w:rsidR="00CD212D" w:rsidRPr="00862B36" w:rsidRDefault="00E83B10" w:rsidP="00554F60">
      <w:pPr>
        <w:pStyle w:val="MEL"/>
        <w:ind w:firstLine="480"/>
      </w:pPr>
      <w:r w:rsidRPr="00862B36">
        <w:rPr>
          <w:rFonts w:hint="eastAsia"/>
        </w:rPr>
        <w:t>根据危险物质数量与临界量比值（Q）和行业及生产工艺（M），对照HJ169-2018附录C表C.2，确定危险物质及工艺系统危险性分级为P4。</w:t>
      </w:r>
    </w:p>
    <w:p w14:paraId="797DAC6A" w14:textId="0E1E63D7"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表2.5-</w:t>
      </w:r>
      <w:r w:rsidR="00F11832" w:rsidRPr="00862B36">
        <w:rPr>
          <w:rFonts w:ascii="黑体" w:eastAsia="黑体" w:hAnsi="黑体"/>
          <w:b w:val="0"/>
          <w:bCs/>
        </w:rPr>
        <w:t>7</w:t>
      </w:r>
      <w:r w:rsidRPr="00862B36">
        <w:rPr>
          <w:rFonts w:ascii="黑体" w:eastAsia="黑体" w:hAnsi="黑体" w:hint="eastAsia"/>
          <w:b w:val="0"/>
          <w:bCs/>
        </w:rPr>
        <w:t xml:space="preserve">  危险物质及工艺系统危险性等级判断（P）</w:t>
      </w:r>
    </w:p>
    <w:tbl>
      <w:tblPr>
        <w:tblStyle w:val="11"/>
        <w:tblW w:w="5000" w:type="pct"/>
        <w:tblLook w:val="04A0" w:firstRow="1" w:lastRow="0" w:firstColumn="1" w:lastColumn="0" w:noHBand="0" w:noVBand="1"/>
      </w:tblPr>
      <w:tblGrid>
        <w:gridCol w:w="2648"/>
        <w:gridCol w:w="1521"/>
        <w:gridCol w:w="1521"/>
        <w:gridCol w:w="1521"/>
        <w:gridCol w:w="1519"/>
      </w:tblGrid>
      <w:tr w:rsidR="00862B36" w:rsidRPr="00862B36" w14:paraId="20035635" w14:textId="77777777" w:rsidTr="00964131">
        <w:trPr>
          <w:trHeight w:val="284"/>
        </w:trPr>
        <w:tc>
          <w:tcPr>
            <w:tcW w:w="1517" w:type="pct"/>
            <w:vMerge w:val="restart"/>
          </w:tcPr>
          <w:p w14:paraId="654C5A36"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危险物质数量与临界量比值（Q）</w:t>
            </w:r>
          </w:p>
        </w:tc>
        <w:tc>
          <w:tcPr>
            <w:tcW w:w="3483" w:type="pct"/>
            <w:gridSpan w:val="4"/>
          </w:tcPr>
          <w:p w14:paraId="3D2DC5A0"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行业及生产工艺</w:t>
            </w:r>
          </w:p>
        </w:tc>
      </w:tr>
      <w:tr w:rsidR="00862B36" w:rsidRPr="00862B36" w14:paraId="1F8BB5F1" w14:textId="77777777" w:rsidTr="00964131">
        <w:trPr>
          <w:trHeight w:val="284"/>
        </w:trPr>
        <w:tc>
          <w:tcPr>
            <w:tcW w:w="1517" w:type="pct"/>
            <w:vMerge/>
          </w:tcPr>
          <w:p w14:paraId="3B0EE2E1" w14:textId="77777777" w:rsidR="00E83B10" w:rsidRPr="00862B36" w:rsidRDefault="00E83B10" w:rsidP="00CD212D">
            <w:pPr>
              <w:spacing w:line="300" w:lineRule="exact"/>
              <w:ind w:firstLineChars="0" w:firstLine="0"/>
              <w:jc w:val="center"/>
              <w:rPr>
                <w:rFonts w:ascii="宋体" w:hAnsi="宋体"/>
                <w:sz w:val="21"/>
                <w:szCs w:val="21"/>
              </w:rPr>
            </w:pPr>
          </w:p>
        </w:tc>
        <w:tc>
          <w:tcPr>
            <w:tcW w:w="871" w:type="pct"/>
          </w:tcPr>
          <w:p w14:paraId="4522B159"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M1</w:t>
            </w:r>
          </w:p>
        </w:tc>
        <w:tc>
          <w:tcPr>
            <w:tcW w:w="871" w:type="pct"/>
          </w:tcPr>
          <w:p w14:paraId="5EFA747A"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M2</w:t>
            </w:r>
          </w:p>
        </w:tc>
        <w:tc>
          <w:tcPr>
            <w:tcW w:w="871" w:type="pct"/>
          </w:tcPr>
          <w:p w14:paraId="495361A8"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M3</w:t>
            </w:r>
          </w:p>
        </w:tc>
        <w:tc>
          <w:tcPr>
            <w:tcW w:w="871" w:type="pct"/>
          </w:tcPr>
          <w:p w14:paraId="1ED6551B"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M4</w:t>
            </w:r>
          </w:p>
        </w:tc>
      </w:tr>
      <w:tr w:rsidR="00862B36" w:rsidRPr="00862B36" w14:paraId="170AEC04" w14:textId="77777777" w:rsidTr="00964131">
        <w:trPr>
          <w:trHeight w:val="284"/>
        </w:trPr>
        <w:tc>
          <w:tcPr>
            <w:tcW w:w="1517" w:type="pct"/>
          </w:tcPr>
          <w:p w14:paraId="4DCF9CD1"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cs="宋体" w:hint="eastAsia"/>
                <w:sz w:val="21"/>
                <w:szCs w:val="21"/>
              </w:rPr>
              <w:t>Q≥100</w:t>
            </w:r>
          </w:p>
        </w:tc>
        <w:tc>
          <w:tcPr>
            <w:tcW w:w="871" w:type="pct"/>
          </w:tcPr>
          <w:p w14:paraId="30BFD598"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P1</w:t>
            </w:r>
          </w:p>
        </w:tc>
        <w:tc>
          <w:tcPr>
            <w:tcW w:w="871" w:type="pct"/>
          </w:tcPr>
          <w:p w14:paraId="4A71EFA0"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P1</w:t>
            </w:r>
          </w:p>
        </w:tc>
        <w:tc>
          <w:tcPr>
            <w:tcW w:w="871" w:type="pct"/>
          </w:tcPr>
          <w:p w14:paraId="1002AAF0"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P2</w:t>
            </w:r>
          </w:p>
        </w:tc>
        <w:tc>
          <w:tcPr>
            <w:tcW w:w="871" w:type="pct"/>
          </w:tcPr>
          <w:p w14:paraId="51647C8C"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P3</w:t>
            </w:r>
          </w:p>
        </w:tc>
      </w:tr>
      <w:tr w:rsidR="00862B36" w:rsidRPr="00862B36" w14:paraId="3CB0C120" w14:textId="77777777" w:rsidTr="00964131">
        <w:trPr>
          <w:trHeight w:val="284"/>
        </w:trPr>
        <w:tc>
          <w:tcPr>
            <w:tcW w:w="1517" w:type="pct"/>
          </w:tcPr>
          <w:p w14:paraId="190D112C"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10≤Q＜100</w:t>
            </w:r>
          </w:p>
        </w:tc>
        <w:tc>
          <w:tcPr>
            <w:tcW w:w="871" w:type="pct"/>
          </w:tcPr>
          <w:p w14:paraId="255895E9"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P1</w:t>
            </w:r>
          </w:p>
        </w:tc>
        <w:tc>
          <w:tcPr>
            <w:tcW w:w="871" w:type="pct"/>
          </w:tcPr>
          <w:p w14:paraId="527BC5B7"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P2</w:t>
            </w:r>
          </w:p>
        </w:tc>
        <w:tc>
          <w:tcPr>
            <w:tcW w:w="871" w:type="pct"/>
          </w:tcPr>
          <w:p w14:paraId="715CCE8D"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P3</w:t>
            </w:r>
          </w:p>
        </w:tc>
        <w:tc>
          <w:tcPr>
            <w:tcW w:w="871" w:type="pct"/>
          </w:tcPr>
          <w:p w14:paraId="106CE598"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P4</w:t>
            </w:r>
          </w:p>
        </w:tc>
      </w:tr>
      <w:tr w:rsidR="00862B36" w:rsidRPr="00862B36" w14:paraId="313D18CE" w14:textId="77777777" w:rsidTr="00964131">
        <w:trPr>
          <w:trHeight w:val="284"/>
        </w:trPr>
        <w:tc>
          <w:tcPr>
            <w:tcW w:w="1517" w:type="pct"/>
          </w:tcPr>
          <w:p w14:paraId="63EDB859"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0≤Q＜10</w:t>
            </w:r>
          </w:p>
        </w:tc>
        <w:tc>
          <w:tcPr>
            <w:tcW w:w="871" w:type="pct"/>
          </w:tcPr>
          <w:p w14:paraId="31C6125D"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P2</w:t>
            </w:r>
          </w:p>
        </w:tc>
        <w:tc>
          <w:tcPr>
            <w:tcW w:w="871" w:type="pct"/>
          </w:tcPr>
          <w:p w14:paraId="16BB4012"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P3</w:t>
            </w:r>
          </w:p>
        </w:tc>
        <w:tc>
          <w:tcPr>
            <w:tcW w:w="871" w:type="pct"/>
            <w:shd w:val="clear" w:color="auto" w:fill="BFBFBF" w:themeFill="background1" w:themeFillShade="BF"/>
          </w:tcPr>
          <w:p w14:paraId="2895B48D"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P4</w:t>
            </w:r>
          </w:p>
        </w:tc>
        <w:tc>
          <w:tcPr>
            <w:tcW w:w="871" w:type="pct"/>
          </w:tcPr>
          <w:p w14:paraId="123C600A"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P4</w:t>
            </w:r>
          </w:p>
        </w:tc>
      </w:tr>
    </w:tbl>
    <w:p w14:paraId="0FED6105" w14:textId="77777777" w:rsidR="00E83B10" w:rsidRPr="00862B36" w:rsidRDefault="00E83B10" w:rsidP="00E447F4">
      <w:pPr>
        <w:pStyle w:val="MEL"/>
        <w:ind w:firstLine="480"/>
      </w:pPr>
      <w:r w:rsidRPr="00862B36">
        <w:rPr>
          <w:rFonts w:hint="eastAsia"/>
        </w:rPr>
        <w:t>④环境敏感程度（E）分级</w:t>
      </w:r>
    </w:p>
    <w:p w14:paraId="20AFA98D" w14:textId="77777777" w:rsidR="00E83B10" w:rsidRPr="00862B36" w:rsidRDefault="00E83B10" w:rsidP="00E447F4">
      <w:pPr>
        <w:pStyle w:val="MEL"/>
        <w:ind w:firstLine="480"/>
      </w:pPr>
      <w:r w:rsidRPr="00862B36">
        <w:rPr>
          <w:rFonts w:hint="eastAsia"/>
        </w:rPr>
        <w:t>※大气环境敏感程度</w:t>
      </w:r>
    </w:p>
    <w:p w14:paraId="0E084A90" w14:textId="49C37A9F" w:rsidR="00E83B10" w:rsidRDefault="00E83B10" w:rsidP="00E447F4">
      <w:pPr>
        <w:pStyle w:val="MEL"/>
        <w:ind w:firstLine="480"/>
      </w:pPr>
      <w:r w:rsidRPr="00862B36">
        <w:rPr>
          <w:rFonts w:hint="eastAsia"/>
        </w:rPr>
        <w:t>项目所在地为工业园区，</w:t>
      </w:r>
      <w:r w:rsidR="00E447F4" w:rsidRPr="00862B36">
        <w:rPr>
          <w:rFonts w:hint="eastAsia"/>
        </w:rPr>
        <w:t>5</w:t>
      </w:r>
      <w:r w:rsidR="00E447F4" w:rsidRPr="00862B36">
        <w:t>km</w:t>
      </w:r>
      <w:r w:rsidR="00E447F4" w:rsidRPr="00862B36">
        <w:rPr>
          <w:rFonts w:hint="eastAsia"/>
        </w:rPr>
        <w:t>范围内居住区、医疗卫生、文化教育、科研、行政办公等机构人口总数大于1万人，小于5万人，项目区周边5</w:t>
      </w:r>
      <w:r w:rsidR="00E447F4" w:rsidRPr="00862B36">
        <w:t>00m</w:t>
      </w:r>
      <w:r w:rsidR="00E447F4" w:rsidRPr="00862B36">
        <w:rPr>
          <w:rFonts w:hint="eastAsia"/>
        </w:rPr>
        <w:t>范围内人口总数大于5</w:t>
      </w:r>
      <w:r w:rsidR="00E447F4" w:rsidRPr="00862B36">
        <w:t>00</w:t>
      </w:r>
      <w:r w:rsidR="00E447F4" w:rsidRPr="00862B36">
        <w:rPr>
          <w:rFonts w:hint="eastAsia"/>
        </w:rPr>
        <w:t>人小于1</w:t>
      </w:r>
      <w:r w:rsidR="00E447F4" w:rsidRPr="00862B36">
        <w:t>000</w:t>
      </w:r>
      <w:r w:rsidR="00E447F4" w:rsidRPr="00862B36">
        <w:rPr>
          <w:rFonts w:hint="eastAsia"/>
        </w:rPr>
        <w:t>人,</w:t>
      </w:r>
      <w:r w:rsidRPr="00862B36">
        <w:rPr>
          <w:rFonts w:hint="eastAsia"/>
        </w:rPr>
        <w:t>按照HJ169-2018附录D表D.1，大气环境敏感程度为E</w:t>
      </w:r>
      <w:r w:rsidR="00E447F4" w:rsidRPr="00862B36">
        <w:t>2</w:t>
      </w:r>
      <w:r w:rsidRPr="00862B36">
        <w:rPr>
          <w:rFonts w:hint="eastAsia"/>
        </w:rPr>
        <w:t>。</w:t>
      </w:r>
    </w:p>
    <w:p w14:paraId="6B43F615" w14:textId="2944790B" w:rsidR="005D1A74" w:rsidRDefault="005D1A74" w:rsidP="00E447F4">
      <w:pPr>
        <w:pStyle w:val="MEL"/>
        <w:ind w:firstLine="480"/>
      </w:pPr>
    </w:p>
    <w:p w14:paraId="42E466C0" w14:textId="77777777" w:rsidR="005D1A74" w:rsidRPr="00862B36" w:rsidRDefault="005D1A74" w:rsidP="00E447F4">
      <w:pPr>
        <w:pStyle w:val="MEL"/>
        <w:ind w:firstLine="480"/>
        <w:rPr>
          <w:rFonts w:hint="eastAsia"/>
        </w:rPr>
      </w:pPr>
    </w:p>
    <w:p w14:paraId="6F211C99" w14:textId="541F13C2"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lastRenderedPageBreak/>
        <w:t>表2.5-</w:t>
      </w:r>
      <w:r w:rsidR="00F11832" w:rsidRPr="00862B36">
        <w:rPr>
          <w:rFonts w:ascii="黑体" w:eastAsia="黑体" w:hAnsi="黑体"/>
          <w:b w:val="0"/>
          <w:bCs/>
        </w:rPr>
        <w:t>8</w:t>
      </w:r>
      <w:r w:rsidRPr="00862B36">
        <w:rPr>
          <w:rFonts w:ascii="黑体" w:eastAsia="黑体" w:hAnsi="黑体" w:hint="eastAsia"/>
          <w:b w:val="0"/>
          <w:bCs/>
        </w:rPr>
        <w:t xml:space="preserve">  大气环境敏感程度分级</w:t>
      </w:r>
    </w:p>
    <w:tbl>
      <w:tblPr>
        <w:tblStyle w:val="11"/>
        <w:tblW w:w="5000" w:type="pct"/>
        <w:tblLook w:val="04A0" w:firstRow="1" w:lastRow="0" w:firstColumn="1" w:lastColumn="0" w:noHBand="0" w:noVBand="1"/>
      </w:tblPr>
      <w:tblGrid>
        <w:gridCol w:w="993"/>
        <w:gridCol w:w="7737"/>
      </w:tblGrid>
      <w:tr w:rsidR="00862B36" w:rsidRPr="00862B36" w14:paraId="0F85789A" w14:textId="77777777" w:rsidTr="00964131">
        <w:trPr>
          <w:trHeight w:val="340"/>
        </w:trPr>
        <w:tc>
          <w:tcPr>
            <w:tcW w:w="569" w:type="pct"/>
          </w:tcPr>
          <w:p w14:paraId="645312D0"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分级</w:t>
            </w:r>
          </w:p>
        </w:tc>
        <w:tc>
          <w:tcPr>
            <w:tcW w:w="4431" w:type="pct"/>
          </w:tcPr>
          <w:p w14:paraId="6205B1DE"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大气环境敏感性</w:t>
            </w:r>
          </w:p>
        </w:tc>
      </w:tr>
      <w:tr w:rsidR="00862B36" w:rsidRPr="00862B36" w14:paraId="14F3D087" w14:textId="77777777" w:rsidTr="00964131">
        <w:trPr>
          <w:trHeight w:val="340"/>
        </w:trPr>
        <w:tc>
          <w:tcPr>
            <w:tcW w:w="569" w:type="pct"/>
          </w:tcPr>
          <w:p w14:paraId="0E707574"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cs="宋体" w:hint="eastAsia"/>
                <w:sz w:val="21"/>
                <w:szCs w:val="21"/>
              </w:rPr>
              <w:t>E1</w:t>
            </w:r>
          </w:p>
        </w:tc>
        <w:tc>
          <w:tcPr>
            <w:tcW w:w="4431" w:type="pct"/>
          </w:tcPr>
          <w:p w14:paraId="0B569DE3" w14:textId="77777777" w:rsidR="00E83B10" w:rsidRPr="00862B36" w:rsidRDefault="00E83B10" w:rsidP="00CD212D">
            <w:pPr>
              <w:spacing w:line="300" w:lineRule="exact"/>
              <w:ind w:firstLineChars="0" w:firstLine="0"/>
              <w:jc w:val="left"/>
              <w:rPr>
                <w:rFonts w:ascii="宋体" w:hAnsi="宋体" w:cs="宋体"/>
                <w:sz w:val="21"/>
                <w:szCs w:val="21"/>
              </w:rPr>
            </w:pPr>
            <w:r w:rsidRPr="00862B36">
              <w:rPr>
                <w:rFonts w:ascii="宋体" w:hAnsi="宋体" w:cs="宋体" w:hint="eastAsia"/>
                <w:sz w:val="21"/>
                <w:szCs w:val="21"/>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r>
      <w:tr w:rsidR="00862B36" w:rsidRPr="00862B36" w14:paraId="2E50727C" w14:textId="77777777" w:rsidTr="00964131">
        <w:trPr>
          <w:trHeight w:val="340"/>
        </w:trPr>
        <w:tc>
          <w:tcPr>
            <w:tcW w:w="569" w:type="pct"/>
          </w:tcPr>
          <w:p w14:paraId="68939452"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E2</w:t>
            </w:r>
          </w:p>
        </w:tc>
        <w:tc>
          <w:tcPr>
            <w:tcW w:w="4431" w:type="pct"/>
          </w:tcPr>
          <w:p w14:paraId="00AE005C" w14:textId="77777777" w:rsidR="00E83B10" w:rsidRPr="00862B36" w:rsidRDefault="00E83B10" w:rsidP="00CD212D">
            <w:pPr>
              <w:spacing w:line="300" w:lineRule="exact"/>
              <w:ind w:firstLineChars="0" w:firstLine="0"/>
              <w:jc w:val="left"/>
              <w:rPr>
                <w:rFonts w:ascii="宋体" w:hAnsi="宋体" w:cs="宋体"/>
                <w:sz w:val="21"/>
                <w:szCs w:val="21"/>
              </w:rPr>
            </w:pPr>
            <w:r w:rsidRPr="00862B36">
              <w:rPr>
                <w:rFonts w:ascii="宋体" w:hAnsi="宋体" w:cs="宋体" w:hint="eastAsia"/>
                <w:sz w:val="21"/>
                <w:szCs w:val="21"/>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r>
      <w:tr w:rsidR="00862B36" w:rsidRPr="00862B36" w14:paraId="102F0C06" w14:textId="77777777" w:rsidTr="00964131">
        <w:trPr>
          <w:trHeight w:val="340"/>
        </w:trPr>
        <w:tc>
          <w:tcPr>
            <w:tcW w:w="569" w:type="pct"/>
          </w:tcPr>
          <w:p w14:paraId="5F44C734" w14:textId="77777777" w:rsidR="00E83B10" w:rsidRPr="00862B36" w:rsidRDefault="00E83B10" w:rsidP="00CD212D">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E3</w:t>
            </w:r>
          </w:p>
        </w:tc>
        <w:tc>
          <w:tcPr>
            <w:tcW w:w="4431" w:type="pct"/>
          </w:tcPr>
          <w:p w14:paraId="6C9AF828" w14:textId="77777777" w:rsidR="00E83B10" w:rsidRPr="00862B36" w:rsidRDefault="00E83B10" w:rsidP="00CD212D">
            <w:pPr>
              <w:spacing w:line="300" w:lineRule="exact"/>
              <w:ind w:firstLineChars="0" w:firstLine="0"/>
              <w:jc w:val="left"/>
              <w:rPr>
                <w:rFonts w:ascii="宋体" w:hAnsi="宋体" w:cs="宋体"/>
                <w:sz w:val="21"/>
                <w:szCs w:val="21"/>
              </w:rPr>
            </w:pPr>
            <w:r w:rsidRPr="00862B36">
              <w:rPr>
                <w:rFonts w:ascii="宋体" w:hAnsi="宋体" w:cs="宋体" w:hint="eastAsia"/>
                <w:sz w:val="21"/>
                <w:szCs w:val="21"/>
              </w:rPr>
              <w:t>周边5km范围内居住区、医疗卫生、文化教育、科研、行政办公等机构人口总数小于1万人；或周边500m范围内人口总数大于小于500人；油气、化学品输送管线管段周边200m范围内，每千米管段人口数小于100人</w:t>
            </w:r>
          </w:p>
        </w:tc>
      </w:tr>
    </w:tbl>
    <w:p w14:paraId="77ECEE76" w14:textId="77777777" w:rsidR="00E83B10" w:rsidRPr="00862B36" w:rsidRDefault="00E83B10" w:rsidP="00E83B10">
      <w:pPr>
        <w:pStyle w:val="MEL"/>
        <w:ind w:firstLine="480"/>
      </w:pPr>
      <w:r w:rsidRPr="00862B36">
        <w:rPr>
          <w:rFonts w:hint="eastAsia"/>
        </w:rPr>
        <w:t>※地表水环境敏感程度分级</w:t>
      </w:r>
    </w:p>
    <w:p w14:paraId="57850C1E" w14:textId="77777777" w:rsidR="00E83B10" w:rsidRPr="00862B36" w:rsidRDefault="00E83B10" w:rsidP="00E83B10">
      <w:pPr>
        <w:pStyle w:val="MEL"/>
        <w:ind w:firstLine="480"/>
      </w:pPr>
      <w:r w:rsidRPr="00862B36">
        <w:rPr>
          <w:rFonts w:hint="eastAsia"/>
        </w:rPr>
        <w:t>项目区无地表水体，不进行地表水环境敏感程度级别判定。</w:t>
      </w:r>
    </w:p>
    <w:p w14:paraId="262EC06E" w14:textId="77777777" w:rsidR="00E83B10" w:rsidRPr="00862B36" w:rsidRDefault="00E83B10" w:rsidP="00E83B10">
      <w:pPr>
        <w:pStyle w:val="MEL"/>
        <w:ind w:firstLine="480"/>
      </w:pPr>
      <w:r w:rsidRPr="00862B36">
        <w:rPr>
          <w:rFonts w:hint="eastAsia"/>
        </w:rPr>
        <w:t>※地下水环境敏感程度分级</w:t>
      </w:r>
    </w:p>
    <w:p w14:paraId="6A98F428" w14:textId="77777777" w:rsidR="00E83B10" w:rsidRPr="00862B36" w:rsidRDefault="00E83B10" w:rsidP="00E83B10">
      <w:pPr>
        <w:pStyle w:val="MEL"/>
        <w:ind w:firstLine="480"/>
      </w:pPr>
      <w:r w:rsidRPr="00862B36">
        <w:rPr>
          <w:rFonts w:hint="eastAsia"/>
        </w:rPr>
        <w:t>根据区域水文地质条件，项目区不是集中水源地、径流补给区及特殊水资源保护区，功能敏感性为不敏感（G3），包气带岩性为粉质黏土，厚度＞10m，连续稳定分布，渗透系数1.15×10</w:t>
      </w:r>
      <w:r w:rsidRPr="00862B36">
        <w:rPr>
          <w:rFonts w:hint="eastAsia"/>
          <w:vertAlign w:val="superscript"/>
        </w:rPr>
        <w:t>-5</w:t>
      </w:r>
      <w:r w:rsidRPr="00862B36">
        <w:rPr>
          <w:rFonts w:hint="eastAsia"/>
        </w:rPr>
        <w:t>cm/s，防污性能中等（D2），按照HJ169-2018附录D表D.5，地下水环境敏感程度为E3。</w:t>
      </w:r>
    </w:p>
    <w:p w14:paraId="08DB8537" w14:textId="5BA3694A"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表2.5-</w:t>
      </w:r>
      <w:r w:rsidR="00F11832" w:rsidRPr="00862B36">
        <w:rPr>
          <w:rFonts w:ascii="黑体" w:eastAsia="黑体" w:hAnsi="黑体"/>
          <w:b w:val="0"/>
          <w:bCs/>
        </w:rPr>
        <w:t>9</w:t>
      </w:r>
      <w:r w:rsidRPr="00862B36">
        <w:rPr>
          <w:rFonts w:ascii="黑体" w:eastAsia="黑体" w:hAnsi="黑体" w:hint="eastAsia"/>
          <w:b w:val="0"/>
          <w:bCs/>
        </w:rPr>
        <w:t xml:space="preserve">    地下水环境敏感程度分级</w:t>
      </w:r>
    </w:p>
    <w:tbl>
      <w:tblPr>
        <w:tblStyle w:val="11"/>
        <w:tblW w:w="5000" w:type="pct"/>
        <w:tblLook w:val="04A0" w:firstRow="1" w:lastRow="0" w:firstColumn="1" w:lastColumn="0" w:noHBand="0" w:noVBand="1"/>
      </w:tblPr>
      <w:tblGrid>
        <w:gridCol w:w="2649"/>
        <w:gridCol w:w="2027"/>
        <w:gridCol w:w="2027"/>
        <w:gridCol w:w="2027"/>
      </w:tblGrid>
      <w:tr w:rsidR="00862B36" w:rsidRPr="00862B36" w14:paraId="771AD961" w14:textId="77777777" w:rsidTr="00964131">
        <w:trPr>
          <w:trHeight w:val="340"/>
        </w:trPr>
        <w:tc>
          <w:tcPr>
            <w:tcW w:w="1517" w:type="pct"/>
            <w:vMerge w:val="restart"/>
          </w:tcPr>
          <w:p w14:paraId="68924AEC" w14:textId="77777777" w:rsidR="00E83B10" w:rsidRPr="00862B36" w:rsidRDefault="00E83B10" w:rsidP="00E447F4">
            <w:pPr>
              <w:spacing w:line="240" w:lineRule="exact"/>
              <w:ind w:firstLineChars="0" w:firstLine="0"/>
              <w:jc w:val="center"/>
              <w:rPr>
                <w:rFonts w:ascii="宋体" w:hAnsi="宋体"/>
                <w:sz w:val="21"/>
                <w:szCs w:val="21"/>
              </w:rPr>
            </w:pPr>
            <w:r w:rsidRPr="00862B36">
              <w:rPr>
                <w:rFonts w:ascii="宋体" w:hAnsi="宋体" w:hint="eastAsia"/>
                <w:sz w:val="21"/>
                <w:szCs w:val="21"/>
              </w:rPr>
              <w:t>包气带防污性能</w:t>
            </w:r>
          </w:p>
        </w:tc>
        <w:tc>
          <w:tcPr>
            <w:tcW w:w="3483" w:type="pct"/>
            <w:gridSpan w:val="3"/>
          </w:tcPr>
          <w:p w14:paraId="4F512590" w14:textId="77777777" w:rsidR="00E83B10" w:rsidRPr="00862B36" w:rsidRDefault="00E83B10" w:rsidP="00E447F4">
            <w:pPr>
              <w:spacing w:line="240" w:lineRule="exact"/>
              <w:ind w:firstLineChars="0" w:firstLine="0"/>
              <w:jc w:val="center"/>
              <w:rPr>
                <w:rFonts w:ascii="宋体" w:hAnsi="宋体"/>
                <w:sz w:val="21"/>
                <w:szCs w:val="21"/>
              </w:rPr>
            </w:pPr>
            <w:r w:rsidRPr="00862B36">
              <w:rPr>
                <w:rFonts w:ascii="宋体" w:hAnsi="宋体" w:hint="eastAsia"/>
                <w:sz w:val="21"/>
                <w:szCs w:val="21"/>
              </w:rPr>
              <w:t>地下水功能敏感性</w:t>
            </w:r>
          </w:p>
        </w:tc>
      </w:tr>
      <w:tr w:rsidR="00862B36" w:rsidRPr="00862B36" w14:paraId="2D296098" w14:textId="77777777" w:rsidTr="00964131">
        <w:trPr>
          <w:trHeight w:val="340"/>
        </w:trPr>
        <w:tc>
          <w:tcPr>
            <w:tcW w:w="1517" w:type="pct"/>
            <w:vMerge/>
          </w:tcPr>
          <w:p w14:paraId="5C1256CC" w14:textId="77777777" w:rsidR="00E83B10" w:rsidRPr="00862B36" w:rsidRDefault="00E83B10" w:rsidP="00E447F4">
            <w:pPr>
              <w:spacing w:line="240" w:lineRule="exact"/>
              <w:ind w:firstLineChars="0" w:firstLine="0"/>
              <w:jc w:val="center"/>
              <w:rPr>
                <w:rFonts w:ascii="宋体" w:hAnsi="宋体"/>
                <w:sz w:val="21"/>
                <w:szCs w:val="21"/>
              </w:rPr>
            </w:pPr>
          </w:p>
        </w:tc>
        <w:tc>
          <w:tcPr>
            <w:tcW w:w="1161" w:type="pct"/>
          </w:tcPr>
          <w:p w14:paraId="4698B3FD" w14:textId="77777777" w:rsidR="00E83B10" w:rsidRPr="00862B36" w:rsidRDefault="00E83B10" w:rsidP="00E447F4">
            <w:pPr>
              <w:spacing w:line="240" w:lineRule="exact"/>
              <w:ind w:firstLineChars="0" w:firstLine="0"/>
              <w:jc w:val="center"/>
              <w:rPr>
                <w:rFonts w:ascii="宋体" w:hAnsi="宋体"/>
                <w:sz w:val="21"/>
                <w:szCs w:val="21"/>
              </w:rPr>
            </w:pPr>
            <w:r w:rsidRPr="00862B36">
              <w:rPr>
                <w:rFonts w:ascii="宋体" w:hAnsi="宋体" w:hint="eastAsia"/>
                <w:sz w:val="21"/>
                <w:szCs w:val="21"/>
              </w:rPr>
              <w:t>G1</w:t>
            </w:r>
          </w:p>
        </w:tc>
        <w:tc>
          <w:tcPr>
            <w:tcW w:w="1161" w:type="pct"/>
          </w:tcPr>
          <w:p w14:paraId="6B3DCF9E" w14:textId="77777777" w:rsidR="00E83B10" w:rsidRPr="00862B36" w:rsidRDefault="00E83B10" w:rsidP="00E447F4">
            <w:pPr>
              <w:spacing w:line="240" w:lineRule="exact"/>
              <w:ind w:firstLineChars="0" w:firstLine="0"/>
              <w:jc w:val="center"/>
              <w:rPr>
                <w:rFonts w:ascii="宋体" w:hAnsi="宋体"/>
                <w:sz w:val="21"/>
                <w:szCs w:val="21"/>
              </w:rPr>
            </w:pPr>
            <w:r w:rsidRPr="00862B36">
              <w:rPr>
                <w:rFonts w:ascii="宋体" w:hAnsi="宋体" w:hint="eastAsia"/>
                <w:sz w:val="21"/>
                <w:szCs w:val="21"/>
              </w:rPr>
              <w:t>G2</w:t>
            </w:r>
          </w:p>
        </w:tc>
        <w:tc>
          <w:tcPr>
            <w:tcW w:w="1162" w:type="pct"/>
          </w:tcPr>
          <w:p w14:paraId="3D52D104" w14:textId="77777777" w:rsidR="00E83B10" w:rsidRPr="00862B36" w:rsidRDefault="00E83B10" w:rsidP="00E447F4">
            <w:pPr>
              <w:spacing w:line="240" w:lineRule="exact"/>
              <w:ind w:firstLineChars="0" w:firstLine="0"/>
              <w:jc w:val="center"/>
              <w:rPr>
                <w:rFonts w:ascii="宋体" w:hAnsi="宋体"/>
                <w:sz w:val="21"/>
                <w:szCs w:val="21"/>
              </w:rPr>
            </w:pPr>
            <w:r w:rsidRPr="00862B36">
              <w:rPr>
                <w:rFonts w:ascii="宋体" w:hAnsi="宋体" w:hint="eastAsia"/>
                <w:sz w:val="21"/>
                <w:szCs w:val="21"/>
              </w:rPr>
              <w:t>G3</w:t>
            </w:r>
          </w:p>
        </w:tc>
      </w:tr>
      <w:tr w:rsidR="00862B36" w:rsidRPr="00862B36" w14:paraId="2EF43A24" w14:textId="77777777" w:rsidTr="00964131">
        <w:trPr>
          <w:trHeight w:val="340"/>
        </w:trPr>
        <w:tc>
          <w:tcPr>
            <w:tcW w:w="1517" w:type="pct"/>
          </w:tcPr>
          <w:p w14:paraId="276B6E67" w14:textId="77777777" w:rsidR="00E83B10" w:rsidRPr="00862B36" w:rsidRDefault="00E83B10" w:rsidP="00E447F4">
            <w:pPr>
              <w:spacing w:line="240" w:lineRule="exact"/>
              <w:ind w:firstLineChars="0" w:firstLine="0"/>
              <w:jc w:val="center"/>
              <w:rPr>
                <w:rFonts w:ascii="宋体" w:hAnsi="宋体"/>
                <w:sz w:val="21"/>
                <w:szCs w:val="21"/>
              </w:rPr>
            </w:pPr>
            <w:r w:rsidRPr="00862B36">
              <w:rPr>
                <w:rFonts w:ascii="宋体" w:hAnsi="宋体" w:cs="宋体" w:hint="eastAsia"/>
                <w:sz w:val="21"/>
                <w:szCs w:val="21"/>
              </w:rPr>
              <w:t>D1</w:t>
            </w:r>
          </w:p>
        </w:tc>
        <w:tc>
          <w:tcPr>
            <w:tcW w:w="1161" w:type="pct"/>
          </w:tcPr>
          <w:p w14:paraId="5F772E52"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E1</w:t>
            </w:r>
          </w:p>
        </w:tc>
        <w:tc>
          <w:tcPr>
            <w:tcW w:w="1161" w:type="pct"/>
          </w:tcPr>
          <w:p w14:paraId="7A38F5DF"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E1</w:t>
            </w:r>
          </w:p>
        </w:tc>
        <w:tc>
          <w:tcPr>
            <w:tcW w:w="1162" w:type="pct"/>
          </w:tcPr>
          <w:p w14:paraId="763D7667"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E2</w:t>
            </w:r>
          </w:p>
        </w:tc>
      </w:tr>
      <w:tr w:rsidR="00862B36" w:rsidRPr="00862B36" w14:paraId="5E5F78E6" w14:textId="77777777" w:rsidTr="00964131">
        <w:trPr>
          <w:trHeight w:val="340"/>
        </w:trPr>
        <w:tc>
          <w:tcPr>
            <w:tcW w:w="1517" w:type="pct"/>
          </w:tcPr>
          <w:p w14:paraId="6A674022" w14:textId="77777777" w:rsidR="00E83B10" w:rsidRPr="00862B36" w:rsidRDefault="00E83B10" w:rsidP="00E447F4">
            <w:pPr>
              <w:spacing w:line="240" w:lineRule="exact"/>
              <w:ind w:firstLineChars="0" w:firstLine="0"/>
              <w:jc w:val="center"/>
              <w:rPr>
                <w:rFonts w:ascii="宋体" w:hAnsi="宋体"/>
                <w:sz w:val="21"/>
                <w:szCs w:val="21"/>
              </w:rPr>
            </w:pPr>
            <w:r w:rsidRPr="00862B36">
              <w:rPr>
                <w:rFonts w:ascii="宋体" w:hAnsi="宋体" w:hint="eastAsia"/>
                <w:sz w:val="21"/>
                <w:szCs w:val="21"/>
              </w:rPr>
              <w:t>D2</w:t>
            </w:r>
          </w:p>
        </w:tc>
        <w:tc>
          <w:tcPr>
            <w:tcW w:w="1161" w:type="pct"/>
          </w:tcPr>
          <w:p w14:paraId="16143604"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E1</w:t>
            </w:r>
          </w:p>
        </w:tc>
        <w:tc>
          <w:tcPr>
            <w:tcW w:w="1161" w:type="pct"/>
          </w:tcPr>
          <w:p w14:paraId="2068ECE1"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E2</w:t>
            </w:r>
          </w:p>
        </w:tc>
        <w:tc>
          <w:tcPr>
            <w:tcW w:w="1162" w:type="pct"/>
          </w:tcPr>
          <w:p w14:paraId="74543AC4"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E3</w:t>
            </w:r>
          </w:p>
        </w:tc>
      </w:tr>
      <w:tr w:rsidR="00862B36" w:rsidRPr="00862B36" w14:paraId="1E434C4D" w14:textId="77777777" w:rsidTr="00964131">
        <w:trPr>
          <w:trHeight w:val="340"/>
        </w:trPr>
        <w:tc>
          <w:tcPr>
            <w:tcW w:w="1517" w:type="pct"/>
          </w:tcPr>
          <w:p w14:paraId="0FADE799" w14:textId="77777777" w:rsidR="00E83B10" w:rsidRPr="00862B36" w:rsidRDefault="00E83B10" w:rsidP="00E447F4">
            <w:pPr>
              <w:spacing w:line="240" w:lineRule="exact"/>
              <w:ind w:firstLineChars="0" w:firstLine="0"/>
              <w:jc w:val="center"/>
              <w:rPr>
                <w:rFonts w:ascii="宋体" w:hAnsi="宋体"/>
                <w:sz w:val="21"/>
                <w:szCs w:val="21"/>
              </w:rPr>
            </w:pPr>
            <w:r w:rsidRPr="00862B36">
              <w:rPr>
                <w:rFonts w:ascii="宋体" w:hAnsi="宋体" w:hint="eastAsia"/>
                <w:sz w:val="21"/>
                <w:szCs w:val="21"/>
              </w:rPr>
              <w:t>D3</w:t>
            </w:r>
          </w:p>
        </w:tc>
        <w:tc>
          <w:tcPr>
            <w:tcW w:w="1161" w:type="pct"/>
          </w:tcPr>
          <w:p w14:paraId="1D9A9C78"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E2</w:t>
            </w:r>
          </w:p>
        </w:tc>
        <w:tc>
          <w:tcPr>
            <w:tcW w:w="1161" w:type="pct"/>
          </w:tcPr>
          <w:p w14:paraId="4F7170CC"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E3</w:t>
            </w:r>
          </w:p>
        </w:tc>
        <w:tc>
          <w:tcPr>
            <w:tcW w:w="1162" w:type="pct"/>
            <w:shd w:val="clear" w:color="auto" w:fill="A6A6A6" w:themeFill="background1" w:themeFillShade="A6"/>
          </w:tcPr>
          <w:p w14:paraId="4E012DB5" w14:textId="77777777" w:rsidR="00E83B10" w:rsidRPr="00862B36" w:rsidRDefault="00E83B10" w:rsidP="00E447F4">
            <w:pPr>
              <w:spacing w:line="240" w:lineRule="exact"/>
              <w:ind w:firstLineChars="0" w:firstLine="0"/>
              <w:jc w:val="center"/>
              <w:rPr>
                <w:rFonts w:ascii="宋体" w:hAnsi="宋体" w:cs="宋体"/>
                <w:sz w:val="21"/>
                <w:szCs w:val="21"/>
              </w:rPr>
            </w:pPr>
            <w:r w:rsidRPr="00862B36">
              <w:rPr>
                <w:rFonts w:ascii="宋体" w:hAnsi="宋体" w:cs="宋体" w:hint="eastAsia"/>
                <w:sz w:val="21"/>
                <w:szCs w:val="21"/>
              </w:rPr>
              <w:t>E3</w:t>
            </w:r>
          </w:p>
        </w:tc>
      </w:tr>
    </w:tbl>
    <w:p w14:paraId="16D2EDC2" w14:textId="77777777" w:rsidR="00E83B10" w:rsidRPr="00862B36" w:rsidRDefault="00E83B10" w:rsidP="00E83B10">
      <w:pPr>
        <w:widowControl/>
        <w:ind w:firstLine="480"/>
        <w:rPr>
          <w:rFonts w:ascii="宋体" w:hAnsi="宋体" w:cs="宋体"/>
        </w:rPr>
      </w:pPr>
      <w:r w:rsidRPr="00862B36">
        <w:rPr>
          <w:rFonts w:ascii="宋体" w:hAnsi="宋体" w:cs="宋体" w:hint="eastAsia"/>
        </w:rPr>
        <w:t>※环境风险潜势</w:t>
      </w:r>
    </w:p>
    <w:p w14:paraId="34F7DF67" w14:textId="68F4792B" w:rsidR="00E83B10" w:rsidRPr="00862B36" w:rsidRDefault="00E83B10" w:rsidP="00E83B10">
      <w:pPr>
        <w:widowControl/>
        <w:ind w:firstLine="480"/>
        <w:rPr>
          <w:rFonts w:ascii="宋体" w:hAnsi="宋体" w:cs="宋体"/>
        </w:rPr>
      </w:pPr>
      <w:r w:rsidRPr="00862B36">
        <w:rPr>
          <w:rFonts w:ascii="宋体" w:hAnsi="宋体" w:cs="宋体" w:hint="eastAsia"/>
        </w:rPr>
        <w:t>根据（1）～（4）判定，结合HJ169-2018表2，判定项目环境风险潜势为</w:t>
      </w:r>
      <w:r w:rsidR="0025239C" w:rsidRPr="00862B36">
        <w:rPr>
          <w:rFonts w:ascii="宋体" w:hAnsi="宋体" w:cs="宋体" w:hint="eastAsia"/>
          <w:sz w:val="21"/>
          <w:szCs w:val="21"/>
        </w:rPr>
        <w:t>Ⅱ</w:t>
      </w:r>
      <w:r w:rsidRPr="00862B36">
        <w:rPr>
          <w:rFonts w:ascii="宋体" w:hAnsi="宋体" w:cs="宋体" w:hint="eastAsia"/>
        </w:rPr>
        <w:t>。</w:t>
      </w:r>
    </w:p>
    <w:p w14:paraId="2442478A" w14:textId="6EE59B30"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表2.5-</w:t>
      </w:r>
      <w:r w:rsidR="00F11832" w:rsidRPr="00862B36">
        <w:rPr>
          <w:rFonts w:ascii="黑体" w:eastAsia="黑体" w:hAnsi="黑体"/>
          <w:b w:val="0"/>
          <w:bCs/>
        </w:rPr>
        <w:t>10</w:t>
      </w:r>
      <w:r w:rsidRPr="00862B36">
        <w:rPr>
          <w:rFonts w:ascii="黑体" w:eastAsia="黑体" w:hAnsi="黑体" w:hint="eastAsia"/>
          <w:b w:val="0"/>
          <w:bCs/>
        </w:rPr>
        <w:t xml:space="preserve">    环境风险潜势划分</w:t>
      </w:r>
    </w:p>
    <w:tbl>
      <w:tblPr>
        <w:tblStyle w:val="11"/>
        <w:tblW w:w="5000" w:type="pct"/>
        <w:tblLook w:val="04A0" w:firstRow="1" w:lastRow="0" w:firstColumn="1" w:lastColumn="0" w:noHBand="0" w:noVBand="1"/>
      </w:tblPr>
      <w:tblGrid>
        <w:gridCol w:w="1936"/>
        <w:gridCol w:w="1521"/>
        <w:gridCol w:w="1521"/>
        <w:gridCol w:w="1978"/>
        <w:gridCol w:w="1774"/>
      </w:tblGrid>
      <w:tr w:rsidR="00862B36" w:rsidRPr="00862B36" w14:paraId="79AA8C1D" w14:textId="77777777" w:rsidTr="00964131">
        <w:trPr>
          <w:trHeight w:val="340"/>
        </w:trPr>
        <w:tc>
          <w:tcPr>
            <w:tcW w:w="1109" w:type="pct"/>
            <w:vMerge w:val="restart"/>
            <w:shd w:val="clear" w:color="auto" w:fill="auto"/>
          </w:tcPr>
          <w:p w14:paraId="1DBF39CC"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环境敏感程度</w:t>
            </w:r>
          </w:p>
        </w:tc>
        <w:tc>
          <w:tcPr>
            <w:tcW w:w="3891" w:type="pct"/>
            <w:gridSpan w:val="4"/>
            <w:shd w:val="clear" w:color="auto" w:fill="auto"/>
          </w:tcPr>
          <w:p w14:paraId="4C191795"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危险物质及工艺系统危险性等级判断（P）</w:t>
            </w:r>
          </w:p>
        </w:tc>
      </w:tr>
      <w:tr w:rsidR="00862B36" w:rsidRPr="00862B36" w14:paraId="3233DFA4" w14:textId="77777777" w:rsidTr="00964131">
        <w:trPr>
          <w:trHeight w:val="340"/>
        </w:trPr>
        <w:tc>
          <w:tcPr>
            <w:tcW w:w="1109" w:type="pct"/>
            <w:vMerge/>
            <w:shd w:val="clear" w:color="auto" w:fill="auto"/>
          </w:tcPr>
          <w:p w14:paraId="1ECE1E56" w14:textId="77777777" w:rsidR="00E83B10" w:rsidRPr="00862B36" w:rsidRDefault="00E83B10" w:rsidP="00E447F4">
            <w:pPr>
              <w:spacing w:line="300" w:lineRule="exact"/>
              <w:ind w:firstLineChars="0" w:firstLine="0"/>
              <w:jc w:val="center"/>
              <w:rPr>
                <w:rFonts w:ascii="宋体" w:hAnsi="宋体"/>
                <w:sz w:val="21"/>
                <w:szCs w:val="21"/>
              </w:rPr>
            </w:pPr>
          </w:p>
        </w:tc>
        <w:tc>
          <w:tcPr>
            <w:tcW w:w="871" w:type="pct"/>
            <w:shd w:val="clear" w:color="auto" w:fill="auto"/>
          </w:tcPr>
          <w:p w14:paraId="646E8F00"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极高危害</w:t>
            </w:r>
          </w:p>
          <w:p w14:paraId="0070D0F7"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（P1）</w:t>
            </w:r>
          </w:p>
        </w:tc>
        <w:tc>
          <w:tcPr>
            <w:tcW w:w="871" w:type="pct"/>
            <w:shd w:val="clear" w:color="auto" w:fill="auto"/>
          </w:tcPr>
          <w:p w14:paraId="030D3EAB"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高度危害</w:t>
            </w:r>
          </w:p>
          <w:p w14:paraId="2E29DCAC"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（P2）</w:t>
            </w:r>
          </w:p>
        </w:tc>
        <w:tc>
          <w:tcPr>
            <w:tcW w:w="1133" w:type="pct"/>
            <w:shd w:val="clear" w:color="auto" w:fill="auto"/>
          </w:tcPr>
          <w:p w14:paraId="17037A74"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中度危害</w:t>
            </w:r>
          </w:p>
          <w:p w14:paraId="7B7D75AA"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（P3）</w:t>
            </w:r>
          </w:p>
        </w:tc>
        <w:tc>
          <w:tcPr>
            <w:tcW w:w="1016" w:type="pct"/>
            <w:shd w:val="clear" w:color="auto" w:fill="auto"/>
          </w:tcPr>
          <w:p w14:paraId="1717E1D3"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轻度危害</w:t>
            </w:r>
          </w:p>
          <w:p w14:paraId="0A3F1C78"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（P4）</w:t>
            </w:r>
          </w:p>
        </w:tc>
      </w:tr>
      <w:tr w:rsidR="00862B36" w:rsidRPr="00862B36" w14:paraId="312DD66D" w14:textId="77777777" w:rsidTr="00964131">
        <w:trPr>
          <w:trHeight w:val="340"/>
        </w:trPr>
        <w:tc>
          <w:tcPr>
            <w:tcW w:w="1109" w:type="pct"/>
            <w:shd w:val="clear" w:color="auto" w:fill="auto"/>
          </w:tcPr>
          <w:p w14:paraId="0B176B53"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高度敏感区（E1）</w:t>
            </w:r>
          </w:p>
        </w:tc>
        <w:tc>
          <w:tcPr>
            <w:tcW w:w="871" w:type="pct"/>
            <w:shd w:val="clear" w:color="auto" w:fill="auto"/>
          </w:tcPr>
          <w:p w14:paraId="1C7D1357"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Ⅳ</w:t>
            </w:r>
            <w:r w:rsidRPr="00862B36">
              <w:rPr>
                <w:rFonts w:ascii="宋体" w:hAnsi="宋体" w:cs="宋体" w:hint="eastAsia"/>
                <w:sz w:val="21"/>
                <w:szCs w:val="21"/>
                <w:vertAlign w:val="superscript"/>
              </w:rPr>
              <w:t>+</w:t>
            </w:r>
          </w:p>
        </w:tc>
        <w:tc>
          <w:tcPr>
            <w:tcW w:w="871" w:type="pct"/>
            <w:shd w:val="clear" w:color="auto" w:fill="auto"/>
          </w:tcPr>
          <w:p w14:paraId="055BAF53"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Ⅳ</w:t>
            </w:r>
          </w:p>
        </w:tc>
        <w:tc>
          <w:tcPr>
            <w:tcW w:w="1133" w:type="pct"/>
            <w:shd w:val="clear" w:color="auto" w:fill="auto"/>
          </w:tcPr>
          <w:p w14:paraId="2961B7E7"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Ⅲ</w:t>
            </w:r>
          </w:p>
        </w:tc>
        <w:tc>
          <w:tcPr>
            <w:tcW w:w="1016" w:type="pct"/>
            <w:tcBorders>
              <w:bottom w:val="single" w:sz="4" w:space="0" w:color="auto"/>
            </w:tcBorders>
            <w:shd w:val="clear" w:color="auto" w:fill="auto"/>
          </w:tcPr>
          <w:p w14:paraId="24D8EDF7"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Ⅲ</w:t>
            </w:r>
          </w:p>
        </w:tc>
      </w:tr>
      <w:tr w:rsidR="00862B36" w:rsidRPr="00862B36" w14:paraId="01BABA52" w14:textId="77777777" w:rsidTr="00964131">
        <w:trPr>
          <w:trHeight w:val="340"/>
        </w:trPr>
        <w:tc>
          <w:tcPr>
            <w:tcW w:w="1109" w:type="pct"/>
            <w:shd w:val="clear" w:color="auto" w:fill="auto"/>
          </w:tcPr>
          <w:p w14:paraId="4687E831"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中度敏感区（E2）</w:t>
            </w:r>
          </w:p>
        </w:tc>
        <w:tc>
          <w:tcPr>
            <w:tcW w:w="871" w:type="pct"/>
            <w:shd w:val="clear" w:color="auto" w:fill="auto"/>
          </w:tcPr>
          <w:p w14:paraId="66E37C69"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Ⅳ</w:t>
            </w:r>
          </w:p>
        </w:tc>
        <w:tc>
          <w:tcPr>
            <w:tcW w:w="871" w:type="pct"/>
            <w:shd w:val="clear" w:color="auto" w:fill="auto"/>
          </w:tcPr>
          <w:p w14:paraId="4028B577"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Ⅲ</w:t>
            </w:r>
          </w:p>
        </w:tc>
        <w:tc>
          <w:tcPr>
            <w:tcW w:w="1133" w:type="pct"/>
            <w:shd w:val="clear" w:color="auto" w:fill="auto"/>
          </w:tcPr>
          <w:p w14:paraId="74C67097"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Ⅲ</w:t>
            </w:r>
          </w:p>
        </w:tc>
        <w:tc>
          <w:tcPr>
            <w:tcW w:w="1016" w:type="pct"/>
            <w:tcBorders>
              <w:top w:val="single" w:sz="4" w:space="0" w:color="auto"/>
              <w:bottom w:val="single" w:sz="4" w:space="0" w:color="auto"/>
            </w:tcBorders>
            <w:shd w:val="clear" w:color="auto" w:fill="A6A6A6" w:themeFill="background1" w:themeFillShade="A6"/>
          </w:tcPr>
          <w:p w14:paraId="7BDA534D"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Ⅱ</w:t>
            </w:r>
          </w:p>
        </w:tc>
      </w:tr>
      <w:tr w:rsidR="00862B36" w:rsidRPr="00862B36" w14:paraId="577E39D7" w14:textId="77777777" w:rsidTr="00964131">
        <w:trPr>
          <w:trHeight w:val="340"/>
        </w:trPr>
        <w:tc>
          <w:tcPr>
            <w:tcW w:w="1109" w:type="pct"/>
            <w:shd w:val="clear" w:color="auto" w:fill="auto"/>
          </w:tcPr>
          <w:p w14:paraId="738A8D50"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低度敏感区（E3）</w:t>
            </w:r>
          </w:p>
        </w:tc>
        <w:tc>
          <w:tcPr>
            <w:tcW w:w="871" w:type="pct"/>
            <w:shd w:val="clear" w:color="auto" w:fill="auto"/>
          </w:tcPr>
          <w:p w14:paraId="255C38BE"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Ⅲ</w:t>
            </w:r>
          </w:p>
        </w:tc>
        <w:tc>
          <w:tcPr>
            <w:tcW w:w="871" w:type="pct"/>
            <w:shd w:val="clear" w:color="auto" w:fill="auto"/>
          </w:tcPr>
          <w:p w14:paraId="5DF9932F"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Ⅲ</w:t>
            </w:r>
          </w:p>
        </w:tc>
        <w:tc>
          <w:tcPr>
            <w:tcW w:w="1133" w:type="pct"/>
            <w:shd w:val="clear" w:color="auto" w:fill="auto"/>
          </w:tcPr>
          <w:p w14:paraId="4A905AD3"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Ⅱ</w:t>
            </w:r>
          </w:p>
        </w:tc>
        <w:tc>
          <w:tcPr>
            <w:tcW w:w="1016" w:type="pct"/>
            <w:tcBorders>
              <w:top w:val="single" w:sz="4" w:space="0" w:color="auto"/>
            </w:tcBorders>
            <w:shd w:val="clear" w:color="auto" w:fill="auto"/>
          </w:tcPr>
          <w:p w14:paraId="1EF927F2"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Ⅰ</w:t>
            </w:r>
          </w:p>
        </w:tc>
      </w:tr>
      <w:tr w:rsidR="00862B36" w:rsidRPr="00862B36" w14:paraId="17F4D92B" w14:textId="77777777" w:rsidTr="00964131">
        <w:trPr>
          <w:trHeight w:val="340"/>
        </w:trPr>
        <w:tc>
          <w:tcPr>
            <w:tcW w:w="5000" w:type="pct"/>
            <w:gridSpan w:val="5"/>
            <w:shd w:val="clear" w:color="auto" w:fill="auto"/>
          </w:tcPr>
          <w:p w14:paraId="207DDF86" w14:textId="77777777" w:rsidR="00E83B10" w:rsidRPr="00862B36" w:rsidRDefault="00E83B10" w:rsidP="00E447F4">
            <w:pPr>
              <w:spacing w:line="300" w:lineRule="exact"/>
              <w:ind w:firstLineChars="0" w:firstLine="0"/>
              <w:jc w:val="left"/>
              <w:rPr>
                <w:rFonts w:ascii="宋体" w:hAnsi="宋体" w:cs="宋体"/>
                <w:bCs/>
                <w:sz w:val="21"/>
                <w:szCs w:val="21"/>
              </w:rPr>
            </w:pPr>
            <w:r w:rsidRPr="00862B36">
              <w:rPr>
                <w:rFonts w:ascii="宋体" w:hAnsi="宋体" w:cs="宋体" w:hint="eastAsia"/>
                <w:bCs/>
                <w:sz w:val="21"/>
                <w:szCs w:val="21"/>
              </w:rPr>
              <w:t>注：Ⅳ</w:t>
            </w:r>
            <w:r w:rsidRPr="00862B36">
              <w:rPr>
                <w:rFonts w:ascii="宋体" w:hAnsi="宋体" w:cs="宋体" w:hint="eastAsia"/>
                <w:bCs/>
                <w:sz w:val="21"/>
                <w:szCs w:val="21"/>
                <w:vertAlign w:val="superscript"/>
              </w:rPr>
              <w:t>+</w:t>
            </w:r>
            <w:r w:rsidRPr="00862B36">
              <w:rPr>
                <w:rFonts w:ascii="宋体" w:hAnsi="宋体" w:cs="宋体" w:hint="eastAsia"/>
                <w:bCs/>
                <w:sz w:val="21"/>
                <w:szCs w:val="21"/>
              </w:rPr>
              <w:t>为极高环境风险。</w:t>
            </w:r>
          </w:p>
        </w:tc>
      </w:tr>
    </w:tbl>
    <w:p w14:paraId="273C1705" w14:textId="77777777" w:rsidR="00E83B10" w:rsidRPr="00862B36" w:rsidRDefault="00E83B10" w:rsidP="00E83B10">
      <w:pPr>
        <w:pStyle w:val="MEL"/>
        <w:ind w:firstLine="480"/>
      </w:pPr>
      <w:r w:rsidRPr="00862B36">
        <w:rPr>
          <w:rFonts w:hint="eastAsia"/>
        </w:rPr>
        <w:lastRenderedPageBreak/>
        <w:t>※环境风险评价等级</w:t>
      </w:r>
    </w:p>
    <w:p w14:paraId="474BF0D5" w14:textId="77777777" w:rsidR="00E83B10" w:rsidRPr="00862B36" w:rsidRDefault="00E83B10" w:rsidP="00E83B10">
      <w:pPr>
        <w:pStyle w:val="MEL"/>
        <w:ind w:firstLine="480"/>
      </w:pPr>
      <w:r w:rsidRPr="00862B36">
        <w:rPr>
          <w:rFonts w:hint="eastAsia"/>
        </w:rPr>
        <w:t>根据合HJ169-2018表1，判定本项目环境风险评价只开展简单分析。</w:t>
      </w:r>
    </w:p>
    <w:p w14:paraId="4763094C" w14:textId="2829CB59"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表2.5-1</w:t>
      </w:r>
      <w:r w:rsidR="00F11832" w:rsidRPr="00862B36">
        <w:rPr>
          <w:rFonts w:ascii="黑体" w:eastAsia="黑体" w:hAnsi="黑体"/>
          <w:b w:val="0"/>
          <w:bCs/>
        </w:rPr>
        <w:t>1</w:t>
      </w:r>
      <w:r w:rsidRPr="00862B36">
        <w:rPr>
          <w:rFonts w:ascii="黑体" w:eastAsia="黑体" w:hAnsi="黑体" w:hint="eastAsia"/>
          <w:b w:val="0"/>
          <w:bCs/>
        </w:rPr>
        <w:t xml:space="preserve">    环境风险评价等级划分</w:t>
      </w:r>
    </w:p>
    <w:tbl>
      <w:tblPr>
        <w:tblStyle w:val="11"/>
        <w:tblW w:w="5000" w:type="pct"/>
        <w:tblLook w:val="04A0" w:firstRow="1" w:lastRow="0" w:firstColumn="1" w:lastColumn="0" w:noHBand="0" w:noVBand="1"/>
      </w:tblPr>
      <w:tblGrid>
        <w:gridCol w:w="1639"/>
        <w:gridCol w:w="1773"/>
        <w:gridCol w:w="1772"/>
        <w:gridCol w:w="1772"/>
        <w:gridCol w:w="1774"/>
      </w:tblGrid>
      <w:tr w:rsidR="00862B36" w:rsidRPr="00862B36" w14:paraId="6B8BA41B" w14:textId="77777777" w:rsidTr="00964131">
        <w:trPr>
          <w:trHeight w:val="340"/>
        </w:trPr>
        <w:tc>
          <w:tcPr>
            <w:tcW w:w="938" w:type="pct"/>
          </w:tcPr>
          <w:p w14:paraId="3D68945B"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环境风险潜势</w:t>
            </w:r>
          </w:p>
        </w:tc>
        <w:tc>
          <w:tcPr>
            <w:tcW w:w="1015" w:type="pct"/>
          </w:tcPr>
          <w:p w14:paraId="7010488A"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Ⅳ、Ⅳ</w:t>
            </w:r>
            <w:r w:rsidRPr="00862B36">
              <w:rPr>
                <w:rFonts w:ascii="宋体" w:hAnsi="宋体" w:cs="宋体" w:hint="eastAsia"/>
                <w:sz w:val="21"/>
                <w:szCs w:val="21"/>
                <w:vertAlign w:val="superscript"/>
              </w:rPr>
              <w:t>+</w:t>
            </w:r>
          </w:p>
        </w:tc>
        <w:tc>
          <w:tcPr>
            <w:tcW w:w="1015" w:type="pct"/>
          </w:tcPr>
          <w:p w14:paraId="3BBBBC09"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Ⅲ</w:t>
            </w:r>
          </w:p>
        </w:tc>
        <w:tc>
          <w:tcPr>
            <w:tcW w:w="1015" w:type="pct"/>
            <w:tcBorders>
              <w:bottom w:val="single" w:sz="4" w:space="0" w:color="auto"/>
            </w:tcBorders>
          </w:tcPr>
          <w:p w14:paraId="2C29804F"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Ⅱ</w:t>
            </w:r>
          </w:p>
        </w:tc>
        <w:tc>
          <w:tcPr>
            <w:tcW w:w="1016" w:type="pct"/>
            <w:tcBorders>
              <w:bottom w:val="single" w:sz="4" w:space="0" w:color="auto"/>
            </w:tcBorders>
          </w:tcPr>
          <w:p w14:paraId="4F2C24C6"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Ⅰ</w:t>
            </w:r>
          </w:p>
        </w:tc>
      </w:tr>
      <w:tr w:rsidR="00862B36" w:rsidRPr="00862B36" w14:paraId="51EDB1CC" w14:textId="77777777" w:rsidTr="00964131">
        <w:trPr>
          <w:trHeight w:val="340"/>
        </w:trPr>
        <w:tc>
          <w:tcPr>
            <w:tcW w:w="938" w:type="pct"/>
          </w:tcPr>
          <w:p w14:paraId="67239A64" w14:textId="77777777" w:rsidR="00E83B10" w:rsidRPr="00862B36" w:rsidRDefault="00E83B10" w:rsidP="00E447F4">
            <w:pPr>
              <w:spacing w:line="300" w:lineRule="exact"/>
              <w:ind w:firstLineChars="0" w:firstLine="0"/>
              <w:jc w:val="center"/>
              <w:rPr>
                <w:rFonts w:ascii="宋体" w:hAnsi="宋体"/>
                <w:sz w:val="21"/>
                <w:szCs w:val="21"/>
              </w:rPr>
            </w:pPr>
            <w:r w:rsidRPr="00862B36">
              <w:rPr>
                <w:rFonts w:ascii="宋体" w:hAnsi="宋体" w:hint="eastAsia"/>
                <w:sz w:val="21"/>
                <w:szCs w:val="21"/>
              </w:rPr>
              <w:t>评价工作等级</w:t>
            </w:r>
          </w:p>
        </w:tc>
        <w:tc>
          <w:tcPr>
            <w:tcW w:w="1015" w:type="pct"/>
          </w:tcPr>
          <w:p w14:paraId="5BE6CE76"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一</w:t>
            </w:r>
          </w:p>
        </w:tc>
        <w:tc>
          <w:tcPr>
            <w:tcW w:w="1015" w:type="pct"/>
          </w:tcPr>
          <w:p w14:paraId="408B606E"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二</w:t>
            </w:r>
          </w:p>
        </w:tc>
        <w:tc>
          <w:tcPr>
            <w:tcW w:w="1015" w:type="pct"/>
            <w:tcBorders>
              <w:top w:val="single" w:sz="4" w:space="0" w:color="auto"/>
              <w:bottom w:val="single" w:sz="12" w:space="0" w:color="auto"/>
            </w:tcBorders>
            <w:shd w:val="clear" w:color="auto" w:fill="A6A6A6" w:themeFill="background1" w:themeFillShade="A6"/>
          </w:tcPr>
          <w:p w14:paraId="3DFF3474"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三</w:t>
            </w:r>
          </w:p>
        </w:tc>
        <w:tc>
          <w:tcPr>
            <w:tcW w:w="1016" w:type="pct"/>
            <w:tcBorders>
              <w:top w:val="single" w:sz="4" w:space="0" w:color="auto"/>
              <w:bottom w:val="single" w:sz="12" w:space="0" w:color="auto"/>
            </w:tcBorders>
            <w:shd w:val="clear" w:color="auto" w:fill="auto"/>
          </w:tcPr>
          <w:p w14:paraId="028C0D7A" w14:textId="77777777" w:rsidR="00E83B10" w:rsidRPr="00862B36" w:rsidRDefault="00E83B10" w:rsidP="00E447F4">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简单分析</w:t>
            </w:r>
          </w:p>
        </w:tc>
      </w:tr>
    </w:tbl>
    <w:p w14:paraId="26CACCF5" w14:textId="058DF983" w:rsidR="00E83B10" w:rsidRPr="00862B36" w:rsidRDefault="00E83B10" w:rsidP="00E83B10">
      <w:pPr>
        <w:pStyle w:val="MEL"/>
        <w:ind w:firstLine="480"/>
      </w:pPr>
      <w:r w:rsidRPr="00862B36">
        <w:rPr>
          <w:rFonts w:hint="eastAsia"/>
        </w:rPr>
        <w:t>（</w:t>
      </w:r>
      <w:r w:rsidR="00CD212D" w:rsidRPr="00862B36">
        <w:t>6</w:t>
      </w:r>
      <w:r w:rsidRPr="00862B36">
        <w:rPr>
          <w:rFonts w:hint="eastAsia"/>
        </w:rPr>
        <w:t>）土壤环境评价工作等级</w:t>
      </w:r>
    </w:p>
    <w:p w14:paraId="4D25A86C" w14:textId="72D2CDE8" w:rsidR="00E83B10" w:rsidRPr="00862B36" w:rsidRDefault="00E83B10" w:rsidP="00E83B10">
      <w:pPr>
        <w:pStyle w:val="MEL"/>
        <w:ind w:firstLine="480"/>
      </w:pPr>
      <w:r w:rsidRPr="00862B36">
        <w:rPr>
          <w:rFonts w:hint="eastAsia"/>
        </w:rPr>
        <w:t xml:space="preserve">本项目为污染影响型项目，《环境影响评价技术导则 </w:t>
      </w:r>
      <w:r w:rsidRPr="00862B36">
        <w:t xml:space="preserve"> </w:t>
      </w:r>
      <w:r w:rsidRPr="00862B36">
        <w:rPr>
          <w:rFonts w:hint="eastAsia"/>
        </w:rPr>
        <w:t>土壤环境》（H</w:t>
      </w:r>
      <w:r w:rsidRPr="00862B36">
        <w:t>J964</w:t>
      </w:r>
      <w:r w:rsidRPr="00862B36">
        <w:rPr>
          <w:rFonts w:hint="eastAsia"/>
        </w:rPr>
        <w:t>-</w:t>
      </w:r>
      <w:r w:rsidRPr="00862B36">
        <w:t>2018</w:t>
      </w:r>
      <w:r w:rsidRPr="00862B36">
        <w:rPr>
          <w:rFonts w:hint="eastAsia"/>
        </w:rPr>
        <w:t>）（试行）污染影响型评价工作分级规定：根据土壤环境影响评价类别、占地规模与敏感程度划分评价工作等级，详见表2.5-1</w:t>
      </w:r>
      <w:r w:rsidR="00F11832" w:rsidRPr="00862B36">
        <w:t>2</w:t>
      </w:r>
      <w:r w:rsidRPr="00862B36">
        <w:rPr>
          <w:rFonts w:hint="eastAsia"/>
        </w:rPr>
        <w:t>。</w:t>
      </w:r>
    </w:p>
    <w:p w14:paraId="38BB13C6" w14:textId="4F92C29A"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表2.5-1</w:t>
      </w:r>
      <w:r w:rsidR="00F11832" w:rsidRPr="00862B36">
        <w:rPr>
          <w:rFonts w:ascii="黑体" w:eastAsia="黑体" w:hAnsi="黑体"/>
          <w:b w:val="0"/>
          <w:bCs/>
        </w:rPr>
        <w:t>2</w:t>
      </w:r>
      <w:r w:rsidRPr="00862B36">
        <w:rPr>
          <w:rFonts w:ascii="黑体" w:eastAsia="黑体" w:hAnsi="黑体" w:hint="eastAsia"/>
          <w:b w:val="0"/>
          <w:bCs/>
        </w:rPr>
        <w:t xml:space="preserve">  污染影响型评价工作等级划分表</w:t>
      </w:r>
    </w:p>
    <w:tbl>
      <w:tblPr>
        <w:tblStyle w:val="11"/>
        <w:tblW w:w="5000" w:type="pct"/>
        <w:tblLook w:val="04A0" w:firstRow="1" w:lastRow="0" w:firstColumn="1" w:lastColumn="0" w:noHBand="0" w:noVBand="1"/>
      </w:tblPr>
      <w:tblGrid>
        <w:gridCol w:w="2040"/>
        <w:gridCol w:w="830"/>
        <w:gridCol w:w="693"/>
        <w:gridCol w:w="695"/>
        <w:gridCol w:w="829"/>
        <w:gridCol w:w="829"/>
        <w:gridCol w:w="693"/>
        <w:gridCol w:w="691"/>
        <w:gridCol w:w="693"/>
        <w:gridCol w:w="737"/>
      </w:tblGrid>
      <w:tr w:rsidR="00862B36" w:rsidRPr="00862B36" w14:paraId="090D78DE" w14:textId="77777777" w:rsidTr="00964131">
        <w:trPr>
          <w:trHeight w:val="340"/>
        </w:trPr>
        <w:tc>
          <w:tcPr>
            <w:tcW w:w="1168" w:type="pct"/>
            <w:vMerge w:val="restart"/>
          </w:tcPr>
          <w:p w14:paraId="3850BF05" w14:textId="499FE5EB" w:rsidR="00CD212D" w:rsidRPr="00862B36" w:rsidRDefault="00CD212D" w:rsidP="00CD212D">
            <w:pPr>
              <w:autoSpaceDE w:val="0"/>
              <w:spacing w:line="300" w:lineRule="exact"/>
              <w:ind w:firstLineChars="0" w:firstLine="0"/>
              <w:jc w:val="center"/>
              <w:rPr>
                <w:rFonts w:ascii="宋体" w:hAnsi="宋体" w:cs="Calibri"/>
                <w:sz w:val="21"/>
                <w:szCs w:val="21"/>
              </w:rPr>
            </w:pPr>
            <w:r w:rsidRPr="00862B36">
              <w:rPr>
                <w:rFonts w:ascii="宋体" w:hAnsi="宋体" w:cs="Calibri" w:hint="eastAsia"/>
                <w:sz w:val="21"/>
                <w:szCs w:val="21"/>
              </w:rPr>
              <w:t>敏感程度</w:t>
            </w:r>
          </w:p>
          <w:p w14:paraId="7BF252EA" w14:textId="042C7352"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cs="Calibri"/>
                <w:sz w:val="21"/>
                <w:szCs w:val="21"/>
              </w:rPr>
              <w:t>评价工作等级</w:t>
            </w:r>
          </w:p>
          <w:p w14:paraId="1A63DFDC"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cs="Calibri"/>
                <w:sz w:val="21"/>
                <w:szCs w:val="21"/>
              </w:rPr>
              <w:t>占地规模</w:t>
            </w:r>
          </w:p>
        </w:tc>
        <w:tc>
          <w:tcPr>
            <w:tcW w:w="1270" w:type="pct"/>
            <w:gridSpan w:val="3"/>
          </w:tcPr>
          <w:p w14:paraId="048FB05A" w14:textId="77777777" w:rsidR="00E83B10" w:rsidRPr="00862B36" w:rsidRDefault="00E83B10" w:rsidP="00CD212D">
            <w:pPr>
              <w:pStyle w:val="MEL-"/>
              <w:adjustRightInd w:val="0"/>
              <w:snapToGrid w:val="0"/>
              <w:spacing w:line="300" w:lineRule="exact"/>
              <w:rPr>
                <w:rFonts w:cs="Calibri"/>
              </w:rPr>
            </w:pPr>
            <w:r w:rsidRPr="00862B36">
              <w:rPr>
                <w:rFonts w:hint="eastAsia"/>
              </w:rPr>
              <w:t>Ⅰ</w:t>
            </w:r>
            <w:r w:rsidRPr="00862B36">
              <w:t>类</w:t>
            </w:r>
          </w:p>
        </w:tc>
        <w:tc>
          <w:tcPr>
            <w:tcW w:w="1347" w:type="pct"/>
            <w:gridSpan w:val="3"/>
          </w:tcPr>
          <w:p w14:paraId="176D0D5E" w14:textId="77777777" w:rsidR="00E83B10" w:rsidRPr="00862B36" w:rsidRDefault="00E83B10" w:rsidP="00CD212D">
            <w:pPr>
              <w:pStyle w:val="MEL-"/>
              <w:adjustRightInd w:val="0"/>
              <w:snapToGrid w:val="0"/>
              <w:spacing w:line="300" w:lineRule="exact"/>
              <w:rPr>
                <w:rFonts w:cs="Calibri"/>
              </w:rPr>
            </w:pPr>
            <w:r w:rsidRPr="00862B36">
              <w:rPr>
                <w:rFonts w:hint="eastAsia"/>
              </w:rPr>
              <w:t>Ⅱ</w:t>
            </w:r>
            <w:r w:rsidRPr="00862B36">
              <w:t>类</w:t>
            </w:r>
          </w:p>
        </w:tc>
        <w:tc>
          <w:tcPr>
            <w:tcW w:w="1215" w:type="pct"/>
            <w:gridSpan w:val="3"/>
          </w:tcPr>
          <w:p w14:paraId="4DA68A1E" w14:textId="77777777" w:rsidR="00E83B10" w:rsidRPr="00862B36" w:rsidRDefault="00E83B10" w:rsidP="00CD212D">
            <w:pPr>
              <w:pStyle w:val="MEL-"/>
              <w:adjustRightInd w:val="0"/>
              <w:snapToGrid w:val="0"/>
              <w:spacing w:line="300" w:lineRule="exact"/>
              <w:rPr>
                <w:rFonts w:cs="Calibri"/>
              </w:rPr>
            </w:pPr>
            <w:r w:rsidRPr="00862B36">
              <w:rPr>
                <w:rFonts w:hint="eastAsia"/>
              </w:rPr>
              <w:t>Ⅲ</w:t>
            </w:r>
            <w:r w:rsidRPr="00862B36">
              <w:t>类</w:t>
            </w:r>
          </w:p>
        </w:tc>
      </w:tr>
      <w:tr w:rsidR="00862B36" w:rsidRPr="00862B36" w14:paraId="0AA496BE" w14:textId="77777777" w:rsidTr="00964131">
        <w:trPr>
          <w:trHeight w:val="340"/>
        </w:trPr>
        <w:tc>
          <w:tcPr>
            <w:tcW w:w="1168" w:type="pct"/>
            <w:vMerge/>
          </w:tcPr>
          <w:p w14:paraId="64E29990" w14:textId="77777777" w:rsidR="00E83B10" w:rsidRPr="00862B36" w:rsidRDefault="00E83B10" w:rsidP="00CD212D">
            <w:pPr>
              <w:widowControl/>
              <w:spacing w:line="300" w:lineRule="exact"/>
              <w:ind w:firstLineChars="0" w:firstLine="0"/>
              <w:rPr>
                <w:rFonts w:ascii="宋体" w:hAnsi="宋体" w:cs="Calibri"/>
                <w:sz w:val="21"/>
                <w:szCs w:val="21"/>
              </w:rPr>
            </w:pPr>
          </w:p>
        </w:tc>
        <w:tc>
          <w:tcPr>
            <w:tcW w:w="475" w:type="pct"/>
          </w:tcPr>
          <w:p w14:paraId="642A1D00"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大</w:t>
            </w:r>
          </w:p>
        </w:tc>
        <w:tc>
          <w:tcPr>
            <w:tcW w:w="397" w:type="pct"/>
          </w:tcPr>
          <w:p w14:paraId="3EA77439"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中</w:t>
            </w:r>
          </w:p>
        </w:tc>
        <w:tc>
          <w:tcPr>
            <w:tcW w:w="398" w:type="pct"/>
          </w:tcPr>
          <w:p w14:paraId="392285C6"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小</w:t>
            </w:r>
          </w:p>
        </w:tc>
        <w:tc>
          <w:tcPr>
            <w:tcW w:w="475" w:type="pct"/>
          </w:tcPr>
          <w:p w14:paraId="7C72D950"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大</w:t>
            </w:r>
          </w:p>
        </w:tc>
        <w:tc>
          <w:tcPr>
            <w:tcW w:w="475" w:type="pct"/>
          </w:tcPr>
          <w:p w14:paraId="5D07D0D7"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中</w:t>
            </w:r>
          </w:p>
        </w:tc>
        <w:tc>
          <w:tcPr>
            <w:tcW w:w="397" w:type="pct"/>
          </w:tcPr>
          <w:p w14:paraId="0FE3AED6"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小</w:t>
            </w:r>
          </w:p>
        </w:tc>
        <w:tc>
          <w:tcPr>
            <w:tcW w:w="396" w:type="pct"/>
          </w:tcPr>
          <w:p w14:paraId="2CB6FC58"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大</w:t>
            </w:r>
          </w:p>
        </w:tc>
        <w:tc>
          <w:tcPr>
            <w:tcW w:w="397" w:type="pct"/>
          </w:tcPr>
          <w:p w14:paraId="02FB8314"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中</w:t>
            </w:r>
          </w:p>
        </w:tc>
        <w:tc>
          <w:tcPr>
            <w:tcW w:w="422" w:type="pct"/>
          </w:tcPr>
          <w:p w14:paraId="05E05835"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小</w:t>
            </w:r>
          </w:p>
        </w:tc>
      </w:tr>
      <w:tr w:rsidR="00862B36" w:rsidRPr="00862B36" w14:paraId="6E9D307A" w14:textId="77777777" w:rsidTr="00964131">
        <w:trPr>
          <w:trHeight w:val="340"/>
        </w:trPr>
        <w:tc>
          <w:tcPr>
            <w:tcW w:w="1168" w:type="pct"/>
          </w:tcPr>
          <w:p w14:paraId="6737A4F1"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敏感</w:t>
            </w:r>
          </w:p>
        </w:tc>
        <w:tc>
          <w:tcPr>
            <w:tcW w:w="475" w:type="pct"/>
          </w:tcPr>
          <w:p w14:paraId="5CBFAFC2"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一级</w:t>
            </w:r>
          </w:p>
        </w:tc>
        <w:tc>
          <w:tcPr>
            <w:tcW w:w="397" w:type="pct"/>
          </w:tcPr>
          <w:p w14:paraId="40C6823D" w14:textId="77777777" w:rsidR="00E83B10" w:rsidRPr="00862B36" w:rsidRDefault="00E83B10" w:rsidP="00CD212D">
            <w:pPr>
              <w:autoSpaceDE w:val="0"/>
              <w:spacing w:line="300" w:lineRule="exact"/>
              <w:ind w:firstLineChars="0" w:firstLine="0"/>
              <w:jc w:val="center"/>
              <w:rPr>
                <w:rFonts w:ascii="宋体" w:hAnsi="宋体"/>
                <w:sz w:val="21"/>
                <w:szCs w:val="21"/>
              </w:rPr>
            </w:pPr>
            <w:r w:rsidRPr="00862B36">
              <w:rPr>
                <w:rFonts w:ascii="宋体" w:hAnsi="宋体" w:hint="eastAsia"/>
                <w:sz w:val="21"/>
                <w:szCs w:val="21"/>
                <w:lang w:bidi="ar"/>
              </w:rPr>
              <w:t>一级</w:t>
            </w:r>
          </w:p>
        </w:tc>
        <w:tc>
          <w:tcPr>
            <w:tcW w:w="398" w:type="pct"/>
          </w:tcPr>
          <w:p w14:paraId="1A7F330E"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一级</w:t>
            </w:r>
          </w:p>
        </w:tc>
        <w:tc>
          <w:tcPr>
            <w:tcW w:w="475" w:type="pct"/>
          </w:tcPr>
          <w:p w14:paraId="1CD67236"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c>
          <w:tcPr>
            <w:tcW w:w="475" w:type="pct"/>
          </w:tcPr>
          <w:p w14:paraId="69E83816"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c>
          <w:tcPr>
            <w:tcW w:w="397" w:type="pct"/>
          </w:tcPr>
          <w:p w14:paraId="0CBCA639"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c>
          <w:tcPr>
            <w:tcW w:w="396" w:type="pct"/>
          </w:tcPr>
          <w:p w14:paraId="3C418058"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三级</w:t>
            </w:r>
          </w:p>
        </w:tc>
        <w:tc>
          <w:tcPr>
            <w:tcW w:w="397" w:type="pct"/>
          </w:tcPr>
          <w:p w14:paraId="37E58D2E"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三级</w:t>
            </w:r>
          </w:p>
        </w:tc>
        <w:tc>
          <w:tcPr>
            <w:tcW w:w="422" w:type="pct"/>
          </w:tcPr>
          <w:p w14:paraId="7C65F60C"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r>
      <w:tr w:rsidR="00862B36" w:rsidRPr="00862B36" w14:paraId="618BA0BD" w14:textId="77777777" w:rsidTr="00964131">
        <w:trPr>
          <w:trHeight w:val="340"/>
        </w:trPr>
        <w:tc>
          <w:tcPr>
            <w:tcW w:w="1168" w:type="pct"/>
          </w:tcPr>
          <w:p w14:paraId="1F59BDEB"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较敏感</w:t>
            </w:r>
          </w:p>
        </w:tc>
        <w:tc>
          <w:tcPr>
            <w:tcW w:w="475" w:type="pct"/>
          </w:tcPr>
          <w:p w14:paraId="50D7B51D" w14:textId="77777777" w:rsidR="00E83B10" w:rsidRPr="00862B36" w:rsidRDefault="00E83B10" w:rsidP="00CD212D">
            <w:pPr>
              <w:autoSpaceDE w:val="0"/>
              <w:spacing w:line="300" w:lineRule="exact"/>
              <w:ind w:firstLineChars="0" w:firstLine="0"/>
              <w:jc w:val="center"/>
              <w:rPr>
                <w:rFonts w:ascii="宋体" w:hAnsi="宋体"/>
                <w:sz w:val="21"/>
                <w:szCs w:val="21"/>
              </w:rPr>
            </w:pPr>
            <w:r w:rsidRPr="00862B36">
              <w:rPr>
                <w:rFonts w:ascii="宋体" w:hAnsi="宋体" w:hint="eastAsia"/>
                <w:sz w:val="21"/>
                <w:szCs w:val="21"/>
                <w:lang w:bidi="ar"/>
              </w:rPr>
              <w:t>一级</w:t>
            </w:r>
          </w:p>
        </w:tc>
        <w:tc>
          <w:tcPr>
            <w:tcW w:w="397" w:type="pct"/>
          </w:tcPr>
          <w:p w14:paraId="7E4C0414" w14:textId="77777777" w:rsidR="00E83B10" w:rsidRPr="00862B36" w:rsidRDefault="00E83B10" w:rsidP="00CD212D">
            <w:pPr>
              <w:autoSpaceDE w:val="0"/>
              <w:spacing w:line="300" w:lineRule="exact"/>
              <w:ind w:firstLineChars="0" w:firstLine="0"/>
              <w:jc w:val="center"/>
              <w:rPr>
                <w:rFonts w:ascii="宋体" w:hAnsi="宋体"/>
                <w:sz w:val="21"/>
                <w:szCs w:val="21"/>
              </w:rPr>
            </w:pPr>
            <w:r w:rsidRPr="00862B36">
              <w:rPr>
                <w:rFonts w:ascii="宋体" w:hAnsi="宋体" w:hint="eastAsia"/>
                <w:sz w:val="21"/>
                <w:szCs w:val="21"/>
                <w:lang w:bidi="ar"/>
              </w:rPr>
              <w:t>一级</w:t>
            </w:r>
          </w:p>
        </w:tc>
        <w:tc>
          <w:tcPr>
            <w:tcW w:w="398" w:type="pct"/>
          </w:tcPr>
          <w:p w14:paraId="45457EB5"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c>
          <w:tcPr>
            <w:tcW w:w="475" w:type="pct"/>
          </w:tcPr>
          <w:p w14:paraId="161AC0F2"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c>
          <w:tcPr>
            <w:tcW w:w="475" w:type="pct"/>
          </w:tcPr>
          <w:p w14:paraId="1B68B991"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c>
          <w:tcPr>
            <w:tcW w:w="397" w:type="pct"/>
          </w:tcPr>
          <w:p w14:paraId="1BA3A541"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三级</w:t>
            </w:r>
          </w:p>
        </w:tc>
        <w:tc>
          <w:tcPr>
            <w:tcW w:w="396" w:type="pct"/>
          </w:tcPr>
          <w:p w14:paraId="70075D37"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三级</w:t>
            </w:r>
          </w:p>
        </w:tc>
        <w:tc>
          <w:tcPr>
            <w:tcW w:w="397" w:type="pct"/>
          </w:tcPr>
          <w:p w14:paraId="6590066E"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三级</w:t>
            </w:r>
          </w:p>
        </w:tc>
        <w:tc>
          <w:tcPr>
            <w:tcW w:w="422" w:type="pct"/>
          </w:tcPr>
          <w:p w14:paraId="6153A91D"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cs="Calibri"/>
                <w:sz w:val="21"/>
                <w:szCs w:val="21"/>
              </w:rPr>
              <w:t>-</w:t>
            </w:r>
          </w:p>
        </w:tc>
      </w:tr>
      <w:tr w:rsidR="00862B36" w:rsidRPr="00862B36" w14:paraId="145DC8E3" w14:textId="77777777" w:rsidTr="00964131">
        <w:trPr>
          <w:trHeight w:val="340"/>
        </w:trPr>
        <w:tc>
          <w:tcPr>
            <w:tcW w:w="1168" w:type="pct"/>
          </w:tcPr>
          <w:p w14:paraId="44A25F62"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不敏感</w:t>
            </w:r>
          </w:p>
        </w:tc>
        <w:tc>
          <w:tcPr>
            <w:tcW w:w="475" w:type="pct"/>
          </w:tcPr>
          <w:p w14:paraId="2431FB95" w14:textId="77777777" w:rsidR="00E83B10" w:rsidRPr="00862B36" w:rsidRDefault="00E83B10" w:rsidP="00CD212D">
            <w:pPr>
              <w:autoSpaceDE w:val="0"/>
              <w:spacing w:line="300" w:lineRule="exact"/>
              <w:ind w:firstLineChars="0" w:firstLine="0"/>
              <w:jc w:val="center"/>
              <w:rPr>
                <w:rFonts w:ascii="宋体" w:hAnsi="宋体"/>
                <w:sz w:val="21"/>
                <w:szCs w:val="21"/>
              </w:rPr>
            </w:pPr>
            <w:r w:rsidRPr="00862B36">
              <w:rPr>
                <w:rFonts w:ascii="宋体" w:hAnsi="宋体" w:hint="eastAsia"/>
                <w:sz w:val="21"/>
                <w:szCs w:val="21"/>
                <w:lang w:bidi="ar"/>
              </w:rPr>
              <w:t>一级</w:t>
            </w:r>
          </w:p>
        </w:tc>
        <w:tc>
          <w:tcPr>
            <w:tcW w:w="397" w:type="pct"/>
          </w:tcPr>
          <w:p w14:paraId="2C8D59D3" w14:textId="77777777" w:rsidR="00E83B10" w:rsidRPr="00862B36" w:rsidRDefault="00E83B10" w:rsidP="00CD212D">
            <w:pPr>
              <w:autoSpaceDE w:val="0"/>
              <w:spacing w:line="300" w:lineRule="exact"/>
              <w:ind w:firstLineChars="0" w:firstLine="0"/>
              <w:jc w:val="center"/>
              <w:rPr>
                <w:rFonts w:ascii="宋体" w:hAnsi="宋体"/>
                <w:sz w:val="21"/>
                <w:szCs w:val="21"/>
              </w:rPr>
            </w:pPr>
            <w:r w:rsidRPr="00862B36">
              <w:rPr>
                <w:rFonts w:ascii="宋体" w:hAnsi="宋体" w:hint="eastAsia"/>
                <w:sz w:val="21"/>
                <w:szCs w:val="21"/>
                <w:lang w:bidi="ar"/>
              </w:rPr>
              <w:t>二级</w:t>
            </w:r>
          </w:p>
        </w:tc>
        <w:tc>
          <w:tcPr>
            <w:tcW w:w="398" w:type="pct"/>
          </w:tcPr>
          <w:p w14:paraId="45BBAD32"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c>
          <w:tcPr>
            <w:tcW w:w="475" w:type="pct"/>
          </w:tcPr>
          <w:p w14:paraId="4BF0442F"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二级</w:t>
            </w:r>
          </w:p>
        </w:tc>
        <w:tc>
          <w:tcPr>
            <w:tcW w:w="475" w:type="pct"/>
          </w:tcPr>
          <w:p w14:paraId="5B74A3ED"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三级</w:t>
            </w:r>
          </w:p>
        </w:tc>
        <w:tc>
          <w:tcPr>
            <w:tcW w:w="397" w:type="pct"/>
          </w:tcPr>
          <w:p w14:paraId="24C1A7AC"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三级</w:t>
            </w:r>
          </w:p>
        </w:tc>
        <w:tc>
          <w:tcPr>
            <w:tcW w:w="396" w:type="pct"/>
          </w:tcPr>
          <w:p w14:paraId="344A2C87"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sz w:val="21"/>
                <w:szCs w:val="21"/>
              </w:rPr>
              <w:t>三级</w:t>
            </w:r>
          </w:p>
        </w:tc>
        <w:tc>
          <w:tcPr>
            <w:tcW w:w="397" w:type="pct"/>
          </w:tcPr>
          <w:p w14:paraId="1C9B15FB"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cs="Calibri"/>
                <w:sz w:val="21"/>
                <w:szCs w:val="21"/>
              </w:rPr>
              <w:t>-</w:t>
            </w:r>
          </w:p>
        </w:tc>
        <w:tc>
          <w:tcPr>
            <w:tcW w:w="422" w:type="pct"/>
          </w:tcPr>
          <w:p w14:paraId="04A6F6FC" w14:textId="77777777" w:rsidR="00E83B10" w:rsidRPr="00862B36" w:rsidRDefault="00E83B10" w:rsidP="00CD212D">
            <w:pPr>
              <w:autoSpaceDE w:val="0"/>
              <w:spacing w:line="300" w:lineRule="exact"/>
              <w:ind w:firstLineChars="0" w:firstLine="0"/>
              <w:jc w:val="center"/>
              <w:rPr>
                <w:rFonts w:ascii="宋体" w:hAnsi="宋体" w:cs="Calibri"/>
                <w:sz w:val="21"/>
                <w:szCs w:val="21"/>
              </w:rPr>
            </w:pPr>
            <w:r w:rsidRPr="00862B36">
              <w:rPr>
                <w:rFonts w:ascii="宋体" w:hAnsi="宋体" w:cs="Calibri"/>
                <w:sz w:val="21"/>
                <w:szCs w:val="21"/>
              </w:rPr>
              <w:t>-</w:t>
            </w:r>
          </w:p>
        </w:tc>
      </w:tr>
      <w:tr w:rsidR="00862B36" w:rsidRPr="00862B36" w14:paraId="5EB13A4C" w14:textId="77777777" w:rsidTr="00964131">
        <w:trPr>
          <w:trHeight w:val="340"/>
        </w:trPr>
        <w:tc>
          <w:tcPr>
            <w:tcW w:w="5000" w:type="pct"/>
            <w:gridSpan w:val="10"/>
          </w:tcPr>
          <w:p w14:paraId="6CF06DCD" w14:textId="77777777" w:rsidR="00E83B10" w:rsidRPr="00862B36" w:rsidRDefault="00E83B10" w:rsidP="00CD212D">
            <w:pPr>
              <w:autoSpaceDE w:val="0"/>
              <w:spacing w:line="300" w:lineRule="exact"/>
              <w:ind w:firstLineChars="0" w:firstLine="0"/>
              <w:rPr>
                <w:rFonts w:ascii="宋体" w:hAnsi="宋体" w:cs="Calibri"/>
                <w:sz w:val="21"/>
                <w:szCs w:val="21"/>
              </w:rPr>
            </w:pPr>
            <w:r w:rsidRPr="00862B36">
              <w:rPr>
                <w:rFonts w:ascii="宋体" w:hAnsi="宋体"/>
                <w:sz w:val="21"/>
                <w:szCs w:val="21"/>
              </w:rPr>
              <w:t>注：“</w:t>
            </w:r>
            <w:r w:rsidRPr="00862B36">
              <w:rPr>
                <w:rFonts w:ascii="宋体" w:hAnsi="宋体" w:cs="Calibri"/>
                <w:sz w:val="21"/>
                <w:szCs w:val="21"/>
              </w:rPr>
              <w:t>-</w:t>
            </w:r>
            <w:r w:rsidRPr="00862B36">
              <w:rPr>
                <w:rFonts w:ascii="宋体" w:hAnsi="宋体"/>
                <w:sz w:val="21"/>
                <w:szCs w:val="21"/>
              </w:rPr>
              <w:t>”表示可不开展土壤环境影响评价工作</w:t>
            </w:r>
          </w:p>
        </w:tc>
      </w:tr>
    </w:tbl>
    <w:p w14:paraId="501653F2" w14:textId="77777777" w:rsidR="00E83B10" w:rsidRPr="00862B36" w:rsidRDefault="00E83B10" w:rsidP="00E83B10">
      <w:pPr>
        <w:pStyle w:val="MEL"/>
        <w:spacing w:line="480" w:lineRule="exact"/>
        <w:ind w:firstLine="480"/>
      </w:pPr>
      <w:r w:rsidRPr="00862B36">
        <w:rPr>
          <w:rFonts w:hint="eastAsia"/>
        </w:rPr>
        <w:t>①土壤环境影响评价类别及占地规模</w:t>
      </w:r>
    </w:p>
    <w:p w14:paraId="039F38B2" w14:textId="58AC92E5" w:rsidR="00E83B10" w:rsidRPr="00862B36" w:rsidRDefault="00E83B10" w:rsidP="00E83B10">
      <w:pPr>
        <w:pStyle w:val="MEL"/>
        <w:spacing w:line="480" w:lineRule="exact"/>
        <w:ind w:firstLine="480"/>
      </w:pPr>
      <w:r w:rsidRPr="00862B36">
        <w:rPr>
          <w:rFonts w:hint="eastAsia"/>
        </w:rPr>
        <w:t>本项目为化学原料化工项目，根据《环境影响评价技术导则  土壤环境》（HJ964-2018）（试行）附录A中判定为Ⅰ类项目；</w:t>
      </w:r>
      <w:r w:rsidR="00CD212D" w:rsidRPr="00862B36">
        <w:rPr>
          <w:rFonts w:hint="eastAsia"/>
        </w:rPr>
        <w:t>本项目占地面积为1</w:t>
      </w:r>
      <w:r w:rsidR="00CD212D" w:rsidRPr="00862B36">
        <w:t>.9441hm</w:t>
      </w:r>
      <w:r w:rsidR="00CD212D" w:rsidRPr="00862B36">
        <w:rPr>
          <w:vertAlign w:val="superscript"/>
        </w:rPr>
        <w:t>2</w:t>
      </w:r>
      <w:r w:rsidRPr="00862B36">
        <w:rPr>
          <w:rFonts w:hint="eastAsia"/>
        </w:rPr>
        <w:t>，占地规模≤5hm</w:t>
      </w:r>
      <w:r w:rsidRPr="00862B36">
        <w:rPr>
          <w:rFonts w:hint="eastAsia"/>
          <w:vertAlign w:val="superscript"/>
        </w:rPr>
        <w:t>2</w:t>
      </w:r>
      <w:r w:rsidRPr="00862B36">
        <w:rPr>
          <w:rFonts w:hint="eastAsia"/>
        </w:rPr>
        <w:t>，为小型。</w:t>
      </w:r>
    </w:p>
    <w:p w14:paraId="0E4EA69C" w14:textId="77777777" w:rsidR="00E83B10" w:rsidRPr="00862B36" w:rsidRDefault="00E83B10" w:rsidP="00E83B10">
      <w:pPr>
        <w:pStyle w:val="MEL"/>
        <w:spacing w:line="480" w:lineRule="exact"/>
        <w:ind w:firstLine="480"/>
      </w:pPr>
      <w:r w:rsidRPr="00862B36">
        <w:rPr>
          <w:rFonts w:hint="eastAsia"/>
        </w:rPr>
        <w:t>②土壤环境敏感程度</w:t>
      </w:r>
    </w:p>
    <w:p w14:paraId="7A5A6D02" w14:textId="5F13AD98" w:rsidR="00E83B10" w:rsidRPr="00862B36" w:rsidRDefault="00E83B10" w:rsidP="00E83B10">
      <w:pPr>
        <w:pStyle w:val="MEL"/>
        <w:spacing w:line="480" w:lineRule="exact"/>
        <w:ind w:firstLine="480"/>
        <w:rPr>
          <w:rFonts w:cs="宋体"/>
        </w:rPr>
      </w:pPr>
      <w:r w:rsidRPr="00862B36">
        <w:rPr>
          <w:rFonts w:hint="eastAsia"/>
        </w:rPr>
        <w:t>建设项目所在地周边的环境影响敏感程度分为敏感、较敏感、不敏感，判别依据详见表2.5-1</w:t>
      </w:r>
      <w:r w:rsidR="00F11832" w:rsidRPr="00862B36">
        <w:t>3</w:t>
      </w:r>
      <w:r w:rsidRPr="00862B36">
        <w:rPr>
          <w:rFonts w:hint="eastAsia"/>
        </w:rPr>
        <w:t>。</w:t>
      </w:r>
    </w:p>
    <w:p w14:paraId="7A14EAB9" w14:textId="02AD70A2"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表2.5-1</w:t>
      </w:r>
      <w:r w:rsidR="00F11832" w:rsidRPr="00862B36">
        <w:rPr>
          <w:rFonts w:ascii="黑体" w:eastAsia="黑体" w:hAnsi="黑体"/>
          <w:b w:val="0"/>
          <w:bCs/>
        </w:rPr>
        <w:t>3</w:t>
      </w:r>
      <w:r w:rsidRPr="00862B36">
        <w:rPr>
          <w:rFonts w:ascii="黑体" w:eastAsia="黑体" w:hAnsi="黑体" w:hint="eastAsia"/>
          <w:b w:val="0"/>
          <w:bCs/>
        </w:rPr>
        <w:t xml:space="preserve">  污染影响型敏感程度分级表</w:t>
      </w:r>
    </w:p>
    <w:tbl>
      <w:tblPr>
        <w:tblStyle w:val="11"/>
        <w:tblW w:w="5000" w:type="pct"/>
        <w:tblLook w:val="04A0" w:firstRow="1" w:lastRow="0" w:firstColumn="1" w:lastColumn="0" w:noHBand="0" w:noVBand="1"/>
      </w:tblPr>
      <w:tblGrid>
        <w:gridCol w:w="1383"/>
        <w:gridCol w:w="7347"/>
      </w:tblGrid>
      <w:tr w:rsidR="00862B36" w:rsidRPr="00862B36" w14:paraId="78BEFFFC" w14:textId="77777777" w:rsidTr="00964131">
        <w:trPr>
          <w:trHeight w:val="340"/>
        </w:trPr>
        <w:tc>
          <w:tcPr>
            <w:tcW w:w="792" w:type="pct"/>
          </w:tcPr>
          <w:p w14:paraId="0F7DA4EF"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敏感程度</w:t>
            </w:r>
          </w:p>
        </w:tc>
        <w:tc>
          <w:tcPr>
            <w:tcW w:w="4208" w:type="pct"/>
          </w:tcPr>
          <w:p w14:paraId="622D23B0"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判别依据</w:t>
            </w:r>
          </w:p>
        </w:tc>
      </w:tr>
      <w:tr w:rsidR="00862B36" w:rsidRPr="00862B36" w14:paraId="438EE085" w14:textId="77777777" w:rsidTr="00964131">
        <w:trPr>
          <w:trHeight w:val="340"/>
        </w:trPr>
        <w:tc>
          <w:tcPr>
            <w:tcW w:w="792" w:type="pct"/>
          </w:tcPr>
          <w:p w14:paraId="526F59B6"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敏感</w:t>
            </w:r>
          </w:p>
        </w:tc>
        <w:tc>
          <w:tcPr>
            <w:tcW w:w="4208" w:type="pct"/>
          </w:tcPr>
          <w:p w14:paraId="14D17C01" w14:textId="77777777" w:rsidR="00E83B10" w:rsidRPr="00862B36" w:rsidRDefault="00E83B10" w:rsidP="00CD212D">
            <w:pPr>
              <w:spacing w:line="300" w:lineRule="exact"/>
              <w:ind w:firstLineChars="0" w:firstLine="0"/>
              <w:jc w:val="left"/>
              <w:rPr>
                <w:rFonts w:ascii="宋体" w:hAnsi="宋体"/>
                <w:sz w:val="21"/>
                <w:szCs w:val="21"/>
              </w:rPr>
            </w:pPr>
            <w:r w:rsidRPr="00862B36">
              <w:rPr>
                <w:rFonts w:ascii="宋体" w:hAnsi="宋体" w:hint="eastAsia"/>
                <w:sz w:val="21"/>
                <w:szCs w:val="21"/>
              </w:rPr>
              <w:t>建设项目周边存在耕地、园地、牧草地、饮用水水源地或居民区、学校、医院、疗养院、养老院等土壤环境敏感目标的</w:t>
            </w:r>
          </w:p>
        </w:tc>
      </w:tr>
      <w:tr w:rsidR="00862B36" w:rsidRPr="00862B36" w14:paraId="65927267" w14:textId="77777777" w:rsidTr="00964131">
        <w:trPr>
          <w:trHeight w:val="340"/>
        </w:trPr>
        <w:tc>
          <w:tcPr>
            <w:tcW w:w="792" w:type="pct"/>
          </w:tcPr>
          <w:p w14:paraId="5B4823F5"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较敏感</w:t>
            </w:r>
          </w:p>
        </w:tc>
        <w:tc>
          <w:tcPr>
            <w:tcW w:w="4208" w:type="pct"/>
          </w:tcPr>
          <w:p w14:paraId="79985F71" w14:textId="77777777" w:rsidR="00E83B10" w:rsidRPr="00862B36" w:rsidRDefault="00E83B10" w:rsidP="00CD212D">
            <w:pPr>
              <w:spacing w:line="300" w:lineRule="exact"/>
              <w:ind w:firstLineChars="0" w:firstLine="0"/>
              <w:jc w:val="left"/>
              <w:rPr>
                <w:rFonts w:ascii="宋体" w:hAnsi="宋体"/>
                <w:sz w:val="21"/>
                <w:szCs w:val="21"/>
              </w:rPr>
            </w:pPr>
            <w:r w:rsidRPr="00862B36">
              <w:rPr>
                <w:rFonts w:ascii="宋体" w:hAnsi="宋体" w:hint="eastAsia"/>
                <w:sz w:val="21"/>
                <w:szCs w:val="21"/>
              </w:rPr>
              <w:t>建设项目周边存在其他土壤环境敏感目标的</w:t>
            </w:r>
          </w:p>
        </w:tc>
      </w:tr>
      <w:tr w:rsidR="00862B36" w:rsidRPr="00862B36" w14:paraId="67BE492A" w14:textId="77777777" w:rsidTr="00964131">
        <w:trPr>
          <w:trHeight w:val="340"/>
        </w:trPr>
        <w:tc>
          <w:tcPr>
            <w:tcW w:w="792" w:type="pct"/>
          </w:tcPr>
          <w:p w14:paraId="3E3BB91A" w14:textId="77777777" w:rsidR="00E83B10" w:rsidRPr="00862B36" w:rsidRDefault="00E83B10" w:rsidP="00CD212D">
            <w:pPr>
              <w:spacing w:line="300" w:lineRule="exact"/>
              <w:ind w:firstLineChars="0" w:firstLine="0"/>
              <w:jc w:val="center"/>
              <w:rPr>
                <w:rFonts w:ascii="宋体" w:hAnsi="宋体"/>
                <w:sz w:val="21"/>
                <w:szCs w:val="21"/>
              </w:rPr>
            </w:pPr>
            <w:r w:rsidRPr="00862B36">
              <w:rPr>
                <w:rFonts w:ascii="宋体" w:hAnsi="宋体" w:hint="eastAsia"/>
                <w:sz w:val="21"/>
                <w:szCs w:val="21"/>
              </w:rPr>
              <w:t>不敏感</w:t>
            </w:r>
          </w:p>
        </w:tc>
        <w:tc>
          <w:tcPr>
            <w:tcW w:w="4208" w:type="pct"/>
          </w:tcPr>
          <w:p w14:paraId="1438F290" w14:textId="77777777" w:rsidR="00E83B10" w:rsidRPr="00862B36" w:rsidRDefault="00E83B10" w:rsidP="00CD212D">
            <w:pPr>
              <w:spacing w:line="300" w:lineRule="exact"/>
              <w:ind w:firstLineChars="0" w:firstLine="0"/>
              <w:jc w:val="left"/>
              <w:rPr>
                <w:rFonts w:ascii="宋体" w:hAnsi="宋体"/>
                <w:sz w:val="21"/>
                <w:szCs w:val="21"/>
              </w:rPr>
            </w:pPr>
            <w:r w:rsidRPr="00862B36">
              <w:rPr>
                <w:rFonts w:ascii="宋体" w:hAnsi="宋体" w:hint="eastAsia"/>
                <w:sz w:val="21"/>
                <w:szCs w:val="21"/>
              </w:rPr>
              <w:t>其他情况</w:t>
            </w:r>
          </w:p>
        </w:tc>
      </w:tr>
    </w:tbl>
    <w:p w14:paraId="0A09BBB5" w14:textId="1D19075F" w:rsidR="00E83B10" w:rsidRPr="00862B36" w:rsidRDefault="00E83B10" w:rsidP="00E83B10">
      <w:pPr>
        <w:pStyle w:val="MEL"/>
        <w:spacing w:line="480" w:lineRule="exact"/>
        <w:ind w:firstLine="480"/>
      </w:pPr>
      <w:r w:rsidRPr="00862B36">
        <w:rPr>
          <w:rFonts w:hint="eastAsia"/>
        </w:rPr>
        <w:t>本项目周围无耕地、园地、饮用水源地、居民区、学校等环境敏感目标和其他土壤环境敏感目标，项目区环境敏感程度为不敏感。根据表2.5-</w:t>
      </w:r>
      <w:r w:rsidR="00CD212D" w:rsidRPr="00862B36">
        <w:t>12</w:t>
      </w:r>
      <w:r w:rsidRPr="00862B36">
        <w:rPr>
          <w:rFonts w:hint="eastAsia"/>
        </w:rPr>
        <w:t>判定，项目区土壤</w:t>
      </w:r>
      <w:r w:rsidRPr="00862B36">
        <w:rPr>
          <w:rFonts w:hint="eastAsia"/>
        </w:rPr>
        <w:lastRenderedPageBreak/>
        <w:t>环境影响评价工作等级为二级。</w:t>
      </w:r>
    </w:p>
    <w:p w14:paraId="7AE9B5BC" w14:textId="18F9D380" w:rsidR="00E83B10" w:rsidRPr="00862B36" w:rsidRDefault="00CD212D" w:rsidP="00CD212D">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.5.2</w:t>
      </w:r>
      <w:r w:rsidR="00E83B10" w:rsidRPr="00862B36">
        <w:rPr>
          <w:rFonts w:ascii="黑体" w:hAnsi="黑体" w:hint="eastAsia"/>
          <w:snapToGrid w:val="0"/>
          <w:sz w:val="24"/>
          <w:szCs w:val="24"/>
        </w:rPr>
        <w:t>环境影响评价范围</w:t>
      </w:r>
    </w:p>
    <w:p w14:paraId="72EDEFE5" w14:textId="301AE31A" w:rsidR="00E83B10" w:rsidRPr="00862B36" w:rsidRDefault="00E83B10" w:rsidP="00E83B10">
      <w:pPr>
        <w:pStyle w:val="MEL"/>
        <w:ind w:firstLine="480"/>
        <w:rPr>
          <w:lang w:bidi="ar"/>
        </w:rPr>
      </w:pPr>
      <w:bookmarkStart w:id="54" w:name="_Hlk1411068"/>
      <w:r w:rsidRPr="00862B36">
        <w:rPr>
          <w:rFonts w:hint="eastAsia"/>
          <w:lang w:bidi="ar"/>
        </w:rPr>
        <w:t>根据各环境要素导则要求，结合项目区周边环境，确定本项目各环境要素的评价范围见表2.</w:t>
      </w:r>
      <w:r w:rsidR="00F11832" w:rsidRPr="00862B36">
        <w:rPr>
          <w:lang w:bidi="ar"/>
        </w:rPr>
        <w:t>5</w:t>
      </w:r>
      <w:r w:rsidRPr="00862B36">
        <w:rPr>
          <w:rFonts w:hint="eastAsia"/>
          <w:lang w:bidi="ar"/>
        </w:rPr>
        <w:t>-</w:t>
      </w:r>
      <w:r w:rsidR="00F11832" w:rsidRPr="00862B36">
        <w:rPr>
          <w:lang w:bidi="ar"/>
        </w:rPr>
        <w:t>14</w:t>
      </w:r>
      <w:r w:rsidRPr="00862B36">
        <w:rPr>
          <w:rFonts w:hint="eastAsia"/>
          <w:lang w:bidi="ar"/>
        </w:rPr>
        <w:t>、图2.</w:t>
      </w:r>
      <w:r w:rsidR="00F11832" w:rsidRPr="00862B36">
        <w:rPr>
          <w:lang w:bidi="ar"/>
        </w:rPr>
        <w:t>5</w:t>
      </w:r>
      <w:r w:rsidRPr="00862B36">
        <w:rPr>
          <w:rFonts w:hint="eastAsia"/>
          <w:lang w:bidi="ar"/>
        </w:rPr>
        <w:t>-1。</w:t>
      </w:r>
    </w:p>
    <w:p w14:paraId="2D19151C" w14:textId="6E82EF15"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w:t>
      </w:r>
      <w:r w:rsidR="00F11832" w:rsidRPr="00862B36">
        <w:rPr>
          <w:rFonts w:ascii="黑体" w:eastAsia="黑体" w:hAnsi="黑体"/>
          <w:b w:val="0"/>
          <w:bCs/>
        </w:rPr>
        <w:t>5</w:t>
      </w:r>
      <w:r w:rsidRPr="00862B36">
        <w:rPr>
          <w:rFonts w:ascii="黑体" w:eastAsia="黑体" w:hAnsi="黑体" w:hint="eastAsia"/>
          <w:b w:val="0"/>
          <w:bCs/>
        </w:rPr>
        <w:t>-</w:t>
      </w:r>
      <w:r w:rsidR="00F11832" w:rsidRPr="00862B36">
        <w:rPr>
          <w:rFonts w:ascii="黑体" w:eastAsia="黑体" w:hAnsi="黑体"/>
          <w:b w:val="0"/>
          <w:bCs/>
        </w:rPr>
        <w:t>14</w:t>
      </w:r>
      <w:r w:rsidRPr="00862B36">
        <w:rPr>
          <w:rFonts w:ascii="黑体" w:eastAsia="黑体" w:hAnsi="黑体" w:hint="eastAsia"/>
          <w:b w:val="0"/>
          <w:bCs/>
        </w:rPr>
        <w:t xml:space="preserve">  各环境要素评价范围一览表</w:t>
      </w:r>
    </w:p>
    <w:tbl>
      <w:tblPr>
        <w:tblStyle w:val="11"/>
        <w:tblW w:w="5000" w:type="pct"/>
        <w:tblLook w:val="04A0" w:firstRow="1" w:lastRow="0" w:firstColumn="1" w:lastColumn="0" w:noHBand="0" w:noVBand="1"/>
      </w:tblPr>
      <w:tblGrid>
        <w:gridCol w:w="1659"/>
        <w:gridCol w:w="7071"/>
      </w:tblGrid>
      <w:tr w:rsidR="00862B36" w:rsidRPr="00862B36" w14:paraId="64CF5A19" w14:textId="77777777" w:rsidTr="00964131">
        <w:trPr>
          <w:trHeight w:val="340"/>
        </w:trPr>
        <w:tc>
          <w:tcPr>
            <w:tcW w:w="950" w:type="pct"/>
          </w:tcPr>
          <w:p w14:paraId="364BA2D2" w14:textId="77777777" w:rsidR="00E83B10" w:rsidRPr="00862B36" w:rsidRDefault="00E83B10" w:rsidP="00CD212D">
            <w:pPr>
              <w:pStyle w:val="MEL-"/>
              <w:adjustRightInd w:val="0"/>
              <w:snapToGrid w:val="0"/>
              <w:spacing w:line="300" w:lineRule="exact"/>
            </w:pPr>
            <w:r w:rsidRPr="00862B36">
              <w:rPr>
                <w:rFonts w:hint="eastAsia"/>
                <w:lang w:bidi="ar"/>
              </w:rPr>
              <w:t>环境要素</w:t>
            </w:r>
          </w:p>
        </w:tc>
        <w:tc>
          <w:tcPr>
            <w:tcW w:w="4050" w:type="pct"/>
          </w:tcPr>
          <w:p w14:paraId="0EB22F5A" w14:textId="77777777" w:rsidR="00E83B10" w:rsidRPr="00862B36" w:rsidRDefault="00E83B10" w:rsidP="00CD212D">
            <w:pPr>
              <w:pStyle w:val="MEL-"/>
              <w:adjustRightInd w:val="0"/>
              <w:snapToGrid w:val="0"/>
              <w:spacing w:line="300" w:lineRule="exact"/>
            </w:pPr>
            <w:r w:rsidRPr="00862B36">
              <w:rPr>
                <w:rFonts w:hint="eastAsia"/>
                <w:lang w:bidi="ar"/>
              </w:rPr>
              <w:t>范围</w:t>
            </w:r>
          </w:p>
        </w:tc>
      </w:tr>
      <w:tr w:rsidR="00862B36" w:rsidRPr="00862B36" w14:paraId="192FC983" w14:textId="77777777" w:rsidTr="00964131">
        <w:trPr>
          <w:trHeight w:val="340"/>
        </w:trPr>
        <w:tc>
          <w:tcPr>
            <w:tcW w:w="950" w:type="pct"/>
          </w:tcPr>
          <w:p w14:paraId="01C05916" w14:textId="14B59482" w:rsidR="00E83B10" w:rsidRPr="00862B36" w:rsidRDefault="00E83B10" w:rsidP="00CD212D">
            <w:pPr>
              <w:pStyle w:val="MEL-"/>
              <w:adjustRightInd w:val="0"/>
              <w:snapToGrid w:val="0"/>
              <w:spacing w:line="300" w:lineRule="exact"/>
            </w:pPr>
            <w:r w:rsidRPr="00862B36">
              <w:rPr>
                <w:rFonts w:hint="eastAsia"/>
              </w:rPr>
              <w:t>大</w:t>
            </w:r>
            <w:r w:rsidR="0025239C" w:rsidRPr="00862B36">
              <w:t xml:space="preserve">   </w:t>
            </w:r>
            <w:r w:rsidRPr="00862B36">
              <w:rPr>
                <w:rFonts w:hint="eastAsia"/>
              </w:rPr>
              <w:t>气</w:t>
            </w:r>
          </w:p>
        </w:tc>
        <w:tc>
          <w:tcPr>
            <w:tcW w:w="4050" w:type="pct"/>
          </w:tcPr>
          <w:p w14:paraId="4B2658F7" w14:textId="61A418D8" w:rsidR="00E83B10" w:rsidRPr="00862B36" w:rsidRDefault="00E83B10" w:rsidP="00CD212D">
            <w:pPr>
              <w:pStyle w:val="MEL-"/>
              <w:adjustRightInd w:val="0"/>
              <w:snapToGrid w:val="0"/>
              <w:spacing w:line="300" w:lineRule="exact"/>
            </w:pPr>
            <w:r w:rsidRPr="00862B36">
              <w:rPr>
                <w:rFonts w:hint="eastAsia"/>
              </w:rPr>
              <w:t>以</w:t>
            </w:r>
            <w:r w:rsidR="00CD212D" w:rsidRPr="00862B36">
              <w:rPr>
                <w:rFonts w:hint="eastAsia"/>
              </w:rPr>
              <w:t>项目</w:t>
            </w:r>
            <w:r w:rsidRPr="00862B36">
              <w:rPr>
                <w:rFonts w:hint="eastAsia"/>
              </w:rPr>
              <w:t>区为中心、边长5km的矩形范围</w:t>
            </w:r>
          </w:p>
        </w:tc>
      </w:tr>
      <w:tr w:rsidR="00862B36" w:rsidRPr="00862B36" w14:paraId="3DBF033E" w14:textId="77777777" w:rsidTr="00964131">
        <w:trPr>
          <w:trHeight w:val="340"/>
        </w:trPr>
        <w:tc>
          <w:tcPr>
            <w:tcW w:w="950" w:type="pct"/>
          </w:tcPr>
          <w:p w14:paraId="59525F89" w14:textId="7903616E" w:rsidR="00E83B10" w:rsidRPr="00862B36" w:rsidRDefault="00E83B10" w:rsidP="00CD212D">
            <w:pPr>
              <w:pStyle w:val="MEL-"/>
              <w:adjustRightInd w:val="0"/>
              <w:snapToGrid w:val="0"/>
              <w:spacing w:line="300" w:lineRule="exact"/>
            </w:pPr>
            <w:r w:rsidRPr="00862B36">
              <w:rPr>
                <w:rFonts w:hint="eastAsia"/>
                <w:lang w:bidi="ar"/>
              </w:rPr>
              <w:t>地</w:t>
            </w:r>
            <w:r w:rsidR="0025239C" w:rsidRPr="00862B36">
              <w:rPr>
                <w:rFonts w:hint="eastAsia"/>
                <w:lang w:bidi="ar"/>
              </w:rPr>
              <w:t xml:space="preserve"> </w:t>
            </w:r>
            <w:r w:rsidRPr="00862B36">
              <w:rPr>
                <w:rFonts w:hint="eastAsia"/>
                <w:lang w:bidi="ar"/>
              </w:rPr>
              <w:t>下</w:t>
            </w:r>
            <w:r w:rsidR="0025239C" w:rsidRPr="00862B36">
              <w:rPr>
                <w:rFonts w:hint="eastAsia"/>
                <w:lang w:bidi="ar"/>
              </w:rPr>
              <w:t xml:space="preserve"> </w:t>
            </w:r>
            <w:r w:rsidRPr="00862B36">
              <w:rPr>
                <w:rFonts w:hint="eastAsia"/>
                <w:lang w:bidi="ar"/>
              </w:rPr>
              <w:t>水</w:t>
            </w:r>
          </w:p>
        </w:tc>
        <w:tc>
          <w:tcPr>
            <w:tcW w:w="4050" w:type="pct"/>
          </w:tcPr>
          <w:p w14:paraId="33FA0EA9" w14:textId="77777777" w:rsidR="0025239C" w:rsidRPr="00862B36" w:rsidRDefault="00E83B10" w:rsidP="00CD212D">
            <w:pPr>
              <w:pStyle w:val="MEL-"/>
              <w:adjustRightInd w:val="0"/>
              <w:snapToGrid w:val="0"/>
              <w:spacing w:line="300" w:lineRule="exact"/>
              <w:rPr>
                <w:lang w:bidi="ar"/>
              </w:rPr>
            </w:pPr>
            <w:r w:rsidRPr="00862B36">
              <w:rPr>
                <w:rFonts w:hint="eastAsia"/>
                <w:lang w:bidi="ar"/>
              </w:rPr>
              <w:t>以地下水流向为长轴，</w:t>
            </w:r>
            <w:r w:rsidR="007724E6" w:rsidRPr="00862B36">
              <w:rPr>
                <w:rFonts w:hint="eastAsia"/>
                <w:lang w:bidi="ar"/>
              </w:rPr>
              <w:t>项目</w:t>
            </w:r>
            <w:r w:rsidRPr="00862B36">
              <w:rPr>
                <w:rFonts w:hint="eastAsia"/>
                <w:lang w:bidi="ar"/>
              </w:rPr>
              <w:t>区上游1km、下游3km，两侧各1km，</w:t>
            </w:r>
          </w:p>
          <w:p w14:paraId="4827E668" w14:textId="11BDA89B" w:rsidR="00E83B10" w:rsidRPr="00862B36" w:rsidRDefault="00E83B10" w:rsidP="00CD212D">
            <w:pPr>
              <w:pStyle w:val="MEL-"/>
              <w:adjustRightInd w:val="0"/>
              <w:snapToGrid w:val="0"/>
              <w:spacing w:line="300" w:lineRule="exact"/>
            </w:pPr>
            <w:r w:rsidRPr="00862B36">
              <w:rPr>
                <w:rFonts w:hint="eastAsia"/>
                <w:lang w:bidi="ar"/>
              </w:rPr>
              <w:t>面积</w:t>
            </w:r>
            <w:r w:rsidRPr="00862B36">
              <w:rPr>
                <w:lang w:bidi="ar"/>
              </w:rPr>
              <w:t>8</w:t>
            </w:r>
            <w:r w:rsidRPr="00862B36">
              <w:rPr>
                <w:rFonts w:hint="eastAsia"/>
                <w:lang w:bidi="ar"/>
              </w:rPr>
              <w:t>km</w:t>
            </w:r>
            <w:r w:rsidRPr="00862B36">
              <w:rPr>
                <w:rFonts w:hint="eastAsia"/>
                <w:vertAlign w:val="superscript"/>
                <w:lang w:bidi="ar"/>
              </w:rPr>
              <w:t>2</w:t>
            </w:r>
            <w:r w:rsidRPr="00862B36">
              <w:rPr>
                <w:rFonts w:hint="eastAsia"/>
                <w:lang w:bidi="ar"/>
              </w:rPr>
              <w:t>矩形区域</w:t>
            </w:r>
          </w:p>
        </w:tc>
      </w:tr>
      <w:tr w:rsidR="00862B36" w:rsidRPr="00862B36" w14:paraId="3674E6EA" w14:textId="77777777" w:rsidTr="00964131">
        <w:trPr>
          <w:trHeight w:val="340"/>
        </w:trPr>
        <w:tc>
          <w:tcPr>
            <w:tcW w:w="950" w:type="pct"/>
          </w:tcPr>
          <w:p w14:paraId="63EC24BB" w14:textId="77777777" w:rsidR="00E83B10" w:rsidRPr="00862B36" w:rsidRDefault="00E83B10" w:rsidP="00CD212D">
            <w:pPr>
              <w:pStyle w:val="MEL-"/>
              <w:adjustRightInd w:val="0"/>
              <w:snapToGrid w:val="0"/>
              <w:spacing w:line="300" w:lineRule="exact"/>
              <w:rPr>
                <w:lang w:bidi="ar"/>
              </w:rPr>
            </w:pPr>
            <w:r w:rsidRPr="00862B36">
              <w:rPr>
                <w:rFonts w:hint="eastAsia"/>
                <w:lang w:bidi="ar"/>
              </w:rPr>
              <w:t>声 环 境</w:t>
            </w:r>
          </w:p>
        </w:tc>
        <w:tc>
          <w:tcPr>
            <w:tcW w:w="4050" w:type="pct"/>
          </w:tcPr>
          <w:p w14:paraId="754A1783" w14:textId="32954957" w:rsidR="00E83B10" w:rsidRPr="00862B36" w:rsidRDefault="00CD212D" w:rsidP="00CD212D">
            <w:pPr>
              <w:pStyle w:val="MEL-"/>
              <w:adjustRightInd w:val="0"/>
              <w:snapToGrid w:val="0"/>
              <w:spacing w:line="300" w:lineRule="exact"/>
              <w:rPr>
                <w:lang w:bidi="ar"/>
              </w:rPr>
            </w:pPr>
            <w:r w:rsidRPr="00862B36">
              <w:rPr>
                <w:rFonts w:hint="eastAsia"/>
                <w:lang w:bidi="ar"/>
              </w:rPr>
              <w:t>项目区</w:t>
            </w:r>
            <w:r w:rsidR="00E83B10" w:rsidRPr="00862B36">
              <w:rPr>
                <w:rFonts w:hint="eastAsia"/>
                <w:lang w:bidi="ar"/>
              </w:rPr>
              <w:t>厂界</w:t>
            </w:r>
            <w:r w:rsidRPr="00862B36">
              <w:rPr>
                <w:rFonts w:hint="eastAsia"/>
                <w:lang w:bidi="ar"/>
              </w:rPr>
              <w:t>外2</w:t>
            </w:r>
            <w:r w:rsidRPr="00862B36">
              <w:rPr>
                <w:lang w:bidi="ar"/>
              </w:rPr>
              <w:t>00m</w:t>
            </w:r>
          </w:p>
        </w:tc>
      </w:tr>
      <w:tr w:rsidR="00862B36" w:rsidRPr="00862B36" w14:paraId="5680B23F" w14:textId="77777777" w:rsidTr="00964131">
        <w:trPr>
          <w:trHeight w:val="340"/>
        </w:trPr>
        <w:tc>
          <w:tcPr>
            <w:tcW w:w="950" w:type="pct"/>
          </w:tcPr>
          <w:p w14:paraId="3DCB6F42" w14:textId="77777777" w:rsidR="00E83B10" w:rsidRPr="00862B36" w:rsidRDefault="00E83B10" w:rsidP="00CD212D">
            <w:pPr>
              <w:pStyle w:val="MEL-"/>
              <w:adjustRightInd w:val="0"/>
              <w:snapToGrid w:val="0"/>
              <w:spacing w:line="300" w:lineRule="exact"/>
              <w:rPr>
                <w:lang w:bidi="ar"/>
              </w:rPr>
            </w:pPr>
            <w:r w:rsidRPr="00862B36">
              <w:rPr>
                <w:rFonts w:hint="eastAsia"/>
                <w:lang w:bidi="ar"/>
              </w:rPr>
              <w:t>土壤环境</w:t>
            </w:r>
          </w:p>
        </w:tc>
        <w:tc>
          <w:tcPr>
            <w:tcW w:w="4050" w:type="pct"/>
          </w:tcPr>
          <w:p w14:paraId="4077FF0F" w14:textId="2CA0F9A3" w:rsidR="00E83B10" w:rsidRPr="00862B36" w:rsidRDefault="00CD212D" w:rsidP="00CD212D">
            <w:pPr>
              <w:pStyle w:val="MEL-"/>
              <w:adjustRightInd w:val="0"/>
              <w:snapToGrid w:val="0"/>
              <w:spacing w:line="300" w:lineRule="exact"/>
              <w:rPr>
                <w:lang w:bidi="ar"/>
              </w:rPr>
            </w:pPr>
            <w:r w:rsidRPr="00862B36">
              <w:rPr>
                <w:rFonts w:hint="eastAsia"/>
                <w:lang w:bidi="ar"/>
              </w:rPr>
              <w:t>项目区</w:t>
            </w:r>
            <w:r w:rsidR="00E83B10" w:rsidRPr="00862B36">
              <w:rPr>
                <w:rFonts w:hint="eastAsia"/>
                <w:lang w:bidi="ar"/>
              </w:rPr>
              <w:t>及厂界外200m</w:t>
            </w:r>
          </w:p>
        </w:tc>
      </w:tr>
      <w:tr w:rsidR="00862B36" w:rsidRPr="00862B36" w14:paraId="08D6BDE1" w14:textId="77777777" w:rsidTr="00964131">
        <w:trPr>
          <w:trHeight w:val="340"/>
        </w:trPr>
        <w:tc>
          <w:tcPr>
            <w:tcW w:w="950" w:type="pct"/>
          </w:tcPr>
          <w:p w14:paraId="224305E3" w14:textId="77777777" w:rsidR="00E83B10" w:rsidRPr="00862B36" w:rsidRDefault="00E83B10" w:rsidP="00CD212D">
            <w:pPr>
              <w:pStyle w:val="MEL-"/>
              <w:adjustRightInd w:val="0"/>
              <w:snapToGrid w:val="0"/>
              <w:spacing w:line="300" w:lineRule="exact"/>
              <w:rPr>
                <w:lang w:bidi="ar"/>
              </w:rPr>
            </w:pPr>
            <w:r w:rsidRPr="00862B36">
              <w:rPr>
                <w:rFonts w:hint="eastAsia"/>
                <w:lang w:bidi="ar"/>
              </w:rPr>
              <w:t>环境风险</w:t>
            </w:r>
          </w:p>
        </w:tc>
        <w:tc>
          <w:tcPr>
            <w:tcW w:w="4050" w:type="pct"/>
          </w:tcPr>
          <w:p w14:paraId="004597A1" w14:textId="1640ADBA" w:rsidR="00E83B10" w:rsidRPr="00862B36" w:rsidRDefault="0025239C" w:rsidP="00CD212D">
            <w:pPr>
              <w:pStyle w:val="MEL-"/>
              <w:adjustRightInd w:val="0"/>
              <w:snapToGrid w:val="0"/>
              <w:spacing w:line="300" w:lineRule="exact"/>
              <w:rPr>
                <w:lang w:bidi="ar"/>
              </w:rPr>
            </w:pPr>
            <w:r w:rsidRPr="00862B36">
              <w:rPr>
                <w:rFonts w:hint="eastAsia"/>
                <w:lang w:bidi="ar"/>
              </w:rPr>
              <w:t>距项目区边界3k</w:t>
            </w:r>
            <w:r w:rsidRPr="00862B36">
              <w:rPr>
                <w:lang w:bidi="ar"/>
              </w:rPr>
              <w:t>n</w:t>
            </w:r>
            <w:r w:rsidRPr="00862B36">
              <w:rPr>
                <w:rFonts w:hint="eastAsia"/>
                <w:lang w:bidi="ar"/>
              </w:rPr>
              <w:t>的范围</w:t>
            </w:r>
          </w:p>
        </w:tc>
      </w:tr>
    </w:tbl>
    <w:p w14:paraId="313F11AB" w14:textId="185EC9C6" w:rsidR="00E83B10" w:rsidRPr="00862B36" w:rsidRDefault="00CD212D" w:rsidP="00CD212D">
      <w:pPr>
        <w:pStyle w:val="2"/>
        <w:ind w:firstLineChars="0" w:firstLine="0"/>
        <w:rPr>
          <w:rFonts w:ascii="黑体" w:hAnsi="黑体"/>
          <w:snapToGrid w:val="0"/>
        </w:rPr>
      </w:pPr>
      <w:bookmarkStart w:id="55" w:name="_Toc19211436"/>
      <w:bookmarkStart w:id="56" w:name="_Toc43312380"/>
      <w:bookmarkEnd w:id="54"/>
      <w:r w:rsidRPr="00862B36">
        <w:rPr>
          <w:rFonts w:ascii="黑体" w:hAnsi="黑体" w:hint="eastAsia"/>
          <w:snapToGrid w:val="0"/>
        </w:rPr>
        <w:t>2</w:t>
      </w:r>
      <w:r w:rsidRPr="00862B36">
        <w:rPr>
          <w:rFonts w:ascii="黑体" w:hAnsi="黑体"/>
          <w:snapToGrid w:val="0"/>
        </w:rPr>
        <w:t>.6</w:t>
      </w:r>
      <w:r w:rsidR="00E83B10" w:rsidRPr="00862B36">
        <w:rPr>
          <w:rFonts w:ascii="黑体" w:hAnsi="黑体" w:hint="eastAsia"/>
          <w:snapToGrid w:val="0"/>
        </w:rPr>
        <w:t>环境</w:t>
      </w:r>
      <w:r w:rsidR="00220974" w:rsidRPr="00862B36">
        <w:rPr>
          <w:rFonts w:ascii="黑体" w:hAnsi="黑体" w:hint="eastAsia"/>
          <w:snapToGrid w:val="0"/>
        </w:rPr>
        <w:t>保护</w:t>
      </w:r>
      <w:r w:rsidR="00E83B10" w:rsidRPr="00862B36">
        <w:rPr>
          <w:rFonts w:ascii="黑体" w:hAnsi="黑体" w:hint="eastAsia"/>
          <w:snapToGrid w:val="0"/>
        </w:rPr>
        <w:t>目标</w:t>
      </w:r>
      <w:bookmarkStart w:id="57" w:name="_Hlk11063788"/>
      <w:bookmarkEnd w:id="55"/>
      <w:bookmarkEnd w:id="56"/>
    </w:p>
    <w:p w14:paraId="7823E89D" w14:textId="24A429E4" w:rsidR="007724E6" w:rsidRPr="00862B36" w:rsidRDefault="007724E6" w:rsidP="007724E6">
      <w:pPr>
        <w:ind w:firstLine="480"/>
        <w:textAlignment w:val="baseline"/>
        <w:rPr>
          <w:rFonts w:ascii="宋体" w:hAnsi="宋体" w:cs="宋体"/>
          <w:kern w:val="0"/>
          <w:szCs w:val="24"/>
          <w:lang w:val="zh-CN"/>
        </w:rPr>
      </w:pPr>
      <w:bookmarkStart w:id="58" w:name="_Hlk19116925"/>
      <w:r w:rsidRPr="00862B36">
        <w:rPr>
          <w:rFonts w:ascii="宋体" w:hAnsi="宋体" w:cs="宋体" w:hint="eastAsia"/>
          <w:kern w:val="0"/>
          <w:szCs w:val="24"/>
          <w:lang w:val="zh-CN" w:bidi="ar"/>
        </w:rPr>
        <w:t>根据现场调查，项目位于克拉玛依高新技术产业开发区内</w:t>
      </w:r>
      <w:r w:rsidR="00220974" w:rsidRPr="00862B36">
        <w:rPr>
          <w:rFonts w:ascii="宋体" w:hAnsi="宋体" w:cs="宋体" w:hint="eastAsia"/>
          <w:kern w:val="0"/>
          <w:szCs w:val="24"/>
          <w:lang w:val="zh-CN" w:bidi="ar"/>
        </w:rPr>
        <w:t>，</w:t>
      </w:r>
      <w:r w:rsidRPr="00862B36">
        <w:rPr>
          <w:rFonts w:ascii="宋体" w:hAnsi="宋体" w:cs="宋体" w:hint="eastAsia"/>
          <w:kern w:val="0"/>
          <w:szCs w:val="24"/>
          <w:lang w:val="zh-CN" w:bidi="ar"/>
        </w:rPr>
        <w:t>评价范围内无自然保护区、风景名胜区、水源保护区等</w:t>
      </w:r>
      <w:r w:rsidR="00220974" w:rsidRPr="00862B36">
        <w:rPr>
          <w:rFonts w:ascii="宋体" w:hAnsi="宋体" w:cs="宋体" w:hint="eastAsia"/>
          <w:kern w:val="0"/>
          <w:szCs w:val="24"/>
          <w:lang w:val="zh-CN" w:bidi="ar"/>
        </w:rPr>
        <w:t>生态、水环境保护目标</w:t>
      </w:r>
      <w:r w:rsidRPr="00862B36">
        <w:rPr>
          <w:rFonts w:ascii="宋体" w:hAnsi="宋体" w:cs="宋体" w:hint="eastAsia"/>
          <w:kern w:val="0"/>
          <w:szCs w:val="24"/>
          <w:lang w:val="zh-CN" w:bidi="ar"/>
        </w:rPr>
        <w:t>，</w:t>
      </w:r>
      <w:r w:rsidR="0004670C" w:rsidRPr="00862B36">
        <w:rPr>
          <w:rFonts w:ascii="宋体" w:hAnsi="宋体" w:cs="宋体" w:hint="eastAsia"/>
          <w:kern w:val="0"/>
          <w:szCs w:val="24"/>
          <w:lang w:val="zh-CN" w:bidi="ar"/>
        </w:rPr>
        <w:t>人群环境保护目标主要为克拉玛依市第十中学、白碱滩区第十六小学、三平镇内的居民区</w:t>
      </w:r>
      <w:r w:rsidRPr="00862B36">
        <w:rPr>
          <w:rFonts w:ascii="宋体" w:hAnsi="宋体" w:cs="宋体" w:hint="eastAsia"/>
          <w:kern w:val="0"/>
          <w:szCs w:val="24"/>
          <w:lang w:val="zh-CN" w:bidi="ar"/>
        </w:rPr>
        <w:t>，各</w:t>
      </w:r>
      <w:r w:rsidRPr="00862B36">
        <w:rPr>
          <w:rFonts w:ascii="宋体" w:hAnsi="宋体" w:cs="MS Mincho" w:hint="eastAsia"/>
          <w:kern w:val="0"/>
          <w:szCs w:val="24"/>
          <w:lang w:val="zh-CN" w:bidi="ar"/>
        </w:rPr>
        <w:t>环境要素相关保</w:t>
      </w:r>
      <w:r w:rsidRPr="00862B36">
        <w:rPr>
          <w:rFonts w:ascii="宋体" w:hAnsi="宋体" w:cs="宋体" w:hint="eastAsia"/>
          <w:kern w:val="0"/>
          <w:szCs w:val="24"/>
          <w:lang w:val="zh-CN" w:bidi="ar"/>
        </w:rPr>
        <w:t>护级别见表</w:t>
      </w:r>
      <w:r w:rsidRPr="00862B36">
        <w:rPr>
          <w:rFonts w:ascii="宋体" w:hAnsi="宋体" w:cs="宋体"/>
          <w:kern w:val="0"/>
          <w:szCs w:val="24"/>
          <w:lang w:val="zh-CN" w:bidi="ar"/>
        </w:rPr>
        <w:t>2.6-1。</w:t>
      </w:r>
    </w:p>
    <w:p w14:paraId="62EE3095" w14:textId="11FACE75" w:rsidR="0004670C" w:rsidRDefault="007724E6" w:rsidP="007724E6">
      <w:pPr>
        <w:pStyle w:val="afe"/>
        <w:snapToGrid w:val="0"/>
        <w:spacing w:after="0" w:line="500" w:lineRule="exact"/>
        <w:ind w:firstLineChars="200"/>
        <w:jc w:val="center"/>
        <w:textAlignment w:val="auto"/>
        <w:rPr>
          <w:rFonts w:ascii="黑体" w:eastAsia="黑体" w:hAnsi="黑体"/>
          <w:szCs w:val="21"/>
        </w:rPr>
      </w:pPr>
      <w:r w:rsidRPr="00862B36">
        <w:rPr>
          <w:rFonts w:ascii="黑体" w:eastAsia="黑体" w:hAnsi="黑体"/>
          <w:szCs w:val="21"/>
        </w:rPr>
        <w:t>表2.6-1  污染控制与环境保护目标</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74"/>
        <w:gridCol w:w="711"/>
        <w:gridCol w:w="1276"/>
        <w:gridCol w:w="1275"/>
        <w:gridCol w:w="993"/>
        <w:gridCol w:w="1406"/>
        <w:gridCol w:w="1795"/>
      </w:tblGrid>
      <w:tr w:rsidR="005D1A74" w:rsidRPr="00862B36" w14:paraId="41C1AF21" w14:textId="77777777" w:rsidTr="009D0673">
        <w:trPr>
          <w:trHeight w:val="340"/>
          <w:jc w:val="center"/>
        </w:trPr>
        <w:tc>
          <w:tcPr>
            <w:tcW w:w="730" w:type="pct"/>
            <w:vMerge w:val="restart"/>
            <w:vAlign w:val="center"/>
          </w:tcPr>
          <w:p w14:paraId="6A6F59DA"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sz w:val="21"/>
                <w:szCs w:val="21"/>
              </w:rPr>
              <w:t>保护目标</w:t>
            </w:r>
          </w:p>
        </w:tc>
        <w:tc>
          <w:tcPr>
            <w:tcW w:w="1138" w:type="pct"/>
            <w:gridSpan w:val="2"/>
            <w:vAlign w:val="center"/>
          </w:tcPr>
          <w:p w14:paraId="4CD702DF"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sz w:val="21"/>
                <w:szCs w:val="21"/>
              </w:rPr>
              <w:t>与项目的相对关系</w:t>
            </w:r>
          </w:p>
        </w:tc>
        <w:tc>
          <w:tcPr>
            <w:tcW w:w="730" w:type="pct"/>
            <w:vMerge w:val="restart"/>
            <w:vAlign w:val="center"/>
          </w:tcPr>
          <w:p w14:paraId="6F95F675"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人数</w:t>
            </w:r>
          </w:p>
        </w:tc>
        <w:tc>
          <w:tcPr>
            <w:tcW w:w="569" w:type="pct"/>
            <w:vMerge w:val="restart"/>
            <w:vAlign w:val="center"/>
          </w:tcPr>
          <w:p w14:paraId="671CD159"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功能</w:t>
            </w:r>
          </w:p>
        </w:tc>
        <w:tc>
          <w:tcPr>
            <w:tcW w:w="805" w:type="pct"/>
            <w:vMerge w:val="restart"/>
            <w:vAlign w:val="center"/>
          </w:tcPr>
          <w:p w14:paraId="5798446F"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保护要素</w:t>
            </w:r>
          </w:p>
        </w:tc>
        <w:tc>
          <w:tcPr>
            <w:tcW w:w="1028" w:type="pct"/>
            <w:vMerge w:val="restart"/>
            <w:vAlign w:val="center"/>
          </w:tcPr>
          <w:p w14:paraId="07862EE5"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保护级别</w:t>
            </w:r>
          </w:p>
        </w:tc>
      </w:tr>
      <w:tr w:rsidR="005D1A74" w:rsidRPr="00862B36" w14:paraId="30F2351A" w14:textId="77777777" w:rsidTr="009D0673">
        <w:trPr>
          <w:trHeight w:val="340"/>
          <w:jc w:val="center"/>
        </w:trPr>
        <w:tc>
          <w:tcPr>
            <w:tcW w:w="730" w:type="pct"/>
            <w:vMerge/>
            <w:vAlign w:val="center"/>
          </w:tcPr>
          <w:p w14:paraId="3E6857B6"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407" w:type="pct"/>
            <w:vAlign w:val="center"/>
          </w:tcPr>
          <w:p w14:paraId="43F9A8F9"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sz w:val="21"/>
                <w:szCs w:val="21"/>
              </w:rPr>
              <w:t>方位</w:t>
            </w:r>
          </w:p>
        </w:tc>
        <w:tc>
          <w:tcPr>
            <w:tcW w:w="731" w:type="pct"/>
            <w:tcBorders>
              <w:bottom w:val="single" w:sz="4" w:space="0" w:color="auto"/>
            </w:tcBorders>
            <w:vAlign w:val="center"/>
          </w:tcPr>
          <w:p w14:paraId="5BD439B6"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sz w:val="21"/>
                <w:szCs w:val="21"/>
              </w:rPr>
              <w:t>距离</w:t>
            </w:r>
            <w:r w:rsidRPr="00862B36">
              <w:rPr>
                <w:rFonts w:ascii="宋体" w:hAnsi="宋体" w:cs="宋体" w:hint="eastAsia"/>
                <w:sz w:val="21"/>
                <w:szCs w:val="21"/>
              </w:rPr>
              <w:t>（</w:t>
            </w:r>
            <w:r w:rsidRPr="00862B36">
              <w:rPr>
                <w:rFonts w:ascii="宋体" w:hAnsi="宋体" w:cs="宋体"/>
                <w:sz w:val="21"/>
                <w:szCs w:val="21"/>
              </w:rPr>
              <w:t>m</w:t>
            </w:r>
            <w:r w:rsidRPr="00862B36">
              <w:rPr>
                <w:rFonts w:ascii="宋体" w:hAnsi="宋体" w:cs="宋体" w:hint="eastAsia"/>
                <w:sz w:val="21"/>
                <w:szCs w:val="21"/>
              </w:rPr>
              <w:t>）</w:t>
            </w:r>
          </w:p>
        </w:tc>
        <w:tc>
          <w:tcPr>
            <w:tcW w:w="730" w:type="pct"/>
            <w:vMerge/>
            <w:tcBorders>
              <w:bottom w:val="single" w:sz="4" w:space="0" w:color="auto"/>
            </w:tcBorders>
            <w:vAlign w:val="center"/>
          </w:tcPr>
          <w:p w14:paraId="77B6F27A"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569" w:type="pct"/>
            <w:vMerge/>
            <w:vAlign w:val="center"/>
          </w:tcPr>
          <w:p w14:paraId="408119B9"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805" w:type="pct"/>
            <w:vMerge/>
            <w:vAlign w:val="center"/>
          </w:tcPr>
          <w:p w14:paraId="33C49B29"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1028" w:type="pct"/>
            <w:vMerge/>
            <w:vAlign w:val="center"/>
          </w:tcPr>
          <w:p w14:paraId="18813C47" w14:textId="77777777" w:rsidR="005D1A74" w:rsidRPr="00862B36" w:rsidRDefault="005D1A74" w:rsidP="009D0673">
            <w:pPr>
              <w:spacing w:line="300" w:lineRule="exact"/>
              <w:ind w:firstLineChars="0" w:firstLine="0"/>
              <w:jc w:val="center"/>
              <w:rPr>
                <w:rFonts w:ascii="宋体" w:hAnsi="宋体" w:cs="宋体"/>
                <w:sz w:val="21"/>
                <w:szCs w:val="21"/>
              </w:rPr>
            </w:pPr>
          </w:p>
        </w:tc>
      </w:tr>
      <w:tr w:rsidR="005D1A74" w:rsidRPr="00862B36" w14:paraId="045F5E43" w14:textId="77777777" w:rsidTr="009D0673">
        <w:trPr>
          <w:trHeight w:val="340"/>
          <w:jc w:val="center"/>
        </w:trPr>
        <w:tc>
          <w:tcPr>
            <w:tcW w:w="730" w:type="pct"/>
            <w:vAlign w:val="center"/>
          </w:tcPr>
          <w:p w14:paraId="56EC00F5"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hint="eastAsia"/>
                <w:sz w:val="21"/>
                <w:szCs w:val="21"/>
              </w:rPr>
              <w:t>克拉玛依市第十中学</w:t>
            </w:r>
          </w:p>
        </w:tc>
        <w:tc>
          <w:tcPr>
            <w:tcW w:w="407" w:type="pct"/>
            <w:vAlign w:val="center"/>
          </w:tcPr>
          <w:p w14:paraId="36EDA107"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sz w:val="21"/>
                <w:szCs w:val="21"/>
              </w:rPr>
              <w:t>NW</w:t>
            </w:r>
          </w:p>
        </w:tc>
        <w:tc>
          <w:tcPr>
            <w:tcW w:w="731" w:type="pct"/>
            <w:tcBorders>
              <w:bottom w:val="single" w:sz="4" w:space="0" w:color="auto"/>
            </w:tcBorders>
            <w:vAlign w:val="center"/>
          </w:tcPr>
          <w:p w14:paraId="55476435"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sz w:val="21"/>
                <w:szCs w:val="21"/>
              </w:rPr>
              <w:t>600</w:t>
            </w:r>
          </w:p>
        </w:tc>
        <w:tc>
          <w:tcPr>
            <w:tcW w:w="730" w:type="pct"/>
            <w:tcBorders>
              <w:bottom w:val="single" w:sz="4" w:space="0" w:color="auto"/>
            </w:tcBorders>
            <w:vAlign w:val="center"/>
          </w:tcPr>
          <w:p w14:paraId="2EDC16DA"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hint="eastAsia"/>
                <w:sz w:val="21"/>
                <w:szCs w:val="21"/>
              </w:rPr>
              <w:t>约2</w:t>
            </w:r>
            <w:r w:rsidRPr="005D1A74">
              <w:rPr>
                <w:rFonts w:ascii="宋体" w:hAnsi="宋体" w:cs="宋体"/>
                <w:sz w:val="21"/>
                <w:szCs w:val="21"/>
              </w:rPr>
              <w:t>500</w:t>
            </w:r>
            <w:r w:rsidRPr="005D1A74">
              <w:rPr>
                <w:rFonts w:ascii="宋体" w:hAnsi="宋体" w:cs="宋体" w:hint="eastAsia"/>
                <w:sz w:val="21"/>
                <w:szCs w:val="21"/>
              </w:rPr>
              <w:t>人</w:t>
            </w:r>
          </w:p>
        </w:tc>
        <w:tc>
          <w:tcPr>
            <w:tcW w:w="569" w:type="pct"/>
            <w:tcBorders>
              <w:bottom w:val="single" w:sz="4" w:space="0" w:color="auto"/>
            </w:tcBorders>
            <w:vAlign w:val="center"/>
          </w:tcPr>
          <w:p w14:paraId="4C657B9E"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hint="eastAsia"/>
                <w:sz w:val="21"/>
                <w:szCs w:val="21"/>
              </w:rPr>
              <w:t>学校</w:t>
            </w:r>
          </w:p>
        </w:tc>
        <w:tc>
          <w:tcPr>
            <w:tcW w:w="805" w:type="pct"/>
            <w:vMerge w:val="restart"/>
            <w:vAlign w:val="center"/>
          </w:tcPr>
          <w:p w14:paraId="6C442EBE"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大气环境</w:t>
            </w:r>
          </w:p>
        </w:tc>
        <w:tc>
          <w:tcPr>
            <w:tcW w:w="1028" w:type="pct"/>
            <w:vMerge w:val="restart"/>
            <w:vAlign w:val="center"/>
          </w:tcPr>
          <w:p w14:paraId="0EC220C5"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sz w:val="21"/>
                <w:szCs w:val="21"/>
              </w:rPr>
              <w:t>GB3095-2012</w:t>
            </w:r>
          </w:p>
          <w:p w14:paraId="486FCEDA" w14:textId="77777777" w:rsidR="005D1A74" w:rsidRPr="00862B36" w:rsidRDefault="005D1A74" w:rsidP="009D0673">
            <w:pPr>
              <w:spacing w:line="300" w:lineRule="exact"/>
              <w:ind w:firstLineChars="0" w:firstLine="0"/>
              <w:jc w:val="center"/>
              <w:rPr>
                <w:rFonts w:ascii="宋体" w:hAnsi="宋体" w:cs="宋体"/>
                <w:sz w:val="21"/>
                <w:szCs w:val="21"/>
              </w:rPr>
            </w:pPr>
            <w:r w:rsidRPr="00862B36">
              <w:rPr>
                <w:rFonts w:ascii="宋体" w:hAnsi="宋体" w:cs="宋体"/>
                <w:sz w:val="21"/>
                <w:szCs w:val="21"/>
              </w:rPr>
              <w:t>二级</w:t>
            </w:r>
          </w:p>
        </w:tc>
      </w:tr>
      <w:tr w:rsidR="005D1A74" w:rsidRPr="00862B36" w14:paraId="7E26D6CB" w14:textId="77777777" w:rsidTr="009D0673">
        <w:trPr>
          <w:trHeight w:val="340"/>
          <w:jc w:val="center"/>
        </w:trPr>
        <w:tc>
          <w:tcPr>
            <w:tcW w:w="730" w:type="pct"/>
            <w:vAlign w:val="center"/>
          </w:tcPr>
          <w:p w14:paraId="59AFD461"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hint="eastAsia"/>
                <w:sz w:val="21"/>
                <w:szCs w:val="21"/>
              </w:rPr>
              <w:t>白碱滩区第十六小学</w:t>
            </w:r>
          </w:p>
        </w:tc>
        <w:tc>
          <w:tcPr>
            <w:tcW w:w="407" w:type="pct"/>
            <w:vAlign w:val="center"/>
          </w:tcPr>
          <w:p w14:paraId="4973753D"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sz w:val="21"/>
                <w:szCs w:val="21"/>
              </w:rPr>
              <w:t>NE</w:t>
            </w:r>
          </w:p>
        </w:tc>
        <w:tc>
          <w:tcPr>
            <w:tcW w:w="731" w:type="pct"/>
            <w:vAlign w:val="center"/>
          </w:tcPr>
          <w:p w14:paraId="6D65837E"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sz w:val="21"/>
                <w:szCs w:val="21"/>
              </w:rPr>
              <w:t>800</w:t>
            </w:r>
          </w:p>
        </w:tc>
        <w:tc>
          <w:tcPr>
            <w:tcW w:w="730" w:type="pct"/>
            <w:vAlign w:val="center"/>
          </w:tcPr>
          <w:p w14:paraId="6A726CE9" w14:textId="77777777" w:rsidR="005D1A74" w:rsidRPr="005D1A74" w:rsidRDefault="005D1A74" w:rsidP="009D0673">
            <w:pPr>
              <w:spacing w:line="300" w:lineRule="exact"/>
              <w:ind w:firstLineChars="0" w:firstLine="0"/>
              <w:rPr>
                <w:rFonts w:ascii="宋体" w:hAnsi="宋体" w:cs="宋体"/>
                <w:sz w:val="21"/>
                <w:szCs w:val="21"/>
              </w:rPr>
            </w:pPr>
            <w:r w:rsidRPr="005D1A74">
              <w:rPr>
                <w:rFonts w:ascii="宋体" w:hAnsi="宋体" w:cs="宋体" w:hint="eastAsia"/>
                <w:sz w:val="21"/>
                <w:szCs w:val="21"/>
              </w:rPr>
              <w:t>约3</w:t>
            </w:r>
            <w:r w:rsidRPr="005D1A74">
              <w:rPr>
                <w:rFonts w:ascii="宋体" w:hAnsi="宋体" w:cs="宋体"/>
                <w:sz w:val="21"/>
                <w:szCs w:val="21"/>
              </w:rPr>
              <w:t>40</w:t>
            </w:r>
            <w:r w:rsidRPr="005D1A74">
              <w:rPr>
                <w:rFonts w:ascii="宋体" w:hAnsi="宋体" w:cs="宋体" w:hint="eastAsia"/>
                <w:sz w:val="21"/>
                <w:szCs w:val="21"/>
              </w:rPr>
              <w:t>人</w:t>
            </w:r>
          </w:p>
        </w:tc>
        <w:tc>
          <w:tcPr>
            <w:tcW w:w="569" w:type="pct"/>
            <w:vAlign w:val="center"/>
          </w:tcPr>
          <w:p w14:paraId="42C91577"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hint="eastAsia"/>
                <w:sz w:val="21"/>
                <w:szCs w:val="21"/>
              </w:rPr>
              <w:t>学校</w:t>
            </w:r>
          </w:p>
        </w:tc>
        <w:tc>
          <w:tcPr>
            <w:tcW w:w="805" w:type="pct"/>
            <w:vMerge/>
            <w:vAlign w:val="center"/>
          </w:tcPr>
          <w:p w14:paraId="37494282"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1028" w:type="pct"/>
            <w:vMerge/>
            <w:vAlign w:val="center"/>
          </w:tcPr>
          <w:p w14:paraId="10894B9F" w14:textId="77777777" w:rsidR="005D1A74" w:rsidRPr="00862B36" w:rsidRDefault="005D1A74" w:rsidP="009D0673">
            <w:pPr>
              <w:spacing w:line="300" w:lineRule="exact"/>
              <w:ind w:firstLineChars="0" w:firstLine="0"/>
              <w:jc w:val="center"/>
              <w:rPr>
                <w:rFonts w:ascii="宋体" w:hAnsi="宋体" w:cs="宋体"/>
                <w:sz w:val="21"/>
                <w:szCs w:val="21"/>
              </w:rPr>
            </w:pPr>
          </w:p>
        </w:tc>
      </w:tr>
      <w:tr w:rsidR="005D1A74" w:rsidRPr="00862B36" w14:paraId="4D2D0A43" w14:textId="77777777" w:rsidTr="009D0673">
        <w:trPr>
          <w:trHeight w:val="630"/>
          <w:jc w:val="center"/>
        </w:trPr>
        <w:tc>
          <w:tcPr>
            <w:tcW w:w="730" w:type="pct"/>
            <w:tcBorders>
              <w:bottom w:val="single" w:sz="12" w:space="0" w:color="auto"/>
            </w:tcBorders>
            <w:vAlign w:val="center"/>
          </w:tcPr>
          <w:p w14:paraId="330B2741"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hint="eastAsia"/>
                <w:sz w:val="21"/>
                <w:szCs w:val="21"/>
              </w:rPr>
              <w:t>三平镇内的居民区</w:t>
            </w:r>
          </w:p>
        </w:tc>
        <w:tc>
          <w:tcPr>
            <w:tcW w:w="407" w:type="pct"/>
            <w:tcBorders>
              <w:bottom w:val="single" w:sz="12" w:space="0" w:color="auto"/>
            </w:tcBorders>
            <w:vAlign w:val="center"/>
          </w:tcPr>
          <w:p w14:paraId="4DEDA5AE"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sz w:val="21"/>
                <w:szCs w:val="21"/>
              </w:rPr>
              <w:t>NE</w:t>
            </w:r>
          </w:p>
        </w:tc>
        <w:tc>
          <w:tcPr>
            <w:tcW w:w="731" w:type="pct"/>
            <w:tcBorders>
              <w:bottom w:val="single" w:sz="12" w:space="0" w:color="auto"/>
            </w:tcBorders>
            <w:vAlign w:val="center"/>
          </w:tcPr>
          <w:p w14:paraId="30F9DF7A"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sz w:val="21"/>
                <w:szCs w:val="21"/>
              </w:rPr>
              <w:t>450</w:t>
            </w:r>
          </w:p>
        </w:tc>
        <w:tc>
          <w:tcPr>
            <w:tcW w:w="730" w:type="pct"/>
            <w:tcBorders>
              <w:bottom w:val="single" w:sz="12" w:space="0" w:color="auto"/>
            </w:tcBorders>
            <w:vAlign w:val="center"/>
          </w:tcPr>
          <w:p w14:paraId="7CFF07EF" w14:textId="74966F88"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hint="eastAsia"/>
                <w:sz w:val="21"/>
                <w:szCs w:val="21"/>
              </w:rPr>
              <w:t>约1</w:t>
            </w:r>
            <w:r w:rsidRPr="005D1A74">
              <w:rPr>
                <w:rFonts w:ascii="宋体" w:hAnsi="宋体" w:cs="宋体"/>
                <w:sz w:val="21"/>
                <w:szCs w:val="21"/>
              </w:rPr>
              <w:t>0000</w:t>
            </w:r>
            <w:r w:rsidRPr="005D1A74">
              <w:rPr>
                <w:rFonts w:ascii="宋体" w:hAnsi="宋体" w:cs="宋体" w:hint="eastAsia"/>
                <w:sz w:val="21"/>
                <w:szCs w:val="21"/>
              </w:rPr>
              <w:t>人</w:t>
            </w:r>
          </w:p>
        </w:tc>
        <w:tc>
          <w:tcPr>
            <w:tcW w:w="569" w:type="pct"/>
            <w:tcBorders>
              <w:bottom w:val="single" w:sz="12" w:space="0" w:color="auto"/>
            </w:tcBorders>
            <w:vAlign w:val="center"/>
          </w:tcPr>
          <w:p w14:paraId="5EE05A00" w14:textId="77777777" w:rsidR="005D1A74" w:rsidRPr="005D1A74" w:rsidRDefault="005D1A74" w:rsidP="009D0673">
            <w:pPr>
              <w:spacing w:line="300" w:lineRule="exact"/>
              <w:ind w:firstLineChars="0" w:firstLine="0"/>
              <w:jc w:val="center"/>
              <w:rPr>
                <w:rFonts w:ascii="宋体" w:hAnsi="宋体" w:cs="宋体"/>
                <w:sz w:val="21"/>
                <w:szCs w:val="21"/>
              </w:rPr>
            </w:pPr>
            <w:r w:rsidRPr="005D1A74">
              <w:rPr>
                <w:rFonts w:ascii="宋体" w:hAnsi="宋体" w:cs="宋体" w:hint="eastAsia"/>
                <w:sz w:val="21"/>
                <w:szCs w:val="21"/>
              </w:rPr>
              <w:t>居民区</w:t>
            </w:r>
          </w:p>
        </w:tc>
        <w:tc>
          <w:tcPr>
            <w:tcW w:w="805" w:type="pct"/>
            <w:vMerge/>
            <w:tcBorders>
              <w:bottom w:val="single" w:sz="12" w:space="0" w:color="auto"/>
            </w:tcBorders>
            <w:vAlign w:val="center"/>
          </w:tcPr>
          <w:p w14:paraId="5FE9ADB4" w14:textId="77777777" w:rsidR="005D1A74" w:rsidRPr="00862B36" w:rsidRDefault="005D1A74" w:rsidP="009D0673">
            <w:pPr>
              <w:spacing w:line="300" w:lineRule="exact"/>
              <w:ind w:firstLineChars="0" w:firstLine="0"/>
              <w:jc w:val="center"/>
              <w:rPr>
                <w:rFonts w:ascii="宋体" w:hAnsi="宋体" w:cs="宋体"/>
                <w:sz w:val="21"/>
                <w:szCs w:val="21"/>
              </w:rPr>
            </w:pPr>
          </w:p>
        </w:tc>
        <w:tc>
          <w:tcPr>
            <w:tcW w:w="1028" w:type="pct"/>
            <w:vMerge/>
            <w:tcBorders>
              <w:bottom w:val="single" w:sz="12" w:space="0" w:color="auto"/>
            </w:tcBorders>
            <w:vAlign w:val="center"/>
          </w:tcPr>
          <w:p w14:paraId="22B9CE53" w14:textId="77777777" w:rsidR="005D1A74" w:rsidRPr="00862B36" w:rsidRDefault="005D1A74" w:rsidP="009D0673">
            <w:pPr>
              <w:spacing w:line="300" w:lineRule="exact"/>
              <w:ind w:firstLineChars="0" w:firstLine="0"/>
              <w:jc w:val="center"/>
              <w:rPr>
                <w:rFonts w:ascii="宋体" w:hAnsi="宋体" w:cs="宋体"/>
                <w:sz w:val="21"/>
                <w:szCs w:val="21"/>
              </w:rPr>
            </w:pPr>
          </w:p>
        </w:tc>
      </w:tr>
    </w:tbl>
    <w:p w14:paraId="009A15CB" w14:textId="22F470C3" w:rsidR="00E83B10" w:rsidRDefault="00E83B10" w:rsidP="00E83B10">
      <w:pPr>
        <w:spacing w:line="320" w:lineRule="atLeast"/>
        <w:ind w:firstLine="480"/>
        <w:jc w:val="center"/>
        <w:rPr>
          <w:rFonts w:ascii="黑体" w:eastAsia="黑体" w:hAnsi="黑体" w:cs="黑体"/>
          <w:bCs/>
          <w:szCs w:val="21"/>
          <w:lang w:val="zh-CN"/>
        </w:rPr>
      </w:pPr>
      <w:bookmarkStart w:id="59" w:name="_Hlk11063703"/>
      <w:bookmarkEnd w:id="57"/>
      <w:bookmarkEnd w:id="58"/>
    </w:p>
    <w:p w14:paraId="1696A60F" w14:textId="77777777" w:rsidR="005D1A74" w:rsidRDefault="005D1A74" w:rsidP="00E83B10">
      <w:pPr>
        <w:spacing w:line="320" w:lineRule="atLeast"/>
        <w:ind w:firstLine="480"/>
        <w:jc w:val="center"/>
        <w:rPr>
          <w:rFonts w:ascii="黑体" w:eastAsia="黑体" w:hAnsi="黑体" w:cs="黑体" w:hint="eastAsia"/>
          <w:bCs/>
          <w:szCs w:val="21"/>
          <w:lang w:val="zh-CN"/>
        </w:rPr>
      </w:pPr>
    </w:p>
    <w:p w14:paraId="0B4C993D" w14:textId="77777777" w:rsidR="00A3138C" w:rsidRDefault="00E83B10" w:rsidP="00A3138C">
      <w:pPr>
        <w:pStyle w:val="af"/>
        <w:ind w:firstLine="360"/>
        <w:rPr>
          <w:rFonts w:ascii="黑体" w:eastAsia="黑体" w:hAnsi="黑体"/>
          <w:b w:val="0"/>
          <w:bCs/>
          <w:lang w:val="zh-CN"/>
        </w:rPr>
      </w:pPr>
      <w:r w:rsidRPr="00A3138C">
        <w:rPr>
          <w:rFonts w:ascii="黑体" w:eastAsia="黑体" w:hAnsi="黑体" w:hint="eastAsia"/>
          <w:b w:val="0"/>
          <w:bCs/>
          <w:lang w:val="zh-CN"/>
        </w:rPr>
        <w:t>图2</w:t>
      </w:r>
      <w:r w:rsidRPr="00A3138C">
        <w:rPr>
          <w:rFonts w:ascii="黑体" w:eastAsia="黑体" w:hAnsi="黑体"/>
          <w:b w:val="0"/>
          <w:bCs/>
          <w:lang w:val="zh-CN"/>
        </w:rPr>
        <w:t xml:space="preserve">.6-1  </w:t>
      </w:r>
      <w:r w:rsidRPr="00A3138C">
        <w:rPr>
          <w:rFonts w:ascii="黑体" w:eastAsia="黑体" w:hAnsi="黑体" w:hint="eastAsia"/>
          <w:b w:val="0"/>
          <w:bCs/>
          <w:lang w:val="zh-CN"/>
        </w:rPr>
        <w:t>评价范围及环境敏感区分布图</w:t>
      </w:r>
      <w:bookmarkStart w:id="60" w:name="_Toc13577340"/>
      <w:bookmarkStart w:id="61" w:name="_Toc19211437"/>
      <w:bookmarkStart w:id="62" w:name="_Toc43312381"/>
      <w:bookmarkStart w:id="63" w:name="_Toc13577341"/>
      <w:bookmarkStart w:id="64" w:name="_Toc19211438"/>
      <w:bookmarkEnd w:id="59"/>
    </w:p>
    <w:p w14:paraId="222DC2E2" w14:textId="69054C4A" w:rsidR="007724E6" w:rsidRPr="00862B36" w:rsidRDefault="007724E6" w:rsidP="00A3138C">
      <w:pPr>
        <w:pStyle w:val="2"/>
        <w:ind w:firstLineChars="0" w:firstLine="0"/>
        <w:rPr>
          <w:rFonts w:ascii="黑体" w:hAnsi="黑体"/>
          <w:snapToGrid w:val="0"/>
        </w:rPr>
      </w:pPr>
      <w:r w:rsidRPr="00862B36">
        <w:rPr>
          <w:rFonts w:ascii="黑体" w:hAnsi="黑体" w:hint="eastAsia"/>
          <w:snapToGrid w:val="0"/>
        </w:rPr>
        <w:lastRenderedPageBreak/>
        <w:t>2</w:t>
      </w:r>
      <w:r w:rsidRPr="00862B36">
        <w:rPr>
          <w:rFonts w:ascii="黑体" w:hAnsi="黑体"/>
          <w:snapToGrid w:val="0"/>
        </w:rPr>
        <w:t>.7</w:t>
      </w:r>
      <w:r w:rsidRPr="00862B36">
        <w:rPr>
          <w:rFonts w:ascii="黑体" w:hAnsi="黑体" w:hint="eastAsia"/>
          <w:snapToGrid w:val="0"/>
        </w:rPr>
        <w:t>评价内容与重点</w:t>
      </w:r>
      <w:bookmarkEnd w:id="60"/>
      <w:bookmarkEnd w:id="61"/>
      <w:bookmarkEnd w:id="62"/>
    </w:p>
    <w:p w14:paraId="509A16BE" w14:textId="2D013AF2" w:rsidR="007724E6" w:rsidRPr="00862B36" w:rsidRDefault="007724E6" w:rsidP="007724E6">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.7.1</w:t>
      </w:r>
      <w:r w:rsidRPr="00862B36">
        <w:rPr>
          <w:rFonts w:ascii="黑体" w:hAnsi="黑体" w:hint="eastAsia"/>
          <w:snapToGrid w:val="0"/>
          <w:sz w:val="24"/>
          <w:szCs w:val="24"/>
        </w:rPr>
        <w:t xml:space="preserve">评价内容 </w:t>
      </w:r>
    </w:p>
    <w:p w14:paraId="153719AA" w14:textId="457CFD65" w:rsidR="007724E6" w:rsidRPr="00862B36" w:rsidRDefault="007724E6" w:rsidP="007724E6">
      <w:pPr>
        <w:pStyle w:val="afe"/>
        <w:snapToGrid w:val="0"/>
        <w:spacing w:after="0" w:line="500" w:lineRule="exact"/>
        <w:ind w:firstLineChars="200" w:firstLine="480"/>
        <w:rPr>
          <w:rFonts w:ascii="宋体" w:eastAsia="宋体" w:hAnsi="宋体"/>
          <w:bCs/>
          <w:sz w:val="24"/>
          <w:szCs w:val="24"/>
        </w:rPr>
      </w:pPr>
      <w:r w:rsidRPr="00862B36">
        <w:rPr>
          <w:rFonts w:ascii="宋体" w:eastAsia="宋体" w:hAnsi="宋体"/>
          <w:bCs/>
          <w:sz w:val="24"/>
          <w:szCs w:val="24"/>
        </w:rPr>
        <w:t>根据《</w:t>
      </w:r>
      <w:r w:rsidRPr="00862B36">
        <w:rPr>
          <w:rFonts w:ascii="宋体" w:eastAsia="宋体" w:hAnsi="宋体" w:hint="eastAsia"/>
          <w:bCs/>
          <w:sz w:val="24"/>
          <w:szCs w:val="24"/>
        </w:rPr>
        <w:t>建设项目</w:t>
      </w:r>
      <w:r w:rsidRPr="00862B36">
        <w:rPr>
          <w:rFonts w:ascii="宋体" w:eastAsia="宋体" w:hAnsi="宋体"/>
          <w:bCs/>
          <w:sz w:val="24"/>
          <w:szCs w:val="24"/>
        </w:rPr>
        <w:t>环境影响评价技术导则》要求，结合建设项目具体特点、周围区域环境现状、环境功能区划，确定本次评价内容包括建设项目工程分析、环境现状调查与评价、环境影响预测与评价、环境保护措施及其可行性论证、环境影响经济损益分析、环境管理与监测计划、环境影响评价结论</w:t>
      </w:r>
      <w:r w:rsidRPr="00862B36">
        <w:rPr>
          <w:rFonts w:ascii="宋体" w:eastAsia="宋体" w:hAnsi="宋体" w:hint="eastAsia"/>
          <w:bCs/>
          <w:sz w:val="24"/>
          <w:szCs w:val="24"/>
        </w:rPr>
        <w:t>，</w:t>
      </w:r>
      <w:r w:rsidRPr="00862B36">
        <w:rPr>
          <w:rFonts w:ascii="宋体" w:eastAsia="宋体" w:hAnsi="宋体"/>
          <w:bCs/>
          <w:sz w:val="24"/>
          <w:szCs w:val="24"/>
        </w:rPr>
        <w:t>本次评价内容见表2.7</w:t>
      </w:r>
      <w:r w:rsidRPr="00862B36">
        <w:rPr>
          <w:rFonts w:ascii="宋体" w:eastAsia="宋体" w:hAnsi="宋体" w:hint="eastAsia"/>
          <w:bCs/>
          <w:sz w:val="24"/>
          <w:szCs w:val="24"/>
        </w:rPr>
        <w:t>-</w:t>
      </w:r>
      <w:r w:rsidRPr="00862B36">
        <w:rPr>
          <w:rFonts w:ascii="宋体" w:eastAsia="宋体" w:hAnsi="宋体"/>
          <w:bCs/>
          <w:sz w:val="24"/>
          <w:szCs w:val="24"/>
        </w:rPr>
        <w:t>1</w:t>
      </w:r>
      <w:r w:rsidRPr="00862B36">
        <w:rPr>
          <w:rFonts w:ascii="宋体" w:eastAsia="宋体" w:hAnsi="宋体" w:hint="eastAsia"/>
          <w:bCs/>
          <w:sz w:val="24"/>
          <w:szCs w:val="24"/>
        </w:rPr>
        <w:t>。</w:t>
      </w:r>
    </w:p>
    <w:p w14:paraId="0FBB89CA" w14:textId="630F7771" w:rsidR="007724E6" w:rsidRPr="00862B36" w:rsidRDefault="007724E6" w:rsidP="007724E6">
      <w:pPr>
        <w:pStyle w:val="af"/>
        <w:ind w:firstLine="360"/>
        <w:rPr>
          <w:rFonts w:ascii="黑体" w:eastAsia="黑体" w:hAnsi="黑体"/>
          <w:b w:val="0"/>
          <w:bCs/>
        </w:rPr>
      </w:pPr>
      <w:r w:rsidRPr="00862B36">
        <w:rPr>
          <w:rFonts w:ascii="黑体" w:eastAsia="黑体" w:hAnsi="黑体" w:hint="eastAsia"/>
          <w:b w:val="0"/>
          <w:bCs/>
        </w:rPr>
        <w:t>表2.7-1  评价内容一览表</w:t>
      </w:r>
    </w:p>
    <w:tbl>
      <w:tblPr>
        <w:tblW w:w="5000" w:type="pct"/>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691"/>
        <w:gridCol w:w="1554"/>
        <w:gridCol w:w="6485"/>
      </w:tblGrid>
      <w:tr w:rsidR="00862B36" w:rsidRPr="00862B36" w14:paraId="22A1D3AF" w14:textId="77777777" w:rsidTr="00964131">
        <w:trPr>
          <w:trHeight w:val="340"/>
        </w:trPr>
        <w:tc>
          <w:tcPr>
            <w:tcW w:w="396" w:type="pct"/>
            <w:vAlign w:val="center"/>
          </w:tcPr>
          <w:p w14:paraId="64253EAC"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序号</w:t>
            </w:r>
          </w:p>
        </w:tc>
        <w:tc>
          <w:tcPr>
            <w:tcW w:w="890" w:type="pct"/>
            <w:vAlign w:val="center"/>
          </w:tcPr>
          <w:p w14:paraId="03E2414D"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评价专题</w:t>
            </w:r>
          </w:p>
        </w:tc>
        <w:tc>
          <w:tcPr>
            <w:tcW w:w="3714" w:type="pct"/>
            <w:vAlign w:val="center"/>
          </w:tcPr>
          <w:p w14:paraId="19EFE145"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评价内容</w:t>
            </w:r>
          </w:p>
        </w:tc>
      </w:tr>
      <w:tr w:rsidR="00862B36" w:rsidRPr="00862B36" w14:paraId="6E596DF4" w14:textId="77777777" w:rsidTr="00964131">
        <w:trPr>
          <w:trHeight w:val="340"/>
        </w:trPr>
        <w:tc>
          <w:tcPr>
            <w:tcW w:w="396" w:type="pct"/>
            <w:vAlign w:val="center"/>
          </w:tcPr>
          <w:p w14:paraId="35429C38"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kern w:val="0"/>
                <w:sz w:val="21"/>
                <w:szCs w:val="21"/>
              </w:rPr>
              <w:t>1</w:t>
            </w:r>
          </w:p>
        </w:tc>
        <w:tc>
          <w:tcPr>
            <w:tcW w:w="890" w:type="pct"/>
            <w:vAlign w:val="center"/>
          </w:tcPr>
          <w:p w14:paraId="576FDA4C"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工程分析</w:t>
            </w:r>
          </w:p>
        </w:tc>
        <w:tc>
          <w:tcPr>
            <w:tcW w:w="3714" w:type="pct"/>
            <w:vAlign w:val="center"/>
          </w:tcPr>
          <w:p w14:paraId="79167A29" w14:textId="36EB8801" w:rsidR="007724E6" w:rsidRPr="00862B36" w:rsidRDefault="007724E6" w:rsidP="00DC0B0E">
            <w:pPr>
              <w:spacing w:line="300" w:lineRule="exact"/>
              <w:ind w:firstLineChars="0" w:firstLine="0"/>
              <w:textAlignment w:val="baseline"/>
              <w:rPr>
                <w:kern w:val="0"/>
                <w:sz w:val="21"/>
                <w:szCs w:val="21"/>
              </w:rPr>
            </w:pPr>
            <w:r w:rsidRPr="00862B36">
              <w:rPr>
                <w:rFonts w:hint="eastAsia"/>
                <w:kern w:val="0"/>
                <w:sz w:val="21"/>
                <w:szCs w:val="21"/>
              </w:rPr>
              <w:t>新建项目概况、主体工程、公用工程、环保工程、依托工程，结合工程特点给出项目包含产污环节的工艺流程图、原辅材料、燃料的种类、数量，产品性质及数量等，并根据污染物产生环节、方式及治理措施，核算有组织与无组织、正常工况与非正常工况下的污染物产生和排放强度，给出污染因子及其产生和排放的方式、浓度及数量等。</w:t>
            </w:r>
          </w:p>
        </w:tc>
      </w:tr>
      <w:tr w:rsidR="00862B36" w:rsidRPr="00862B36" w14:paraId="7D1B4206" w14:textId="77777777" w:rsidTr="00964131">
        <w:trPr>
          <w:trHeight w:val="340"/>
        </w:trPr>
        <w:tc>
          <w:tcPr>
            <w:tcW w:w="396" w:type="pct"/>
            <w:vAlign w:val="center"/>
          </w:tcPr>
          <w:p w14:paraId="77DC1B9A"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kern w:val="0"/>
                <w:sz w:val="21"/>
                <w:szCs w:val="21"/>
              </w:rPr>
              <w:t>2</w:t>
            </w:r>
          </w:p>
        </w:tc>
        <w:tc>
          <w:tcPr>
            <w:tcW w:w="890" w:type="pct"/>
            <w:vAlign w:val="center"/>
          </w:tcPr>
          <w:p w14:paraId="521BEDC9"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环境现状</w:t>
            </w:r>
          </w:p>
          <w:p w14:paraId="147E2831"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调查与评价</w:t>
            </w:r>
          </w:p>
        </w:tc>
        <w:tc>
          <w:tcPr>
            <w:tcW w:w="3714" w:type="pct"/>
            <w:vAlign w:val="center"/>
          </w:tcPr>
          <w:p w14:paraId="46D8900E" w14:textId="77777777" w:rsidR="007724E6" w:rsidRPr="00862B36" w:rsidRDefault="007724E6" w:rsidP="00DC0B0E">
            <w:pPr>
              <w:spacing w:line="300" w:lineRule="exact"/>
              <w:ind w:firstLineChars="0" w:firstLine="0"/>
              <w:textAlignment w:val="baseline"/>
              <w:rPr>
                <w:kern w:val="0"/>
                <w:sz w:val="21"/>
                <w:szCs w:val="21"/>
              </w:rPr>
            </w:pPr>
            <w:r w:rsidRPr="00862B36">
              <w:rPr>
                <w:rFonts w:hint="eastAsia"/>
                <w:kern w:val="0"/>
                <w:sz w:val="21"/>
                <w:szCs w:val="21"/>
              </w:rPr>
              <w:t>自然环境、环境保护目标调查、环境质量现状调查（包括环境空气、地下水、声环境、土壤和生态环境）、污染源调查。</w:t>
            </w:r>
          </w:p>
        </w:tc>
      </w:tr>
      <w:tr w:rsidR="00862B36" w:rsidRPr="00862B36" w14:paraId="00A273F2" w14:textId="77777777" w:rsidTr="00964131">
        <w:trPr>
          <w:trHeight w:val="340"/>
        </w:trPr>
        <w:tc>
          <w:tcPr>
            <w:tcW w:w="396" w:type="pct"/>
            <w:vAlign w:val="center"/>
          </w:tcPr>
          <w:p w14:paraId="19C0D153"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3</w:t>
            </w:r>
          </w:p>
        </w:tc>
        <w:tc>
          <w:tcPr>
            <w:tcW w:w="890" w:type="pct"/>
            <w:vAlign w:val="center"/>
          </w:tcPr>
          <w:p w14:paraId="152B1B6C"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环境影响</w:t>
            </w:r>
          </w:p>
          <w:p w14:paraId="31C7AF8A"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预测与评价</w:t>
            </w:r>
          </w:p>
        </w:tc>
        <w:tc>
          <w:tcPr>
            <w:tcW w:w="3714" w:type="pct"/>
            <w:vAlign w:val="center"/>
          </w:tcPr>
          <w:p w14:paraId="54A6088A" w14:textId="77777777" w:rsidR="007724E6" w:rsidRPr="00862B36" w:rsidRDefault="007724E6" w:rsidP="00DC0B0E">
            <w:pPr>
              <w:spacing w:line="300" w:lineRule="exact"/>
              <w:ind w:firstLineChars="0" w:firstLine="0"/>
              <w:textAlignment w:val="baseline"/>
              <w:rPr>
                <w:kern w:val="0"/>
                <w:sz w:val="21"/>
                <w:szCs w:val="21"/>
              </w:rPr>
            </w:pPr>
            <w:r w:rsidRPr="00862B36">
              <w:rPr>
                <w:rFonts w:hint="eastAsia"/>
                <w:kern w:val="0"/>
                <w:sz w:val="21"/>
                <w:szCs w:val="21"/>
              </w:rPr>
              <w:t>分为施工期和运营期。对施工期扬尘、废水、噪声、固废、生态环境和土壤环境等进行分析，并提出切实可行的减缓措施。运营期废气、废水分正常工况和非正常工况进行影响预测，对噪声、固体废物、土壤进行了影响分析。根据项目特点开展了环境风险评价。</w:t>
            </w:r>
          </w:p>
        </w:tc>
      </w:tr>
      <w:tr w:rsidR="00862B36" w:rsidRPr="00862B36" w14:paraId="34A62AB3" w14:textId="77777777" w:rsidTr="00964131">
        <w:trPr>
          <w:trHeight w:val="340"/>
        </w:trPr>
        <w:tc>
          <w:tcPr>
            <w:tcW w:w="396" w:type="pct"/>
            <w:vAlign w:val="center"/>
          </w:tcPr>
          <w:p w14:paraId="7346CE46"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4</w:t>
            </w:r>
          </w:p>
        </w:tc>
        <w:tc>
          <w:tcPr>
            <w:tcW w:w="890" w:type="pct"/>
            <w:vAlign w:val="center"/>
          </w:tcPr>
          <w:p w14:paraId="7E643895"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环保措施及其可行性论证</w:t>
            </w:r>
          </w:p>
        </w:tc>
        <w:tc>
          <w:tcPr>
            <w:tcW w:w="3714" w:type="pct"/>
            <w:vAlign w:val="center"/>
          </w:tcPr>
          <w:p w14:paraId="65DB99BF" w14:textId="77777777" w:rsidR="007724E6" w:rsidRPr="00862B36" w:rsidRDefault="007724E6" w:rsidP="00DC0B0E">
            <w:pPr>
              <w:spacing w:line="300" w:lineRule="exact"/>
              <w:ind w:firstLineChars="0" w:firstLine="0"/>
              <w:textAlignment w:val="baseline"/>
              <w:rPr>
                <w:kern w:val="0"/>
                <w:sz w:val="21"/>
                <w:szCs w:val="21"/>
              </w:rPr>
            </w:pPr>
            <w:r w:rsidRPr="00862B36">
              <w:rPr>
                <w:rFonts w:hint="eastAsia"/>
                <w:kern w:val="0"/>
                <w:sz w:val="21"/>
                <w:szCs w:val="21"/>
              </w:rPr>
              <w:t>针对废气、废水、噪声、固体废物、土壤污染防治措施进行论证。</w:t>
            </w:r>
          </w:p>
        </w:tc>
      </w:tr>
      <w:tr w:rsidR="00862B36" w:rsidRPr="00862B36" w14:paraId="169EF245" w14:textId="77777777" w:rsidTr="00964131">
        <w:trPr>
          <w:trHeight w:val="340"/>
        </w:trPr>
        <w:tc>
          <w:tcPr>
            <w:tcW w:w="396" w:type="pct"/>
            <w:vAlign w:val="center"/>
          </w:tcPr>
          <w:p w14:paraId="65C0E799"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5</w:t>
            </w:r>
          </w:p>
        </w:tc>
        <w:tc>
          <w:tcPr>
            <w:tcW w:w="890" w:type="pct"/>
            <w:vAlign w:val="center"/>
          </w:tcPr>
          <w:p w14:paraId="3481B8DE"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环境影响经济损益分析</w:t>
            </w:r>
          </w:p>
        </w:tc>
        <w:tc>
          <w:tcPr>
            <w:tcW w:w="3714" w:type="pct"/>
            <w:vAlign w:val="center"/>
          </w:tcPr>
          <w:p w14:paraId="6F9DDFC8" w14:textId="77777777" w:rsidR="007724E6" w:rsidRPr="00862B36" w:rsidRDefault="007724E6" w:rsidP="00DC0B0E">
            <w:pPr>
              <w:spacing w:line="300" w:lineRule="exact"/>
              <w:ind w:firstLineChars="0" w:firstLine="0"/>
              <w:textAlignment w:val="baseline"/>
              <w:rPr>
                <w:kern w:val="0"/>
                <w:sz w:val="21"/>
                <w:szCs w:val="21"/>
              </w:rPr>
            </w:pPr>
            <w:r w:rsidRPr="00862B36">
              <w:rPr>
                <w:rFonts w:hint="eastAsia"/>
                <w:kern w:val="0"/>
                <w:sz w:val="21"/>
                <w:szCs w:val="21"/>
              </w:rPr>
              <w:t>从项目社会效益、经济效益和环境效益等方面叙述。</w:t>
            </w:r>
          </w:p>
        </w:tc>
      </w:tr>
      <w:tr w:rsidR="00862B36" w:rsidRPr="00862B36" w14:paraId="4BD61247" w14:textId="77777777" w:rsidTr="00964131">
        <w:trPr>
          <w:trHeight w:val="340"/>
        </w:trPr>
        <w:tc>
          <w:tcPr>
            <w:tcW w:w="396" w:type="pct"/>
            <w:vAlign w:val="center"/>
          </w:tcPr>
          <w:p w14:paraId="6AC10938"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6</w:t>
            </w:r>
          </w:p>
        </w:tc>
        <w:tc>
          <w:tcPr>
            <w:tcW w:w="890" w:type="pct"/>
            <w:vAlign w:val="center"/>
          </w:tcPr>
          <w:p w14:paraId="0A8BA67A"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环境管理与环境监测计划</w:t>
            </w:r>
          </w:p>
        </w:tc>
        <w:tc>
          <w:tcPr>
            <w:tcW w:w="3714" w:type="pct"/>
            <w:vAlign w:val="center"/>
          </w:tcPr>
          <w:p w14:paraId="2A7E56D6" w14:textId="77777777" w:rsidR="007724E6" w:rsidRPr="00862B36" w:rsidRDefault="007724E6" w:rsidP="00DC0B0E">
            <w:pPr>
              <w:spacing w:line="300" w:lineRule="exact"/>
              <w:ind w:firstLineChars="0" w:firstLine="0"/>
              <w:textAlignment w:val="baseline"/>
              <w:rPr>
                <w:kern w:val="0"/>
                <w:sz w:val="21"/>
                <w:szCs w:val="21"/>
              </w:rPr>
            </w:pPr>
            <w:r w:rsidRPr="00862B36">
              <w:rPr>
                <w:rFonts w:hint="eastAsia"/>
                <w:kern w:val="0"/>
                <w:sz w:val="21"/>
                <w:szCs w:val="21"/>
              </w:rPr>
              <w:t>根据国家环境管理与监测要求，给出项目环境管理制度和日常监测计划，给出污染物排放清单、制定环保三同时验收一览表。</w:t>
            </w:r>
          </w:p>
        </w:tc>
      </w:tr>
      <w:tr w:rsidR="00862B36" w:rsidRPr="00862B36" w14:paraId="1CA75067" w14:textId="77777777" w:rsidTr="00964131">
        <w:trPr>
          <w:trHeight w:val="340"/>
        </w:trPr>
        <w:tc>
          <w:tcPr>
            <w:tcW w:w="396" w:type="pct"/>
            <w:vAlign w:val="center"/>
          </w:tcPr>
          <w:p w14:paraId="6E881305"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7</w:t>
            </w:r>
          </w:p>
        </w:tc>
        <w:tc>
          <w:tcPr>
            <w:tcW w:w="890" w:type="pct"/>
            <w:vAlign w:val="center"/>
          </w:tcPr>
          <w:p w14:paraId="754E8FDD" w14:textId="77777777" w:rsidR="007724E6" w:rsidRPr="00862B36" w:rsidRDefault="007724E6" w:rsidP="00DC0B0E">
            <w:pPr>
              <w:spacing w:line="300" w:lineRule="exact"/>
              <w:ind w:firstLineChars="0" w:firstLine="0"/>
              <w:jc w:val="center"/>
              <w:textAlignment w:val="baseline"/>
              <w:rPr>
                <w:kern w:val="0"/>
                <w:sz w:val="21"/>
                <w:szCs w:val="21"/>
              </w:rPr>
            </w:pPr>
            <w:r w:rsidRPr="00862B36">
              <w:rPr>
                <w:rFonts w:hint="eastAsia"/>
                <w:kern w:val="0"/>
                <w:sz w:val="21"/>
                <w:szCs w:val="21"/>
              </w:rPr>
              <w:t>结论与建议</w:t>
            </w:r>
          </w:p>
        </w:tc>
        <w:tc>
          <w:tcPr>
            <w:tcW w:w="3714" w:type="pct"/>
            <w:vAlign w:val="center"/>
          </w:tcPr>
          <w:p w14:paraId="61F20499" w14:textId="77777777" w:rsidR="007724E6" w:rsidRPr="00862B36" w:rsidRDefault="007724E6" w:rsidP="00DC0B0E">
            <w:pPr>
              <w:spacing w:line="300" w:lineRule="exact"/>
              <w:ind w:firstLineChars="0" w:firstLine="0"/>
              <w:textAlignment w:val="baseline"/>
              <w:rPr>
                <w:kern w:val="0"/>
                <w:sz w:val="21"/>
                <w:szCs w:val="21"/>
              </w:rPr>
            </w:pPr>
            <w:r w:rsidRPr="00862B36">
              <w:rPr>
                <w:rFonts w:hint="eastAsia"/>
                <w:kern w:val="0"/>
                <w:sz w:val="21"/>
                <w:szCs w:val="21"/>
              </w:rPr>
              <w:t>根据上述各章节的相关分析结果，从环保角度给出项目可行性结论及建议。</w:t>
            </w:r>
          </w:p>
        </w:tc>
      </w:tr>
    </w:tbl>
    <w:p w14:paraId="7D27BFCC" w14:textId="090A3895" w:rsidR="007724E6" w:rsidRPr="00862B36" w:rsidRDefault="007724E6" w:rsidP="007724E6">
      <w:pPr>
        <w:pStyle w:val="3"/>
        <w:ind w:firstLineChars="0" w:firstLine="0"/>
        <w:rPr>
          <w:rFonts w:ascii="黑体" w:hAnsi="黑体"/>
          <w:snapToGrid w:val="0"/>
          <w:sz w:val="24"/>
          <w:szCs w:val="24"/>
        </w:rPr>
      </w:pPr>
      <w:bookmarkStart w:id="65" w:name="_Toc489734474"/>
      <w:r w:rsidRPr="00862B36">
        <w:rPr>
          <w:rFonts w:ascii="黑体" w:hAnsi="黑体"/>
          <w:snapToGrid w:val="0"/>
          <w:sz w:val="24"/>
          <w:szCs w:val="24"/>
        </w:rPr>
        <w:t>2.7.2</w:t>
      </w:r>
      <w:r w:rsidRPr="00862B36">
        <w:rPr>
          <w:rFonts w:ascii="黑体" w:hAnsi="黑体" w:hint="eastAsia"/>
          <w:snapToGrid w:val="0"/>
          <w:sz w:val="24"/>
          <w:szCs w:val="24"/>
        </w:rPr>
        <w:t>评价重点</w:t>
      </w:r>
      <w:bookmarkEnd w:id="65"/>
    </w:p>
    <w:p w14:paraId="3C330B4D" w14:textId="155279F8" w:rsidR="007724E6" w:rsidRPr="00862B36" w:rsidRDefault="007724E6" w:rsidP="007724E6">
      <w:pPr>
        <w:ind w:firstLine="480"/>
        <w:textAlignment w:val="baseline"/>
        <w:rPr>
          <w:rFonts w:ascii="宋体" w:hAnsi="宋体" w:cs="宋体"/>
          <w:kern w:val="0"/>
          <w:lang w:bidi="ar"/>
        </w:rPr>
      </w:pPr>
      <w:bookmarkStart w:id="66" w:name="_Hlk11063752"/>
      <w:r w:rsidRPr="00862B36">
        <w:rPr>
          <w:rFonts w:ascii="宋体" w:hAnsi="宋体" w:cs="宋体" w:hint="eastAsia"/>
          <w:kern w:val="0"/>
          <w:lang w:bidi="ar"/>
        </w:rPr>
        <w:t>以建设项目工程分析、废气、废水处理处置和大气、地下水、土壤影响预测与评价、环境风险及环境保护措施及其可行性论证为评价重点。</w:t>
      </w:r>
      <w:bookmarkEnd w:id="66"/>
    </w:p>
    <w:p w14:paraId="463CA339" w14:textId="224613B7" w:rsidR="00E83B10" w:rsidRPr="00862B36" w:rsidRDefault="007724E6" w:rsidP="007724E6">
      <w:pPr>
        <w:pStyle w:val="2"/>
        <w:ind w:firstLineChars="0" w:firstLine="0"/>
        <w:rPr>
          <w:rFonts w:ascii="黑体" w:hAnsi="黑体"/>
          <w:snapToGrid w:val="0"/>
        </w:rPr>
      </w:pPr>
      <w:bookmarkStart w:id="67" w:name="_Toc43312382"/>
      <w:r w:rsidRPr="00862B36">
        <w:rPr>
          <w:rFonts w:ascii="黑体" w:hAnsi="黑体" w:hint="eastAsia"/>
          <w:snapToGrid w:val="0"/>
        </w:rPr>
        <w:t>2</w:t>
      </w:r>
      <w:r w:rsidRPr="00862B36">
        <w:rPr>
          <w:rFonts w:ascii="黑体" w:hAnsi="黑体"/>
          <w:snapToGrid w:val="0"/>
        </w:rPr>
        <w:t>.8</w:t>
      </w:r>
      <w:r w:rsidR="00E83B10" w:rsidRPr="00862B36">
        <w:rPr>
          <w:rFonts w:ascii="黑体" w:hAnsi="黑体" w:hint="eastAsia"/>
          <w:snapToGrid w:val="0"/>
        </w:rPr>
        <w:t>环境功能区划</w:t>
      </w:r>
      <w:bookmarkEnd w:id="63"/>
      <w:bookmarkEnd w:id="64"/>
      <w:bookmarkEnd w:id="67"/>
    </w:p>
    <w:p w14:paraId="1F4E97D7" w14:textId="77777777" w:rsidR="00E83B10" w:rsidRPr="00862B36" w:rsidRDefault="00E83B10" w:rsidP="00E83B10">
      <w:pPr>
        <w:pStyle w:val="MEL"/>
        <w:ind w:firstLine="480"/>
        <w:rPr>
          <w:lang w:bidi="ar"/>
        </w:rPr>
      </w:pPr>
      <w:r w:rsidRPr="00862B36">
        <w:rPr>
          <w:rFonts w:hint="eastAsia"/>
          <w:lang w:bidi="ar"/>
        </w:rPr>
        <w:t>本项目环境功能区划情况详见表2.8-1。</w:t>
      </w:r>
    </w:p>
    <w:p w14:paraId="2523D1E6" w14:textId="65AACC44"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lastRenderedPageBreak/>
        <w:t>表2.8-1  项目所在区域的环境功能区划一览表</w:t>
      </w:r>
    </w:p>
    <w:tbl>
      <w:tblPr>
        <w:tblStyle w:val="11"/>
        <w:tblW w:w="5000" w:type="pct"/>
        <w:tblLook w:val="04A0" w:firstRow="1" w:lastRow="0" w:firstColumn="1" w:lastColumn="0" w:noHBand="0" w:noVBand="1"/>
      </w:tblPr>
      <w:tblGrid>
        <w:gridCol w:w="1373"/>
        <w:gridCol w:w="2191"/>
        <w:gridCol w:w="5166"/>
      </w:tblGrid>
      <w:tr w:rsidR="00862B36" w:rsidRPr="00862B36" w14:paraId="556E6A0F" w14:textId="77777777" w:rsidTr="00964131">
        <w:trPr>
          <w:trHeight w:val="340"/>
        </w:trPr>
        <w:tc>
          <w:tcPr>
            <w:tcW w:w="786" w:type="pct"/>
          </w:tcPr>
          <w:p w14:paraId="6A382045" w14:textId="77777777" w:rsidR="00E83B10" w:rsidRPr="00862B36" w:rsidRDefault="00E83B10" w:rsidP="007724E6">
            <w:pPr>
              <w:pStyle w:val="MEL-"/>
              <w:adjustRightInd w:val="0"/>
              <w:snapToGrid w:val="0"/>
              <w:spacing w:line="300" w:lineRule="exact"/>
            </w:pPr>
            <w:r w:rsidRPr="00862B36">
              <w:rPr>
                <w:rFonts w:hint="eastAsia"/>
              </w:rPr>
              <w:t>环境要素</w:t>
            </w:r>
          </w:p>
        </w:tc>
        <w:tc>
          <w:tcPr>
            <w:tcW w:w="1255" w:type="pct"/>
          </w:tcPr>
          <w:p w14:paraId="063AEE5B" w14:textId="77777777" w:rsidR="00E83B10" w:rsidRPr="00862B36" w:rsidRDefault="00E83B10" w:rsidP="007724E6">
            <w:pPr>
              <w:pStyle w:val="MEL-"/>
              <w:adjustRightInd w:val="0"/>
              <w:snapToGrid w:val="0"/>
              <w:spacing w:line="300" w:lineRule="exact"/>
            </w:pPr>
            <w:r w:rsidRPr="00862B36">
              <w:rPr>
                <w:rFonts w:hint="eastAsia"/>
              </w:rPr>
              <w:t>功能</w:t>
            </w:r>
          </w:p>
        </w:tc>
        <w:tc>
          <w:tcPr>
            <w:tcW w:w="2959" w:type="pct"/>
          </w:tcPr>
          <w:p w14:paraId="1DD6D321" w14:textId="77777777" w:rsidR="00E83B10" w:rsidRPr="00862B36" w:rsidRDefault="00E83B10" w:rsidP="007724E6">
            <w:pPr>
              <w:pStyle w:val="MEL-"/>
              <w:adjustRightInd w:val="0"/>
              <w:snapToGrid w:val="0"/>
              <w:spacing w:line="300" w:lineRule="exact"/>
            </w:pPr>
            <w:r w:rsidRPr="00862B36">
              <w:rPr>
                <w:rFonts w:hint="eastAsia"/>
              </w:rPr>
              <w:t>环境功能区划</w:t>
            </w:r>
          </w:p>
        </w:tc>
      </w:tr>
      <w:tr w:rsidR="00862B36" w:rsidRPr="00862B36" w14:paraId="6CB0EB9A" w14:textId="77777777" w:rsidTr="00964131">
        <w:trPr>
          <w:trHeight w:val="340"/>
        </w:trPr>
        <w:tc>
          <w:tcPr>
            <w:tcW w:w="786" w:type="pct"/>
          </w:tcPr>
          <w:p w14:paraId="07E7AFD3" w14:textId="77777777" w:rsidR="00E83B10" w:rsidRPr="00862B36" w:rsidRDefault="00E83B10" w:rsidP="007724E6">
            <w:pPr>
              <w:pStyle w:val="MEL-"/>
              <w:adjustRightInd w:val="0"/>
              <w:snapToGrid w:val="0"/>
              <w:spacing w:line="300" w:lineRule="exact"/>
            </w:pPr>
            <w:r w:rsidRPr="00862B36">
              <w:rPr>
                <w:rFonts w:hint="eastAsia"/>
              </w:rPr>
              <w:t>环境空气</w:t>
            </w:r>
          </w:p>
        </w:tc>
        <w:tc>
          <w:tcPr>
            <w:tcW w:w="1255" w:type="pct"/>
          </w:tcPr>
          <w:p w14:paraId="5E50D41E" w14:textId="77777777" w:rsidR="00E83B10" w:rsidRPr="00862B36" w:rsidRDefault="00E83B10" w:rsidP="007724E6">
            <w:pPr>
              <w:pStyle w:val="MEL-"/>
              <w:adjustRightInd w:val="0"/>
              <w:snapToGrid w:val="0"/>
              <w:spacing w:line="300" w:lineRule="exact"/>
            </w:pPr>
            <w:r w:rsidRPr="00862B36">
              <w:rPr>
                <w:rFonts w:hint="eastAsia"/>
              </w:rPr>
              <w:t>一般工业区</w:t>
            </w:r>
          </w:p>
        </w:tc>
        <w:tc>
          <w:tcPr>
            <w:tcW w:w="2959" w:type="pct"/>
          </w:tcPr>
          <w:p w14:paraId="5DE67204" w14:textId="77777777" w:rsidR="00E83B10" w:rsidRPr="00862B36" w:rsidRDefault="00E83B10" w:rsidP="007724E6">
            <w:pPr>
              <w:pStyle w:val="MEL-"/>
              <w:adjustRightInd w:val="0"/>
              <w:snapToGrid w:val="0"/>
              <w:spacing w:line="300" w:lineRule="exact"/>
            </w:pPr>
            <w:r w:rsidRPr="00862B36">
              <w:rPr>
                <w:rFonts w:hint="eastAsia"/>
              </w:rPr>
              <w:t>《环境空气质量标准》（GB3095-2012）二类功能区</w:t>
            </w:r>
          </w:p>
        </w:tc>
      </w:tr>
      <w:tr w:rsidR="00862B36" w:rsidRPr="00862B36" w14:paraId="3CE93F4C" w14:textId="77777777" w:rsidTr="00964131">
        <w:trPr>
          <w:trHeight w:val="340"/>
        </w:trPr>
        <w:tc>
          <w:tcPr>
            <w:tcW w:w="786" w:type="pct"/>
          </w:tcPr>
          <w:p w14:paraId="5A4B5F37" w14:textId="77777777" w:rsidR="00E83B10" w:rsidRPr="00862B36" w:rsidRDefault="00E83B10" w:rsidP="007724E6">
            <w:pPr>
              <w:pStyle w:val="MEL-"/>
              <w:adjustRightInd w:val="0"/>
              <w:snapToGrid w:val="0"/>
              <w:spacing w:line="300" w:lineRule="exact"/>
            </w:pPr>
            <w:r w:rsidRPr="00862B36">
              <w:rPr>
                <w:rFonts w:hint="eastAsia"/>
              </w:rPr>
              <w:t>地下水环境</w:t>
            </w:r>
          </w:p>
        </w:tc>
        <w:tc>
          <w:tcPr>
            <w:tcW w:w="1255" w:type="pct"/>
          </w:tcPr>
          <w:p w14:paraId="1890ACF4" w14:textId="77777777" w:rsidR="00E83B10" w:rsidRPr="00862B36" w:rsidRDefault="00E83B10" w:rsidP="007724E6">
            <w:pPr>
              <w:pStyle w:val="MEL-"/>
              <w:adjustRightInd w:val="0"/>
              <w:snapToGrid w:val="0"/>
              <w:spacing w:line="300" w:lineRule="exact"/>
            </w:pPr>
            <w:r w:rsidRPr="00862B36">
              <w:rPr>
                <w:rFonts w:hint="eastAsia"/>
              </w:rPr>
              <w:t>工业用水</w:t>
            </w:r>
          </w:p>
        </w:tc>
        <w:tc>
          <w:tcPr>
            <w:tcW w:w="2959" w:type="pct"/>
          </w:tcPr>
          <w:p w14:paraId="0147DCAB" w14:textId="77777777" w:rsidR="00E83B10" w:rsidRPr="00862B36" w:rsidRDefault="00E83B10" w:rsidP="007724E6">
            <w:pPr>
              <w:pStyle w:val="MEL-"/>
              <w:adjustRightInd w:val="0"/>
              <w:snapToGrid w:val="0"/>
              <w:spacing w:line="300" w:lineRule="exact"/>
            </w:pPr>
            <w:r w:rsidRPr="00862B36">
              <w:rPr>
                <w:rFonts w:hint="eastAsia"/>
              </w:rPr>
              <w:t>《地下水质量标准》（GB/T14848-2017）Ⅴ类功能区</w:t>
            </w:r>
          </w:p>
        </w:tc>
      </w:tr>
      <w:tr w:rsidR="00862B36" w:rsidRPr="00862B36" w14:paraId="1889B568" w14:textId="77777777" w:rsidTr="00964131">
        <w:trPr>
          <w:trHeight w:val="340"/>
        </w:trPr>
        <w:tc>
          <w:tcPr>
            <w:tcW w:w="786" w:type="pct"/>
          </w:tcPr>
          <w:p w14:paraId="5B2E22C5" w14:textId="77777777" w:rsidR="00E83B10" w:rsidRPr="00862B36" w:rsidRDefault="00E83B10" w:rsidP="007724E6">
            <w:pPr>
              <w:pStyle w:val="MEL-"/>
              <w:adjustRightInd w:val="0"/>
              <w:snapToGrid w:val="0"/>
              <w:spacing w:line="300" w:lineRule="exact"/>
            </w:pPr>
            <w:r w:rsidRPr="00862B36">
              <w:rPr>
                <w:rFonts w:hint="eastAsia"/>
              </w:rPr>
              <w:t>声环境</w:t>
            </w:r>
          </w:p>
        </w:tc>
        <w:tc>
          <w:tcPr>
            <w:tcW w:w="1255" w:type="pct"/>
          </w:tcPr>
          <w:p w14:paraId="13F8D4E8" w14:textId="77777777" w:rsidR="00E83B10" w:rsidRPr="00862B36" w:rsidRDefault="00E83B10" w:rsidP="007724E6">
            <w:pPr>
              <w:pStyle w:val="MEL-"/>
              <w:adjustRightInd w:val="0"/>
              <w:snapToGrid w:val="0"/>
              <w:spacing w:line="300" w:lineRule="exact"/>
            </w:pPr>
            <w:r w:rsidRPr="00862B36">
              <w:rPr>
                <w:rFonts w:hint="eastAsia"/>
              </w:rPr>
              <w:t>工业生产</w:t>
            </w:r>
          </w:p>
        </w:tc>
        <w:tc>
          <w:tcPr>
            <w:tcW w:w="2959" w:type="pct"/>
          </w:tcPr>
          <w:p w14:paraId="4C0C8CFD" w14:textId="77777777" w:rsidR="00E83B10" w:rsidRPr="00862B36" w:rsidRDefault="00E83B10" w:rsidP="007724E6">
            <w:pPr>
              <w:pStyle w:val="MEL-"/>
              <w:adjustRightInd w:val="0"/>
              <w:snapToGrid w:val="0"/>
              <w:spacing w:line="300" w:lineRule="exact"/>
            </w:pPr>
            <w:r w:rsidRPr="00862B36">
              <w:rPr>
                <w:rFonts w:hint="eastAsia"/>
              </w:rPr>
              <w:t>《声环境质量标准》（GB3096-2008）3类功能区</w:t>
            </w:r>
          </w:p>
        </w:tc>
      </w:tr>
    </w:tbl>
    <w:p w14:paraId="7601150B" w14:textId="5E74F795" w:rsidR="00E83B10" w:rsidRPr="00862B36" w:rsidRDefault="007724E6" w:rsidP="007724E6">
      <w:pPr>
        <w:pStyle w:val="2"/>
        <w:ind w:firstLineChars="0" w:firstLine="0"/>
        <w:rPr>
          <w:rFonts w:ascii="黑体" w:hAnsi="黑体"/>
          <w:snapToGrid w:val="0"/>
        </w:rPr>
      </w:pPr>
      <w:bookmarkStart w:id="68" w:name="_Toc13577342"/>
      <w:bookmarkStart w:id="69" w:name="_Toc19211439"/>
      <w:bookmarkStart w:id="70" w:name="_Toc43312383"/>
      <w:r w:rsidRPr="00862B36">
        <w:rPr>
          <w:rFonts w:ascii="黑体" w:hAnsi="黑体" w:hint="eastAsia"/>
          <w:snapToGrid w:val="0"/>
        </w:rPr>
        <w:t>2</w:t>
      </w:r>
      <w:r w:rsidRPr="00862B36">
        <w:rPr>
          <w:rFonts w:ascii="黑体" w:hAnsi="黑体"/>
          <w:snapToGrid w:val="0"/>
        </w:rPr>
        <w:t>.9</w:t>
      </w:r>
      <w:r w:rsidR="00E83B10" w:rsidRPr="00862B36">
        <w:rPr>
          <w:rFonts w:ascii="黑体" w:hAnsi="黑体" w:hint="eastAsia"/>
          <w:snapToGrid w:val="0"/>
        </w:rPr>
        <w:t>评价标准</w:t>
      </w:r>
      <w:bookmarkEnd w:id="68"/>
      <w:bookmarkEnd w:id="69"/>
      <w:bookmarkEnd w:id="70"/>
    </w:p>
    <w:p w14:paraId="22914507" w14:textId="1421B653" w:rsidR="00E83B10" w:rsidRPr="00862B36" w:rsidRDefault="007724E6" w:rsidP="007724E6">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.9.1</w:t>
      </w:r>
      <w:r w:rsidR="00E83B10" w:rsidRPr="00862B36">
        <w:rPr>
          <w:rFonts w:ascii="黑体" w:hAnsi="黑体" w:hint="eastAsia"/>
          <w:snapToGrid w:val="0"/>
          <w:sz w:val="24"/>
          <w:szCs w:val="24"/>
        </w:rPr>
        <w:t>环境质量标准</w:t>
      </w:r>
    </w:p>
    <w:p w14:paraId="3A11E51A" w14:textId="77777777" w:rsidR="00E83B10" w:rsidRPr="00862B36" w:rsidRDefault="00E83B10" w:rsidP="007724E6">
      <w:pPr>
        <w:pStyle w:val="MEL"/>
        <w:adjustRightInd w:val="0"/>
        <w:snapToGrid w:val="0"/>
        <w:ind w:firstLine="480"/>
        <w:rPr>
          <w:lang w:bidi="ar"/>
        </w:rPr>
      </w:pPr>
      <w:r w:rsidRPr="00862B36">
        <w:rPr>
          <w:rFonts w:hint="eastAsia"/>
          <w:lang w:bidi="ar"/>
        </w:rPr>
        <w:t>（1）环境空气质量标准</w:t>
      </w:r>
    </w:p>
    <w:p w14:paraId="5B8EDBD4" w14:textId="4137C93E" w:rsidR="00E83B10" w:rsidRPr="00862B36" w:rsidRDefault="00E83B10" w:rsidP="007724E6">
      <w:pPr>
        <w:pStyle w:val="MEL"/>
        <w:adjustRightInd w:val="0"/>
        <w:snapToGrid w:val="0"/>
        <w:ind w:firstLine="480"/>
        <w:rPr>
          <w:lang w:bidi="ar"/>
        </w:rPr>
      </w:pPr>
      <w:r w:rsidRPr="00862B36">
        <w:rPr>
          <w:rFonts w:hint="eastAsia"/>
          <w:lang w:bidi="ar"/>
        </w:rPr>
        <w:t>基本污染物SO</w:t>
      </w:r>
      <w:r w:rsidRPr="00862B36">
        <w:rPr>
          <w:rFonts w:hint="eastAsia"/>
          <w:vertAlign w:val="subscript"/>
          <w:lang w:bidi="ar"/>
        </w:rPr>
        <w:t>2</w:t>
      </w:r>
      <w:r w:rsidRPr="00862B36">
        <w:rPr>
          <w:rFonts w:hint="eastAsia"/>
          <w:lang w:bidi="ar"/>
        </w:rPr>
        <w:t>、NO</w:t>
      </w:r>
      <w:r w:rsidRPr="00862B36">
        <w:rPr>
          <w:rFonts w:hint="eastAsia"/>
          <w:vertAlign w:val="subscript"/>
          <w:lang w:bidi="ar"/>
        </w:rPr>
        <w:t>2</w:t>
      </w:r>
      <w:r w:rsidRPr="00862B36">
        <w:rPr>
          <w:rFonts w:hint="eastAsia"/>
          <w:lang w:bidi="ar"/>
        </w:rPr>
        <w:t>、PM</w:t>
      </w:r>
      <w:r w:rsidRPr="00862B36">
        <w:rPr>
          <w:rFonts w:hint="eastAsia"/>
          <w:vertAlign w:val="subscript"/>
          <w:lang w:bidi="ar"/>
        </w:rPr>
        <w:t>2.5</w:t>
      </w:r>
      <w:r w:rsidRPr="00862B36">
        <w:rPr>
          <w:rFonts w:hint="eastAsia"/>
          <w:lang w:bidi="ar"/>
        </w:rPr>
        <w:t>、PM</w:t>
      </w:r>
      <w:r w:rsidRPr="00862B36">
        <w:rPr>
          <w:rFonts w:hint="eastAsia"/>
          <w:vertAlign w:val="subscript"/>
          <w:lang w:bidi="ar"/>
        </w:rPr>
        <w:t>10</w:t>
      </w:r>
      <w:r w:rsidRPr="00862B36">
        <w:rPr>
          <w:rFonts w:hint="eastAsia"/>
          <w:lang w:bidi="ar"/>
        </w:rPr>
        <w:t>、CO</w:t>
      </w:r>
      <w:r w:rsidR="007724E6" w:rsidRPr="00862B36">
        <w:rPr>
          <w:rFonts w:hint="eastAsia"/>
          <w:lang w:bidi="ar"/>
        </w:rPr>
        <w:t>、</w:t>
      </w:r>
      <w:r w:rsidRPr="00862B36">
        <w:rPr>
          <w:rFonts w:hint="eastAsia"/>
          <w:lang w:bidi="ar"/>
        </w:rPr>
        <w:t>O</w:t>
      </w:r>
      <w:r w:rsidRPr="00862B36">
        <w:rPr>
          <w:rFonts w:hint="eastAsia"/>
          <w:vertAlign w:val="subscript"/>
          <w:lang w:bidi="ar"/>
        </w:rPr>
        <w:t>3</w:t>
      </w:r>
      <w:r w:rsidR="007724E6" w:rsidRPr="00862B36">
        <w:rPr>
          <w:rFonts w:hint="eastAsia"/>
          <w:lang w:bidi="ar"/>
        </w:rPr>
        <w:t>和T</w:t>
      </w:r>
      <w:r w:rsidR="007724E6" w:rsidRPr="00862B36">
        <w:rPr>
          <w:lang w:bidi="ar"/>
        </w:rPr>
        <w:t>SP</w:t>
      </w:r>
      <w:r w:rsidRPr="00862B36">
        <w:rPr>
          <w:rFonts w:hint="eastAsia"/>
          <w:lang w:bidi="ar"/>
        </w:rPr>
        <w:t>执行《环境空气质量标准》（GB3095-2012）二级标准限值</w:t>
      </w:r>
      <w:r w:rsidR="00A27DFF" w:rsidRPr="00862B36">
        <w:rPr>
          <w:rFonts w:hint="eastAsia"/>
          <w:lang w:bidi="ar"/>
        </w:rPr>
        <w:t>。丙烯酸、甲基丙烯酸、丙烯酰胺、甲基丙烯酸甲酯属于挥发性有机物，目前无响应的环境质量标准，《挥发性有机物无组织排放控制标准》（G</w:t>
      </w:r>
      <w:r w:rsidR="00A27DFF" w:rsidRPr="00862B36">
        <w:rPr>
          <w:lang w:bidi="ar"/>
        </w:rPr>
        <w:t>B37822-2019</w:t>
      </w:r>
      <w:r w:rsidR="00A27DFF" w:rsidRPr="00862B36">
        <w:rPr>
          <w:rFonts w:hint="eastAsia"/>
          <w:lang w:bidi="ar"/>
        </w:rPr>
        <w:t>）中对非甲烷总烃的定义</w:t>
      </w:r>
      <w:r w:rsidR="008748AB" w:rsidRPr="00862B36">
        <w:rPr>
          <w:rFonts w:hint="eastAsia"/>
          <w:lang w:bidi="ar"/>
        </w:rPr>
        <w:t>为“</w:t>
      </w:r>
      <w:r w:rsidR="008748AB" w:rsidRPr="00862B36">
        <w:rPr>
          <w:lang w:bidi="ar"/>
        </w:rPr>
        <w:t>采用规定的监测方法，氢火焰离子化检测器有响应的除甲烷外的气态有机化合物的总和，以碳的质</w:t>
      </w:r>
      <w:r w:rsidR="008748AB" w:rsidRPr="00862B36">
        <w:rPr>
          <w:rFonts w:hint="eastAsia"/>
          <w:lang w:bidi="ar"/>
        </w:rPr>
        <w:t>量浓度计”，丙烯酸、甲基丙烯酸、丙烯酰胺、甲基丙烯酸甲酯属于对氢火焰离子化检测器有相应的气态有机物化合物，故本次评价丙烯酸、甲基丙烯酸、丙烯酰胺、甲基丙烯酸甲酯</w:t>
      </w:r>
      <w:r w:rsidR="00964131" w:rsidRPr="00862B36">
        <w:rPr>
          <w:rFonts w:hint="eastAsia"/>
          <w:lang w:bidi="ar"/>
        </w:rPr>
        <w:t>以非甲烷总烃计，其环境空气</w:t>
      </w:r>
      <w:r w:rsidR="008748AB" w:rsidRPr="00862B36">
        <w:rPr>
          <w:rFonts w:hint="eastAsia"/>
          <w:lang w:bidi="ar"/>
        </w:rPr>
        <w:t>质量标准参照</w:t>
      </w:r>
      <w:r w:rsidRPr="00862B36">
        <w:rPr>
          <w:rFonts w:hint="eastAsia"/>
          <w:lang w:bidi="ar"/>
        </w:rPr>
        <w:t>《＜大气污染物综合排放标准＞详解》中推荐值2.0mg/m</w:t>
      </w:r>
      <w:r w:rsidRPr="00862B36">
        <w:rPr>
          <w:rFonts w:hint="eastAsia"/>
          <w:vertAlign w:val="superscript"/>
          <w:lang w:bidi="ar"/>
        </w:rPr>
        <w:t>3</w:t>
      </w:r>
      <w:r w:rsidRPr="00862B36">
        <w:rPr>
          <w:rFonts w:hint="eastAsia"/>
          <w:lang w:bidi="ar"/>
        </w:rPr>
        <w:t>执行。具体标准限值详见表2.9-1。</w:t>
      </w:r>
    </w:p>
    <w:p w14:paraId="12943580" w14:textId="12C61943"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表2.9-1  环境空气质量评价标准一览表</w:t>
      </w:r>
    </w:p>
    <w:tbl>
      <w:tblPr>
        <w:tblStyle w:val="11"/>
        <w:tblW w:w="8946" w:type="dxa"/>
        <w:jc w:val="center"/>
        <w:tblLayout w:type="fixed"/>
        <w:tblLook w:val="04A0" w:firstRow="1" w:lastRow="0" w:firstColumn="1" w:lastColumn="0" w:noHBand="0" w:noVBand="1"/>
      </w:tblPr>
      <w:tblGrid>
        <w:gridCol w:w="681"/>
        <w:gridCol w:w="2370"/>
        <w:gridCol w:w="1743"/>
        <w:gridCol w:w="1760"/>
        <w:gridCol w:w="2392"/>
      </w:tblGrid>
      <w:tr w:rsidR="00862B36" w:rsidRPr="00862B36" w14:paraId="00CFE536" w14:textId="77777777" w:rsidTr="00E83B10">
        <w:trPr>
          <w:trHeight w:val="340"/>
          <w:jc w:val="center"/>
        </w:trPr>
        <w:tc>
          <w:tcPr>
            <w:tcW w:w="681" w:type="dxa"/>
            <w:vMerge w:val="restart"/>
          </w:tcPr>
          <w:p w14:paraId="5AD52F0A" w14:textId="77777777" w:rsidR="00E83B10" w:rsidRPr="00862B36" w:rsidRDefault="00E83B10" w:rsidP="007724E6">
            <w:pPr>
              <w:pStyle w:val="MEL-"/>
              <w:adjustRightInd w:val="0"/>
              <w:snapToGrid w:val="0"/>
              <w:spacing w:line="300" w:lineRule="exact"/>
            </w:pPr>
            <w:r w:rsidRPr="00862B36">
              <w:rPr>
                <w:rFonts w:hint="eastAsia"/>
              </w:rPr>
              <w:t>序号</w:t>
            </w:r>
          </w:p>
        </w:tc>
        <w:tc>
          <w:tcPr>
            <w:tcW w:w="2370" w:type="dxa"/>
            <w:vMerge w:val="restart"/>
          </w:tcPr>
          <w:p w14:paraId="3F7A6DAC" w14:textId="77777777" w:rsidR="00E83B10" w:rsidRPr="00862B36" w:rsidRDefault="00E83B10" w:rsidP="007724E6">
            <w:pPr>
              <w:pStyle w:val="MEL-"/>
              <w:adjustRightInd w:val="0"/>
              <w:snapToGrid w:val="0"/>
              <w:spacing w:line="300" w:lineRule="exact"/>
            </w:pPr>
            <w:r w:rsidRPr="00862B36">
              <w:rPr>
                <w:rFonts w:hint="eastAsia"/>
              </w:rPr>
              <w:t>评价因子</w:t>
            </w:r>
          </w:p>
        </w:tc>
        <w:tc>
          <w:tcPr>
            <w:tcW w:w="3503" w:type="dxa"/>
            <w:gridSpan w:val="2"/>
          </w:tcPr>
          <w:p w14:paraId="56CE2D8F" w14:textId="77777777" w:rsidR="00E83B10" w:rsidRPr="00862B36" w:rsidRDefault="00E83B10" w:rsidP="007724E6">
            <w:pPr>
              <w:pStyle w:val="MEL-"/>
              <w:adjustRightInd w:val="0"/>
              <w:snapToGrid w:val="0"/>
              <w:spacing w:line="300" w:lineRule="exact"/>
            </w:pPr>
            <w:r w:rsidRPr="00862B36">
              <w:rPr>
                <w:rFonts w:hint="eastAsia"/>
              </w:rPr>
              <w:t>浓度限值（μg/m</w:t>
            </w:r>
            <w:r w:rsidRPr="00862B36">
              <w:rPr>
                <w:rFonts w:hint="eastAsia"/>
                <w:vertAlign w:val="superscript"/>
              </w:rPr>
              <w:t>3</w:t>
            </w:r>
            <w:r w:rsidRPr="00862B36">
              <w:rPr>
                <w:rFonts w:hint="eastAsia"/>
              </w:rPr>
              <w:t>）</w:t>
            </w:r>
          </w:p>
        </w:tc>
        <w:tc>
          <w:tcPr>
            <w:tcW w:w="2392" w:type="dxa"/>
            <w:vMerge w:val="restart"/>
          </w:tcPr>
          <w:p w14:paraId="3EB6AB21" w14:textId="77777777" w:rsidR="00E83B10" w:rsidRPr="00862B36" w:rsidRDefault="00E83B10" w:rsidP="007724E6">
            <w:pPr>
              <w:pStyle w:val="MEL-"/>
              <w:adjustRightInd w:val="0"/>
              <w:snapToGrid w:val="0"/>
              <w:spacing w:line="300" w:lineRule="exact"/>
            </w:pPr>
            <w:r w:rsidRPr="00862B36">
              <w:rPr>
                <w:rFonts w:hint="eastAsia"/>
              </w:rPr>
              <w:t>标准来源</w:t>
            </w:r>
          </w:p>
        </w:tc>
      </w:tr>
      <w:tr w:rsidR="00862B36" w:rsidRPr="00862B36" w14:paraId="0C0B52B0" w14:textId="77777777" w:rsidTr="00E83B10">
        <w:trPr>
          <w:trHeight w:val="340"/>
          <w:jc w:val="center"/>
        </w:trPr>
        <w:tc>
          <w:tcPr>
            <w:tcW w:w="681" w:type="dxa"/>
            <w:vMerge/>
          </w:tcPr>
          <w:p w14:paraId="42990263" w14:textId="77777777" w:rsidR="00E83B10" w:rsidRPr="00862B36" w:rsidRDefault="00E83B10" w:rsidP="007724E6">
            <w:pPr>
              <w:pStyle w:val="MEL-"/>
              <w:adjustRightInd w:val="0"/>
              <w:snapToGrid w:val="0"/>
              <w:spacing w:line="300" w:lineRule="exact"/>
            </w:pPr>
          </w:p>
        </w:tc>
        <w:tc>
          <w:tcPr>
            <w:tcW w:w="2370" w:type="dxa"/>
            <w:vMerge/>
          </w:tcPr>
          <w:p w14:paraId="02FD6B88" w14:textId="77777777" w:rsidR="00E83B10" w:rsidRPr="00862B36" w:rsidRDefault="00E83B10" w:rsidP="007724E6">
            <w:pPr>
              <w:pStyle w:val="MEL-"/>
              <w:adjustRightInd w:val="0"/>
              <w:snapToGrid w:val="0"/>
              <w:spacing w:line="300" w:lineRule="exact"/>
            </w:pPr>
          </w:p>
        </w:tc>
        <w:tc>
          <w:tcPr>
            <w:tcW w:w="1743" w:type="dxa"/>
          </w:tcPr>
          <w:p w14:paraId="4F12FDFF" w14:textId="77777777" w:rsidR="00E83B10" w:rsidRPr="00862B36" w:rsidRDefault="00E83B10" w:rsidP="007724E6">
            <w:pPr>
              <w:pStyle w:val="MEL-"/>
              <w:adjustRightInd w:val="0"/>
              <w:snapToGrid w:val="0"/>
              <w:spacing w:line="300" w:lineRule="exact"/>
            </w:pPr>
            <w:r w:rsidRPr="00862B36">
              <w:rPr>
                <w:rFonts w:hint="eastAsia"/>
              </w:rPr>
              <w:t>1小时平均</w:t>
            </w:r>
          </w:p>
        </w:tc>
        <w:tc>
          <w:tcPr>
            <w:tcW w:w="1760" w:type="dxa"/>
          </w:tcPr>
          <w:p w14:paraId="26A70552" w14:textId="77777777" w:rsidR="00E83B10" w:rsidRPr="00862B36" w:rsidRDefault="00E83B10" w:rsidP="007724E6">
            <w:pPr>
              <w:pStyle w:val="MEL-"/>
              <w:adjustRightInd w:val="0"/>
              <w:snapToGrid w:val="0"/>
              <w:spacing w:line="300" w:lineRule="exact"/>
            </w:pPr>
            <w:r w:rsidRPr="00862B36">
              <w:rPr>
                <w:rFonts w:hint="eastAsia"/>
              </w:rPr>
              <w:t>24小时平均</w:t>
            </w:r>
          </w:p>
        </w:tc>
        <w:tc>
          <w:tcPr>
            <w:tcW w:w="2392" w:type="dxa"/>
            <w:vMerge/>
          </w:tcPr>
          <w:p w14:paraId="7083D18F" w14:textId="77777777" w:rsidR="00E83B10" w:rsidRPr="00862B36" w:rsidRDefault="00E83B10" w:rsidP="007724E6">
            <w:pPr>
              <w:pStyle w:val="MEL-"/>
              <w:adjustRightInd w:val="0"/>
              <w:snapToGrid w:val="0"/>
              <w:spacing w:line="300" w:lineRule="exact"/>
            </w:pPr>
          </w:p>
        </w:tc>
      </w:tr>
      <w:tr w:rsidR="00862B36" w:rsidRPr="00862B36" w14:paraId="3EE5536A" w14:textId="77777777" w:rsidTr="00E83B10">
        <w:trPr>
          <w:trHeight w:val="340"/>
          <w:jc w:val="center"/>
        </w:trPr>
        <w:tc>
          <w:tcPr>
            <w:tcW w:w="681" w:type="dxa"/>
          </w:tcPr>
          <w:p w14:paraId="296FE79B" w14:textId="77777777" w:rsidR="008748AB" w:rsidRPr="00862B36" w:rsidRDefault="008748AB" w:rsidP="007724E6">
            <w:pPr>
              <w:pStyle w:val="MEL-"/>
              <w:adjustRightInd w:val="0"/>
              <w:snapToGrid w:val="0"/>
              <w:spacing w:line="300" w:lineRule="exact"/>
            </w:pPr>
            <w:r w:rsidRPr="00862B36">
              <w:rPr>
                <w:rFonts w:hint="eastAsia"/>
              </w:rPr>
              <w:t>1</w:t>
            </w:r>
          </w:p>
        </w:tc>
        <w:tc>
          <w:tcPr>
            <w:tcW w:w="2370" w:type="dxa"/>
          </w:tcPr>
          <w:p w14:paraId="4514EB97" w14:textId="77777777" w:rsidR="008748AB" w:rsidRPr="00862B36" w:rsidRDefault="008748AB" w:rsidP="007724E6">
            <w:pPr>
              <w:pStyle w:val="MEL-"/>
              <w:adjustRightInd w:val="0"/>
              <w:snapToGrid w:val="0"/>
              <w:spacing w:line="300" w:lineRule="exact"/>
            </w:pPr>
            <w:r w:rsidRPr="00862B36">
              <w:rPr>
                <w:rFonts w:hint="eastAsia"/>
              </w:rPr>
              <w:t>二氧化硫（SO</w:t>
            </w:r>
            <w:r w:rsidRPr="00862B36">
              <w:rPr>
                <w:rFonts w:hint="eastAsia"/>
                <w:vertAlign w:val="subscript"/>
              </w:rPr>
              <w:t>2</w:t>
            </w:r>
            <w:r w:rsidRPr="00862B36">
              <w:rPr>
                <w:rFonts w:hint="eastAsia"/>
              </w:rPr>
              <w:t>）</w:t>
            </w:r>
          </w:p>
        </w:tc>
        <w:tc>
          <w:tcPr>
            <w:tcW w:w="1743" w:type="dxa"/>
          </w:tcPr>
          <w:p w14:paraId="4E9EE83B" w14:textId="77777777" w:rsidR="008748AB" w:rsidRPr="00862B36" w:rsidRDefault="008748AB" w:rsidP="007724E6">
            <w:pPr>
              <w:pStyle w:val="MEL-"/>
              <w:adjustRightInd w:val="0"/>
              <w:snapToGrid w:val="0"/>
              <w:spacing w:line="300" w:lineRule="exact"/>
            </w:pPr>
            <w:r w:rsidRPr="00862B36">
              <w:rPr>
                <w:rFonts w:hint="eastAsia"/>
              </w:rPr>
              <w:t>500</w:t>
            </w:r>
          </w:p>
        </w:tc>
        <w:tc>
          <w:tcPr>
            <w:tcW w:w="1760" w:type="dxa"/>
          </w:tcPr>
          <w:p w14:paraId="413FFA3F" w14:textId="77777777" w:rsidR="008748AB" w:rsidRPr="00862B36" w:rsidRDefault="008748AB" w:rsidP="007724E6">
            <w:pPr>
              <w:pStyle w:val="MEL-"/>
              <w:adjustRightInd w:val="0"/>
              <w:snapToGrid w:val="0"/>
              <w:spacing w:line="300" w:lineRule="exact"/>
            </w:pPr>
            <w:r w:rsidRPr="00862B36">
              <w:rPr>
                <w:rFonts w:hint="eastAsia"/>
              </w:rPr>
              <w:t>150</w:t>
            </w:r>
          </w:p>
        </w:tc>
        <w:tc>
          <w:tcPr>
            <w:tcW w:w="2392" w:type="dxa"/>
            <w:vMerge w:val="restart"/>
          </w:tcPr>
          <w:p w14:paraId="4E70226B" w14:textId="77777777" w:rsidR="008748AB" w:rsidRPr="00862B36" w:rsidRDefault="008748AB" w:rsidP="007724E6">
            <w:pPr>
              <w:pStyle w:val="MEL-"/>
              <w:adjustRightInd w:val="0"/>
              <w:snapToGrid w:val="0"/>
              <w:spacing w:line="300" w:lineRule="exact"/>
            </w:pPr>
            <w:r w:rsidRPr="00862B36">
              <w:rPr>
                <w:rFonts w:hint="eastAsia"/>
              </w:rPr>
              <w:t>GB3095-2012（二级）</w:t>
            </w:r>
          </w:p>
        </w:tc>
      </w:tr>
      <w:tr w:rsidR="00862B36" w:rsidRPr="00862B36" w14:paraId="51A744D2" w14:textId="77777777" w:rsidTr="00E83B10">
        <w:trPr>
          <w:trHeight w:val="340"/>
          <w:jc w:val="center"/>
        </w:trPr>
        <w:tc>
          <w:tcPr>
            <w:tcW w:w="681" w:type="dxa"/>
          </w:tcPr>
          <w:p w14:paraId="7EBDDC9A" w14:textId="77777777" w:rsidR="008748AB" w:rsidRPr="00862B36" w:rsidRDefault="008748AB" w:rsidP="007724E6">
            <w:pPr>
              <w:pStyle w:val="MEL-"/>
              <w:adjustRightInd w:val="0"/>
              <w:snapToGrid w:val="0"/>
              <w:spacing w:line="300" w:lineRule="exact"/>
            </w:pPr>
            <w:r w:rsidRPr="00862B36">
              <w:rPr>
                <w:rFonts w:hint="eastAsia"/>
              </w:rPr>
              <w:t>2</w:t>
            </w:r>
          </w:p>
        </w:tc>
        <w:tc>
          <w:tcPr>
            <w:tcW w:w="2370" w:type="dxa"/>
          </w:tcPr>
          <w:p w14:paraId="54C4EAA4" w14:textId="77777777" w:rsidR="008748AB" w:rsidRPr="00862B36" w:rsidRDefault="008748AB" w:rsidP="007724E6">
            <w:pPr>
              <w:pStyle w:val="MEL-"/>
              <w:adjustRightInd w:val="0"/>
              <w:snapToGrid w:val="0"/>
              <w:spacing w:line="300" w:lineRule="exact"/>
            </w:pPr>
            <w:r w:rsidRPr="00862B36">
              <w:rPr>
                <w:rFonts w:hint="eastAsia"/>
              </w:rPr>
              <w:t>二氧化氮（NO</w:t>
            </w:r>
            <w:r w:rsidRPr="00862B36">
              <w:rPr>
                <w:rFonts w:hint="eastAsia"/>
                <w:vertAlign w:val="subscript"/>
              </w:rPr>
              <w:t>2</w:t>
            </w:r>
            <w:r w:rsidRPr="00862B36">
              <w:rPr>
                <w:rFonts w:hint="eastAsia"/>
              </w:rPr>
              <w:t>）</w:t>
            </w:r>
          </w:p>
        </w:tc>
        <w:tc>
          <w:tcPr>
            <w:tcW w:w="1743" w:type="dxa"/>
          </w:tcPr>
          <w:p w14:paraId="216A8898" w14:textId="77777777" w:rsidR="008748AB" w:rsidRPr="00862B36" w:rsidRDefault="008748AB" w:rsidP="007724E6">
            <w:pPr>
              <w:pStyle w:val="MEL-"/>
              <w:adjustRightInd w:val="0"/>
              <w:snapToGrid w:val="0"/>
              <w:spacing w:line="300" w:lineRule="exact"/>
            </w:pPr>
            <w:r w:rsidRPr="00862B36">
              <w:rPr>
                <w:rFonts w:hint="eastAsia"/>
              </w:rPr>
              <w:t>200</w:t>
            </w:r>
          </w:p>
        </w:tc>
        <w:tc>
          <w:tcPr>
            <w:tcW w:w="1760" w:type="dxa"/>
          </w:tcPr>
          <w:p w14:paraId="0F070218" w14:textId="77777777" w:rsidR="008748AB" w:rsidRPr="00862B36" w:rsidRDefault="008748AB" w:rsidP="007724E6">
            <w:pPr>
              <w:pStyle w:val="MEL-"/>
              <w:adjustRightInd w:val="0"/>
              <w:snapToGrid w:val="0"/>
              <w:spacing w:line="300" w:lineRule="exact"/>
            </w:pPr>
            <w:r w:rsidRPr="00862B36">
              <w:rPr>
                <w:rFonts w:hint="eastAsia"/>
              </w:rPr>
              <w:t>80</w:t>
            </w:r>
          </w:p>
        </w:tc>
        <w:tc>
          <w:tcPr>
            <w:tcW w:w="2392" w:type="dxa"/>
            <w:vMerge/>
          </w:tcPr>
          <w:p w14:paraId="1AE80227" w14:textId="77777777" w:rsidR="008748AB" w:rsidRPr="00862B36" w:rsidRDefault="008748AB" w:rsidP="007724E6">
            <w:pPr>
              <w:pStyle w:val="MEL-"/>
              <w:adjustRightInd w:val="0"/>
              <w:snapToGrid w:val="0"/>
              <w:spacing w:line="300" w:lineRule="exact"/>
            </w:pPr>
          </w:p>
        </w:tc>
      </w:tr>
      <w:tr w:rsidR="00862B36" w:rsidRPr="00862B36" w14:paraId="6E93A3A8" w14:textId="77777777" w:rsidTr="00E83B10">
        <w:trPr>
          <w:trHeight w:val="340"/>
          <w:jc w:val="center"/>
        </w:trPr>
        <w:tc>
          <w:tcPr>
            <w:tcW w:w="681" w:type="dxa"/>
          </w:tcPr>
          <w:p w14:paraId="1907FE0A" w14:textId="77777777" w:rsidR="008748AB" w:rsidRPr="00862B36" w:rsidRDefault="008748AB" w:rsidP="007724E6">
            <w:pPr>
              <w:pStyle w:val="MEL-"/>
              <w:adjustRightInd w:val="0"/>
              <w:snapToGrid w:val="0"/>
              <w:spacing w:line="300" w:lineRule="exact"/>
            </w:pPr>
            <w:r w:rsidRPr="00862B36">
              <w:rPr>
                <w:rFonts w:hint="eastAsia"/>
              </w:rPr>
              <w:t>3</w:t>
            </w:r>
          </w:p>
        </w:tc>
        <w:tc>
          <w:tcPr>
            <w:tcW w:w="2370" w:type="dxa"/>
          </w:tcPr>
          <w:p w14:paraId="62A97FA0" w14:textId="77777777" w:rsidR="008748AB" w:rsidRPr="00862B36" w:rsidRDefault="008748AB" w:rsidP="007724E6">
            <w:pPr>
              <w:pStyle w:val="MEL-"/>
              <w:adjustRightInd w:val="0"/>
              <w:snapToGrid w:val="0"/>
              <w:spacing w:line="300" w:lineRule="exact"/>
            </w:pPr>
            <w:r w:rsidRPr="00862B36">
              <w:rPr>
                <w:rFonts w:hint="eastAsia"/>
              </w:rPr>
              <w:t>可吸入颗粒物（PM</w:t>
            </w:r>
            <w:r w:rsidRPr="00862B36">
              <w:rPr>
                <w:rFonts w:hint="eastAsia"/>
                <w:vertAlign w:val="subscript"/>
              </w:rPr>
              <w:t>10</w:t>
            </w:r>
            <w:r w:rsidRPr="00862B36">
              <w:rPr>
                <w:rFonts w:hint="eastAsia"/>
              </w:rPr>
              <w:t>）</w:t>
            </w:r>
          </w:p>
        </w:tc>
        <w:tc>
          <w:tcPr>
            <w:tcW w:w="1743" w:type="dxa"/>
          </w:tcPr>
          <w:p w14:paraId="1B920D98" w14:textId="77777777" w:rsidR="008748AB" w:rsidRPr="00862B36" w:rsidRDefault="008748AB" w:rsidP="007724E6">
            <w:pPr>
              <w:pStyle w:val="MEL-"/>
              <w:adjustRightInd w:val="0"/>
              <w:snapToGrid w:val="0"/>
              <w:spacing w:line="300" w:lineRule="exact"/>
            </w:pPr>
            <w:r w:rsidRPr="00862B36">
              <w:rPr>
                <w:rFonts w:hint="eastAsia"/>
              </w:rPr>
              <w:t>/</w:t>
            </w:r>
          </w:p>
        </w:tc>
        <w:tc>
          <w:tcPr>
            <w:tcW w:w="1760" w:type="dxa"/>
          </w:tcPr>
          <w:p w14:paraId="4D204C58" w14:textId="77777777" w:rsidR="008748AB" w:rsidRPr="00862B36" w:rsidRDefault="008748AB" w:rsidP="007724E6">
            <w:pPr>
              <w:pStyle w:val="MEL-"/>
              <w:adjustRightInd w:val="0"/>
              <w:snapToGrid w:val="0"/>
              <w:spacing w:line="300" w:lineRule="exact"/>
            </w:pPr>
            <w:r w:rsidRPr="00862B36">
              <w:rPr>
                <w:rFonts w:hint="eastAsia"/>
              </w:rPr>
              <w:t>150</w:t>
            </w:r>
          </w:p>
        </w:tc>
        <w:tc>
          <w:tcPr>
            <w:tcW w:w="2392" w:type="dxa"/>
            <w:vMerge/>
          </w:tcPr>
          <w:p w14:paraId="6B1DBAC9" w14:textId="77777777" w:rsidR="008748AB" w:rsidRPr="00862B36" w:rsidRDefault="008748AB" w:rsidP="007724E6">
            <w:pPr>
              <w:pStyle w:val="MEL-"/>
              <w:adjustRightInd w:val="0"/>
              <w:snapToGrid w:val="0"/>
              <w:spacing w:line="300" w:lineRule="exact"/>
            </w:pPr>
          </w:p>
        </w:tc>
      </w:tr>
      <w:tr w:rsidR="00862B36" w:rsidRPr="00862B36" w14:paraId="089C280A" w14:textId="77777777" w:rsidTr="00E83B10">
        <w:trPr>
          <w:trHeight w:val="340"/>
          <w:jc w:val="center"/>
        </w:trPr>
        <w:tc>
          <w:tcPr>
            <w:tcW w:w="681" w:type="dxa"/>
          </w:tcPr>
          <w:p w14:paraId="30FA60F0" w14:textId="77777777" w:rsidR="008748AB" w:rsidRPr="00862B36" w:rsidRDefault="008748AB" w:rsidP="007724E6">
            <w:pPr>
              <w:pStyle w:val="MEL-"/>
              <w:adjustRightInd w:val="0"/>
              <w:snapToGrid w:val="0"/>
              <w:spacing w:line="300" w:lineRule="exact"/>
            </w:pPr>
            <w:r w:rsidRPr="00862B36">
              <w:rPr>
                <w:rFonts w:hint="eastAsia"/>
              </w:rPr>
              <w:t>4</w:t>
            </w:r>
          </w:p>
        </w:tc>
        <w:tc>
          <w:tcPr>
            <w:tcW w:w="2370" w:type="dxa"/>
          </w:tcPr>
          <w:p w14:paraId="1065A93D" w14:textId="77777777" w:rsidR="008748AB" w:rsidRPr="00862B36" w:rsidRDefault="008748AB" w:rsidP="007724E6">
            <w:pPr>
              <w:pStyle w:val="MEL-"/>
              <w:adjustRightInd w:val="0"/>
              <w:snapToGrid w:val="0"/>
              <w:spacing w:line="300" w:lineRule="exact"/>
            </w:pPr>
            <w:r w:rsidRPr="00862B36">
              <w:rPr>
                <w:rFonts w:hint="eastAsia"/>
              </w:rPr>
              <w:t>可吸入颗粒物（PM</w:t>
            </w:r>
            <w:r w:rsidRPr="00862B36">
              <w:rPr>
                <w:rFonts w:hint="eastAsia"/>
                <w:vertAlign w:val="subscript"/>
              </w:rPr>
              <w:t>2.5</w:t>
            </w:r>
            <w:r w:rsidRPr="00862B36">
              <w:rPr>
                <w:rFonts w:hint="eastAsia"/>
              </w:rPr>
              <w:t>）</w:t>
            </w:r>
          </w:p>
        </w:tc>
        <w:tc>
          <w:tcPr>
            <w:tcW w:w="1743" w:type="dxa"/>
          </w:tcPr>
          <w:p w14:paraId="271A38AB" w14:textId="77777777" w:rsidR="008748AB" w:rsidRPr="00862B36" w:rsidRDefault="008748AB" w:rsidP="007724E6">
            <w:pPr>
              <w:pStyle w:val="MEL-"/>
              <w:adjustRightInd w:val="0"/>
              <w:snapToGrid w:val="0"/>
              <w:spacing w:line="300" w:lineRule="exact"/>
            </w:pPr>
            <w:r w:rsidRPr="00862B36">
              <w:rPr>
                <w:rFonts w:hint="eastAsia"/>
              </w:rPr>
              <w:t>/</w:t>
            </w:r>
          </w:p>
        </w:tc>
        <w:tc>
          <w:tcPr>
            <w:tcW w:w="1760" w:type="dxa"/>
          </w:tcPr>
          <w:p w14:paraId="33FCB1BE" w14:textId="77777777" w:rsidR="008748AB" w:rsidRPr="00862B36" w:rsidRDefault="008748AB" w:rsidP="007724E6">
            <w:pPr>
              <w:pStyle w:val="MEL-"/>
              <w:adjustRightInd w:val="0"/>
              <w:snapToGrid w:val="0"/>
              <w:spacing w:line="300" w:lineRule="exact"/>
            </w:pPr>
            <w:r w:rsidRPr="00862B36">
              <w:rPr>
                <w:rFonts w:hint="eastAsia"/>
              </w:rPr>
              <w:t>75</w:t>
            </w:r>
          </w:p>
        </w:tc>
        <w:tc>
          <w:tcPr>
            <w:tcW w:w="2392" w:type="dxa"/>
            <w:vMerge/>
          </w:tcPr>
          <w:p w14:paraId="003B93A7" w14:textId="77777777" w:rsidR="008748AB" w:rsidRPr="00862B36" w:rsidRDefault="008748AB" w:rsidP="007724E6">
            <w:pPr>
              <w:pStyle w:val="MEL-"/>
              <w:adjustRightInd w:val="0"/>
              <w:snapToGrid w:val="0"/>
              <w:spacing w:line="300" w:lineRule="exact"/>
            </w:pPr>
          </w:p>
        </w:tc>
      </w:tr>
      <w:tr w:rsidR="00862B36" w:rsidRPr="00862B36" w14:paraId="743F30EB" w14:textId="77777777" w:rsidTr="00E83B10">
        <w:trPr>
          <w:trHeight w:val="340"/>
          <w:jc w:val="center"/>
        </w:trPr>
        <w:tc>
          <w:tcPr>
            <w:tcW w:w="681" w:type="dxa"/>
          </w:tcPr>
          <w:p w14:paraId="69B8CE37" w14:textId="77777777" w:rsidR="008748AB" w:rsidRPr="00862B36" w:rsidRDefault="008748AB" w:rsidP="007724E6">
            <w:pPr>
              <w:pStyle w:val="MEL-"/>
              <w:adjustRightInd w:val="0"/>
              <w:snapToGrid w:val="0"/>
              <w:spacing w:line="300" w:lineRule="exact"/>
            </w:pPr>
            <w:r w:rsidRPr="00862B36">
              <w:rPr>
                <w:rFonts w:hint="eastAsia"/>
              </w:rPr>
              <w:t>5</w:t>
            </w:r>
          </w:p>
        </w:tc>
        <w:tc>
          <w:tcPr>
            <w:tcW w:w="2370" w:type="dxa"/>
          </w:tcPr>
          <w:p w14:paraId="71CC003D" w14:textId="77777777" w:rsidR="008748AB" w:rsidRPr="00862B36" w:rsidRDefault="008748AB" w:rsidP="007724E6">
            <w:pPr>
              <w:pStyle w:val="MEL-"/>
              <w:adjustRightInd w:val="0"/>
              <w:snapToGrid w:val="0"/>
              <w:spacing w:line="300" w:lineRule="exact"/>
            </w:pPr>
            <w:r w:rsidRPr="00862B36">
              <w:rPr>
                <w:rFonts w:hint="eastAsia"/>
              </w:rPr>
              <w:t>一氧化碳（CO）</w:t>
            </w:r>
          </w:p>
        </w:tc>
        <w:tc>
          <w:tcPr>
            <w:tcW w:w="1743" w:type="dxa"/>
          </w:tcPr>
          <w:p w14:paraId="3A322723" w14:textId="77777777" w:rsidR="008748AB" w:rsidRPr="00862B36" w:rsidRDefault="008748AB" w:rsidP="007724E6">
            <w:pPr>
              <w:pStyle w:val="MEL-"/>
              <w:adjustRightInd w:val="0"/>
              <w:snapToGrid w:val="0"/>
              <w:spacing w:line="300" w:lineRule="exact"/>
            </w:pPr>
            <w:r w:rsidRPr="00862B36">
              <w:rPr>
                <w:rFonts w:hint="eastAsia"/>
              </w:rPr>
              <w:t>10</w:t>
            </w:r>
          </w:p>
        </w:tc>
        <w:tc>
          <w:tcPr>
            <w:tcW w:w="1760" w:type="dxa"/>
          </w:tcPr>
          <w:p w14:paraId="311430AC" w14:textId="77777777" w:rsidR="008748AB" w:rsidRPr="00862B36" w:rsidRDefault="008748AB" w:rsidP="007724E6">
            <w:pPr>
              <w:pStyle w:val="MEL-"/>
              <w:adjustRightInd w:val="0"/>
              <w:snapToGrid w:val="0"/>
              <w:spacing w:line="300" w:lineRule="exact"/>
            </w:pPr>
            <w:r w:rsidRPr="00862B36">
              <w:rPr>
                <w:rFonts w:hint="eastAsia"/>
              </w:rPr>
              <w:t>4</w:t>
            </w:r>
          </w:p>
        </w:tc>
        <w:tc>
          <w:tcPr>
            <w:tcW w:w="2392" w:type="dxa"/>
            <w:vMerge/>
          </w:tcPr>
          <w:p w14:paraId="6E9C10D8" w14:textId="77777777" w:rsidR="008748AB" w:rsidRPr="00862B36" w:rsidRDefault="008748AB" w:rsidP="007724E6">
            <w:pPr>
              <w:pStyle w:val="MEL-"/>
              <w:adjustRightInd w:val="0"/>
              <w:snapToGrid w:val="0"/>
              <w:spacing w:line="300" w:lineRule="exact"/>
            </w:pPr>
          </w:p>
        </w:tc>
      </w:tr>
      <w:tr w:rsidR="00862B36" w:rsidRPr="00862B36" w14:paraId="66BBF619" w14:textId="77777777" w:rsidTr="00E83B10">
        <w:trPr>
          <w:trHeight w:val="340"/>
          <w:jc w:val="center"/>
        </w:trPr>
        <w:tc>
          <w:tcPr>
            <w:tcW w:w="681" w:type="dxa"/>
          </w:tcPr>
          <w:p w14:paraId="37448A5A" w14:textId="77777777" w:rsidR="008748AB" w:rsidRPr="00862B36" w:rsidRDefault="008748AB" w:rsidP="007724E6">
            <w:pPr>
              <w:pStyle w:val="MEL-"/>
              <w:adjustRightInd w:val="0"/>
              <w:snapToGrid w:val="0"/>
              <w:spacing w:line="300" w:lineRule="exact"/>
            </w:pPr>
            <w:r w:rsidRPr="00862B36">
              <w:rPr>
                <w:rFonts w:hint="eastAsia"/>
              </w:rPr>
              <w:t>6</w:t>
            </w:r>
          </w:p>
        </w:tc>
        <w:tc>
          <w:tcPr>
            <w:tcW w:w="2370" w:type="dxa"/>
          </w:tcPr>
          <w:p w14:paraId="5B7C7696" w14:textId="77777777" w:rsidR="008748AB" w:rsidRPr="00862B36" w:rsidRDefault="008748AB" w:rsidP="007724E6">
            <w:pPr>
              <w:pStyle w:val="MEL-"/>
              <w:adjustRightInd w:val="0"/>
              <w:snapToGrid w:val="0"/>
              <w:spacing w:line="300" w:lineRule="exact"/>
            </w:pPr>
            <w:r w:rsidRPr="00862B36">
              <w:rPr>
                <w:rFonts w:hint="eastAsia"/>
              </w:rPr>
              <w:t>臭氧（O</w:t>
            </w:r>
            <w:r w:rsidRPr="00862B36">
              <w:rPr>
                <w:rFonts w:hint="eastAsia"/>
                <w:vertAlign w:val="subscript"/>
              </w:rPr>
              <w:t>3</w:t>
            </w:r>
            <w:r w:rsidRPr="00862B36">
              <w:rPr>
                <w:rFonts w:hint="eastAsia"/>
              </w:rPr>
              <w:t>）</w:t>
            </w:r>
          </w:p>
        </w:tc>
        <w:tc>
          <w:tcPr>
            <w:tcW w:w="1743" w:type="dxa"/>
          </w:tcPr>
          <w:p w14:paraId="50DE34CE" w14:textId="77777777" w:rsidR="008748AB" w:rsidRPr="00862B36" w:rsidRDefault="008748AB" w:rsidP="007724E6">
            <w:pPr>
              <w:pStyle w:val="MEL-"/>
              <w:adjustRightInd w:val="0"/>
              <w:snapToGrid w:val="0"/>
              <w:spacing w:line="300" w:lineRule="exact"/>
            </w:pPr>
            <w:r w:rsidRPr="00862B36">
              <w:rPr>
                <w:rFonts w:hint="eastAsia"/>
              </w:rPr>
              <w:t>200</w:t>
            </w:r>
          </w:p>
        </w:tc>
        <w:tc>
          <w:tcPr>
            <w:tcW w:w="1760" w:type="dxa"/>
          </w:tcPr>
          <w:p w14:paraId="779C9448" w14:textId="77777777" w:rsidR="008748AB" w:rsidRPr="00862B36" w:rsidRDefault="008748AB" w:rsidP="007724E6">
            <w:pPr>
              <w:pStyle w:val="MEL-"/>
              <w:adjustRightInd w:val="0"/>
              <w:snapToGrid w:val="0"/>
              <w:spacing w:line="300" w:lineRule="exact"/>
            </w:pPr>
            <w:r w:rsidRPr="00862B36">
              <w:rPr>
                <w:rFonts w:hint="eastAsia"/>
              </w:rPr>
              <w:t>160</w:t>
            </w:r>
          </w:p>
        </w:tc>
        <w:tc>
          <w:tcPr>
            <w:tcW w:w="2392" w:type="dxa"/>
            <w:vMerge/>
          </w:tcPr>
          <w:p w14:paraId="4CF17901" w14:textId="77777777" w:rsidR="008748AB" w:rsidRPr="00862B36" w:rsidRDefault="008748AB" w:rsidP="007724E6">
            <w:pPr>
              <w:pStyle w:val="MEL-"/>
              <w:adjustRightInd w:val="0"/>
              <w:snapToGrid w:val="0"/>
              <w:spacing w:line="300" w:lineRule="exact"/>
            </w:pPr>
          </w:p>
        </w:tc>
      </w:tr>
      <w:tr w:rsidR="00862B36" w:rsidRPr="00862B36" w14:paraId="0F3072DF" w14:textId="77777777" w:rsidTr="00E83B10">
        <w:trPr>
          <w:trHeight w:val="340"/>
          <w:jc w:val="center"/>
        </w:trPr>
        <w:tc>
          <w:tcPr>
            <w:tcW w:w="681" w:type="dxa"/>
          </w:tcPr>
          <w:p w14:paraId="073988F0" w14:textId="5CEE1CBA" w:rsidR="008748AB" w:rsidRPr="00862B36" w:rsidRDefault="008748AB" w:rsidP="008748AB">
            <w:pPr>
              <w:pStyle w:val="MEL-"/>
              <w:adjustRightInd w:val="0"/>
              <w:snapToGrid w:val="0"/>
              <w:spacing w:line="300" w:lineRule="exact"/>
            </w:pPr>
            <w:r w:rsidRPr="00862B36">
              <w:t>7</w:t>
            </w:r>
          </w:p>
        </w:tc>
        <w:tc>
          <w:tcPr>
            <w:tcW w:w="2370" w:type="dxa"/>
          </w:tcPr>
          <w:p w14:paraId="45470626" w14:textId="35D0F8F7" w:rsidR="008748AB" w:rsidRPr="00862B36" w:rsidRDefault="008748AB" w:rsidP="008748AB">
            <w:pPr>
              <w:pStyle w:val="MEL-"/>
              <w:adjustRightInd w:val="0"/>
              <w:snapToGrid w:val="0"/>
              <w:spacing w:line="300" w:lineRule="exact"/>
            </w:pPr>
            <w:r w:rsidRPr="00862B36">
              <w:rPr>
                <w:rFonts w:hint="eastAsia"/>
              </w:rPr>
              <w:t>总悬浮颗粒物（T</w:t>
            </w:r>
            <w:r w:rsidRPr="00862B36">
              <w:t>SP</w:t>
            </w:r>
            <w:r w:rsidRPr="00862B36">
              <w:rPr>
                <w:rFonts w:hint="eastAsia"/>
              </w:rPr>
              <w:t>）</w:t>
            </w:r>
          </w:p>
        </w:tc>
        <w:tc>
          <w:tcPr>
            <w:tcW w:w="1743" w:type="dxa"/>
          </w:tcPr>
          <w:p w14:paraId="50C3CB07" w14:textId="2CEBFD10" w:rsidR="008748AB" w:rsidRPr="00862B36" w:rsidRDefault="008748AB" w:rsidP="008748AB">
            <w:pPr>
              <w:pStyle w:val="MEL-"/>
              <w:adjustRightInd w:val="0"/>
              <w:snapToGrid w:val="0"/>
              <w:spacing w:line="300" w:lineRule="exact"/>
            </w:pPr>
            <w:r w:rsidRPr="00862B36">
              <w:rPr>
                <w:rFonts w:hint="eastAsia"/>
              </w:rPr>
              <w:t>/</w:t>
            </w:r>
          </w:p>
        </w:tc>
        <w:tc>
          <w:tcPr>
            <w:tcW w:w="1760" w:type="dxa"/>
          </w:tcPr>
          <w:p w14:paraId="0250A29D" w14:textId="745826C7" w:rsidR="008748AB" w:rsidRPr="00862B36" w:rsidRDefault="008748AB" w:rsidP="008748AB">
            <w:pPr>
              <w:pStyle w:val="MEL-"/>
              <w:adjustRightInd w:val="0"/>
              <w:snapToGrid w:val="0"/>
              <w:spacing w:line="300" w:lineRule="exact"/>
            </w:pPr>
            <w:r w:rsidRPr="00862B36">
              <w:rPr>
                <w:rFonts w:hint="eastAsia"/>
              </w:rPr>
              <w:t>3</w:t>
            </w:r>
            <w:r w:rsidRPr="00862B36">
              <w:t>00</w:t>
            </w:r>
          </w:p>
        </w:tc>
        <w:tc>
          <w:tcPr>
            <w:tcW w:w="2392" w:type="dxa"/>
            <w:vMerge/>
          </w:tcPr>
          <w:p w14:paraId="6A7B170E" w14:textId="77777777" w:rsidR="008748AB" w:rsidRPr="00862B36" w:rsidRDefault="008748AB" w:rsidP="008748AB">
            <w:pPr>
              <w:pStyle w:val="MEL-"/>
              <w:adjustRightInd w:val="0"/>
              <w:snapToGrid w:val="0"/>
              <w:spacing w:line="300" w:lineRule="exact"/>
            </w:pPr>
          </w:p>
        </w:tc>
      </w:tr>
      <w:tr w:rsidR="00862B36" w:rsidRPr="00862B36" w14:paraId="04653C2E" w14:textId="77777777" w:rsidTr="00E83B10">
        <w:trPr>
          <w:trHeight w:val="340"/>
          <w:jc w:val="center"/>
        </w:trPr>
        <w:tc>
          <w:tcPr>
            <w:tcW w:w="681" w:type="dxa"/>
          </w:tcPr>
          <w:p w14:paraId="53DD1C02" w14:textId="17C86BCE" w:rsidR="00E83B10" w:rsidRPr="00862B36" w:rsidRDefault="008748AB" w:rsidP="007724E6">
            <w:pPr>
              <w:pStyle w:val="MEL-"/>
              <w:adjustRightInd w:val="0"/>
              <w:snapToGrid w:val="0"/>
              <w:spacing w:line="300" w:lineRule="exact"/>
            </w:pPr>
            <w:r w:rsidRPr="00862B36">
              <w:t>8</w:t>
            </w:r>
          </w:p>
        </w:tc>
        <w:tc>
          <w:tcPr>
            <w:tcW w:w="2370" w:type="dxa"/>
          </w:tcPr>
          <w:p w14:paraId="64886D63" w14:textId="77777777" w:rsidR="00E83B10" w:rsidRPr="00862B36" w:rsidRDefault="00E83B10" w:rsidP="007724E6">
            <w:pPr>
              <w:pStyle w:val="MEL-"/>
              <w:adjustRightInd w:val="0"/>
              <w:snapToGrid w:val="0"/>
              <w:spacing w:line="300" w:lineRule="exact"/>
            </w:pPr>
            <w:r w:rsidRPr="00862B36">
              <w:rPr>
                <w:rFonts w:hint="eastAsia"/>
              </w:rPr>
              <w:t>非甲烷总烃（NMHC）</w:t>
            </w:r>
          </w:p>
        </w:tc>
        <w:tc>
          <w:tcPr>
            <w:tcW w:w="1743" w:type="dxa"/>
          </w:tcPr>
          <w:p w14:paraId="60D9680C" w14:textId="77777777" w:rsidR="00E83B10" w:rsidRPr="00862B36" w:rsidRDefault="00E83B10" w:rsidP="007724E6">
            <w:pPr>
              <w:pStyle w:val="MEL-"/>
              <w:adjustRightInd w:val="0"/>
              <w:snapToGrid w:val="0"/>
              <w:spacing w:line="300" w:lineRule="exact"/>
            </w:pPr>
            <w:r w:rsidRPr="00862B36">
              <w:rPr>
                <w:rFonts w:hint="eastAsia"/>
              </w:rPr>
              <w:t>2000（一次值）</w:t>
            </w:r>
          </w:p>
        </w:tc>
        <w:tc>
          <w:tcPr>
            <w:tcW w:w="1760" w:type="dxa"/>
          </w:tcPr>
          <w:p w14:paraId="0F798295" w14:textId="77777777" w:rsidR="00E83B10" w:rsidRPr="00862B36" w:rsidRDefault="00E83B10" w:rsidP="007724E6">
            <w:pPr>
              <w:pStyle w:val="MEL-"/>
              <w:adjustRightInd w:val="0"/>
              <w:snapToGrid w:val="0"/>
              <w:spacing w:line="300" w:lineRule="exact"/>
            </w:pPr>
            <w:r w:rsidRPr="00862B36">
              <w:rPr>
                <w:rFonts w:hint="eastAsia"/>
              </w:rPr>
              <w:t>/</w:t>
            </w:r>
          </w:p>
        </w:tc>
        <w:tc>
          <w:tcPr>
            <w:tcW w:w="2392" w:type="dxa"/>
          </w:tcPr>
          <w:p w14:paraId="43934906" w14:textId="77777777" w:rsidR="00E83B10" w:rsidRPr="00862B36" w:rsidRDefault="00E83B10" w:rsidP="007724E6">
            <w:pPr>
              <w:pStyle w:val="MEL-"/>
              <w:adjustRightInd w:val="0"/>
              <w:snapToGrid w:val="0"/>
              <w:spacing w:line="300" w:lineRule="exact"/>
            </w:pPr>
            <w:r w:rsidRPr="00862B36">
              <w:rPr>
                <w:rFonts w:hint="eastAsia"/>
              </w:rPr>
              <w:t>GB16297-1996详解</w:t>
            </w:r>
          </w:p>
        </w:tc>
      </w:tr>
    </w:tbl>
    <w:p w14:paraId="3AC271C0" w14:textId="77777777" w:rsidR="00E83B10" w:rsidRPr="00862B36" w:rsidRDefault="00E83B10" w:rsidP="00E83B10">
      <w:pPr>
        <w:pStyle w:val="MEL"/>
        <w:ind w:firstLine="480"/>
        <w:rPr>
          <w:lang w:val="zh-CN" w:bidi="ar"/>
        </w:rPr>
      </w:pPr>
      <w:r w:rsidRPr="00862B36">
        <w:rPr>
          <w:rFonts w:hint="eastAsia"/>
          <w:lang w:val="zh-CN" w:bidi="ar"/>
        </w:rPr>
        <w:t>（2）水环境</w:t>
      </w:r>
    </w:p>
    <w:p w14:paraId="50929FB3" w14:textId="5C2A6474" w:rsidR="00E83B10" w:rsidRPr="00862B36" w:rsidRDefault="00E83B10" w:rsidP="00E83B10">
      <w:pPr>
        <w:pStyle w:val="MEL"/>
        <w:ind w:firstLine="480"/>
        <w:rPr>
          <w:lang w:val="zh-CN" w:bidi="ar"/>
        </w:rPr>
      </w:pPr>
      <w:r w:rsidRPr="00862B36">
        <w:rPr>
          <w:rFonts w:hint="eastAsia"/>
          <w:lang w:val="zh-CN" w:bidi="ar"/>
        </w:rPr>
        <w:t>区域地下水执行《地下水质量标准》(GB/T14843-2017)</w:t>
      </w:r>
      <w:r w:rsidRPr="00862B36">
        <w:rPr>
          <w:rFonts w:hint="eastAsia"/>
          <w:lang w:bidi="ar"/>
        </w:rPr>
        <w:t>Ⅴ</w:t>
      </w:r>
      <w:r w:rsidRPr="00862B36">
        <w:rPr>
          <w:rFonts w:hint="eastAsia"/>
          <w:lang w:val="zh-CN" w:bidi="ar"/>
        </w:rPr>
        <w:t>类水质标准，石油类参</w:t>
      </w:r>
      <w:r w:rsidRPr="00862B36">
        <w:rPr>
          <w:rFonts w:hint="eastAsia"/>
          <w:lang w:val="zh-CN" w:bidi="ar"/>
        </w:rPr>
        <w:lastRenderedPageBreak/>
        <w:t>照《地表水环境质量标准》（GB3838-2002）中的</w:t>
      </w:r>
      <w:r w:rsidRPr="00862B36">
        <w:rPr>
          <w:rFonts w:hint="eastAsia"/>
          <w:lang w:bidi="ar"/>
        </w:rPr>
        <w:t>Ⅴ</w:t>
      </w:r>
      <w:r w:rsidRPr="00862B36">
        <w:rPr>
          <w:rFonts w:hint="eastAsia"/>
          <w:lang w:val="zh-CN" w:bidi="ar"/>
        </w:rPr>
        <w:t>类标准，具体标准值见表</w:t>
      </w:r>
      <w:r w:rsidR="00F11832" w:rsidRPr="00862B36">
        <w:rPr>
          <w:rFonts w:hint="eastAsia"/>
          <w:lang w:val="zh-CN" w:bidi="ar"/>
        </w:rPr>
        <w:t>2</w:t>
      </w:r>
      <w:r w:rsidR="00F11832" w:rsidRPr="00862B36">
        <w:rPr>
          <w:lang w:val="zh-CN" w:bidi="ar"/>
        </w:rPr>
        <w:t>.9</w:t>
      </w:r>
      <w:r w:rsidR="00F11832" w:rsidRPr="00862B36">
        <w:rPr>
          <w:rFonts w:hint="eastAsia"/>
          <w:lang w:val="zh-CN" w:bidi="ar"/>
        </w:rPr>
        <w:t>-</w:t>
      </w:r>
      <w:r w:rsidR="00F11832" w:rsidRPr="00862B36">
        <w:rPr>
          <w:lang w:val="zh-CN" w:bidi="ar"/>
        </w:rPr>
        <w:t>2</w:t>
      </w:r>
      <w:r w:rsidRPr="00862B36">
        <w:rPr>
          <w:rFonts w:hint="eastAsia"/>
          <w:lang w:val="zh-CN" w:bidi="ar"/>
        </w:rPr>
        <w:t>。</w:t>
      </w:r>
    </w:p>
    <w:p w14:paraId="7DD34382" w14:textId="2A06D917" w:rsidR="00E83B10" w:rsidRPr="00862B36" w:rsidRDefault="00E83B10" w:rsidP="00E83B10">
      <w:pPr>
        <w:pStyle w:val="af"/>
        <w:ind w:firstLine="360"/>
        <w:rPr>
          <w:rFonts w:ascii="黑体" w:eastAsia="黑体" w:hAnsi="黑体"/>
          <w:b w:val="0"/>
          <w:bCs/>
        </w:rPr>
      </w:pPr>
      <w:bookmarkStart w:id="71" w:name="_Hlk521694070"/>
      <w:r w:rsidRPr="00862B36">
        <w:rPr>
          <w:rFonts w:ascii="黑体" w:eastAsia="黑体" w:hAnsi="黑体" w:hint="eastAsia"/>
          <w:b w:val="0"/>
          <w:bCs/>
        </w:rPr>
        <w:t>表2.9-2  地下水水质评价标准一览表</w:t>
      </w:r>
      <w:bookmarkEnd w:id="71"/>
    </w:p>
    <w:tbl>
      <w:tblPr>
        <w:tblStyle w:val="12"/>
        <w:tblW w:w="5000" w:type="pct"/>
        <w:tblLook w:val="0000" w:firstRow="0" w:lastRow="0" w:firstColumn="0" w:lastColumn="0" w:noHBand="0" w:noVBand="0"/>
      </w:tblPr>
      <w:tblGrid>
        <w:gridCol w:w="877"/>
        <w:gridCol w:w="2099"/>
        <w:gridCol w:w="2286"/>
        <w:gridCol w:w="3468"/>
      </w:tblGrid>
      <w:tr w:rsidR="00862B36" w:rsidRPr="00862B36" w14:paraId="16D056FF" w14:textId="3B68D320" w:rsidTr="00964131">
        <w:trPr>
          <w:trHeight w:val="340"/>
        </w:trPr>
        <w:tc>
          <w:tcPr>
            <w:tcW w:w="502" w:type="pct"/>
          </w:tcPr>
          <w:p w14:paraId="59743707"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序号</w:t>
            </w:r>
          </w:p>
        </w:tc>
        <w:tc>
          <w:tcPr>
            <w:tcW w:w="1202" w:type="pct"/>
          </w:tcPr>
          <w:p w14:paraId="5A6FE401"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项目</w:t>
            </w:r>
          </w:p>
        </w:tc>
        <w:tc>
          <w:tcPr>
            <w:tcW w:w="1309" w:type="pct"/>
          </w:tcPr>
          <w:p w14:paraId="118AD9C0"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标准值</w:t>
            </w:r>
          </w:p>
        </w:tc>
        <w:tc>
          <w:tcPr>
            <w:tcW w:w="1986" w:type="pct"/>
          </w:tcPr>
          <w:p w14:paraId="3F783F21" w14:textId="572122C9" w:rsidR="003F4D63" w:rsidRPr="00862B36" w:rsidRDefault="003F4D63" w:rsidP="003F4D63">
            <w:pPr>
              <w:pStyle w:val="aff8"/>
              <w:adjustRightInd w:val="0"/>
              <w:snapToGrid w:val="0"/>
              <w:rPr>
                <w:rFonts w:eastAsia="宋体" w:hAnsi="宋体"/>
              </w:rPr>
            </w:pPr>
            <w:r w:rsidRPr="00862B36">
              <w:rPr>
                <w:rFonts w:eastAsia="宋体" w:hAnsi="宋体" w:hint="eastAsia"/>
              </w:rPr>
              <w:t>标准来源</w:t>
            </w:r>
          </w:p>
        </w:tc>
      </w:tr>
      <w:tr w:rsidR="00862B36" w:rsidRPr="00862B36" w14:paraId="6B9FF04B" w14:textId="031A99ED" w:rsidTr="00964131">
        <w:trPr>
          <w:trHeight w:val="340"/>
        </w:trPr>
        <w:tc>
          <w:tcPr>
            <w:tcW w:w="502" w:type="pct"/>
          </w:tcPr>
          <w:p w14:paraId="51A6299C"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p>
        </w:tc>
        <w:tc>
          <w:tcPr>
            <w:tcW w:w="1202" w:type="pct"/>
          </w:tcPr>
          <w:p w14:paraId="6E972F9E"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pH值</w:t>
            </w:r>
          </w:p>
        </w:tc>
        <w:tc>
          <w:tcPr>
            <w:tcW w:w="1309" w:type="pct"/>
          </w:tcPr>
          <w:p w14:paraId="390ABA75"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＜5.5或＞9.0</w:t>
            </w:r>
          </w:p>
        </w:tc>
        <w:tc>
          <w:tcPr>
            <w:tcW w:w="1986" w:type="pct"/>
            <w:vMerge w:val="restart"/>
          </w:tcPr>
          <w:p w14:paraId="2E8FD0C5" w14:textId="0C91B24A" w:rsidR="003F4D63" w:rsidRPr="00862B36" w:rsidRDefault="003F4D63" w:rsidP="003F4D63">
            <w:pPr>
              <w:pStyle w:val="aff8"/>
              <w:adjustRightInd w:val="0"/>
              <w:snapToGrid w:val="0"/>
              <w:rPr>
                <w:rFonts w:eastAsia="宋体" w:hAnsi="宋体"/>
              </w:rPr>
            </w:pPr>
            <w:r w:rsidRPr="00862B36">
              <w:rPr>
                <w:rFonts w:eastAsia="宋体" w:hAnsi="宋体" w:hint="eastAsia"/>
                <w:lang w:val="zh-CN"/>
              </w:rPr>
              <w:t>GB/T14843-2017  Ⅴ类</w:t>
            </w:r>
          </w:p>
        </w:tc>
      </w:tr>
      <w:tr w:rsidR="00862B36" w:rsidRPr="00862B36" w14:paraId="6A4FA47C" w14:textId="5E48EDD5" w:rsidTr="00964131">
        <w:trPr>
          <w:trHeight w:val="340"/>
        </w:trPr>
        <w:tc>
          <w:tcPr>
            <w:tcW w:w="502" w:type="pct"/>
          </w:tcPr>
          <w:p w14:paraId="71D26C9F"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2</w:t>
            </w:r>
          </w:p>
        </w:tc>
        <w:tc>
          <w:tcPr>
            <w:tcW w:w="1202" w:type="pct"/>
          </w:tcPr>
          <w:p w14:paraId="309E07DF"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总硬度</w:t>
            </w:r>
          </w:p>
        </w:tc>
        <w:tc>
          <w:tcPr>
            <w:tcW w:w="1309" w:type="pct"/>
          </w:tcPr>
          <w:p w14:paraId="39A0D672"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＞650</w:t>
            </w:r>
          </w:p>
        </w:tc>
        <w:tc>
          <w:tcPr>
            <w:tcW w:w="1986" w:type="pct"/>
            <w:vMerge/>
          </w:tcPr>
          <w:p w14:paraId="2ED8F42C" w14:textId="77777777" w:rsidR="003F4D63" w:rsidRPr="00862B36" w:rsidRDefault="003F4D63" w:rsidP="003F4D63">
            <w:pPr>
              <w:pStyle w:val="aff8"/>
              <w:adjustRightInd w:val="0"/>
              <w:snapToGrid w:val="0"/>
              <w:rPr>
                <w:rFonts w:eastAsia="宋体" w:hAnsi="宋体"/>
              </w:rPr>
            </w:pPr>
          </w:p>
        </w:tc>
      </w:tr>
      <w:tr w:rsidR="00862B36" w:rsidRPr="00862B36" w14:paraId="53337997" w14:textId="541C161F" w:rsidTr="00964131">
        <w:trPr>
          <w:trHeight w:val="340"/>
        </w:trPr>
        <w:tc>
          <w:tcPr>
            <w:tcW w:w="502" w:type="pct"/>
          </w:tcPr>
          <w:p w14:paraId="0C66176B"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3</w:t>
            </w:r>
          </w:p>
        </w:tc>
        <w:tc>
          <w:tcPr>
            <w:tcW w:w="1202" w:type="pct"/>
          </w:tcPr>
          <w:p w14:paraId="439D2CB4"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溶解性总固体</w:t>
            </w:r>
          </w:p>
        </w:tc>
        <w:tc>
          <w:tcPr>
            <w:tcW w:w="1309" w:type="pct"/>
          </w:tcPr>
          <w:p w14:paraId="7FC8BE24"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＞2000</w:t>
            </w:r>
          </w:p>
        </w:tc>
        <w:tc>
          <w:tcPr>
            <w:tcW w:w="1986" w:type="pct"/>
            <w:vMerge/>
          </w:tcPr>
          <w:p w14:paraId="548990CE" w14:textId="77777777" w:rsidR="003F4D63" w:rsidRPr="00862B36" w:rsidRDefault="003F4D63" w:rsidP="003F4D63">
            <w:pPr>
              <w:pStyle w:val="aff8"/>
              <w:adjustRightInd w:val="0"/>
              <w:snapToGrid w:val="0"/>
              <w:rPr>
                <w:rFonts w:eastAsia="宋体" w:hAnsi="宋体"/>
              </w:rPr>
            </w:pPr>
          </w:p>
        </w:tc>
      </w:tr>
      <w:tr w:rsidR="00862B36" w:rsidRPr="00862B36" w14:paraId="0317EC1C" w14:textId="3C851E1B" w:rsidTr="00964131">
        <w:trPr>
          <w:trHeight w:val="340"/>
        </w:trPr>
        <w:tc>
          <w:tcPr>
            <w:tcW w:w="502" w:type="pct"/>
          </w:tcPr>
          <w:p w14:paraId="78CC8246"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4</w:t>
            </w:r>
          </w:p>
        </w:tc>
        <w:tc>
          <w:tcPr>
            <w:tcW w:w="1202" w:type="pct"/>
          </w:tcPr>
          <w:p w14:paraId="58AEB143"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挥发酚</w:t>
            </w:r>
          </w:p>
        </w:tc>
        <w:tc>
          <w:tcPr>
            <w:tcW w:w="1309" w:type="pct"/>
          </w:tcPr>
          <w:p w14:paraId="40D33EAB"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＞0.01</w:t>
            </w:r>
          </w:p>
        </w:tc>
        <w:tc>
          <w:tcPr>
            <w:tcW w:w="1986" w:type="pct"/>
            <w:vMerge/>
          </w:tcPr>
          <w:p w14:paraId="59E0C188" w14:textId="77777777" w:rsidR="003F4D63" w:rsidRPr="00862B36" w:rsidRDefault="003F4D63" w:rsidP="003F4D63">
            <w:pPr>
              <w:pStyle w:val="aff8"/>
              <w:adjustRightInd w:val="0"/>
              <w:snapToGrid w:val="0"/>
              <w:rPr>
                <w:rFonts w:eastAsia="宋体" w:hAnsi="宋体"/>
              </w:rPr>
            </w:pPr>
          </w:p>
        </w:tc>
      </w:tr>
      <w:tr w:rsidR="00862B36" w:rsidRPr="00862B36" w14:paraId="7F9BC80B" w14:textId="1E6D6270" w:rsidTr="00964131">
        <w:trPr>
          <w:trHeight w:val="340"/>
        </w:trPr>
        <w:tc>
          <w:tcPr>
            <w:tcW w:w="502" w:type="pct"/>
          </w:tcPr>
          <w:p w14:paraId="47C9944F"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5</w:t>
            </w:r>
          </w:p>
        </w:tc>
        <w:tc>
          <w:tcPr>
            <w:tcW w:w="1202" w:type="pct"/>
          </w:tcPr>
          <w:p w14:paraId="1B4B8600"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硫酸盐</w:t>
            </w:r>
          </w:p>
        </w:tc>
        <w:tc>
          <w:tcPr>
            <w:tcW w:w="1309" w:type="pct"/>
          </w:tcPr>
          <w:p w14:paraId="3B607CAD"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＞350</w:t>
            </w:r>
          </w:p>
        </w:tc>
        <w:tc>
          <w:tcPr>
            <w:tcW w:w="1986" w:type="pct"/>
            <w:vMerge/>
          </w:tcPr>
          <w:p w14:paraId="656628F8" w14:textId="77777777" w:rsidR="003F4D63" w:rsidRPr="00862B36" w:rsidRDefault="003F4D63" w:rsidP="003F4D63">
            <w:pPr>
              <w:pStyle w:val="aff8"/>
              <w:adjustRightInd w:val="0"/>
              <w:snapToGrid w:val="0"/>
              <w:rPr>
                <w:rFonts w:eastAsia="宋体" w:hAnsi="宋体"/>
              </w:rPr>
            </w:pPr>
          </w:p>
        </w:tc>
      </w:tr>
      <w:tr w:rsidR="00862B36" w:rsidRPr="00862B36" w14:paraId="0118A9FE" w14:textId="1B3E9A79" w:rsidTr="00964131">
        <w:trPr>
          <w:trHeight w:val="340"/>
        </w:trPr>
        <w:tc>
          <w:tcPr>
            <w:tcW w:w="502" w:type="pct"/>
          </w:tcPr>
          <w:p w14:paraId="16564DFA"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6</w:t>
            </w:r>
          </w:p>
        </w:tc>
        <w:tc>
          <w:tcPr>
            <w:tcW w:w="1202" w:type="pct"/>
          </w:tcPr>
          <w:p w14:paraId="07FA2C97"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氯化物</w:t>
            </w:r>
          </w:p>
        </w:tc>
        <w:tc>
          <w:tcPr>
            <w:tcW w:w="1309" w:type="pct"/>
          </w:tcPr>
          <w:p w14:paraId="238D5C3F"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＞350</w:t>
            </w:r>
          </w:p>
        </w:tc>
        <w:tc>
          <w:tcPr>
            <w:tcW w:w="1986" w:type="pct"/>
            <w:vMerge/>
          </w:tcPr>
          <w:p w14:paraId="4BB8C868" w14:textId="77777777" w:rsidR="003F4D63" w:rsidRPr="00862B36" w:rsidRDefault="003F4D63" w:rsidP="003F4D63">
            <w:pPr>
              <w:pStyle w:val="aff8"/>
              <w:adjustRightInd w:val="0"/>
              <w:snapToGrid w:val="0"/>
              <w:rPr>
                <w:rFonts w:eastAsia="宋体" w:hAnsi="宋体"/>
              </w:rPr>
            </w:pPr>
          </w:p>
        </w:tc>
      </w:tr>
      <w:tr w:rsidR="00862B36" w:rsidRPr="00862B36" w14:paraId="363089F8" w14:textId="0AED1D52" w:rsidTr="00964131">
        <w:trPr>
          <w:trHeight w:val="340"/>
        </w:trPr>
        <w:tc>
          <w:tcPr>
            <w:tcW w:w="502" w:type="pct"/>
          </w:tcPr>
          <w:p w14:paraId="2A3E253B"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7</w:t>
            </w:r>
          </w:p>
        </w:tc>
        <w:tc>
          <w:tcPr>
            <w:tcW w:w="1202" w:type="pct"/>
          </w:tcPr>
          <w:p w14:paraId="2D270581"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硝酸盐</w:t>
            </w:r>
          </w:p>
        </w:tc>
        <w:tc>
          <w:tcPr>
            <w:tcW w:w="1309" w:type="pct"/>
          </w:tcPr>
          <w:p w14:paraId="4D0AE644"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＞30</w:t>
            </w:r>
          </w:p>
        </w:tc>
        <w:tc>
          <w:tcPr>
            <w:tcW w:w="1986" w:type="pct"/>
            <w:vMerge/>
          </w:tcPr>
          <w:p w14:paraId="458A769B" w14:textId="77777777" w:rsidR="003F4D63" w:rsidRPr="00862B36" w:rsidRDefault="003F4D63" w:rsidP="003F4D63">
            <w:pPr>
              <w:pStyle w:val="aff8"/>
              <w:adjustRightInd w:val="0"/>
              <w:snapToGrid w:val="0"/>
              <w:rPr>
                <w:rFonts w:eastAsia="宋体" w:hAnsi="宋体"/>
              </w:rPr>
            </w:pPr>
          </w:p>
        </w:tc>
      </w:tr>
      <w:tr w:rsidR="00862B36" w:rsidRPr="00862B36" w14:paraId="02B62BE3" w14:textId="6BF4EB67" w:rsidTr="00964131">
        <w:trPr>
          <w:trHeight w:val="340"/>
        </w:trPr>
        <w:tc>
          <w:tcPr>
            <w:tcW w:w="502" w:type="pct"/>
          </w:tcPr>
          <w:p w14:paraId="7F29C75B"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8</w:t>
            </w:r>
          </w:p>
        </w:tc>
        <w:tc>
          <w:tcPr>
            <w:tcW w:w="1202" w:type="pct"/>
          </w:tcPr>
          <w:p w14:paraId="00D1ED37"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亚硝酸盐</w:t>
            </w:r>
          </w:p>
        </w:tc>
        <w:tc>
          <w:tcPr>
            <w:tcW w:w="1309" w:type="pct"/>
          </w:tcPr>
          <w:p w14:paraId="108613E7"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＞4.8</w:t>
            </w:r>
          </w:p>
        </w:tc>
        <w:tc>
          <w:tcPr>
            <w:tcW w:w="1986" w:type="pct"/>
            <w:vMerge/>
          </w:tcPr>
          <w:p w14:paraId="2DF7B91E" w14:textId="77777777" w:rsidR="003F4D63" w:rsidRPr="00862B36" w:rsidRDefault="003F4D63" w:rsidP="003F4D63">
            <w:pPr>
              <w:pStyle w:val="aff8"/>
              <w:adjustRightInd w:val="0"/>
              <w:snapToGrid w:val="0"/>
              <w:rPr>
                <w:rFonts w:eastAsia="宋体" w:hAnsi="宋体"/>
              </w:rPr>
            </w:pPr>
          </w:p>
        </w:tc>
      </w:tr>
      <w:tr w:rsidR="00862B36" w:rsidRPr="00862B36" w14:paraId="49B10CF4" w14:textId="1385808E" w:rsidTr="00964131">
        <w:trPr>
          <w:trHeight w:val="340"/>
        </w:trPr>
        <w:tc>
          <w:tcPr>
            <w:tcW w:w="502" w:type="pct"/>
          </w:tcPr>
          <w:p w14:paraId="21BE4D77"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9</w:t>
            </w:r>
          </w:p>
        </w:tc>
        <w:tc>
          <w:tcPr>
            <w:tcW w:w="1202" w:type="pct"/>
          </w:tcPr>
          <w:p w14:paraId="1CAE8D96"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氟化物</w:t>
            </w:r>
          </w:p>
        </w:tc>
        <w:tc>
          <w:tcPr>
            <w:tcW w:w="1309" w:type="pct"/>
          </w:tcPr>
          <w:p w14:paraId="6F7A80EE"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＞2.0</w:t>
            </w:r>
          </w:p>
        </w:tc>
        <w:tc>
          <w:tcPr>
            <w:tcW w:w="1986" w:type="pct"/>
            <w:vMerge/>
          </w:tcPr>
          <w:p w14:paraId="03A17419" w14:textId="77777777" w:rsidR="003F4D63" w:rsidRPr="00862B36" w:rsidRDefault="003F4D63" w:rsidP="003F4D63">
            <w:pPr>
              <w:pStyle w:val="aff8"/>
              <w:adjustRightInd w:val="0"/>
              <w:snapToGrid w:val="0"/>
              <w:rPr>
                <w:rFonts w:eastAsia="宋体" w:hAnsi="宋体"/>
              </w:rPr>
            </w:pPr>
          </w:p>
        </w:tc>
      </w:tr>
      <w:tr w:rsidR="00862B36" w:rsidRPr="00862B36" w14:paraId="2D376FFC" w14:textId="63EF9283" w:rsidTr="00964131">
        <w:trPr>
          <w:trHeight w:val="340"/>
        </w:trPr>
        <w:tc>
          <w:tcPr>
            <w:tcW w:w="502" w:type="pct"/>
          </w:tcPr>
          <w:p w14:paraId="284AD0D2"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0</w:t>
            </w:r>
          </w:p>
        </w:tc>
        <w:tc>
          <w:tcPr>
            <w:tcW w:w="1202" w:type="pct"/>
          </w:tcPr>
          <w:p w14:paraId="5939DC82"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氰化物</w:t>
            </w:r>
          </w:p>
        </w:tc>
        <w:tc>
          <w:tcPr>
            <w:tcW w:w="1309" w:type="pct"/>
          </w:tcPr>
          <w:p w14:paraId="1BCD475D"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＞0.1</w:t>
            </w:r>
          </w:p>
        </w:tc>
        <w:tc>
          <w:tcPr>
            <w:tcW w:w="1986" w:type="pct"/>
            <w:vMerge/>
          </w:tcPr>
          <w:p w14:paraId="78D4849A" w14:textId="77777777" w:rsidR="003F4D63" w:rsidRPr="00862B36" w:rsidRDefault="003F4D63" w:rsidP="003F4D63">
            <w:pPr>
              <w:pStyle w:val="aff8"/>
              <w:adjustRightInd w:val="0"/>
              <w:snapToGrid w:val="0"/>
              <w:rPr>
                <w:rFonts w:eastAsia="宋体" w:hAnsi="宋体"/>
              </w:rPr>
            </w:pPr>
          </w:p>
        </w:tc>
      </w:tr>
      <w:tr w:rsidR="00862B36" w:rsidRPr="00862B36" w14:paraId="2245A1E3" w14:textId="0BF0000F" w:rsidTr="00964131">
        <w:trPr>
          <w:trHeight w:val="340"/>
        </w:trPr>
        <w:tc>
          <w:tcPr>
            <w:tcW w:w="502" w:type="pct"/>
          </w:tcPr>
          <w:p w14:paraId="42CFEF0A"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1</w:t>
            </w:r>
          </w:p>
        </w:tc>
        <w:tc>
          <w:tcPr>
            <w:tcW w:w="1202" w:type="pct"/>
          </w:tcPr>
          <w:p w14:paraId="3E1219F7"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汞</w:t>
            </w:r>
          </w:p>
        </w:tc>
        <w:tc>
          <w:tcPr>
            <w:tcW w:w="1309" w:type="pct"/>
          </w:tcPr>
          <w:p w14:paraId="577AEF92"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＞0.002</w:t>
            </w:r>
          </w:p>
        </w:tc>
        <w:tc>
          <w:tcPr>
            <w:tcW w:w="1986" w:type="pct"/>
            <w:vMerge/>
          </w:tcPr>
          <w:p w14:paraId="113EF986" w14:textId="77777777" w:rsidR="003F4D63" w:rsidRPr="00862B36" w:rsidRDefault="003F4D63" w:rsidP="003F4D63">
            <w:pPr>
              <w:pStyle w:val="aff8"/>
              <w:adjustRightInd w:val="0"/>
              <w:snapToGrid w:val="0"/>
              <w:rPr>
                <w:rFonts w:eastAsia="宋体" w:hAnsi="宋体"/>
              </w:rPr>
            </w:pPr>
          </w:p>
        </w:tc>
      </w:tr>
      <w:tr w:rsidR="00862B36" w:rsidRPr="00862B36" w14:paraId="459349E9" w14:textId="37F73464" w:rsidTr="00964131">
        <w:trPr>
          <w:trHeight w:val="340"/>
        </w:trPr>
        <w:tc>
          <w:tcPr>
            <w:tcW w:w="502" w:type="pct"/>
          </w:tcPr>
          <w:p w14:paraId="64603FE1"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2</w:t>
            </w:r>
          </w:p>
        </w:tc>
        <w:tc>
          <w:tcPr>
            <w:tcW w:w="1202" w:type="pct"/>
          </w:tcPr>
          <w:p w14:paraId="5B7F8057"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六价铬</w:t>
            </w:r>
          </w:p>
        </w:tc>
        <w:tc>
          <w:tcPr>
            <w:tcW w:w="1309" w:type="pct"/>
          </w:tcPr>
          <w:p w14:paraId="456B6F22"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＞0.1</w:t>
            </w:r>
          </w:p>
        </w:tc>
        <w:tc>
          <w:tcPr>
            <w:tcW w:w="1986" w:type="pct"/>
            <w:vMerge/>
          </w:tcPr>
          <w:p w14:paraId="21A1A856" w14:textId="77777777" w:rsidR="003F4D63" w:rsidRPr="00862B36" w:rsidRDefault="003F4D63" w:rsidP="003F4D63">
            <w:pPr>
              <w:pStyle w:val="aff8"/>
              <w:adjustRightInd w:val="0"/>
              <w:snapToGrid w:val="0"/>
              <w:rPr>
                <w:rFonts w:eastAsia="宋体" w:hAnsi="宋体"/>
              </w:rPr>
            </w:pPr>
          </w:p>
        </w:tc>
      </w:tr>
      <w:tr w:rsidR="00862B36" w:rsidRPr="00862B36" w14:paraId="269B82F3" w14:textId="51C3B412" w:rsidTr="00964131">
        <w:trPr>
          <w:trHeight w:val="340"/>
        </w:trPr>
        <w:tc>
          <w:tcPr>
            <w:tcW w:w="502" w:type="pct"/>
          </w:tcPr>
          <w:p w14:paraId="3E875253"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3</w:t>
            </w:r>
          </w:p>
        </w:tc>
        <w:tc>
          <w:tcPr>
            <w:tcW w:w="1202" w:type="pct"/>
          </w:tcPr>
          <w:p w14:paraId="686E1C75"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铁</w:t>
            </w:r>
          </w:p>
        </w:tc>
        <w:tc>
          <w:tcPr>
            <w:tcW w:w="1309" w:type="pct"/>
          </w:tcPr>
          <w:p w14:paraId="63469A54"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＞2.0</w:t>
            </w:r>
          </w:p>
        </w:tc>
        <w:tc>
          <w:tcPr>
            <w:tcW w:w="1986" w:type="pct"/>
            <w:vMerge/>
          </w:tcPr>
          <w:p w14:paraId="5BE005A8" w14:textId="77777777" w:rsidR="003F4D63" w:rsidRPr="00862B36" w:rsidRDefault="003F4D63" w:rsidP="003F4D63">
            <w:pPr>
              <w:pStyle w:val="aff8"/>
              <w:adjustRightInd w:val="0"/>
              <w:snapToGrid w:val="0"/>
              <w:rPr>
                <w:rFonts w:eastAsia="宋体" w:hAnsi="宋体"/>
              </w:rPr>
            </w:pPr>
          </w:p>
        </w:tc>
      </w:tr>
      <w:tr w:rsidR="00862B36" w:rsidRPr="00862B36" w14:paraId="6DF02D80" w14:textId="3C45E62F" w:rsidTr="00964131">
        <w:trPr>
          <w:trHeight w:val="340"/>
        </w:trPr>
        <w:tc>
          <w:tcPr>
            <w:tcW w:w="502" w:type="pct"/>
          </w:tcPr>
          <w:p w14:paraId="36FB7679"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4</w:t>
            </w:r>
          </w:p>
        </w:tc>
        <w:tc>
          <w:tcPr>
            <w:tcW w:w="1202" w:type="pct"/>
          </w:tcPr>
          <w:p w14:paraId="67FCE3C2"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锰</w:t>
            </w:r>
          </w:p>
        </w:tc>
        <w:tc>
          <w:tcPr>
            <w:tcW w:w="1309" w:type="pct"/>
          </w:tcPr>
          <w:p w14:paraId="6BBA8794"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＞1.5</w:t>
            </w:r>
          </w:p>
        </w:tc>
        <w:tc>
          <w:tcPr>
            <w:tcW w:w="1986" w:type="pct"/>
            <w:vMerge/>
          </w:tcPr>
          <w:p w14:paraId="609C5EFB" w14:textId="77777777" w:rsidR="003F4D63" w:rsidRPr="00862B36" w:rsidRDefault="003F4D63" w:rsidP="003F4D63">
            <w:pPr>
              <w:pStyle w:val="aff8"/>
              <w:adjustRightInd w:val="0"/>
              <w:snapToGrid w:val="0"/>
              <w:rPr>
                <w:rFonts w:eastAsia="宋体" w:hAnsi="宋体"/>
              </w:rPr>
            </w:pPr>
          </w:p>
        </w:tc>
      </w:tr>
      <w:tr w:rsidR="00862B36" w:rsidRPr="00862B36" w14:paraId="621CEC28" w14:textId="69F4AF14" w:rsidTr="00964131">
        <w:trPr>
          <w:trHeight w:val="340"/>
        </w:trPr>
        <w:tc>
          <w:tcPr>
            <w:tcW w:w="502" w:type="pct"/>
          </w:tcPr>
          <w:p w14:paraId="320E87B4"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5</w:t>
            </w:r>
          </w:p>
        </w:tc>
        <w:tc>
          <w:tcPr>
            <w:tcW w:w="1202" w:type="pct"/>
          </w:tcPr>
          <w:p w14:paraId="7278D622"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镉</w:t>
            </w:r>
          </w:p>
        </w:tc>
        <w:tc>
          <w:tcPr>
            <w:tcW w:w="1309" w:type="pct"/>
          </w:tcPr>
          <w:p w14:paraId="20BBDD13"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＞0.01</w:t>
            </w:r>
          </w:p>
        </w:tc>
        <w:tc>
          <w:tcPr>
            <w:tcW w:w="1986" w:type="pct"/>
            <w:vMerge/>
          </w:tcPr>
          <w:p w14:paraId="6AED81AF" w14:textId="77777777" w:rsidR="003F4D63" w:rsidRPr="00862B36" w:rsidRDefault="003F4D63" w:rsidP="003F4D63">
            <w:pPr>
              <w:pStyle w:val="aff8"/>
              <w:adjustRightInd w:val="0"/>
              <w:snapToGrid w:val="0"/>
              <w:rPr>
                <w:rFonts w:eastAsia="宋体" w:hAnsi="宋体"/>
              </w:rPr>
            </w:pPr>
          </w:p>
        </w:tc>
      </w:tr>
      <w:tr w:rsidR="00862B36" w:rsidRPr="00862B36" w14:paraId="27584A11" w14:textId="3494F43C" w:rsidTr="00964131">
        <w:trPr>
          <w:trHeight w:val="340"/>
        </w:trPr>
        <w:tc>
          <w:tcPr>
            <w:tcW w:w="502" w:type="pct"/>
          </w:tcPr>
          <w:p w14:paraId="0A9C9499"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6</w:t>
            </w:r>
          </w:p>
        </w:tc>
        <w:tc>
          <w:tcPr>
            <w:tcW w:w="1202" w:type="pct"/>
          </w:tcPr>
          <w:p w14:paraId="33FD71CC"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铅</w:t>
            </w:r>
          </w:p>
        </w:tc>
        <w:tc>
          <w:tcPr>
            <w:tcW w:w="1309" w:type="pct"/>
          </w:tcPr>
          <w:p w14:paraId="1D036C23"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＞0.10</w:t>
            </w:r>
          </w:p>
        </w:tc>
        <w:tc>
          <w:tcPr>
            <w:tcW w:w="1986" w:type="pct"/>
            <w:vMerge/>
          </w:tcPr>
          <w:p w14:paraId="516A7DBC" w14:textId="77777777" w:rsidR="003F4D63" w:rsidRPr="00862B36" w:rsidRDefault="003F4D63" w:rsidP="003F4D63">
            <w:pPr>
              <w:pStyle w:val="aff8"/>
              <w:adjustRightInd w:val="0"/>
              <w:snapToGrid w:val="0"/>
              <w:rPr>
                <w:rFonts w:eastAsia="宋体" w:hAnsi="宋体"/>
              </w:rPr>
            </w:pPr>
          </w:p>
        </w:tc>
      </w:tr>
      <w:tr w:rsidR="00862B36" w:rsidRPr="00862B36" w14:paraId="5240BC82" w14:textId="7D666A43" w:rsidTr="00964131">
        <w:trPr>
          <w:trHeight w:val="340"/>
        </w:trPr>
        <w:tc>
          <w:tcPr>
            <w:tcW w:w="502" w:type="pct"/>
          </w:tcPr>
          <w:p w14:paraId="011E2F5E"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7</w:t>
            </w:r>
          </w:p>
        </w:tc>
        <w:tc>
          <w:tcPr>
            <w:tcW w:w="1202" w:type="pct"/>
          </w:tcPr>
          <w:p w14:paraId="7E0BDDAB"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氨氮</w:t>
            </w:r>
          </w:p>
        </w:tc>
        <w:tc>
          <w:tcPr>
            <w:tcW w:w="1309" w:type="pct"/>
          </w:tcPr>
          <w:p w14:paraId="2843F5FD"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＞1.5</w:t>
            </w:r>
          </w:p>
        </w:tc>
        <w:tc>
          <w:tcPr>
            <w:tcW w:w="1986" w:type="pct"/>
            <w:vMerge/>
          </w:tcPr>
          <w:p w14:paraId="5D078BCB" w14:textId="77777777" w:rsidR="003F4D63" w:rsidRPr="00862B36" w:rsidRDefault="003F4D63" w:rsidP="003F4D63">
            <w:pPr>
              <w:pStyle w:val="aff8"/>
              <w:adjustRightInd w:val="0"/>
              <w:snapToGrid w:val="0"/>
              <w:rPr>
                <w:rFonts w:eastAsia="宋体" w:hAnsi="宋体"/>
              </w:rPr>
            </w:pPr>
          </w:p>
        </w:tc>
      </w:tr>
      <w:tr w:rsidR="00862B36" w:rsidRPr="00862B36" w14:paraId="7541A4DB" w14:textId="058AC38A" w:rsidTr="00964131">
        <w:trPr>
          <w:trHeight w:val="340"/>
        </w:trPr>
        <w:tc>
          <w:tcPr>
            <w:tcW w:w="502" w:type="pct"/>
          </w:tcPr>
          <w:p w14:paraId="188C99A7"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8</w:t>
            </w:r>
          </w:p>
        </w:tc>
        <w:tc>
          <w:tcPr>
            <w:tcW w:w="1202" w:type="pct"/>
          </w:tcPr>
          <w:p w14:paraId="64EF47A6"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砷</w:t>
            </w:r>
          </w:p>
        </w:tc>
        <w:tc>
          <w:tcPr>
            <w:tcW w:w="1309" w:type="pct"/>
          </w:tcPr>
          <w:p w14:paraId="4A9C9D0C"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＞0.05</w:t>
            </w:r>
          </w:p>
        </w:tc>
        <w:tc>
          <w:tcPr>
            <w:tcW w:w="1986" w:type="pct"/>
            <w:vMerge/>
          </w:tcPr>
          <w:p w14:paraId="377C41FA" w14:textId="77777777" w:rsidR="003F4D63" w:rsidRPr="00862B36" w:rsidRDefault="003F4D63" w:rsidP="003F4D63">
            <w:pPr>
              <w:pStyle w:val="aff8"/>
              <w:adjustRightInd w:val="0"/>
              <w:snapToGrid w:val="0"/>
              <w:rPr>
                <w:rFonts w:eastAsia="宋体" w:hAnsi="宋体"/>
              </w:rPr>
            </w:pPr>
          </w:p>
        </w:tc>
      </w:tr>
      <w:tr w:rsidR="00862B36" w:rsidRPr="00862B36" w14:paraId="7DA0A348" w14:textId="34FBDA2E" w:rsidTr="00964131">
        <w:trPr>
          <w:trHeight w:val="340"/>
        </w:trPr>
        <w:tc>
          <w:tcPr>
            <w:tcW w:w="502" w:type="pct"/>
          </w:tcPr>
          <w:p w14:paraId="725E5B0B"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1</w:t>
            </w:r>
            <w:r w:rsidRPr="00862B36">
              <w:rPr>
                <w:rFonts w:eastAsia="宋体" w:hAnsi="宋体"/>
              </w:rPr>
              <w:t>9</w:t>
            </w:r>
          </w:p>
        </w:tc>
        <w:tc>
          <w:tcPr>
            <w:tcW w:w="1202" w:type="pct"/>
          </w:tcPr>
          <w:p w14:paraId="28D7AE02"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镍</w:t>
            </w:r>
          </w:p>
        </w:tc>
        <w:tc>
          <w:tcPr>
            <w:tcW w:w="1309" w:type="pct"/>
          </w:tcPr>
          <w:p w14:paraId="753B43B0"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＞0.1</w:t>
            </w:r>
          </w:p>
        </w:tc>
        <w:tc>
          <w:tcPr>
            <w:tcW w:w="1986" w:type="pct"/>
            <w:vMerge/>
          </w:tcPr>
          <w:p w14:paraId="3CEDDFB1" w14:textId="77777777" w:rsidR="003F4D63" w:rsidRPr="00862B36" w:rsidRDefault="003F4D63" w:rsidP="003F4D63">
            <w:pPr>
              <w:pStyle w:val="aff8"/>
              <w:adjustRightInd w:val="0"/>
              <w:snapToGrid w:val="0"/>
              <w:rPr>
                <w:rFonts w:eastAsia="宋体" w:hAnsi="宋体"/>
              </w:rPr>
            </w:pPr>
          </w:p>
        </w:tc>
      </w:tr>
      <w:tr w:rsidR="00862B36" w:rsidRPr="00862B36" w14:paraId="4919689A" w14:textId="0CAB5FFF" w:rsidTr="00964131">
        <w:trPr>
          <w:trHeight w:val="340"/>
        </w:trPr>
        <w:tc>
          <w:tcPr>
            <w:tcW w:w="502" w:type="pct"/>
          </w:tcPr>
          <w:p w14:paraId="16A4F42D"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2</w:t>
            </w:r>
            <w:r w:rsidRPr="00862B36">
              <w:rPr>
                <w:rFonts w:eastAsia="宋体" w:hAnsi="宋体"/>
              </w:rPr>
              <w:t>0</w:t>
            </w:r>
          </w:p>
        </w:tc>
        <w:tc>
          <w:tcPr>
            <w:tcW w:w="1202" w:type="pct"/>
          </w:tcPr>
          <w:p w14:paraId="51380EEE"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石油类</w:t>
            </w:r>
          </w:p>
        </w:tc>
        <w:tc>
          <w:tcPr>
            <w:tcW w:w="1309" w:type="pct"/>
          </w:tcPr>
          <w:p w14:paraId="6EA19D38" w14:textId="77777777" w:rsidR="003F4D63" w:rsidRPr="00862B36" w:rsidRDefault="003F4D63" w:rsidP="003F4D63">
            <w:pPr>
              <w:pStyle w:val="aff8"/>
              <w:adjustRightInd w:val="0"/>
              <w:snapToGrid w:val="0"/>
              <w:rPr>
                <w:rFonts w:eastAsia="宋体" w:hAnsi="宋体"/>
              </w:rPr>
            </w:pPr>
            <w:r w:rsidRPr="00862B36">
              <w:rPr>
                <w:rFonts w:eastAsia="宋体" w:hAnsi="宋体" w:hint="eastAsia"/>
              </w:rPr>
              <w:t>≤</w:t>
            </w:r>
            <w:r w:rsidRPr="00862B36">
              <w:rPr>
                <w:rFonts w:eastAsia="宋体" w:hAnsi="宋体"/>
              </w:rPr>
              <w:t>1.0</w:t>
            </w:r>
          </w:p>
        </w:tc>
        <w:tc>
          <w:tcPr>
            <w:tcW w:w="1986" w:type="pct"/>
          </w:tcPr>
          <w:p w14:paraId="258E732F" w14:textId="6545575E" w:rsidR="003F4D63" w:rsidRPr="00862B36" w:rsidRDefault="003F4D63" w:rsidP="003F4D63">
            <w:pPr>
              <w:pStyle w:val="aff8"/>
              <w:adjustRightInd w:val="0"/>
              <w:snapToGrid w:val="0"/>
              <w:rPr>
                <w:rFonts w:eastAsia="宋体" w:hAnsi="宋体"/>
              </w:rPr>
            </w:pPr>
            <w:r w:rsidRPr="00862B36">
              <w:rPr>
                <w:rFonts w:eastAsia="宋体" w:hAnsi="宋体" w:hint="eastAsia"/>
                <w:lang w:val="zh-CN"/>
              </w:rPr>
              <w:t>GB3838-2002  Ⅴ类</w:t>
            </w:r>
          </w:p>
        </w:tc>
      </w:tr>
    </w:tbl>
    <w:p w14:paraId="0CAE8E23" w14:textId="77777777" w:rsidR="00E83B10" w:rsidRPr="00862B36" w:rsidRDefault="00E83B10" w:rsidP="00E83B10">
      <w:pPr>
        <w:pStyle w:val="MEL"/>
        <w:ind w:firstLine="480"/>
        <w:rPr>
          <w:lang w:val="zh-CN" w:bidi="ar"/>
        </w:rPr>
      </w:pPr>
      <w:r w:rsidRPr="00862B36">
        <w:rPr>
          <w:rFonts w:hint="eastAsia"/>
          <w:lang w:val="zh-CN" w:bidi="ar"/>
        </w:rPr>
        <w:t>（3）声环境</w:t>
      </w:r>
    </w:p>
    <w:p w14:paraId="1F8F79BB" w14:textId="77777777" w:rsidR="00E83B10" w:rsidRPr="00862B36" w:rsidRDefault="00E83B10" w:rsidP="00E83B10">
      <w:pPr>
        <w:pStyle w:val="MEL"/>
        <w:ind w:firstLine="480"/>
        <w:rPr>
          <w:lang w:val="zh-CN" w:bidi="ar"/>
        </w:rPr>
      </w:pPr>
      <w:r w:rsidRPr="00862B36">
        <w:rPr>
          <w:rFonts w:hint="eastAsia"/>
          <w:lang w:val="zh-CN" w:bidi="ar"/>
        </w:rPr>
        <w:t>声环境质量执行《声环境质量标准》（GB3096-2008）3类标准限值，标准值见表2.9-3。</w:t>
      </w:r>
    </w:p>
    <w:p w14:paraId="5E3DCA6E" w14:textId="393DDBE8"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表2.9-3  声环境质量评价标准一览表</w:t>
      </w:r>
    </w:p>
    <w:tbl>
      <w:tblPr>
        <w:tblStyle w:val="11"/>
        <w:tblW w:w="5000" w:type="pct"/>
        <w:tblLook w:val="04A0" w:firstRow="1" w:lastRow="0" w:firstColumn="1" w:lastColumn="0" w:noHBand="0" w:noVBand="1"/>
      </w:tblPr>
      <w:tblGrid>
        <w:gridCol w:w="2127"/>
        <w:gridCol w:w="2114"/>
        <w:gridCol w:w="2135"/>
        <w:gridCol w:w="2354"/>
      </w:tblGrid>
      <w:tr w:rsidR="00862B36" w:rsidRPr="00862B36" w14:paraId="6A76956C" w14:textId="77777777" w:rsidTr="00964131">
        <w:trPr>
          <w:trHeight w:val="340"/>
        </w:trPr>
        <w:tc>
          <w:tcPr>
            <w:tcW w:w="1218" w:type="pct"/>
            <w:vMerge w:val="restart"/>
          </w:tcPr>
          <w:p w14:paraId="038BD374"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评价因子</w:t>
            </w:r>
          </w:p>
        </w:tc>
        <w:tc>
          <w:tcPr>
            <w:tcW w:w="2434" w:type="pct"/>
            <w:gridSpan w:val="2"/>
          </w:tcPr>
          <w:p w14:paraId="263BB56D"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标准值dB(A)</w:t>
            </w:r>
          </w:p>
        </w:tc>
        <w:tc>
          <w:tcPr>
            <w:tcW w:w="1348" w:type="pct"/>
            <w:vMerge w:val="restart"/>
          </w:tcPr>
          <w:p w14:paraId="5BABD77C"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标准来源</w:t>
            </w:r>
          </w:p>
        </w:tc>
      </w:tr>
      <w:tr w:rsidR="00862B36" w:rsidRPr="00862B36" w14:paraId="632A8FBF" w14:textId="77777777" w:rsidTr="00964131">
        <w:trPr>
          <w:trHeight w:val="340"/>
        </w:trPr>
        <w:tc>
          <w:tcPr>
            <w:tcW w:w="1218" w:type="pct"/>
            <w:vMerge/>
          </w:tcPr>
          <w:p w14:paraId="624F4738" w14:textId="77777777" w:rsidR="00E83B10" w:rsidRPr="00862B36" w:rsidRDefault="00E83B10" w:rsidP="00E83B10">
            <w:pPr>
              <w:spacing w:line="300" w:lineRule="exact"/>
              <w:ind w:firstLine="420"/>
              <w:jc w:val="center"/>
              <w:textAlignment w:val="center"/>
              <w:rPr>
                <w:rFonts w:ascii="宋体" w:hAnsi="宋体" w:cs="宋体"/>
                <w:sz w:val="21"/>
                <w:szCs w:val="21"/>
              </w:rPr>
            </w:pPr>
          </w:p>
        </w:tc>
        <w:tc>
          <w:tcPr>
            <w:tcW w:w="1211" w:type="pct"/>
          </w:tcPr>
          <w:p w14:paraId="166C1A45"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昼间</w:t>
            </w:r>
          </w:p>
        </w:tc>
        <w:tc>
          <w:tcPr>
            <w:tcW w:w="1223" w:type="pct"/>
          </w:tcPr>
          <w:p w14:paraId="4C388442"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夜间</w:t>
            </w:r>
          </w:p>
        </w:tc>
        <w:tc>
          <w:tcPr>
            <w:tcW w:w="1348" w:type="pct"/>
            <w:vMerge/>
          </w:tcPr>
          <w:p w14:paraId="2F36C4D9" w14:textId="77777777" w:rsidR="00E83B10" w:rsidRPr="00862B36" w:rsidRDefault="00E83B10" w:rsidP="00E83B10">
            <w:pPr>
              <w:spacing w:line="300" w:lineRule="exact"/>
              <w:ind w:firstLine="420"/>
              <w:jc w:val="center"/>
              <w:textAlignment w:val="center"/>
              <w:rPr>
                <w:rFonts w:ascii="宋体" w:hAnsi="宋体" w:cs="宋体"/>
                <w:sz w:val="21"/>
                <w:szCs w:val="21"/>
              </w:rPr>
            </w:pPr>
          </w:p>
        </w:tc>
      </w:tr>
      <w:tr w:rsidR="00862B36" w:rsidRPr="00862B36" w14:paraId="215CB0D2" w14:textId="77777777" w:rsidTr="00964131">
        <w:trPr>
          <w:trHeight w:val="340"/>
        </w:trPr>
        <w:tc>
          <w:tcPr>
            <w:tcW w:w="1218" w:type="pct"/>
          </w:tcPr>
          <w:p w14:paraId="72D98732"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等效连续A声级</w:t>
            </w:r>
          </w:p>
        </w:tc>
        <w:tc>
          <w:tcPr>
            <w:tcW w:w="1211" w:type="pct"/>
          </w:tcPr>
          <w:p w14:paraId="1E249030"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65</w:t>
            </w:r>
          </w:p>
        </w:tc>
        <w:tc>
          <w:tcPr>
            <w:tcW w:w="1223" w:type="pct"/>
          </w:tcPr>
          <w:p w14:paraId="7BBC4133"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55</w:t>
            </w:r>
          </w:p>
        </w:tc>
        <w:tc>
          <w:tcPr>
            <w:tcW w:w="1348" w:type="pct"/>
          </w:tcPr>
          <w:p w14:paraId="001E3179" w14:textId="77777777" w:rsidR="00E83B10" w:rsidRPr="00862B36" w:rsidRDefault="00E83B10" w:rsidP="00E83B10">
            <w:pPr>
              <w:spacing w:line="300" w:lineRule="exact"/>
              <w:ind w:firstLine="420"/>
              <w:jc w:val="center"/>
              <w:textAlignment w:val="center"/>
              <w:rPr>
                <w:rFonts w:ascii="宋体" w:hAnsi="宋体" w:cs="宋体"/>
                <w:sz w:val="21"/>
                <w:szCs w:val="21"/>
              </w:rPr>
            </w:pPr>
            <w:r w:rsidRPr="00862B36">
              <w:rPr>
                <w:rFonts w:ascii="宋体" w:hAnsi="宋体" w:cs="宋体" w:hint="eastAsia"/>
                <w:sz w:val="21"/>
                <w:szCs w:val="21"/>
              </w:rPr>
              <w:t>GB3096-2008 3类</w:t>
            </w:r>
          </w:p>
        </w:tc>
      </w:tr>
    </w:tbl>
    <w:p w14:paraId="7BF8352A" w14:textId="77777777" w:rsidR="00E83B10" w:rsidRPr="00862B36" w:rsidRDefault="00E83B10" w:rsidP="00DC0B0E">
      <w:pPr>
        <w:pStyle w:val="MEL"/>
        <w:adjustRightInd w:val="0"/>
        <w:snapToGrid w:val="0"/>
        <w:ind w:firstLine="480"/>
        <w:rPr>
          <w:lang w:val="zh-CN" w:bidi="ar"/>
        </w:rPr>
      </w:pPr>
      <w:r w:rsidRPr="00862B36">
        <w:rPr>
          <w:rFonts w:hint="eastAsia"/>
          <w:lang w:val="zh-CN" w:bidi="ar"/>
        </w:rPr>
        <w:t>（4）土壤环境质量标准</w:t>
      </w:r>
    </w:p>
    <w:p w14:paraId="7C1C826B" w14:textId="3D604C44" w:rsidR="00E83B10" w:rsidRPr="00862B36" w:rsidRDefault="00E83B10" w:rsidP="00DC0B0E">
      <w:pPr>
        <w:pStyle w:val="MEL"/>
        <w:adjustRightInd w:val="0"/>
        <w:snapToGrid w:val="0"/>
        <w:ind w:firstLine="480"/>
        <w:rPr>
          <w:lang w:val="zh-CN" w:bidi="ar"/>
        </w:rPr>
      </w:pPr>
      <w:bookmarkStart w:id="72" w:name="_Toc489734482"/>
      <w:bookmarkStart w:id="73" w:name="_Toc477180364"/>
      <w:r w:rsidRPr="00862B36">
        <w:rPr>
          <w:rFonts w:hint="eastAsia"/>
          <w:lang w:val="zh-CN" w:bidi="ar"/>
        </w:rPr>
        <w:t>土壤环境质量执行《土壤环境质量  建设用地土壤污染风险管控标准（试行）》（GB36600-2018）中第二类用地筛选值，标准值见表2.9-4。</w:t>
      </w:r>
    </w:p>
    <w:p w14:paraId="325A9396" w14:textId="57DCB4E3" w:rsidR="003F4D63" w:rsidRPr="00862B36" w:rsidRDefault="003F4D63" w:rsidP="00DC0B0E">
      <w:pPr>
        <w:pStyle w:val="MEL"/>
        <w:adjustRightInd w:val="0"/>
        <w:snapToGrid w:val="0"/>
        <w:ind w:firstLine="480"/>
        <w:rPr>
          <w:lang w:val="zh-CN" w:bidi="ar"/>
        </w:rPr>
      </w:pPr>
    </w:p>
    <w:p w14:paraId="491448AC" w14:textId="2BDFD514" w:rsidR="003F4D63" w:rsidRDefault="003F4D63" w:rsidP="00DC0B0E">
      <w:pPr>
        <w:pStyle w:val="MEL"/>
        <w:adjustRightInd w:val="0"/>
        <w:snapToGrid w:val="0"/>
        <w:ind w:firstLine="480"/>
        <w:rPr>
          <w:lang w:val="zh-CN" w:bidi="ar"/>
        </w:rPr>
      </w:pPr>
    </w:p>
    <w:p w14:paraId="44FE1F5B" w14:textId="5B5E9DBD" w:rsidR="00A3138C" w:rsidRDefault="00A3138C" w:rsidP="00DC0B0E">
      <w:pPr>
        <w:pStyle w:val="MEL"/>
        <w:adjustRightInd w:val="0"/>
        <w:snapToGrid w:val="0"/>
        <w:ind w:firstLine="480"/>
        <w:rPr>
          <w:lang w:val="zh-CN" w:bidi="ar"/>
        </w:rPr>
      </w:pPr>
    </w:p>
    <w:p w14:paraId="57D64502" w14:textId="52224667" w:rsidR="00A3138C" w:rsidRDefault="00A3138C" w:rsidP="00DC0B0E">
      <w:pPr>
        <w:pStyle w:val="MEL"/>
        <w:adjustRightInd w:val="0"/>
        <w:snapToGrid w:val="0"/>
        <w:ind w:firstLine="480"/>
        <w:rPr>
          <w:lang w:val="zh-CN" w:bidi="ar"/>
        </w:rPr>
      </w:pPr>
    </w:p>
    <w:p w14:paraId="07F3ADBF" w14:textId="2A5D2113" w:rsidR="00A3138C" w:rsidRDefault="00A3138C" w:rsidP="00DC0B0E">
      <w:pPr>
        <w:pStyle w:val="MEL"/>
        <w:adjustRightInd w:val="0"/>
        <w:snapToGrid w:val="0"/>
        <w:ind w:firstLine="480"/>
        <w:rPr>
          <w:lang w:val="zh-CN" w:bidi="ar"/>
        </w:rPr>
      </w:pPr>
    </w:p>
    <w:p w14:paraId="51CAA194" w14:textId="77777777" w:rsidR="00A3138C" w:rsidRPr="00862B36" w:rsidRDefault="00A3138C" w:rsidP="00DC0B0E">
      <w:pPr>
        <w:pStyle w:val="MEL"/>
        <w:adjustRightInd w:val="0"/>
        <w:snapToGrid w:val="0"/>
        <w:ind w:firstLine="480"/>
        <w:rPr>
          <w:lang w:val="zh-CN" w:bidi="ar"/>
        </w:rPr>
      </w:pPr>
    </w:p>
    <w:p w14:paraId="3D23661F" w14:textId="59AAE41A" w:rsidR="00E83B10" w:rsidRPr="00862B36" w:rsidRDefault="00E83B10" w:rsidP="00E83B10">
      <w:pPr>
        <w:pStyle w:val="af"/>
        <w:ind w:firstLine="360"/>
        <w:rPr>
          <w:rFonts w:ascii="黑体" w:eastAsia="黑体" w:hAnsi="黑体"/>
          <w:b w:val="0"/>
          <w:bCs/>
        </w:rPr>
      </w:pPr>
      <w:r w:rsidRPr="00862B36">
        <w:rPr>
          <w:rFonts w:ascii="黑体" w:eastAsia="黑体" w:hAnsi="黑体" w:hint="eastAsia"/>
          <w:b w:val="0"/>
          <w:bCs/>
        </w:rPr>
        <w:t>表2.9-4  土壤环境质量评价标准一览表</w:t>
      </w:r>
      <w:bookmarkStart w:id="74" w:name="_Hlk14800702"/>
    </w:p>
    <w:tbl>
      <w:tblPr>
        <w:tblW w:w="894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986"/>
        <w:gridCol w:w="1558"/>
        <w:gridCol w:w="1134"/>
        <w:gridCol w:w="2113"/>
        <w:gridCol w:w="1480"/>
      </w:tblGrid>
      <w:tr w:rsidR="00862B36" w:rsidRPr="00862B36" w14:paraId="7C7B4576" w14:textId="77777777" w:rsidTr="00E83B10">
        <w:trPr>
          <w:cantSplit/>
          <w:trHeight w:val="340"/>
          <w:jc w:val="center"/>
        </w:trPr>
        <w:tc>
          <w:tcPr>
            <w:tcW w:w="675" w:type="dxa"/>
            <w:tcBorders>
              <w:top w:val="single" w:sz="12" w:space="0" w:color="auto"/>
              <w:left w:val="nil"/>
              <w:bottom w:val="single" w:sz="6" w:space="0" w:color="auto"/>
              <w:right w:val="single" w:sz="6" w:space="0" w:color="auto"/>
            </w:tcBorders>
            <w:vAlign w:val="center"/>
          </w:tcPr>
          <w:p w14:paraId="12117893" w14:textId="77777777" w:rsidR="00E83B10" w:rsidRPr="00862B36" w:rsidRDefault="00E83B10" w:rsidP="00DC0B0E">
            <w:pPr>
              <w:pStyle w:val="MEL-"/>
              <w:adjustRightInd w:val="0"/>
              <w:snapToGrid w:val="0"/>
              <w:spacing w:line="300" w:lineRule="exact"/>
            </w:pPr>
            <w:r w:rsidRPr="00862B36">
              <w:rPr>
                <w:rFonts w:hint="eastAsia"/>
              </w:rPr>
              <w:t>序号</w:t>
            </w:r>
          </w:p>
        </w:tc>
        <w:tc>
          <w:tcPr>
            <w:tcW w:w="1986" w:type="dxa"/>
            <w:tcBorders>
              <w:top w:val="single" w:sz="12" w:space="0" w:color="auto"/>
              <w:left w:val="single" w:sz="6" w:space="0" w:color="auto"/>
              <w:bottom w:val="single" w:sz="6" w:space="0" w:color="auto"/>
              <w:right w:val="single" w:sz="6" w:space="0" w:color="auto"/>
            </w:tcBorders>
            <w:vAlign w:val="center"/>
          </w:tcPr>
          <w:p w14:paraId="434B538D" w14:textId="77777777" w:rsidR="00E83B10" w:rsidRPr="00862B36" w:rsidRDefault="00E83B10" w:rsidP="00DC0B0E">
            <w:pPr>
              <w:pStyle w:val="MEL-"/>
              <w:adjustRightInd w:val="0"/>
              <w:snapToGrid w:val="0"/>
              <w:spacing w:line="300" w:lineRule="exact"/>
            </w:pPr>
            <w:r w:rsidRPr="00862B36">
              <w:rPr>
                <w:rFonts w:hint="eastAsia"/>
              </w:rPr>
              <w:t>污染物项目</w:t>
            </w:r>
          </w:p>
        </w:tc>
        <w:tc>
          <w:tcPr>
            <w:tcW w:w="1558" w:type="dxa"/>
            <w:tcBorders>
              <w:top w:val="single" w:sz="12" w:space="0" w:color="auto"/>
              <w:left w:val="single" w:sz="6" w:space="0" w:color="auto"/>
              <w:bottom w:val="single" w:sz="6" w:space="0" w:color="auto"/>
              <w:right w:val="single" w:sz="4" w:space="0" w:color="auto"/>
            </w:tcBorders>
            <w:vAlign w:val="center"/>
          </w:tcPr>
          <w:p w14:paraId="3BD1323F" w14:textId="77777777" w:rsidR="00E83B10" w:rsidRPr="00862B36" w:rsidRDefault="00E83B10" w:rsidP="00DC0B0E">
            <w:pPr>
              <w:pStyle w:val="MEL-"/>
              <w:adjustRightInd w:val="0"/>
              <w:snapToGrid w:val="0"/>
              <w:spacing w:line="300" w:lineRule="exact"/>
            </w:pPr>
            <w:r w:rsidRPr="00862B36">
              <w:rPr>
                <w:rFonts w:hint="eastAsia"/>
              </w:rPr>
              <w:t>第二类用地筛选值（mg/kg）</w:t>
            </w:r>
          </w:p>
        </w:tc>
        <w:tc>
          <w:tcPr>
            <w:tcW w:w="1134" w:type="dxa"/>
            <w:tcBorders>
              <w:top w:val="single" w:sz="12" w:space="0" w:color="auto"/>
              <w:left w:val="single" w:sz="4" w:space="0" w:color="auto"/>
              <w:bottom w:val="single" w:sz="6" w:space="0" w:color="auto"/>
              <w:right w:val="single" w:sz="6" w:space="0" w:color="auto"/>
            </w:tcBorders>
            <w:vAlign w:val="center"/>
          </w:tcPr>
          <w:p w14:paraId="6381758C" w14:textId="77777777" w:rsidR="00E83B10" w:rsidRPr="00862B36" w:rsidRDefault="00E83B10" w:rsidP="00DC0B0E">
            <w:pPr>
              <w:pStyle w:val="MEL-"/>
              <w:adjustRightInd w:val="0"/>
              <w:snapToGrid w:val="0"/>
              <w:spacing w:line="300" w:lineRule="exact"/>
            </w:pPr>
            <w:r w:rsidRPr="00862B36">
              <w:rPr>
                <w:rFonts w:hint="eastAsia"/>
              </w:rPr>
              <w:t>序号</w:t>
            </w:r>
          </w:p>
        </w:tc>
        <w:tc>
          <w:tcPr>
            <w:tcW w:w="2113" w:type="dxa"/>
            <w:tcBorders>
              <w:top w:val="single" w:sz="12" w:space="0" w:color="auto"/>
              <w:left w:val="single" w:sz="4" w:space="0" w:color="auto"/>
              <w:bottom w:val="single" w:sz="6" w:space="0" w:color="auto"/>
              <w:right w:val="single" w:sz="6" w:space="0" w:color="auto"/>
            </w:tcBorders>
            <w:vAlign w:val="center"/>
          </w:tcPr>
          <w:p w14:paraId="788773D1" w14:textId="77777777" w:rsidR="00E83B10" w:rsidRPr="00862B36" w:rsidRDefault="00E83B10" w:rsidP="00DC0B0E">
            <w:pPr>
              <w:pStyle w:val="MEL-"/>
              <w:adjustRightInd w:val="0"/>
              <w:snapToGrid w:val="0"/>
              <w:spacing w:line="300" w:lineRule="exact"/>
            </w:pPr>
            <w:r w:rsidRPr="00862B36">
              <w:rPr>
                <w:rFonts w:hint="eastAsia"/>
              </w:rPr>
              <w:t>污染物项目</w:t>
            </w:r>
          </w:p>
        </w:tc>
        <w:tc>
          <w:tcPr>
            <w:tcW w:w="1480" w:type="dxa"/>
            <w:tcBorders>
              <w:top w:val="single" w:sz="12" w:space="0" w:color="auto"/>
              <w:left w:val="single" w:sz="4" w:space="0" w:color="auto"/>
              <w:bottom w:val="single" w:sz="6" w:space="0" w:color="auto"/>
              <w:right w:val="nil"/>
            </w:tcBorders>
            <w:vAlign w:val="center"/>
          </w:tcPr>
          <w:p w14:paraId="7F7311B5" w14:textId="77777777" w:rsidR="00E83B10" w:rsidRPr="00862B36" w:rsidRDefault="00E83B10" w:rsidP="00DC0B0E">
            <w:pPr>
              <w:pStyle w:val="MEL-"/>
              <w:adjustRightInd w:val="0"/>
              <w:snapToGrid w:val="0"/>
              <w:spacing w:line="300" w:lineRule="exact"/>
            </w:pPr>
            <w:r w:rsidRPr="00862B36">
              <w:rPr>
                <w:rFonts w:hint="eastAsia"/>
              </w:rPr>
              <w:t>第二类用地筛选值（mg/kg）</w:t>
            </w:r>
          </w:p>
        </w:tc>
      </w:tr>
      <w:tr w:rsidR="00862B36" w:rsidRPr="00862B36" w14:paraId="3AC15D1E" w14:textId="77777777" w:rsidTr="00E83B10">
        <w:trPr>
          <w:cantSplit/>
          <w:trHeight w:val="340"/>
          <w:jc w:val="center"/>
        </w:trPr>
        <w:tc>
          <w:tcPr>
            <w:tcW w:w="8946" w:type="dxa"/>
            <w:gridSpan w:val="6"/>
            <w:tcBorders>
              <w:top w:val="single" w:sz="6" w:space="0" w:color="auto"/>
              <w:left w:val="nil"/>
              <w:bottom w:val="single" w:sz="6" w:space="0" w:color="auto"/>
              <w:right w:val="nil"/>
            </w:tcBorders>
            <w:vAlign w:val="center"/>
          </w:tcPr>
          <w:p w14:paraId="2024B1AF" w14:textId="77777777" w:rsidR="00E83B10" w:rsidRPr="00862B36" w:rsidRDefault="00E83B10" w:rsidP="00DC0B0E">
            <w:pPr>
              <w:pStyle w:val="MEL-"/>
              <w:adjustRightInd w:val="0"/>
              <w:snapToGrid w:val="0"/>
              <w:spacing w:line="300" w:lineRule="exact"/>
            </w:pPr>
            <w:r w:rsidRPr="00862B36">
              <w:rPr>
                <w:rFonts w:hint="eastAsia"/>
              </w:rPr>
              <w:t>基本项目（重金属和无机物）</w:t>
            </w:r>
          </w:p>
        </w:tc>
      </w:tr>
      <w:tr w:rsidR="00862B36" w:rsidRPr="00862B36" w14:paraId="0F255D40"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271E19DF" w14:textId="77777777" w:rsidR="00E83B10" w:rsidRPr="00862B36" w:rsidRDefault="00E83B10" w:rsidP="00DC0B0E">
            <w:pPr>
              <w:pStyle w:val="MEL-"/>
              <w:adjustRightInd w:val="0"/>
              <w:snapToGrid w:val="0"/>
              <w:spacing w:line="300" w:lineRule="exact"/>
            </w:pPr>
            <w:r w:rsidRPr="00862B36">
              <w:rPr>
                <w:rFonts w:hint="eastAsia"/>
              </w:rPr>
              <w:t>1</w:t>
            </w:r>
          </w:p>
        </w:tc>
        <w:tc>
          <w:tcPr>
            <w:tcW w:w="1986" w:type="dxa"/>
            <w:tcBorders>
              <w:top w:val="single" w:sz="6" w:space="0" w:color="auto"/>
              <w:left w:val="single" w:sz="6" w:space="0" w:color="auto"/>
              <w:bottom w:val="single" w:sz="6" w:space="0" w:color="auto"/>
              <w:right w:val="single" w:sz="6" w:space="0" w:color="auto"/>
            </w:tcBorders>
            <w:vAlign w:val="center"/>
          </w:tcPr>
          <w:p w14:paraId="48D34EE9" w14:textId="77777777" w:rsidR="00E83B10" w:rsidRPr="00862B36" w:rsidRDefault="00E83B10" w:rsidP="00DC0B0E">
            <w:pPr>
              <w:pStyle w:val="MEL-"/>
              <w:adjustRightInd w:val="0"/>
              <w:snapToGrid w:val="0"/>
              <w:spacing w:line="300" w:lineRule="exact"/>
            </w:pPr>
            <w:r w:rsidRPr="00862B36">
              <w:rPr>
                <w:rFonts w:hint="eastAsia"/>
              </w:rPr>
              <w:t>砷</w:t>
            </w:r>
          </w:p>
        </w:tc>
        <w:tc>
          <w:tcPr>
            <w:tcW w:w="1558" w:type="dxa"/>
            <w:tcBorders>
              <w:top w:val="single" w:sz="6" w:space="0" w:color="auto"/>
              <w:left w:val="single" w:sz="6" w:space="0" w:color="auto"/>
              <w:bottom w:val="single" w:sz="6" w:space="0" w:color="auto"/>
              <w:right w:val="single" w:sz="4" w:space="0" w:color="auto"/>
            </w:tcBorders>
            <w:vAlign w:val="center"/>
          </w:tcPr>
          <w:p w14:paraId="6D8724BF" w14:textId="77777777" w:rsidR="00E83B10" w:rsidRPr="00862B36" w:rsidRDefault="00E83B10" w:rsidP="00DC0B0E">
            <w:pPr>
              <w:pStyle w:val="MEL-"/>
              <w:adjustRightInd w:val="0"/>
              <w:snapToGrid w:val="0"/>
              <w:spacing w:line="300" w:lineRule="exact"/>
            </w:pPr>
            <w:r w:rsidRPr="00862B36">
              <w:rPr>
                <w:rFonts w:hint="eastAsia"/>
              </w:rPr>
              <w:t>60</w:t>
            </w:r>
          </w:p>
        </w:tc>
        <w:tc>
          <w:tcPr>
            <w:tcW w:w="1134" w:type="dxa"/>
            <w:tcBorders>
              <w:top w:val="single" w:sz="6" w:space="0" w:color="auto"/>
              <w:left w:val="single" w:sz="4" w:space="0" w:color="auto"/>
              <w:bottom w:val="single" w:sz="6" w:space="0" w:color="auto"/>
              <w:right w:val="single" w:sz="6" w:space="0" w:color="auto"/>
            </w:tcBorders>
            <w:vAlign w:val="center"/>
          </w:tcPr>
          <w:p w14:paraId="7499A700" w14:textId="77777777" w:rsidR="00E83B10" w:rsidRPr="00862B36" w:rsidRDefault="00E83B10" w:rsidP="00DC0B0E">
            <w:pPr>
              <w:pStyle w:val="MEL-"/>
              <w:adjustRightInd w:val="0"/>
              <w:snapToGrid w:val="0"/>
              <w:spacing w:line="300" w:lineRule="exact"/>
            </w:pPr>
            <w:r w:rsidRPr="00862B36">
              <w:rPr>
                <w:rFonts w:hint="eastAsia"/>
              </w:rPr>
              <w:t>5</w:t>
            </w:r>
          </w:p>
        </w:tc>
        <w:tc>
          <w:tcPr>
            <w:tcW w:w="2113" w:type="dxa"/>
            <w:tcBorders>
              <w:top w:val="single" w:sz="6" w:space="0" w:color="auto"/>
              <w:left w:val="single" w:sz="4" w:space="0" w:color="auto"/>
              <w:bottom w:val="single" w:sz="6" w:space="0" w:color="auto"/>
              <w:right w:val="single" w:sz="6" w:space="0" w:color="auto"/>
            </w:tcBorders>
            <w:vAlign w:val="center"/>
          </w:tcPr>
          <w:p w14:paraId="45A88F54" w14:textId="77777777" w:rsidR="00E83B10" w:rsidRPr="00862B36" w:rsidRDefault="00E83B10" w:rsidP="00DC0B0E">
            <w:pPr>
              <w:pStyle w:val="MEL-"/>
              <w:adjustRightInd w:val="0"/>
              <w:snapToGrid w:val="0"/>
              <w:spacing w:line="300" w:lineRule="exact"/>
            </w:pPr>
            <w:r w:rsidRPr="00862B36">
              <w:rPr>
                <w:rFonts w:hint="eastAsia"/>
              </w:rPr>
              <w:t>铅</w:t>
            </w:r>
          </w:p>
        </w:tc>
        <w:tc>
          <w:tcPr>
            <w:tcW w:w="1480" w:type="dxa"/>
            <w:tcBorders>
              <w:top w:val="single" w:sz="6" w:space="0" w:color="auto"/>
              <w:left w:val="single" w:sz="4" w:space="0" w:color="auto"/>
              <w:bottom w:val="single" w:sz="6" w:space="0" w:color="auto"/>
              <w:right w:val="nil"/>
            </w:tcBorders>
            <w:vAlign w:val="center"/>
          </w:tcPr>
          <w:p w14:paraId="6E8F6BBE" w14:textId="77777777" w:rsidR="00E83B10" w:rsidRPr="00862B36" w:rsidRDefault="00E83B10" w:rsidP="00DC0B0E">
            <w:pPr>
              <w:pStyle w:val="MEL-"/>
              <w:adjustRightInd w:val="0"/>
              <w:snapToGrid w:val="0"/>
              <w:spacing w:line="300" w:lineRule="exact"/>
            </w:pPr>
            <w:r w:rsidRPr="00862B36">
              <w:rPr>
                <w:rFonts w:hint="eastAsia"/>
              </w:rPr>
              <w:t>800</w:t>
            </w:r>
          </w:p>
        </w:tc>
      </w:tr>
      <w:tr w:rsidR="00862B36" w:rsidRPr="00862B36" w14:paraId="207E1253"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2777123B" w14:textId="77777777" w:rsidR="00E83B10" w:rsidRPr="00862B36" w:rsidRDefault="00E83B10" w:rsidP="00DC0B0E">
            <w:pPr>
              <w:pStyle w:val="MEL-"/>
              <w:adjustRightInd w:val="0"/>
              <w:snapToGrid w:val="0"/>
              <w:spacing w:line="300" w:lineRule="exact"/>
            </w:pPr>
            <w:r w:rsidRPr="00862B36">
              <w:rPr>
                <w:rFonts w:hint="eastAsia"/>
              </w:rPr>
              <w:t>2</w:t>
            </w:r>
          </w:p>
        </w:tc>
        <w:tc>
          <w:tcPr>
            <w:tcW w:w="1986" w:type="dxa"/>
            <w:tcBorders>
              <w:top w:val="single" w:sz="6" w:space="0" w:color="auto"/>
              <w:left w:val="single" w:sz="6" w:space="0" w:color="auto"/>
              <w:bottom w:val="single" w:sz="6" w:space="0" w:color="auto"/>
              <w:right w:val="single" w:sz="6" w:space="0" w:color="auto"/>
            </w:tcBorders>
            <w:vAlign w:val="center"/>
          </w:tcPr>
          <w:p w14:paraId="1E031AD5" w14:textId="77777777" w:rsidR="00E83B10" w:rsidRPr="00862B36" w:rsidRDefault="00E83B10" w:rsidP="00DC0B0E">
            <w:pPr>
              <w:pStyle w:val="MEL-"/>
              <w:adjustRightInd w:val="0"/>
              <w:snapToGrid w:val="0"/>
              <w:spacing w:line="300" w:lineRule="exact"/>
            </w:pPr>
            <w:r w:rsidRPr="00862B36">
              <w:rPr>
                <w:rFonts w:hint="eastAsia"/>
              </w:rPr>
              <w:t>镉</w:t>
            </w:r>
          </w:p>
        </w:tc>
        <w:tc>
          <w:tcPr>
            <w:tcW w:w="1558" w:type="dxa"/>
            <w:tcBorders>
              <w:top w:val="single" w:sz="6" w:space="0" w:color="auto"/>
              <w:left w:val="single" w:sz="6" w:space="0" w:color="auto"/>
              <w:bottom w:val="single" w:sz="6" w:space="0" w:color="auto"/>
              <w:right w:val="single" w:sz="6" w:space="0" w:color="auto"/>
            </w:tcBorders>
            <w:vAlign w:val="center"/>
          </w:tcPr>
          <w:p w14:paraId="78291619" w14:textId="77777777" w:rsidR="00E83B10" w:rsidRPr="00862B36" w:rsidRDefault="00E83B10" w:rsidP="00DC0B0E">
            <w:pPr>
              <w:pStyle w:val="MEL-"/>
              <w:adjustRightInd w:val="0"/>
              <w:snapToGrid w:val="0"/>
              <w:spacing w:line="300" w:lineRule="exact"/>
            </w:pPr>
            <w:r w:rsidRPr="00862B36">
              <w:rPr>
                <w:rFonts w:hint="eastAsia"/>
              </w:rPr>
              <w:t>65</w:t>
            </w:r>
          </w:p>
        </w:tc>
        <w:tc>
          <w:tcPr>
            <w:tcW w:w="1134" w:type="dxa"/>
            <w:tcBorders>
              <w:top w:val="single" w:sz="6" w:space="0" w:color="auto"/>
              <w:left w:val="single" w:sz="6" w:space="0" w:color="auto"/>
              <w:bottom w:val="single" w:sz="6" w:space="0" w:color="auto"/>
              <w:right w:val="single" w:sz="6" w:space="0" w:color="auto"/>
            </w:tcBorders>
            <w:vAlign w:val="center"/>
          </w:tcPr>
          <w:p w14:paraId="5B41AA2D" w14:textId="77777777" w:rsidR="00E83B10" w:rsidRPr="00862B36" w:rsidRDefault="00E83B10" w:rsidP="00DC0B0E">
            <w:pPr>
              <w:pStyle w:val="MEL-"/>
              <w:adjustRightInd w:val="0"/>
              <w:snapToGrid w:val="0"/>
              <w:spacing w:line="300" w:lineRule="exact"/>
            </w:pPr>
            <w:r w:rsidRPr="00862B36">
              <w:rPr>
                <w:rFonts w:hint="eastAsia"/>
              </w:rPr>
              <w:t>6</w:t>
            </w:r>
          </w:p>
        </w:tc>
        <w:tc>
          <w:tcPr>
            <w:tcW w:w="2113" w:type="dxa"/>
            <w:tcBorders>
              <w:top w:val="single" w:sz="6" w:space="0" w:color="auto"/>
              <w:left w:val="single" w:sz="6" w:space="0" w:color="auto"/>
              <w:bottom w:val="single" w:sz="6" w:space="0" w:color="auto"/>
              <w:right w:val="single" w:sz="6" w:space="0" w:color="auto"/>
            </w:tcBorders>
            <w:vAlign w:val="center"/>
          </w:tcPr>
          <w:p w14:paraId="012A6C2C" w14:textId="77777777" w:rsidR="00E83B10" w:rsidRPr="00862B36" w:rsidRDefault="00E83B10" w:rsidP="00DC0B0E">
            <w:pPr>
              <w:pStyle w:val="MEL-"/>
              <w:adjustRightInd w:val="0"/>
              <w:snapToGrid w:val="0"/>
              <w:spacing w:line="300" w:lineRule="exact"/>
            </w:pPr>
            <w:r w:rsidRPr="00862B36">
              <w:rPr>
                <w:rFonts w:hint="eastAsia"/>
              </w:rPr>
              <w:t>汞</w:t>
            </w:r>
          </w:p>
        </w:tc>
        <w:tc>
          <w:tcPr>
            <w:tcW w:w="1480" w:type="dxa"/>
            <w:tcBorders>
              <w:top w:val="single" w:sz="6" w:space="0" w:color="auto"/>
              <w:left w:val="single" w:sz="6" w:space="0" w:color="auto"/>
              <w:bottom w:val="single" w:sz="6" w:space="0" w:color="auto"/>
              <w:right w:val="nil"/>
            </w:tcBorders>
            <w:vAlign w:val="center"/>
          </w:tcPr>
          <w:p w14:paraId="53849612" w14:textId="77777777" w:rsidR="00E83B10" w:rsidRPr="00862B36" w:rsidRDefault="00E83B10" w:rsidP="00DC0B0E">
            <w:pPr>
              <w:pStyle w:val="MEL-"/>
              <w:adjustRightInd w:val="0"/>
              <w:snapToGrid w:val="0"/>
              <w:spacing w:line="300" w:lineRule="exact"/>
            </w:pPr>
            <w:r w:rsidRPr="00862B36">
              <w:rPr>
                <w:rFonts w:hint="eastAsia"/>
              </w:rPr>
              <w:t>38</w:t>
            </w:r>
          </w:p>
        </w:tc>
      </w:tr>
      <w:tr w:rsidR="00862B36" w:rsidRPr="00862B36" w14:paraId="46DF67D8"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1F91BAAB" w14:textId="77777777" w:rsidR="00E83B10" w:rsidRPr="00862B36" w:rsidRDefault="00E83B10" w:rsidP="00DC0B0E">
            <w:pPr>
              <w:pStyle w:val="MEL-"/>
              <w:adjustRightInd w:val="0"/>
              <w:snapToGrid w:val="0"/>
              <w:spacing w:line="300" w:lineRule="exact"/>
            </w:pPr>
            <w:r w:rsidRPr="00862B36">
              <w:rPr>
                <w:rFonts w:hint="eastAsia"/>
              </w:rPr>
              <w:t>3</w:t>
            </w:r>
          </w:p>
        </w:tc>
        <w:tc>
          <w:tcPr>
            <w:tcW w:w="1986" w:type="dxa"/>
            <w:tcBorders>
              <w:top w:val="single" w:sz="6" w:space="0" w:color="auto"/>
              <w:left w:val="single" w:sz="6" w:space="0" w:color="auto"/>
              <w:bottom w:val="single" w:sz="6" w:space="0" w:color="auto"/>
              <w:right w:val="single" w:sz="6" w:space="0" w:color="auto"/>
            </w:tcBorders>
            <w:vAlign w:val="center"/>
          </w:tcPr>
          <w:p w14:paraId="34B2F4A9" w14:textId="77777777" w:rsidR="00E83B10" w:rsidRPr="00862B36" w:rsidRDefault="00E83B10" w:rsidP="00DC0B0E">
            <w:pPr>
              <w:pStyle w:val="MEL-"/>
              <w:adjustRightInd w:val="0"/>
              <w:snapToGrid w:val="0"/>
              <w:spacing w:line="300" w:lineRule="exact"/>
            </w:pPr>
            <w:r w:rsidRPr="00862B36">
              <w:rPr>
                <w:rFonts w:hint="eastAsia"/>
              </w:rPr>
              <w:t>铬（六价）</w:t>
            </w:r>
          </w:p>
        </w:tc>
        <w:tc>
          <w:tcPr>
            <w:tcW w:w="1558" w:type="dxa"/>
            <w:tcBorders>
              <w:top w:val="single" w:sz="6" w:space="0" w:color="auto"/>
              <w:left w:val="single" w:sz="6" w:space="0" w:color="auto"/>
              <w:bottom w:val="single" w:sz="6" w:space="0" w:color="auto"/>
              <w:right w:val="single" w:sz="6" w:space="0" w:color="auto"/>
            </w:tcBorders>
            <w:vAlign w:val="center"/>
          </w:tcPr>
          <w:p w14:paraId="5060B642" w14:textId="77777777" w:rsidR="00E83B10" w:rsidRPr="00862B36" w:rsidRDefault="00E83B10" w:rsidP="00DC0B0E">
            <w:pPr>
              <w:pStyle w:val="MEL-"/>
              <w:adjustRightInd w:val="0"/>
              <w:snapToGrid w:val="0"/>
              <w:spacing w:line="300" w:lineRule="exact"/>
            </w:pPr>
            <w:r w:rsidRPr="00862B36">
              <w:rPr>
                <w:rFonts w:hint="eastAsia"/>
              </w:rPr>
              <w:t>5.7</w:t>
            </w:r>
          </w:p>
        </w:tc>
        <w:tc>
          <w:tcPr>
            <w:tcW w:w="1134" w:type="dxa"/>
            <w:tcBorders>
              <w:top w:val="single" w:sz="6" w:space="0" w:color="auto"/>
              <w:left w:val="single" w:sz="6" w:space="0" w:color="auto"/>
              <w:bottom w:val="single" w:sz="6" w:space="0" w:color="auto"/>
              <w:right w:val="single" w:sz="6" w:space="0" w:color="auto"/>
            </w:tcBorders>
            <w:vAlign w:val="center"/>
          </w:tcPr>
          <w:p w14:paraId="293CEB07" w14:textId="77777777" w:rsidR="00E83B10" w:rsidRPr="00862B36" w:rsidRDefault="00E83B10" w:rsidP="00DC0B0E">
            <w:pPr>
              <w:pStyle w:val="MEL-"/>
              <w:adjustRightInd w:val="0"/>
              <w:snapToGrid w:val="0"/>
              <w:spacing w:line="300" w:lineRule="exact"/>
            </w:pPr>
            <w:r w:rsidRPr="00862B36">
              <w:rPr>
                <w:rFonts w:hint="eastAsia"/>
              </w:rPr>
              <w:t>7</w:t>
            </w:r>
          </w:p>
        </w:tc>
        <w:tc>
          <w:tcPr>
            <w:tcW w:w="2113" w:type="dxa"/>
            <w:tcBorders>
              <w:top w:val="single" w:sz="6" w:space="0" w:color="auto"/>
              <w:left w:val="single" w:sz="6" w:space="0" w:color="auto"/>
              <w:bottom w:val="single" w:sz="6" w:space="0" w:color="auto"/>
              <w:right w:val="single" w:sz="6" w:space="0" w:color="auto"/>
            </w:tcBorders>
            <w:vAlign w:val="center"/>
          </w:tcPr>
          <w:p w14:paraId="21113859" w14:textId="77777777" w:rsidR="00E83B10" w:rsidRPr="00862B36" w:rsidRDefault="00E83B10" w:rsidP="00DC0B0E">
            <w:pPr>
              <w:pStyle w:val="MEL-"/>
              <w:adjustRightInd w:val="0"/>
              <w:snapToGrid w:val="0"/>
              <w:spacing w:line="300" w:lineRule="exact"/>
            </w:pPr>
            <w:r w:rsidRPr="00862B36">
              <w:rPr>
                <w:rFonts w:hint="eastAsia"/>
              </w:rPr>
              <w:t>镍</w:t>
            </w:r>
          </w:p>
        </w:tc>
        <w:tc>
          <w:tcPr>
            <w:tcW w:w="1480" w:type="dxa"/>
            <w:tcBorders>
              <w:top w:val="single" w:sz="6" w:space="0" w:color="auto"/>
              <w:left w:val="single" w:sz="6" w:space="0" w:color="auto"/>
              <w:bottom w:val="single" w:sz="6" w:space="0" w:color="auto"/>
              <w:right w:val="nil"/>
            </w:tcBorders>
            <w:vAlign w:val="center"/>
          </w:tcPr>
          <w:p w14:paraId="2CAB68C7" w14:textId="77777777" w:rsidR="00E83B10" w:rsidRPr="00862B36" w:rsidRDefault="00E83B10" w:rsidP="00DC0B0E">
            <w:pPr>
              <w:pStyle w:val="MEL-"/>
              <w:adjustRightInd w:val="0"/>
              <w:snapToGrid w:val="0"/>
              <w:spacing w:line="300" w:lineRule="exact"/>
            </w:pPr>
            <w:r w:rsidRPr="00862B36">
              <w:rPr>
                <w:rFonts w:hint="eastAsia"/>
              </w:rPr>
              <w:t>900</w:t>
            </w:r>
          </w:p>
        </w:tc>
      </w:tr>
      <w:tr w:rsidR="00862B36" w:rsidRPr="00862B36" w14:paraId="7A56D4B2"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039FA33D" w14:textId="77777777" w:rsidR="00E83B10" w:rsidRPr="00862B36" w:rsidRDefault="00E83B10" w:rsidP="00DC0B0E">
            <w:pPr>
              <w:pStyle w:val="MEL-"/>
              <w:adjustRightInd w:val="0"/>
              <w:snapToGrid w:val="0"/>
              <w:spacing w:line="300" w:lineRule="exact"/>
            </w:pPr>
            <w:r w:rsidRPr="00862B36">
              <w:rPr>
                <w:rFonts w:hint="eastAsia"/>
              </w:rPr>
              <w:t>4</w:t>
            </w:r>
          </w:p>
        </w:tc>
        <w:tc>
          <w:tcPr>
            <w:tcW w:w="1986" w:type="dxa"/>
            <w:tcBorders>
              <w:top w:val="single" w:sz="6" w:space="0" w:color="auto"/>
              <w:left w:val="single" w:sz="6" w:space="0" w:color="auto"/>
              <w:bottom w:val="single" w:sz="6" w:space="0" w:color="auto"/>
              <w:right w:val="single" w:sz="6" w:space="0" w:color="auto"/>
            </w:tcBorders>
            <w:vAlign w:val="center"/>
          </w:tcPr>
          <w:p w14:paraId="1E45FF81" w14:textId="77777777" w:rsidR="00E83B10" w:rsidRPr="00862B36" w:rsidRDefault="00E83B10" w:rsidP="00DC0B0E">
            <w:pPr>
              <w:pStyle w:val="MEL-"/>
              <w:adjustRightInd w:val="0"/>
              <w:snapToGrid w:val="0"/>
              <w:spacing w:line="300" w:lineRule="exact"/>
            </w:pPr>
            <w:r w:rsidRPr="00862B36">
              <w:rPr>
                <w:rFonts w:hint="eastAsia"/>
              </w:rPr>
              <w:t>铜</w:t>
            </w:r>
          </w:p>
        </w:tc>
        <w:tc>
          <w:tcPr>
            <w:tcW w:w="1558" w:type="dxa"/>
            <w:tcBorders>
              <w:top w:val="single" w:sz="6" w:space="0" w:color="auto"/>
              <w:left w:val="single" w:sz="6" w:space="0" w:color="auto"/>
              <w:bottom w:val="single" w:sz="6" w:space="0" w:color="auto"/>
              <w:right w:val="single" w:sz="4" w:space="0" w:color="auto"/>
            </w:tcBorders>
            <w:vAlign w:val="center"/>
          </w:tcPr>
          <w:p w14:paraId="7E67AF02" w14:textId="77777777" w:rsidR="00E83B10" w:rsidRPr="00862B36" w:rsidRDefault="00E83B10" w:rsidP="00DC0B0E">
            <w:pPr>
              <w:pStyle w:val="MEL-"/>
              <w:adjustRightInd w:val="0"/>
              <w:snapToGrid w:val="0"/>
              <w:spacing w:line="300" w:lineRule="exact"/>
            </w:pPr>
            <w:r w:rsidRPr="00862B36">
              <w:rPr>
                <w:rFonts w:hint="eastAsia"/>
              </w:rPr>
              <w:t>18000</w:t>
            </w:r>
          </w:p>
        </w:tc>
        <w:tc>
          <w:tcPr>
            <w:tcW w:w="1134" w:type="dxa"/>
            <w:tcBorders>
              <w:top w:val="single" w:sz="6" w:space="0" w:color="auto"/>
              <w:left w:val="single" w:sz="4" w:space="0" w:color="auto"/>
              <w:bottom w:val="single" w:sz="6" w:space="0" w:color="auto"/>
              <w:right w:val="single" w:sz="6" w:space="0" w:color="auto"/>
            </w:tcBorders>
            <w:vAlign w:val="center"/>
          </w:tcPr>
          <w:p w14:paraId="6AB1D3F0" w14:textId="77777777" w:rsidR="00E83B10" w:rsidRPr="00862B36" w:rsidRDefault="00E83B10" w:rsidP="00DC0B0E">
            <w:pPr>
              <w:pStyle w:val="MEL-"/>
              <w:adjustRightInd w:val="0"/>
              <w:snapToGrid w:val="0"/>
              <w:spacing w:line="300" w:lineRule="exact"/>
            </w:pPr>
          </w:p>
        </w:tc>
        <w:tc>
          <w:tcPr>
            <w:tcW w:w="2113" w:type="dxa"/>
            <w:tcBorders>
              <w:top w:val="single" w:sz="6" w:space="0" w:color="auto"/>
              <w:left w:val="single" w:sz="4" w:space="0" w:color="auto"/>
              <w:bottom w:val="single" w:sz="6" w:space="0" w:color="auto"/>
              <w:right w:val="single" w:sz="6" w:space="0" w:color="auto"/>
            </w:tcBorders>
            <w:vAlign w:val="center"/>
          </w:tcPr>
          <w:p w14:paraId="431C93E6" w14:textId="77777777" w:rsidR="00E83B10" w:rsidRPr="00862B36" w:rsidRDefault="00E83B10" w:rsidP="00DC0B0E">
            <w:pPr>
              <w:pStyle w:val="MEL-"/>
              <w:adjustRightInd w:val="0"/>
              <w:snapToGrid w:val="0"/>
              <w:spacing w:line="300" w:lineRule="exact"/>
            </w:pPr>
          </w:p>
        </w:tc>
        <w:tc>
          <w:tcPr>
            <w:tcW w:w="1480" w:type="dxa"/>
            <w:tcBorders>
              <w:top w:val="single" w:sz="6" w:space="0" w:color="auto"/>
              <w:left w:val="single" w:sz="4" w:space="0" w:color="auto"/>
              <w:bottom w:val="single" w:sz="6" w:space="0" w:color="auto"/>
              <w:right w:val="nil"/>
            </w:tcBorders>
            <w:vAlign w:val="center"/>
          </w:tcPr>
          <w:p w14:paraId="3A62C61B" w14:textId="77777777" w:rsidR="00E83B10" w:rsidRPr="00862B36" w:rsidRDefault="00E83B10" w:rsidP="00DC0B0E">
            <w:pPr>
              <w:pStyle w:val="MEL-"/>
              <w:adjustRightInd w:val="0"/>
              <w:snapToGrid w:val="0"/>
              <w:spacing w:line="300" w:lineRule="exact"/>
            </w:pPr>
          </w:p>
        </w:tc>
      </w:tr>
      <w:tr w:rsidR="00862B36" w:rsidRPr="00862B36" w14:paraId="2CF612AE" w14:textId="77777777" w:rsidTr="00E83B10">
        <w:trPr>
          <w:cantSplit/>
          <w:trHeight w:val="340"/>
          <w:jc w:val="center"/>
        </w:trPr>
        <w:tc>
          <w:tcPr>
            <w:tcW w:w="8946" w:type="dxa"/>
            <w:gridSpan w:val="6"/>
            <w:tcBorders>
              <w:top w:val="single" w:sz="6" w:space="0" w:color="auto"/>
              <w:left w:val="nil"/>
              <w:bottom w:val="single" w:sz="6" w:space="0" w:color="auto"/>
              <w:right w:val="nil"/>
            </w:tcBorders>
            <w:vAlign w:val="center"/>
          </w:tcPr>
          <w:p w14:paraId="702A972A" w14:textId="77777777" w:rsidR="00E83B10" w:rsidRPr="00862B36" w:rsidRDefault="00E83B10" w:rsidP="00DC0B0E">
            <w:pPr>
              <w:pStyle w:val="MEL-"/>
              <w:adjustRightInd w:val="0"/>
              <w:snapToGrid w:val="0"/>
              <w:spacing w:line="300" w:lineRule="exact"/>
            </w:pPr>
            <w:r w:rsidRPr="00862B36">
              <w:rPr>
                <w:rFonts w:hint="eastAsia"/>
              </w:rPr>
              <w:t>基本项目（挥发性有机物）</w:t>
            </w:r>
          </w:p>
        </w:tc>
      </w:tr>
      <w:tr w:rsidR="00862B36" w:rsidRPr="00862B36" w14:paraId="412BDA47"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773770C1" w14:textId="77777777" w:rsidR="00E83B10" w:rsidRPr="00862B36" w:rsidRDefault="00E83B10" w:rsidP="00DC0B0E">
            <w:pPr>
              <w:pStyle w:val="MEL-"/>
              <w:adjustRightInd w:val="0"/>
              <w:snapToGrid w:val="0"/>
              <w:spacing w:line="300" w:lineRule="exact"/>
            </w:pPr>
            <w:r w:rsidRPr="00862B36">
              <w:rPr>
                <w:rFonts w:hint="eastAsia"/>
              </w:rPr>
              <w:t>8</w:t>
            </w:r>
          </w:p>
        </w:tc>
        <w:tc>
          <w:tcPr>
            <w:tcW w:w="1986" w:type="dxa"/>
            <w:tcBorders>
              <w:top w:val="single" w:sz="6" w:space="0" w:color="auto"/>
              <w:left w:val="single" w:sz="6" w:space="0" w:color="auto"/>
              <w:bottom w:val="single" w:sz="6" w:space="0" w:color="auto"/>
              <w:right w:val="single" w:sz="6" w:space="0" w:color="auto"/>
            </w:tcBorders>
            <w:vAlign w:val="center"/>
          </w:tcPr>
          <w:p w14:paraId="24ED8A43" w14:textId="77777777" w:rsidR="00E83B10" w:rsidRPr="00862B36" w:rsidRDefault="00E83B10" w:rsidP="00DC0B0E">
            <w:pPr>
              <w:pStyle w:val="MEL-"/>
              <w:adjustRightInd w:val="0"/>
              <w:snapToGrid w:val="0"/>
              <w:spacing w:line="300" w:lineRule="exact"/>
            </w:pPr>
            <w:r w:rsidRPr="00862B36">
              <w:rPr>
                <w:rFonts w:hint="eastAsia"/>
              </w:rPr>
              <w:t>四氯化碳</w:t>
            </w:r>
          </w:p>
        </w:tc>
        <w:tc>
          <w:tcPr>
            <w:tcW w:w="1558" w:type="dxa"/>
            <w:tcBorders>
              <w:top w:val="single" w:sz="6" w:space="0" w:color="auto"/>
              <w:left w:val="single" w:sz="6" w:space="0" w:color="auto"/>
              <w:bottom w:val="single" w:sz="6" w:space="0" w:color="auto"/>
              <w:right w:val="single" w:sz="6" w:space="0" w:color="auto"/>
            </w:tcBorders>
            <w:vAlign w:val="center"/>
          </w:tcPr>
          <w:p w14:paraId="47DDE06A" w14:textId="77777777" w:rsidR="00E83B10" w:rsidRPr="00862B36" w:rsidRDefault="00E83B10" w:rsidP="00DC0B0E">
            <w:pPr>
              <w:pStyle w:val="MEL-"/>
              <w:adjustRightInd w:val="0"/>
              <w:snapToGrid w:val="0"/>
              <w:spacing w:line="300" w:lineRule="exact"/>
            </w:pPr>
            <w:r w:rsidRPr="00862B36">
              <w:rPr>
                <w:rFonts w:hint="eastAsia"/>
              </w:rPr>
              <w:t>2.8</w:t>
            </w:r>
          </w:p>
        </w:tc>
        <w:tc>
          <w:tcPr>
            <w:tcW w:w="1134" w:type="dxa"/>
            <w:tcBorders>
              <w:top w:val="single" w:sz="6" w:space="0" w:color="auto"/>
              <w:left w:val="single" w:sz="6" w:space="0" w:color="auto"/>
              <w:bottom w:val="single" w:sz="6" w:space="0" w:color="auto"/>
              <w:right w:val="single" w:sz="6" w:space="0" w:color="auto"/>
            </w:tcBorders>
            <w:vAlign w:val="center"/>
          </w:tcPr>
          <w:p w14:paraId="25F72591" w14:textId="77777777" w:rsidR="00E83B10" w:rsidRPr="00862B36" w:rsidRDefault="00E83B10" w:rsidP="00DC0B0E">
            <w:pPr>
              <w:pStyle w:val="MEL-"/>
              <w:adjustRightInd w:val="0"/>
              <w:snapToGrid w:val="0"/>
              <w:spacing w:line="300" w:lineRule="exact"/>
            </w:pPr>
            <w:r w:rsidRPr="00862B36">
              <w:rPr>
                <w:rFonts w:hint="eastAsia"/>
              </w:rPr>
              <w:t>22</w:t>
            </w:r>
          </w:p>
        </w:tc>
        <w:tc>
          <w:tcPr>
            <w:tcW w:w="2113" w:type="dxa"/>
            <w:tcBorders>
              <w:top w:val="single" w:sz="6" w:space="0" w:color="auto"/>
              <w:left w:val="single" w:sz="6" w:space="0" w:color="auto"/>
              <w:bottom w:val="single" w:sz="6" w:space="0" w:color="auto"/>
              <w:right w:val="single" w:sz="6" w:space="0" w:color="auto"/>
            </w:tcBorders>
            <w:vAlign w:val="center"/>
          </w:tcPr>
          <w:p w14:paraId="1568E41A" w14:textId="77777777" w:rsidR="00E83B10" w:rsidRPr="00862B36" w:rsidRDefault="00E83B10" w:rsidP="00DC0B0E">
            <w:pPr>
              <w:pStyle w:val="MEL-"/>
              <w:adjustRightInd w:val="0"/>
              <w:snapToGrid w:val="0"/>
              <w:spacing w:line="300" w:lineRule="exact"/>
            </w:pPr>
            <w:r w:rsidRPr="00862B36">
              <w:rPr>
                <w:rFonts w:hint="eastAsia"/>
              </w:rPr>
              <w:t>1,1,2-三氯乙烷</w:t>
            </w:r>
          </w:p>
        </w:tc>
        <w:tc>
          <w:tcPr>
            <w:tcW w:w="1480" w:type="dxa"/>
            <w:tcBorders>
              <w:top w:val="single" w:sz="6" w:space="0" w:color="auto"/>
              <w:left w:val="single" w:sz="6" w:space="0" w:color="auto"/>
              <w:bottom w:val="single" w:sz="6" w:space="0" w:color="auto"/>
              <w:right w:val="nil"/>
            </w:tcBorders>
            <w:vAlign w:val="center"/>
          </w:tcPr>
          <w:p w14:paraId="7403644D" w14:textId="77777777" w:rsidR="00E83B10" w:rsidRPr="00862B36" w:rsidRDefault="00E83B10" w:rsidP="00DC0B0E">
            <w:pPr>
              <w:pStyle w:val="MEL-"/>
              <w:adjustRightInd w:val="0"/>
              <w:snapToGrid w:val="0"/>
              <w:spacing w:line="300" w:lineRule="exact"/>
            </w:pPr>
            <w:r w:rsidRPr="00862B36">
              <w:rPr>
                <w:rFonts w:hint="eastAsia"/>
              </w:rPr>
              <w:t>2.8</w:t>
            </w:r>
          </w:p>
        </w:tc>
      </w:tr>
      <w:tr w:rsidR="00862B36" w:rsidRPr="00862B36" w14:paraId="437EEA40"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A61BCD2" w14:textId="77777777" w:rsidR="00E83B10" w:rsidRPr="00862B36" w:rsidRDefault="00E83B10" w:rsidP="00DC0B0E">
            <w:pPr>
              <w:pStyle w:val="MEL-"/>
              <w:adjustRightInd w:val="0"/>
              <w:snapToGrid w:val="0"/>
              <w:spacing w:line="300" w:lineRule="exact"/>
            </w:pPr>
            <w:r w:rsidRPr="00862B36">
              <w:rPr>
                <w:rFonts w:hint="eastAsia"/>
              </w:rPr>
              <w:t>9</w:t>
            </w:r>
          </w:p>
        </w:tc>
        <w:tc>
          <w:tcPr>
            <w:tcW w:w="1986" w:type="dxa"/>
            <w:tcBorders>
              <w:top w:val="single" w:sz="6" w:space="0" w:color="auto"/>
              <w:left w:val="single" w:sz="6" w:space="0" w:color="auto"/>
              <w:bottom w:val="single" w:sz="6" w:space="0" w:color="auto"/>
              <w:right w:val="single" w:sz="6" w:space="0" w:color="auto"/>
            </w:tcBorders>
            <w:vAlign w:val="center"/>
          </w:tcPr>
          <w:p w14:paraId="229594C4" w14:textId="77777777" w:rsidR="00E83B10" w:rsidRPr="00862B36" w:rsidRDefault="00E83B10" w:rsidP="00DC0B0E">
            <w:pPr>
              <w:pStyle w:val="MEL-"/>
              <w:adjustRightInd w:val="0"/>
              <w:snapToGrid w:val="0"/>
              <w:spacing w:line="300" w:lineRule="exact"/>
            </w:pPr>
            <w:r w:rsidRPr="00862B36">
              <w:rPr>
                <w:rFonts w:hint="eastAsia"/>
              </w:rPr>
              <w:t>氯仿</w:t>
            </w:r>
          </w:p>
        </w:tc>
        <w:tc>
          <w:tcPr>
            <w:tcW w:w="1558" w:type="dxa"/>
            <w:tcBorders>
              <w:top w:val="single" w:sz="6" w:space="0" w:color="auto"/>
              <w:left w:val="single" w:sz="6" w:space="0" w:color="auto"/>
              <w:bottom w:val="single" w:sz="6" w:space="0" w:color="auto"/>
              <w:right w:val="single" w:sz="6" w:space="0" w:color="auto"/>
            </w:tcBorders>
            <w:vAlign w:val="center"/>
          </w:tcPr>
          <w:p w14:paraId="5F78D9D3" w14:textId="77777777" w:rsidR="00E83B10" w:rsidRPr="00862B36" w:rsidRDefault="00E83B10" w:rsidP="00DC0B0E">
            <w:pPr>
              <w:pStyle w:val="MEL-"/>
              <w:adjustRightInd w:val="0"/>
              <w:snapToGrid w:val="0"/>
              <w:spacing w:line="300" w:lineRule="exact"/>
            </w:pPr>
            <w:r w:rsidRPr="00862B36">
              <w:rPr>
                <w:rFonts w:hint="eastAsia"/>
              </w:rPr>
              <w:t>0.9</w:t>
            </w:r>
          </w:p>
        </w:tc>
        <w:tc>
          <w:tcPr>
            <w:tcW w:w="1134" w:type="dxa"/>
            <w:tcBorders>
              <w:top w:val="single" w:sz="6" w:space="0" w:color="auto"/>
              <w:left w:val="single" w:sz="6" w:space="0" w:color="auto"/>
              <w:bottom w:val="single" w:sz="6" w:space="0" w:color="auto"/>
              <w:right w:val="single" w:sz="6" w:space="0" w:color="auto"/>
            </w:tcBorders>
            <w:vAlign w:val="center"/>
          </w:tcPr>
          <w:p w14:paraId="3A495D74" w14:textId="77777777" w:rsidR="00E83B10" w:rsidRPr="00862B36" w:rsidRDefault="00E83B10" w:rsidP="00DC0B0E">
            <w:pPr>
              <w:pStyle w:val="MEL-"/>
              <w:adjustRightInd w:val="0"/>
              <w:snapToGrid w:val="0"/>
              <w:spacing w:line="300" w:lineRule="exact"/>
            </w:pPr>
            <w:r w:rsidRPr="00862B36">
              <w:rPr>
                <w:rFonts w:hint="eastAsia"/>
              </w:rPr>
              <w:t>23</w:t>
            </w:r>
          </w:p>
        </w:tc>
        <w:tc>
          <w:tcPr>
            <w:tcW w:w="2113" w:type="dxa"/>
            <w:tcBorders>
              <w:top w:val="single" w:sz="6" w:space="0" w:color="auto"/>
              <w:left w:val="single" w:sz="6" w:space="0" w:color="auto"/>
              <w:bottom w:val="single" w:sz="6" w:space="0" w:color="auto"/>
              <w:right w:val="single" w:sz="6" w:space="0" w:color="auto"/>
            </w:tcBorders>
            <w:vAlign w:val="center"/>
          </w:tcPr>
          <w:p w14:paraId="2B92F0E7" w14:textId="77777777" w:rsidR="00E83B10" w:rsidRPr="00862B36" w:rsidRDefault="00E83B10" w:rsidP="00DC0B0E">
            <w:pPr>
              <w:pStyle w:val="MEL-"/>
              <w:adjustRightInd w:val="0"/>
              <w:snapToGrid w:val="0"/>
              <w:spacing w:line="300" w:lineRule="exact"/>
            </w:pPr>
            <w:r w:rsidRPr="00862B36">
              <w:rPr>
                <w:rFonts w:hint="eastAsia"/>
              </w:rPr>
              <w:t>三氯乙烯</w:t>
            </w:r>
          </w:p>
        </w:tc>
        <w:tc>
          <w:tcPr>
            <w:tcW w:w="1480" w:type="dxa"/>
            <w:tcBorders>
              <w:top w:val="single" w:sz="6" w:space="0" w:color="auto"/>
              <w:left w:val="single" w:sz="6" w:space="0" w:color="auto"/>
              <w:bottom w:val="single" w:sz="6" w:space="0" w:color="auto"/>
              <w:right w:val="nil"/>
            </w:tcBorders>
            <w:vAlign w:val="center"/>
          </w:tcPr>
          <w:p w14:paraId="3F308584" w14:textId="77777777" w:rsidR="00E83B10" w:rsidRPr="00862B36" w:rsidRDefault="00E83B10" w:rsidP="00DC0B0E">
            <w:pPr>
              <w:pStyle w:val="MEL-"/>
              <w:adjustRightInd w:val="0"/>
              <w:snapToGrid w:val="0"/>
              <w:spacing w:line="300" w:lineRule="exact"/>
            </w:pPr>
            <w:r w:rsidRPr="00862B36">
              <w:rPr>
                <w:rFonts w:hint="eastAsia"/>
              </w:rPr>
              <w:t>2.8</w:t>
            </w:r>
          </w:p>
        </w:tc>
      </w:tr>
      <w:tr w:rsidR="00862B36" w:rsidRPr="00862B36" w14:paraId="6EF966F9"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76ED7628" w14:textId="77777777" w:rsidR="00E83B10" w:rsidRPr="00862B36" w:rsidRDefault="00E83B10" w:rsidP="00DC0B0E">
            <w:pPr>
              <w:pStyle w:val="MEL-"/>
              <w:adjustRightInd w:val="0"/>
              <w:snapToGrid w:val="0"/>
              <w:spacing w:line="300" w:lineRule="exact"/>
            </w:pPr>
            <w:r w:rsidRPr="00862B36">
              <w:rPr>
                <w:rFonts w:hint="eastAsia"/>
              </w:rPr>
              <w:t>10</w:t>
            </w:r>
          </w:p>
        </w:tc>
        <w:tc>
          <w:tcPr>
            <w:tcW w:w="1986" w:type="dxa"/>
            <w:tcBorders>
              <w:top w:val="single" w:sz="6" w:space="0" w:color="auto"/>
              <w:left w:val="single" w:sz="6" w:space="0" w:color="auto"/>
              <w:bottom w:val="single" w:sz="6" w:space="0" w:color="auto"/>
              <w:right w:val="single" w:sz="6" w:space="0" w:color="auto"/>
            </w:tcBorders>
            <w:vAlign w:val="center"/>
          </w:tcPr>
          <w:p w14:paraId="0EDAE5BA" w14:textId="77777777" w:rsidR="00E83B10" w:rsidRPr="00862B36" w:rsidRDefault="00E83B10" w:rsidP="00DC0B0E">
            <w:pPr>
              <w:pStyle w:val="MEL-"/>
              <w:adjustRightInd w:val="0"/>
              <w:snapToGrid w:val="0"/>
              <w:spacing w:line="300" w:lineRule="exact"/>
            </w:pPr>
            <w:r w:rsidRPr="00862B36">
              <w:rPr>
                <w:rFonts w:hint="eastAsia"/>
              </w:rPr>
              <w:t>氯甲烷</w:t>
            </w:r>
          </w:p>
        </w:tc>
        <w:tc>
          <w:tcPr>
            <w:tcW w:w="1558" w:type="dxa"/>
            <w:tcBorders>
              <w:top w:val="single" w:sz="6" w:space="0" w:color="auto"/>
              <w:left w:val="single" w:sz="6" w:space="0" w:color="auto"/>
              <w:bottom w:val="single" w:sz="6" w:space="0" w:color="auto"/>
              <w:right w:val="single" w:sz="6" w:space="0" w:color="auto"/>
            </w:tcBorders>
            <w:vAlign w:val="center"/>
          </w:tcPr>
          <w:p w14:paraId="7EABDA85" w14:textId="77777777" w:rsidR="00E83B10" w:rsidRPr="00862B36" w:rsidRDefault="00E83B10" w:rsidP="00DC0B0E">
            <w:pPr>
              <w:pStyle w:val="MEL-"/>
              <w:adjustRightInd w:val="0"/>
              <w:snapToGrid w:val="0"/>
              <w:spacing w:line="300" w:lineRule="exact"/>
            </w:pPr>
            <w:r w:rsidRPr="00862B36">
              <w:rPr>
                <w:rFonts w:hint="eastAsia"/>
              </w:rPr>
              <w:t>37</w:t>
            </w:r>
          </w:p>
        </w:tc>
        <w:tc>
          <w:tcPr>
            <w:tcW w:w="1134" w:type="dxa"/>
            <w:tcBorders>
              <w:top w:val="single" w:sz="6" w:space="0" w:color="auto"/>
              <w:left w:val="single" w:sz="6" w:space="0" w:color="auto"/>
              <w:bottom w:val="single" w:sz="6" w:space="0" w:color="auto"/>
              <w:right w:val="single" w:sz="6" w:space="0" w:color="auto"/>
            </w:tcBorders>
            <w:vAlign w:val="center"/>
          </w:tcPr>
          <w:p w14:paraId="21EB2B3C" w14:textId="77777777" w:rsidR="00E83B10" w:rsidRPr="00862B36" w:rsidRDefault="00E83B10" w:rsidP="00DC0B0E">
            <w:pPr>
              <w:pStyle w:val="MEL-"/>
              <w:adjustRightInd w:val="0"/>
              <w:snapToGrid w:val="0"/>
              <w:spacing w:line="300" w:lineRule="exact"/>
            </w:pPr>
            <w:r w:rsidRPr="00862B36">
              <w:rPr>
                <w:rFonts w:hint="eastAsia"/>
              </w:rPr>
              <w:t>24</w:t>
            </w:r>
          </w:p>
        </w:tc>
        <w:tc>
          <w:tcPr>
            <w:tcW w:w="2113" w:type="dxa"/>
            <w:tcBorders>
              <w:top w:val="single" w:sz="6" w:space="0" w:color="auto"/>
              <w:left w:val="single" w:sz="6" w:space="0" w:color="auto"/>
              <w:bottom w:val="single" w:sz="6" w:space="0" w:color="auto"/>
              <w:right w:val="single" w:sz="6" w:space="0" w:color="auto"/>
            </w:tcBorders>
            <w:vAlign w:val="center"/>
          </w:tcPr>
          <w:p w14:paraId="55E66DA5" w14:textId="77777777" w:rsidR="00E83B10" w:rsidRPr="00862B36" w:rsidRDefault="00E83B10" w:rsidP="00DC0B0E">
            <w:pPr>
              <w:pStyle w:val="MEL-"/>
              <w:adjustRightInd w:val="0"/>
              <w:snapToGrid w:val="0"/>
              <w:spacing w:line="300" w:lineRule="exact"/>
            </w:pPr>
            <w:r w:rsidRPr="00862B36">
              <w:rPr>
                <w:rFonts w:hint="eastAsia"/>
              </w:rPr>
              <w:t>1,2,3-三氯丙烷</w:t>
            </w:r>
          </w:p>
        </w:tc>
        <w:tc>
          <w:tcPr>
            <w:tcW w:w="1480" w:type="dxa"/>
            <w:tcBorders>
              <w:top w:val="single" w:sz="6" w:space="0" w:color="auto"/>
              <w:left w:val="single" w:sz="6" w:space="0" w:color="auto"/>
              <w:bottom w:val="single" w:sz="6" w:space="0" w:color="auto"/>
              <w:right w:val="nil"/>
            </w:tcBorders>
            <w:vAlign w:val="center"/>
          </w:tcPr>
          <w:p w14:paraId="04092C69" w14:textId="77777777" w:rsidR="00E83B10" w:rsidRPr="00862B36" w:rsidRDefault="00E83B10" w:rsidP="00DC0B0E">
            <w:pPr>
              <w:pStyle w:val="MEL-"/>
              <w:adjustRightInd w:val="0"/>
              <w:snapToGrid w:val="0"/>
              <w:spacing w:line="300" w:lineRule="exact"/>
            </w:pPr>
            <w:r w:rsidRPr="00862B36">
              <w:rPr>
                <w:rFonts w:hint="eastAsia"/>
              </w:rPr>
              <w:t>0.5</w:t>
            </w:r>
          </w:p>
        </w:tc>
      </w:tr>
      <w:tr w:rsidR="00862B36" w:rsidRPr="00862B36" w14:paraId="0BF10897"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70F04C73" w14:textId="77777777" w:rsidR="00E83B10" w:rsidRPr="00862B36" w:rsidRDefault="00E83B10" w:rsidP="00DC0B0E">
            <w:pPr>
              <w:pStyle w:val="MEL-"/>
              <w:adjustRightInd w:val="0"/>
              <w:snapToGrid w:val="0"/>
              <w:spacing w:line="300" w:lineRule="exact"/>
            </w:pPr>
            <w:r w:rsidRPr="00862B36">
              <w:rPr>
                <w:rFonts w:hint="eastAsia"/>
              </w:rPr>
              <w:t>11</w:t>
            </w:r>
          </w:p>
        </w:tc>
        <w:tc>
          <w:tcPr>
            <w:tcW w:w="1986" w:type="dxa"/>
            <w:tcBorders>
              <w:top w:val="single" w:sz="6" w:space="0" w:color="auto"/>
              <w:left w:val="single" w:sz="6" w:space="0" w:color="auto"/>
              <w:bottom w:val="single" w:sz="6" w:space="0" w:color="auto"/>
              <w:right w:val="single" w:sz="6" w:space="0" w:color="auto"/>
            </w:tcBorders>
            <w:vAlign w:val="center"/>
          </w:tcPr>
          <w:p w14:paraId="4DB1CA7E" w14:textId="77777777" w:rsidR="00E83B10" w:rsidRPr="00862B36" w:rsidRDefault="00E83B10" w:rsidP="00DC0B0E">
            <w:pPr>
              <w:pStyle w:val="MEL-"/>
              <w:adjustRightInd w:val="0"/>
              <w:snapToGrid w:val="0"/>
              <w:spacing w:line="300" w:lineRule="exact"/>
            </w:pPr>
            <w:r w:rsidRPr="00862B36">
              <w:rPr>
                <w:rFonts w:hint="eastAsia"/>
              </w:rPr>
              <w:t>1,1-二氯乙烷</w:t>
            </w:r>
          </w:p>
        </w:tc>
        <w:tc>
          <w:tcPr>
            <w:tcW w:w="1558" w:type="dxa"/>
            <w:tcBorders>
              <w:top w:val="single" w:sz="6" w:space="0" w:color="auto"/>
              <w:left w:val="single" w:sz="6" w:space="0" w:color="auto"/>
              <w:bottom w:val="single" w:sz="6" w:space="0" w:color="auto"/>
              <w:right w:val="single" w:sz="6" w:space="0" w:color="auto"/>
            </w:tcBorders>
            <w:vAlign w:val="center"/>
          </w:tcPr>
          <w:p w14:paraId="38B22136" w14:textId="77777777" w:rsidR="00E83B10" w:rsidRPr="00862B36" w:rsidRDefault="00E83B10" w:rsidP="00DC0B0E">
            <w:pPr>
              <w:pStyle w:val="MEL-"/>
              <w:adjustRightInd w:val="0"/>
              <w:snapToGrid w:val="0"/>
              <w:spacing w:line="300" w:lineRule="exact"/>
            </w:pPr>
            <w:r w:rsidRPr="00862B36">
              <w:rPr>
                <w:rFonts w:hint="eastAsia"/>
              </w:rPr>
              <w:t>9</w:t>
            </w:r>
          </w:p>
        </w:tc>
        <w:tc>
          <w:tcPr>
            <w:tcW w:w="1134" w:type="dxa"/>
            <w:tcBorders>
              <w:top w:val="single" w:sz="6" w:space="0" w:color="auto"/>
              <w:left w:val="single" w:sz="6" w:space="0" w:color="auto"/>
              <w:bottom w:val="single" w:sz="6" w:space="0" w:color="auto"/>
              <w:right w:val="single" w:sz="6" w:space="0" w:color="auto"/>
            </w:tcBorders>
            <w:vAlign w:val="center"/>
          </w:tcPr>
          <w:p w14:paraId="24B0DB80" w14:textId="77777777" w:rsidR="00E83B10" w:rsidRPr="00862B36" w:rsidRDefault="00E83B10" w:rsidP="00DC0B0E">
            <w:pPr>
              <w:pStyle w:val="MEL-"/>
              <w:adjustRightInd w:val="0"/>
              <w:snapToGrid w:val="0"/>
              <w:spacing w:line="300" w:lineRule="exact"/>
            </w:pPr>
            <w:r w:rsidRPr="00862B36">
              <w:rPr>
                <w:rFonts w:hint="eastAsia"/>
              </w:rPr>
              <w:t>25</w:t>
            </w:r>
          </w:p>
        </w:tc>
        <w:tc>
          <w:tcPr>
            <w:tcW w:w="2113" w:type="dxa"/>
            <w:tcBorders>
              <w:top w:val="single" w:sz="6" w:space="0" w:color="auto"/>
              <w:left w:val="single" w:sz="6" w:space="0" w:color="auto"/>
              <w:bottom w:val="single" w:sz="6" w:space="0" w:color="auto"/>
              <w:right w:val="single" w:sz="6" w:space="0" w:color="auto"/>
            </w:tcBorders>
            <w:vAlign w:val="center"/>
          </w:tcPr>
          <w:p w14:paraId="2FE190E6" w14:textId="77777777" w:rsidR="00E83B10" w:rsidRPr="00862B36" w:rsidRDefault="00E83B10" w:rsidP="00DC0B0E">
            <w:pPr>
              <w:pStyle w:val="MEL-"/>
              <w:adjustRightInd w:val="0"/>
              <w:snapToGrid w:val="0"/>
              <w:spacing w:line="300" w:lineRule="exact"/>
            </w:pPr>
            <w:r w:rsidRPr="00862B36">
              <w:rPr>
                <w:rFonts w:hint="eastAsia"/>
              </w:rPr>
              <w:t>氯乙烯</w:t>
            </w:r>
          </w:p>
        </w:tc>
        <w:tc>
          <w:tcPr>
            <w:tcW w:w="1480" w:type="dxa"/>
            <w:tcBorders>
              <w:top w:val="single" w:sz="6" w:space="0" w:color="auto"/>
              <w:left w:val="single" w:sz="6" w:space="0" w:color="auto"/>
              <w:bottom w:val="single" w:sz="6" w:space="0" w:color="auto"/>
              <w:right w:val="nil"/>
            </w:tcBorders>
            <w:vAlign w:val="center"/>
          </w:tcPr>
          <w:p w14:paraId="7B808165" w14:textId="77777777" w:rsidR="00E83B10" w:rsidRPr="00862B36" w:rsidRDefault="00E83B10" w:rsidP="00DC0B0E">
            <w:pPr>
              <w:pStyle w:val="MEL-"/>
              <w:adjustRightInd w:val="0"/>
              <w:snapToGrid w:val="0"/>
              <w:spacing w:line="300" w:lineRule="exact"/>
            </w:pPr>
            <w:r w:rsidRPr="00862B36">
              <w:rPr>
                <w:rFonts w:hint="eastAsia"/>
              </w:rPr>
              <w:t>0.43</w:t>
            </w:r>
          </w:p>
        </w:tc>
      </w:tr>
      <w:tr w:rsidR="00862B36" w:rsidRPr="00862B36" w14:paraId="42EEAB85"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38E336F0" w14:textId="77777777" w:rsidR="00E83B10" w:rsidRPr="00862B36" w:rsidRDefault="00E83B10" w:rsidP="00DC0B0E">
            <w:pPr>
              <w:pStyle w:val="MEL-"/>
              <w:adjustRightInd w:val="0"/>
              <w:snapToGrid w:val="0"/>
              <w:spacing w:line="300" w:lineRule="exact"/>
            </w:pPr>
            <w:r w:rsidRPr="00862B36">
              <w:rPr>
                <w:rFonts w:hint="eastAsia"/>
              </w:rPr>
              <w:t>12</w:t>
            </w:r>
          </w:p>
        </w:tc>
        <w:tc>
          <w:tcPr>
            <w:tcW w:w="1986" w:type="dxa"/>
            <w:tcBorders>
              <w:top w:val="single" w:sz="6" w:space="0" w:color="auto"/>
              <w:left w:val="single" w:sz="6" w:space="0" w:color="auto"/>
              <w:bottom w:val="single" w:sz="6" w:space="0" w:color="auto"/>
              <w:right w:val="single" w:sz="6" w:space="0" w:color="auto"/>
            </w:tcBorders>
            <w:vAlign w:val="center"/>
          </w:tcPr>
          <w:p w14:paraId="7FBF63DC" w14:textId="77777777" w:rsidR="00E83B10" w:rsidRPr="00862B36" w:rsidRDefault="00E83B10" w:rsidP="00DC0B0E">
            <w:pPr>
              <w:pStyle w:val="MEL-"/>
              <w:adjustRightInd w:val="0"/>
              <w:snapToGrid w:val="0"/>
              <w:spacing w:line="300" w:lineRule="exact"/>
            </w:pPr>
            <w:r w:rsidRPr="00862B36">
              <w:rPr>
                <w:rFonts w:hint="eastAsia"/>
              </w:rPr>
              <w:t>1,2-二氯乙烷</w:t>
            </w:r>
          </w:p>
        </w:tc>
        <w:tc>
          <w:tcPr>
            <w:tcW w:w="1558" w:type="dxa"/>
            <w:tcBorders>
              <w:top w:val="single" w:sz="6" w:space="0" w:color="auto"/>
              <w:left w:val="single" w:sz="6" w:space="0" w:color="auto"/>
              <w:bottom w:val="single" w:sz="6" w:space="0" w:color="auto"/>
              <w:right w:val="single" w:sz="6" w:space="0" w:color="auto"/>
            </w:tcBorders>
            <w:vAlign w:val="center"/>
          </w:tcPr>
          <w:p w14:paraId="6C66E47B" w14:textId="77777777" w:rsidR="00E83B10" w:rsidRPr="00862B36" w:rsidRDefault="00E83B10" w:rsidP="00DC0B0E">
            <w:pPr>
              <w:pStyle w:val="MEL-"/>
              <w:adjustRightInd w:val="0"/>
              <w:snapToGrid w:val="0"/>
              <w:spacing w:line="300" w:lineRule="exact"/>
            </w:pPr>
            <w:r w:rsidRPr="00862B36">
              <w:rPr>
                <w:rFonts w:hint="eastAsia"/>
              </w:rPr>
              <w:t>5</w:t>
            </w:r>
          </w:p>
        </w:tc>
        <w:tc>
          <w:tcPr>
            <w:tcW w:w="1134" w:type="dxa"/>
            <w:tcBorders>
              <w:top w:val="single" w:sz="6" w:space="0" w:color="auto"/>
              <w:left w:val="single" w:sz="6" w:space="0" w:color="auto"/>
              <w:bottom w:val="single" w:sz="6" w:space="0" w:color="auto"/>
              <w:right w:val="single" w:sz="6" w:space="0" w:color="auto"/>
            </w:tcBorders>
            <w:vAlign w:val="center"/>
          </w:tcPr>
          <w:p w14:paraId="425842BC" w14:textId="77777777" w:rsidR="00E83B10" w:rsidRPr="00862B36" w:rsidRDefault="00E83B10" w:rsidP="00DC0B0E">
            <w:pPr>
              <w:pStyle w:val="MEL-"/>
              <w:adjustRightInd w:val="0"/>
              <w:snapToGrid w:val="0"/>
              <w:spacing w:line="300" w:lineRule="exact"/>
            </w:pPr>
            <w:r w:rsidRPr="00862B36">
              <w:rPr>
                <w:rFonts w:hint="eastAsia"/>
              </w:rPr>
              <w:t>26</w:t>
            </w:r>
          </w:p>
        </w:tc>
        <w:tc>
          <w:tcPr>
            <w:tcW w:w="2113" w:type="dxa"/>
            <w:tcBorders>
              <w:top w:val="single" w:sz="6" w:space="0" w:color="auto"/>
              <w:left w:val="single" w:sz="6" w:space="0" w:color="auto"/>
              <w:bottom w:val="single" w:sz="6" w:space="0" w:color="auto"/>
              <w:right w:val="single" w:sz="6" w:space="0" w:color="auto"/>
            </w:tcBorders>
            <w:vAlign w:val="center"/>
          </w:tcPr>
          <w:p w14:paraId="4F051078" w14:textId="77777777" w:rsidR="00E83B10" w:rsidRPr="00862B36" w:rsidRDefault="00E83B10" w:rsidP="00DC0B0E">
            <w:pPr>
              <w:pStyle w:val="MEL-"/>
              <w:adjustRightInd w:val="0"/>
              <w:snapToGrid w:val="0"/>
              <w:spacing w:line="300" w:lineRule="exact"/>
            </w:pPr>
            <w:r w:rsidRPr="00862B36">
              <w:rPr>
                <w:rFonts w:hint="eastAsia"/>
              </w:rPr>
              <w:t>苯</w:t>
            </w:r>
          </w:p>
        </w:tc>
        <w:tc>
          <w:tcPr>
            <w:tcW w:w="1480" w:type="dxa"/>
            <w:tcBorders>
              <w:top w:val="single" w:sz="6" w:space="0" w:color="auto"/>
              <w:left w:val="single" w:sz="6" w:space="0" w:color="auto"/>
              <w:bottom w:val="single" w:sz="6" w:space="0" w:color="auto"/>
              <w:right w:val="nil"/>
            </w:tcBorders>
            <w:vAlign w:val="center"/>
          </w:tcPr>
          <w:p w14:paraId="1055B432" w14:textId="77777777" w:rsidR="00E83B10" w:rsidRPr="00862B36" w:rsidRDefault="00E83B10" w:rsidP="00DC0B0E">
            <w:pPr>
              <w:pStyle w:val="MEL-"/>
              <w:adjustRightInd w:val="0"/>
              <w:snapToGrid w:val="0"/>
              <w:spacing w:line="300" w:lineRule="exact"/>
            </w:pPr>
            <w:r w:rsidRPr="00862B36">
              <w:rPr>
                <w:rFonts w:hint="eastAsia"/>
              </w:rPr>
              <w:t>4</w:t>
            </w:r>
          </w:p>
        </w:tc>
      </w:tr>
      <w:tr w:rsidR="00862B36" w:rsidRPr="00862B36" w14:paraId="2B914D7B"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5936E07C" w14:textId="77777777" w:rsidR="00E83B10" w:rsidRPr="00862B36" w:rsidRDefault="00E83B10" w:rsidP="00DC0B0E">
            <w:pPr>
              <w:pStyle w:val="MEL-"/>
              <w:adjustRightInd w:val="0"/>
              <w:snapToGrid w:val="0"/>
              <w:spacing w:line="300" w:lineRule="exact"/>
            </w:pPr>
            <w:r w:rsidRPr="00862B36">
              <w:rPr>
                <w:rFonts w:hint="eastAsia"/>
              </w:rPr>
              <w:t>13</w:t>
            </w:r>
          </w:p>
        </w:tc>
        <w:tc>
          <w:tcPr>
            <w:tcW w:w="1986" w:type="dxa"/>
            <w:tcBorders>
              <w:top w:val="single" w:sz="6" w:space="0" w:color="auto"/>
              <w:left w:val="single" w:sz="6" w:space="0" w:color="auto"/>
              <w:bottom w:val="single" w:sz="6" w:space="0" w:color="auto"/>
              <w:right w:val="single" w:sz="6" w:space="0" w:color="auto"/>
            </w:tcBorders>
            <w:vAlign w:val="center"/>
          </w:tcPr>
          <w:p w14:paraId="294EE6B7" w14:textId="77777777" w:rsidR="00E83B10" w:rsidRPr="00862B36" w:rsidRDefault="00E83B10" w:rsidP="00DC0B0E">
            <w:pPr>
              <w:pStyle w:val="MEL-"/>
              <w:adjustRightInd w:val="0"/>
              <w:snapToGrid w:val="0"/>
              <w:spacing w:line="300" w:lineRule="exact"/>
            </w:pPr>
            <w:r w:rsidRPr="00862B36">
              <w:rPr>
                <w:rFonts w:hint="eastAsia"/>
              </w:rPr>
              <w:t>1,1-二氯乙烯</w:t>
            </w:r>
          </w:p>
        </w:tc>
        <w:tc>
          <w:tcPr>
            <w:tcW w:w="1558" w:type="dxa"/>
            <w:tcBorders>
              <w:top w:val="single" w:sz="6" w:space="0" w:color="auto"/>
              <w:left w:val="single" w:sz="6" w:space="0" w:color="auto"/>
              <w:bottom w:val="single" w:sz="6" w:space="0" w:color="auto"/>
              <w:right w:val="single" w:sz="6" w:space="0" w:color="auto"/>
            </w:tcBorders>
            <w:vAlign w:val="center"/>
          </w:tcPr>
          <w:p w14:paraId="52F5C303" w14:textId="77777777" w:rsidR="00E83B10" w:rsidRPr="00862B36" w:rsidRDefault="00E83B10" w:rsidP="00DC0B0E">
            <w:pPr>
              <w:pStyle w:val="MEL-"/>
              <w:adjustRightInd w:val="0"/>
              <w:snapToGrid w:val="0"/>
              <w:spacing w:line="300" w:lineRule="exact"/>
            </w:pPr>
            <w:r w:rsidRPr="00862B36">
              <w:rPr>
                <w:rFonts w:hint="eastAsia"/>
              </w:rPr>
              <w:t>66</w:t>
            </w:r>
          </w:p>
        </w:tc>
        <w:tc>
          <w:tcPr>
            <w:tcW w:w="1134" w:type="dxa"/>
            <w:tcBorders>
              <w:top w:val="single" w:sz="6" w:space="0" w:color="auto"/>
              <w:left w:val="single" w:sz="6" w:space="0" w:color="auto"/>
              <w:bottom w:val="single" w:sz="6" w:space="0" w:color="auto"/>
              <w:right w:val="single" w:sz="6" w:space="0" w:color="auto"/>
            </w:tcBorders>
            <w:vAlign w:val="center"/>
          </w:tcPr>
          <w:p w14:paraId="39471D56" w14:textId="77777777" w:rsidR="00E83B10" w:rsidRPr="00862B36" w:rsidRDefault="00E83B10" w:rsidP="00DC0B0E">
            <w:pPr>
              <w:pStyle w:val="MEL-"/>
              <w:adjustRightInd w:val="0"/>
              <w:snapToGrid w:val="0"/>
              <w:spacing w:line="300" w:lineRule="exact"/>
            </w:pPr>
            <w:r w:rsidRPr="00862B36">
              <w:rPr>
                <w:rFonts w:hint="eastAsia"/>
              </w:rPr>
              <w:t>27</w:t>
            </w:r>
          </w:p>
        </w:tc>
        <w:tc>
          <w:tcPr>
            <w:tcW w:w="2113" w:type="dxa"/>
            <w:tcBorders>
              <w:top w:val="single" w:sz="6" w:space="0" w:color="auto"/>
              <w:left w:val="single" w:sz="6" w:space="0" w:color="auto"/>
              <w:bottom w:val="single" w:sz="6" w:space="0" w:color="auto"/>
              <w:right w:val="single" w:sz="6" w:space="0" w:color="auto"/>
            </w:tcBorders>
            <w:vAlign w:val="center"/>
          </w:tcPr>
          <w:p w14:paraId="783D3E83" w14:textId="77777777" w:rsidR="00E83B10" w:rsidRPr="00862B36" w:rsidRDefault="00E83B10" w:rsidP="00DC0B0E">
            <w:pPr>
              <w:pStyle w:val="MEL-"/>
              <w:adjustRightInd w:val="0"/>
              <w:snapToGrid w:val="0"/>
              <w:spacing w:line="300" w:lineRule="exact"/>
            </w:pPr>
            <w:r w:rsidRPr="00862B36">
              <w:rPr>
                <w:rFonts w:hint="eastAsia"/>
              </w:rPr>
              <w:t>氯苯</w:t>
            </w:r>
          </w:p>
        </w:tc>
        <w:tc>
          <w:tcPr>
            <w:tcW w:w="1480" w:type="dxa"/>
            <w:tcBorders>
              <w:top w:val="single" w:sz="6" w:space="0" w:color="auto"/>
              <w:left w:val="single" w:sz="6" w:space="0" w:color="auto"/>
              <w:bottom w:val="single" w:sz="6" w:space="0" w:color="auto"/>
              <w:right w:val="nil"/>
            </w:tcBorders>
            <w:vAlign w:val="center"/>
          </w:tcPr>
          <w:p w14:paraId="6094125C" w14:textId="77777777" w:rsidR="00E83B10" w:rsidRPr="00862B36" w:rsidRDefault="00E83B10" w:rsidP="00DC0B0E">
            <w:pPr>
              <w:pStyle w:val="MEL-"/>
              <w:adjustRightInd w:val="0"/>
              <w:snapToGrid w:val="0"/>
              <w:spacing w:line="300" w:lineRule="exact"/>
            </w:pPr>
            <w:r w:rsidRPr="00862B36">
              <w:rPr>
                <w:rFonts w:hint="eastAsia"/>
              </w:rPr>
              <w:t>270</w:t>
            </w:r>
          </w:p>
        </w:tc>
      </w:tr>
      <w:tr w:rsidR="00862B36" w:rsidRPr="00862B36" w14:paraId="6141DFEA"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00563D68" w14:textId="77777777" w:rsidR="00E83B10" w:rsidRPr="00862B36" w:rsidRDefault="00E83B10" w:rsidP="00DC0B0E">
            <w:pPr>
              <w:pStyle w:val="MEL-"/>
              <w:adjustRightInd w:val="0"/>
              <w:snapToGrid w:val="0"/>
              <w:spacing w:line="300" w:lineRule="exact"/>
            </w:pPr>
            <w:r w:rsidRPr="00862B36">
              <w:rPr>
                <w:rFonts w:hint="eastAsia"/>
              </w:rPr>
              <w:t>14</w:t>
            </w:r>
          </w:p>
        </w:tc>
        <w:tc>
          <w:tcPr>
            <w:tcW w:w="1986" w:type="dxa"/>
            <w:tcBorders>
              <w:top w:val="single" w:sz="6" w:space="0" w:color="auto"/>
              <w:left w:val="single" w:sz="6" w:space="0" w:color="auto"/>
              <w:bottom w:val="single" w:sz="6" w:space="0" w:color="auto"/>
              <w:right w:val="single" w:sz="6" w:space="0" w:color="auto"/>
            </w:tcBorders>
            <w:vAlign w:val="center"/>
          </w:tcPr>
          <w:p w14:paraId="077E6A78" w14:textId="77777777" w:rsidR="00E83B10" w:rsidRPr="00862B36" w:rsidRDefault="00E83B10" w:rsidP="00DC0B0E">
            <w:pPr>
              <w:pStyle w:val="MEL-"/>
              <w:adjustRightInd w:val="0"/>
              <w:snapToGrid w:val="0"/>
              <w:spacing w:line="300" w:lineRule="exact"/>
            </w:pPr>
            <w:r w:rsidRPr="00862B36">
              <w:rPr>
                <w:rFonts w:hint="eastAsia"/>
              </w:rPr>
              <w:t>顺-1,2-二氯乙烯</w:t>
            </w:r>
          </w:p>
        </w:tc>
        <w:tc>
          <w:tcPr>
            <w:tcW w:w="1558" w:type="dxa"/>
            <w:tcBorders>
              <w:top w:val="single" w:sz="6" w:space="0" w:color="auto"/>
              <w:left w:val="single" w:sz="6" w:space="0" w:color="auto"/>
              <w:bottom w:val="single" w:sz="6" w:space="0" w:color="auto"/>
              <w:right w:val="single" w:sz="6" w:space="0" w:color="auto"/>
            </w:tcBorders>
            <w:vAlign w:val="center"/>
          </w:tcPr>
          <w:p w14:paraId="17C72D1A" w14:textId="77777777" w:rsidR="00E83B10" w:rsidRPr="00862B36" w:rsidRDefault="00E83B10" w:rsidP="00DC0B0E">
            <w:pPr>
              <w:pStyle w:val="MEL-"/>
              <w:adjustRightInd w:val="0"/>
              <w:snapToGrid w:val="0"/>
              <w:spacing w:line="300" w:lineRule="exact"/>
            </w:pPr>
            <w:r w:rsidRPr="00862B36">
              <w:rPr>
                <w:rFonts w:hint="eastAsia"/>
              </w:rPr>
              <w:t>596</w:t>
            </w:r>
          </w:p>
        </w:tc>
        <w:tc>
          <w:tcPr>
            <w:tcW w:w="1134" w:type="dxa"/>
            <w:tcBorders>
              <w:top w:val="single" w:sz="6" w:space="0" w:color="auto"/>
              <w:left w:val="single" w:sz="6" w:space="0" w:color="auto"/>
              <w:bottom w:val="single" w:sz="6" w:space="0" w:color="auto"/>
              <w:right w:val="single" w:sz="6" w:space="0" w:color="auto"/>
            </w:tcBorders>
            <w:vAlign w:val="center"/>
          </w:tcPr>
          <w:p w14:paraId="4F1A0671" w14:textId="77777777" w:rsidR="00E83B10" w:rsidRPr="00862B36" w:rsidRDefault="00E83B10" w:rsidP="00DC0B0E">
            <w:pPr>
              <w:pStyle w:val="MEL-"/>
              <w:adjustRightInd w:val="0"/>
              <w:snapToGrid w:val="0"/>
              <w:spacing w:line="300" w:lineRule="exact"/>
            </w:pPr>
            <w:r w:rsidRPr="00862B36">
              <w:rPr>
                <w:rFonts w:hint="eastAsia"/>
              </w:rPr>
              <w:t>28</w:t>
            </w:r>
          </w:p>
        </w:tc>
        <w:tc>
          <w:tcPr>
            <w:tcW w:w="2113" w:type="dxa"/>
            <w:tcBorders>
              <w:top w:val="single" w:sz="6" w:space="0" w:color="auto"/>
              <w:left w:val="single" w:sz="6" w:space="0" w:color="auto"/>
              <w:bottom w:val="single" w:sz="6" w:space="0" w:color="auto"/>
              <w:right w:val="single" w:sz="6" w:space="0" w:color="auto"/>
            </w:tcBorders>
            <w:vAlign w:val="center"/>
          </w:tcPr>
          <w:p w14:paraId="3475FCFF" w14:textId="77777777" w:rsidR="00E83B10" w:rsidRPr="00862B36" w:rsidRDefault="00E83B10" w:rsidP="00DC0B0E">
            <w:pPr>
              <w:pStyle w:val="MEL-"/>
              <w:adjustRightInd w:val="0"/>
              <w:snapToGrid w:val="0"/>
              <w:spacing w:line="300" w:lineRule="exact"/>
            </w:pPr>
            <w:r w:rsidRPr="00862B36">
              <w:rPr>
                <w:rFonts w:hint="eastAsia"/>
              </w:rPr>
              <w:t>1,2-二氯苯</w:t>
            </w:r>
          </w:p>
        </w:tc>
        <w:tc>
          <w:tcPr>
            <w:tcW w:w="1480" w:type="dxa"/>
            <w:tcBorders>
              <w:top w:val="single" w:sz="6" w:space="0" w:color="auto"/>
              <w:left w:val="single" w:sz="6" w:space="0" w:color="auto"/>
              <w:bottom w:val="single" w:sz="6" w:space="0" w:color="auto"/>
              <w:right w:val="nil"/>
            </w:tcBorders>
            <w:vAlign w:val="center"/>
          </w:tcPr>
          <w:p w14:paraId="2D77A000" w14:textId="77777777" w:rsidR="00E83B10" w:rsidRPr="00862B36" w:rsidRDefault="00E83B10" w:rsidP="00DC0B0E">
            <w:pPr>
              <w:pStyle w:val="MEL-"/>
              <w:adjustRightInd w:val="0"/>
              <w:snapToGrid w:val="0"/>
              <w:spacing w:line="300" w:lineRule="exact"/>
            </w:pPr>
            <w:r w:rsidRPr="00862B36">
              <w:rPr>
                <w:rFonts w:hint="eastAsia"/>
              </w:rPr>
              <w:t>560</w:t>
            </w:r>
          </w:p>
        </w:tc>
      </w:tr>
      <w:tr w:rsidR="00862B36" w:rsidRPr="00862B36" w14:paraId="1E61ADCC"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3737EB86" w14:textId="77777777" w:rsidR="00E83B10" w:rsidRPr="00862B36" w:rsidRDefault="00E83B10" w:rsidP="00DC0B0E">
            <w:pPr>
              <w:pStyle w:val="MEL-"/>
              <w:adjustRightInd w:val="0"/>
              <w:snapToGrid w:val="0"/>
              <w:spacing w:line="300" w:lineRule="exact"/>
            </w:pPr>
            <w:r w:rsidRPr="00862B36">
              <w:rPr>
                <w:rFonts w:hint="eastAsia"/>
              </w:rPr>
              <w:t>15</w:t>
            </w:r>
          </w:p>
        </w:tc>
        <w:tc>
          <w:tcPr>
            <w:tcW w:w="1986" w:type="dxa"/>
            <w:tcBorders>
              <w:top w:val="single" w:sz="6" w:space="0" w:color="auto"/>
              <w:left w:val="single" w:sz="6" w:space="0" w:color="auto"/>
              <w:bottom w:val="single" w:sz="6" w:space="0" w:color="auto"/>
              <w:right w:val="single" w:sz="6" w:space="0" w:color="auto"/>
            </w:tcBorders>
            <w:vAlign w:val="center"/>
          </w:tcPr>
          <w:p w14:paraId="77535383" w14:textId="77777777" w:rsidR="00E83B10" w:rsidRPr="00862B36" w:rsidRDefault="00E83B10" w:rsidP="00DC0B0E">
            <w:pPr>
              <w:pStyle w:val="MEL-"/>
              <w:adjustRightInd w:val="0"/>
              <w:snapToGrid w:val="0"/>
              <w:spacing w:line="300" w:lineRule="exact"/>
            </w:pPr>
            <w:r w:rsidRPr="00862B36">
              <w:rPr>
                <w:rFonts w:hint="eastAsia"/>
              </w:rPr>
              <w:t>反-1,2-二氯乙烯</w:t>
            </w:r>
          </w:p>
        </w:tc>
        <w:tc>
          <w:tcPr>
            <w:tcW w:w="1558" w:type="dxa"/>
            <w:tcBorders>
              <w:top w:val="single" w:sz="6" w:space="0" w:color="auto"/>
              <w:left w:val="single" w:sz="6" w:space="0" w:color="auto"/>
              <w:bottom w:val="single" w:sz="6" w:space="0" w:color="auto"/>
              <w:right w:val="single" w:sz="6" w:space="0" w:color="auto"/>
            </w:tcBorders>
            <w:vAlign w:val="center"/>
          </w:tcPr>
          <w:p w14:paraId="52B7AEA4" w14:textId="77777777" w:rsidR="00E83B10" w:rsidRPr="00862B36" w:rsidRDefault="00E83B10" w:rsidP="00DC0B0E">
            <w:pPr>
              <w:pStyle w:val="MEL-"/>
              <w:adjustRightInd w:val="0"/>
              <w:snapToGrid w:val="0"/>
              <w:spacing w:line="300" w:lineRule="exact"/>
            </w:pPr>
            <w:r w:rsidRPr="00862B36">
              <w:rPr>
                <w:rFonts w:hint="eastAsia"/>
              </w:rPr>
              <w:t>54</w:t>
            </w:r>
          </w:p>
        </w:tc>
        <w:tc>
          <w:tcPr>
            <w:tcW w:w="1134" w:type="dxa"/>
            <w:tcBorders>
              <w:top w:val="single" w:sz="6" w:space="0" w:color="auto"/>
              <w:left w:val="single" w:sz="6" w:space="0" w:color="auto"/>
              <w:bottom w:val="single" w:sz="6" w:space="0" w:color="auto"/>
              <w:right w:val="single" w:sz="6" w:space="0" w:color="auto"/>
            </w:tcBorders>
            <w:vAlign w:val="center"/>
          </w:tcPr>
          <w:p w14:paraId="6BB3B2B3" w14:textId="77777777" w:rsidR="00E83B10" w:rsidRPr="00862B36" w:rsidRDefault="00E83B10" w:rsidP="00DC0B0E">
            <w:pPr>
              <w:pStyle w:val="MEL-"/>
              <w:adjustRightInd w:val="0"/>
              <w:snapToGrid w:val="0"/>
              <w:spacing w:line="300" w:lineRule="exact"/>
            </w:pPr>
            <w:r w:rsidRPr="00862B36">
              <w:rPr>
                <w:rFonts w:hint="eastAsia"/>
              </w:rPr>
              <w:t>29</w:t>
            </w:r>
          </w:p>
        </w:tc>
        <w:tc>
          <w:tcPr>
            <w:tcW w:w="2113" w:type="dxa"/>
            <w:tcBorders>
              <w:top w:val="single" w:sz="6" w:space="0" w:color="auto"/>
              <w:left w:val="single" w:sz="6" w:space="0" w:color="auto"/>
              <w:bottom w:val="single" w:sz="6" w:space="0" w:color="auto"/>
              <w:right w:val="single" w:sz="6" w:space="0" w:color="auto"/>
            </w:tcBorders>
            <w:vAlign w:val="center"/>
          </w:tcPr>
          <w:p w14:paraId="67DB7729" w14:textId="77777777" w:rsidR="00E83B10" w:rsidRPr="00862B36" w:rsidRDefault="00E83B10" w:rsidP="00DC0B0E">
            <w:pPr>
              <w:pStyle w:val="MEL-"/>
              <w:adjustRightInd w:val="0"/>
              <w:snapToGrid w:val="0"/>
              <w:spacing w:line="300" w:lineRule="exact"/>
            </w:pPr>
            <w:r w:rsidRPr="00862B36">
              <w:rPr>
                <w:rFonts w:hint="eastAsia"/>
              </w:rPr>
              <w:t>1,4-二氯苯</w:t>
            </w:r>
          </w:p>
        </w:tc>
        <w:tc>
          <w:tcPr>
            <w:tcW w:w="1480" w:type="dxa"/>
            <w:tcBorders>
              <w:top w:val="single" w:sz="6" w:space="0" w:color="auto"/>
              <w:left w:val="single" w:sz="6" w:space="0" w:color="auto"/>
              <w:bottom w:val="single" w:sz="6" w:space="0" w:color="auto"/>
              <w:right w:val="nil"/>
            </w:tcBorders>
            <w:vAlign w:val="center"/>
          </w:tcPr>
          <w:p w14:paraId="69773CBA" w14:textId="77777777" w:rsidR="00E83B10" w:rsidRPr="00862B36" w:rsidRDefault="00E83B10" w:rsidP="00DC0B0E">
            <w:pPr>
              <w:pStyle w:val="MEL-"/>
              <w:adjustRightInd w:val="0"/>
              <w:snapToGrid w:val="0"/>
              <w:spacing w:line="300" w:lineRule="exact"/>
            </w:pPr>
            <w:r w:rsidRPr="00862B36">
              <w:rPr>
                <w:rFonts w:hint="eastAsia"/>
              </w:rPr>
              <w:t>20</w:t>
            </w:r>
          </w:p>
        </w:tc>
      </w:tr>
      <w:tr w:rsidR="00862B36" w:rsidRPr="00862B36" w14:paraId="712F55AA"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2455391D" w14:textId="77777777" w:rsidR="00E83B10" w:rsidRPr="00862B36" w:rsidRDefault="00E83B10" w:rsidP="00DC0B0E">
            <w:pPr>
              <w:pStyle w:val="MEL-"/>
              <w:adjustRightInd w:val="0"/>
              <w:snapToGrid w:val="0"/>
              <w:spacing w:line="300" w:lineRule="exact"/>
            </w:pPr>
            <w:r w:rsidRPr="00862B36">
              <w:rPr>
                <w:rFonts w:hint="eastAsia"/>
              </w:rPr>
              <w:t>16</w:t>
            </w:r>
          </w:p>
        </w:tc>
        <w:tc>
          <w:tcPr>
            <w:tcW w:w="1986" w:type="dxa"/>
            <w:tcBorders>
              <w:top w:val="single" w:sz="6" w:space="0" w:color="auto"/>
              <w:left w:val="single" w:sz="6" w:space="0" w:color="auto"/>
              <w:bottom w:val="single" w:sz="6" w:space="0" w:color="auto"/>
              <w:right w:val="single" w:sz="6" w:space="0" w:color="auto"/>
            </w:tcBorders>
            <w:vAlign w:val="center"/>
          </w:tcPr>
          <w:p w14:paraId="747CC461" w14:textId="77777777" w:rsidR="00E83B10" w:rsidRPr="00862B36" w:rsidRDefault="00E83B10" w:rsidP="00DC0B0E">
            <w:pPr>
              <w:pStyle w:val="MEL-"/>
              <w:adjustRightInd w:val="0"/>
              <w:snapToGrid w:val="0"/>
              <w:spacing w:line="300" w:lineRule="exact"/>
            </w:pPr>
            <w:r w:rsidRPr="00862B36">
              <w:rPr>
                <w:rFonts w:hint="eastAsia"/>
              </w:rPr>
              <w:t>二氯甲烷</w:t>
            </w:r>
          </w:p>
        </w:tc>
        <w:tc>
          <w:tcPr>
            <w:tcW w:w="1558" w:type="dxa"/>
            <w:tcBorders>
              <w:top w:val="single" w:sz="6" w:space="0" w:color="auto"/>
              <w:left w:val="single" w:sz="6" w:space="0" w:color="auto"/>
              <w:bottom w:val="single" w:sz="6" w:space="0" w:color="auto"/>
              <w:right w:val="single" w:sz="6" w:space="0" w:color="auto"/>
            </w:tcBorders>
            <w:vAlign w:val="center"/>
          </w:tcPr>
          <w:p w14:paraId="7186BBF0" w14:textId="77777777" w:rsidR="00E83B10" w:rsidRPr="00862B36" w:rsidRDefault="00E83B10" w:rsidP="00DC0B0E">
            <w:pPr>
              <w:pStyle w:val="MEL-"/>
              <w:adjustRightInd w:val="0"/>
              <w:snapToGrid w:val="0"/>
              <w:spacing w:line="300" w:lineRule="exact"/>
            </w:pPr>
            <w:r w:rsidRPr="00862B36">
              <w:rPr>
                <w:rFonts w:hint="eastAsia"/>
              </w:rPr>
              <w:t>616</w:t>
            </w:r>
          </w:p>
        </w:tc>
        <w:tc>
          <w:tcPr>
            <w:tcW w:w="1134" w:type="dxa"/>
            <w:tcBorders>
              <w:top w:val="single" w:sz="6" w:space="0" w:color="auto"/>
              <w:left w:val="single" w:sz="6" w:space="0" w:color="auto"/>
              <w:bottom w:val="single" w:sz="6" w:space="0" w:color="auto"/>
              <w:right w:val="single" w:sz="6" w:space="0" w:color="auto"/>
            </w:tcBorders>
            <w:vAlign w:val="center"/>
          </w:tcPr>
          <w:p w14:paraId="58E4EC62" w14:textId="77777777" w:rsidR="00E83B10" w:rsidRPr="00862B36" w:rsidRDefault="00E83B10" w:rsidP="00DC0B0E">
            <w:pPr>
              <w:pStyle w:val="MEL-"/>
              <w:adjustRightInd w:val="0"/>
              <w:snapToGrid w:val="0"/>
              <w:spacing w:line="300" w:lineRule="exact"/>
            </w:pPr>
            <w:r w:rsidRPr="00862B36">
              <w:rPr>
                <w:rFonts w:hint="eastAsia"/>
              </w:rPr>
              <w:t>30</w:t>
            </w:r>
          </w:p>
        </w:tc>
        <w:tc>
          <w:tcPr>
            <w:tcW w:w="2113" w:type="dxa"/>
            <w:tcBorders>
              <w:top w:val="single" w:sz="6" w:space="0" w:color="auto"/>
              <w:left w:val="single" w:sz="6" w:space="0" w:color="auto"/>
              <w:bottom w:val="single" w:sz="6" w:space="0" w:color="auto"/>
              <w:right w:val="single" w:sz="6" w:space="0" w:color="auto"/>
            </w:tcBorders>
            <w:vAlign w:val="center"/>
          </w:tcPr>
          <w:p w14:paraId="614D51BA" w14:textId="77777777" w:rsidR="00E83B10" w:rsidRPr="00862B36" w:rsidRDefault="00E83B10" w:rsidP="00DC0B0E">
            <w:pPr>
              <w:pStyle w:val="MEL-"/>
              <w:adjustRightInd w:val="0"/>
              <w:snapToGrid w:val="0"/>
              <w:spacing w:line="300" w:lineRule="exact"/>
            </w:pPr>
            <w:r w:rsidRPr="00862B36">
              <w:rPr>
                <w:rFonts w:hint="eastAsia"/>
              </w:rPr>
              <w:t>乙苯</w:t>
            </w:r>
          </w:p>
        </w:tc>
        <w:tc>
          <w:tcPr>
            <w:tcW w:w="1480" w:type="dxa"/>
            <w:tcBorders>
              <w:top w:val="single" w:sz="6" w:space="0" w:color="auto"/>
              <w:left w:val="single" w:sz="6" w:space="0" w:color="auto"/>
              <w:bottom w:val="single" w:sz="6" w:space="0" w:color="auto"/>
              <w:right w:val="nil"/>
            </w:tcBorders>
            <w:vAlign w:val="center"/>
          </w:tcPr>
          <w:p w14:paraId="6E453C83" w14:textId="77777777" w:rsidR="00E83B10" w:rsidRPr="00862B36" w:rsidRDefault="00E83B10" w:rsidP="00DC0B0E">
            <w:pPr>
              <w:pStyle w:val="MEL-"/>
              <w:adjustRightInd w:val="0"/>
              <w:snapToGrid w:val="0"/>
              <w:spacing w:line="300" w:lineRule="exact"/>
            </w:pPr>
            <w:r w:rsidRPr="00862B36">
              <w:rPr>
                <w:rFonts w:hint="eastAsia"/>
              </w:rPr>
              <w:t>28</w:t>
            </w:r>
          </w:p>
        </w:tc>
      </w:tr>
      <w:tr w:rsidR="00862B36" w:rsidRPr="00862B36" w14:paraId="07F955E2"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3FF64023" w14:textId="77777777" w:rsidR="00E83B10" w:rsidRPr="00862B36" w:rsidRDefault="00E83B10" w:rsidP="00DC0B0E">
            <w:pPr>
              <w:pStyle w:val="MEL-"/>
              <w:adjustRightInd w:val="0"/>
              <w:snapToGrid w:val="0"/>
              <w:spacing w:line="300" w:lineRule="exact"/>
            </w:pPr>
            <w:r w:rsidRPr="00862B36">
              <w:rPr>
                <w:rFonts w:hint="eastAsia"/>
              </w:rPr>
              <w:t>17</w:t>
            </w:r>
          </w:p>
        </w:tc>
        <w:tc>
          <w:tcPr>
            <w:tcW w:w="1986" w:type="dxa"/>
            <w:tcBorders>
              <w:top w:val="single" w:sz="6" w:space="0" w:color="auto"/>
              <w:left w:val="single" w:sz="6" w:space="0" w:color="auto"/>
              <w:bottom w:val="single" w:sz="6" w:space="0" w:color="auto"/>
              <w:right w:val="single" w:sz="6" w:space="0" w:color="auto"/>
            </w:tcBorders>
            <w:vAlign w:val="center"/>
          </w:tcPr>
          <w:p w14:paraId="65074F69" w14:textId="77777777" w:rsidR="00E83B10" w:rsidRPr="00862B36" w:rsidRDefault="00E83B10" w:rsidP="00DC0B0E">
            <w:pPr>
              <w:pStyle w:val="MEL-"/>
              <w:adjustRightInd w:val="0"/>
              <w:snapToGrid w:val="0"/>
              <w:spacing w:line="300" w:lineRule="exact"/>
            </w:pPr>
            <w:r w:rsidRPr="00862B36">
              <w:rPr>
                <w:rFonts w:hint="eastAsia"/>
              </w:rPr>
              <w:t>1,2-二氯丙烷</w:t>
            </w:r>
          </w:p>
        </w:tc>
        <w:tc>
          <w:tcPr>
            <w:tcW w:w="1558" w:type="dxa"/>
            <w:tcBorders>
              <w:top w:val="single" w:sz="6" w:space="0" w:color="auto"/>
              <w:left w:val="single" w:sz="6" w:space="0" w:color="auto"/>
              <w:bottom w:val="single" w:sz="6" w:space="0" w:color="auto"/>
              <w:right w:val="single" w:sz="6" w:space="0" w:color="auto"/>
            </w:tcBorders>
            <w:vAlign w:val="center"/>
          </w:tcPr>
          <w:p w14:paraId="647E6109" w14:textId="77777777" w:rsidR="00E83B10" w:rsidRPr="00862B36" w:rsidRDefault="00E83B10" w:rsidP="00DC0B0E">
            <w:pPr>
              <w:pStyle w:val="MEL-"/>
              <w:adjustRightInd w:val="0"/>
              <w:snapToGrid w:val="0"/>
              <w:spacing w:line="300" w:lineRule="exact"/>
            </w:pPr>
            <w:r w:rsidRPr="00862B36">
              <w:rPr>
                <w:rFonts w:hint="eastAsia"/>
              </w:rPr>
              <w:t>5</w:t>
            </w:r>
          </w:p>
        </w:tc>
        <w:tc>
          <w:tcPr>
            <w:tcW w:w="1134" w:type="dxa"/>
            <w:tcBorders>
              <w:top w:val="single" w:sz="6" w:space="0" w:color="auto"/>
              <w:left w:val="single" w:sz="6" w:space="0" w:color="auto"/>
              <w:bottom w:val="single" w:sz="6" w:space="0" w:color="auto"/>
              <w:right w:val="single" w:sz="6" w:space="0" w:color="auto"/>
            </w:tcBorders>
            <w:vAlign w:val="center"/>
          </w:tcPr>
          <w:p w14:paraId="5F5D73B4" w14:textId="77777777" w:rsidR="00E83B10" w:rsidRPr="00862B36" w:rsidRDefault="00E83B10" w:rsidP="00DC0B0E">
            <w:pPr>
              <w:pStyle w:val="MEL-"/>
              <w:adjustRightInd w:val="0"/>
              <w:snapToGrid w:val="0"/>
              <w:spacing w:line="300" w:lineRule="exact"/>
            </w:pPr>
            <w:r w:rsidRPr="00862B36">
              <w:rPr>
                <w:rFonts w:hint="eastAsia"/>
              </w:rPr>
              <w:t>31</w:t>
            </w:r>
          </w:p>
        </w:tc>
        <w:tc>
          <w:tcPr>
            <w:tcW w:w="2113" w:type="dxa"/>
            <w:tcBorders>
              <w:top w:val="single" w:sz="6" w:space="0" w:color="auto"/>
              <w:left w:val="single" w:sz="6" w:space="0" w:color="auto"/>
              <w:bottom w:val="single" w:sz="6" w:space="0" w:color="auto"/>
              <w:right w:val="single" w:sz="6" w:space="0" w:color="auto"/>
            </w:tcBorders>
            <w:vAlign w:val="center"/>
          </w:tcPr>
          <w:p w14:paraId="1F2CADA3" w14:textId="77777777" w:rsidR="00E83B10" w:rsidRPr="00862B36" w:rsidRDefault="00E83B10" w:rsidP="00DC0B0E">
            <w:pPr>
              <w:pStyle w:val="MEL-"/>
              <w:adjustRightInd w:val="0"/>
              <w:snapToGrid w:val="0"/>
              <w:spacing w:line="300" w:lineRule="exact"/>
            </w:pPr>
            <w:r w:rsidRPr="00862B36">
              <w:rPr>
                <w:rFonts w:hint="eastAsia"/>
              </w:rPr>
              <w:t>苯乙烯</w:t>
            </w:r>
          </w:p>
        </w:tc>
        <w:tc>
          <w:tcPr>
            <w:tcW w:w="1480" w:type="dxa"/>
            <w:tcBorders>
              <w:top w:val="single" w:sz="6" w:space="0" w:color="auto"/>
              <w:left w:val="single" w:sz="6" w:space="0" w:color="auto"/>
              <w:bottom w:val="single" w:sz="6" w:space="0" w:color="auto"/>
              <w:right w:val="nil"/>
            </w:tcBorders>
            <w:vAlign w:val="center"/>
          </w:tcPr>
          <w:p w14:paraId="100E199D" w14:textId="77777777" w:rsidR="00E83B10" w:rsidRPr="00862B36" w:rsidRDefault="00E83B10" w:rsidP="00DC0B0E">
            <w:pPr>
              <w:pStyle w:val="MEL-"/>
              <w:adjustRightInd w:val="0"/>
              <w:snapToGrid w:val="0"/>
              <w:spacing w:line="300" w:lineRule="exact"/>
            </w:pPr>
            <w:r w:rsidRPr="00862B36">
              <w:rPr>
                <w:rFonts w:hint="eastAsia"/>
              </w:rPr>
              <w:t>1290</w:t>
            </w:r>
          </w:p>
        </w:tc>
      </w:tr>
      <w:tr w:rsidR="00862B36" w:rsidRPr="00862B36" w14:paraId="19A18A9E"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03607B46" w14:textId="77777777" w:rsidR="00E83B10" w:rsidRPr="00862B36" w:rsidRDefault="00E83B10" w:rsidP="00DC0B0E">
            <w:pPr>
              <w:pStyle w:val="MEL-"/>
              <w:adjustRightInd w:val="0"/>
              <w:snapToGrid w:val="0"/>
              <w:spacing w:line="300" w:lineRule="exact"/>
            </w:pPr>
            <w:r w:rsidRPr="00862B36">
              <w:rPr>
                <w:rFonts w:hint="eastAsia"/>
              </w:rPr>
              <w:t>18</w:t>
            </w:r>
          </w:p>
        </w:tc>
        <w:tc>
          <w:tcPr>
            <w:tcW w:w="1986" w:type="dxa"/>
            <w:tcBorders>
              <w:top w:val="single" w:sz="6" w:space="0" w:color="auto"/>
              <w:left w:val="single" w:sz="6" w:space="0" w:color="auto"/>
              <w:bottom w:val="single" w:sz="6" w:space="0" w:color="auto"/>
              <w:right w:val="single" w:sz="6" w:space="0" w:color="auto"/>
            </w:tcBorders>
            <w:vAlign w:val="center"/>
          </w:tcPr>
          <w:p w14:paraId="2765DA70" w14:textId="77777777" w:rsidR="00E83B10" w:rsidRPr="00862B36" w:rsidRDefault="00E83B10" w:rsidP="00DC0B0E">
            <w:pPr>
              <w:pStyle w:val="MEL-"/>
              <w:adjustRightInd w:val="0"/>
              <w:snapToGrid w:val="0"/>
              <w:spacing w:line="300" w:lineRule="exact"/>
            </w:pPr>
            <w:r w:rsidRPr="00862B36">
              <w:rPr>
                <w:rFonts w:hint="eastAsia"/>
              </w:rPr>
              <w:t>1,1,1,2-四氯乙烷</w:t>
            </w:r>
          </w:p>
        </w:tc>
        <w:tc>
          <w:tcPr>
            <w:tcW w:w="1558" w:type="dxa"/>
            <w:tcBorders>
              <w:top w:val="single" w:sz="6" w:space="0" w:color="auto"/>
              <w:left w:val="single" w:sz="6" w:space="0" w:color="auto"/>
              <w:bottom w:val="single" w:sz="6" w:space="0" w:color="auto"/>
              <w:right w:val="single" w:sz="6" w:space="0" w:color="auto"/>
            </w:tcBorders>
            <w:vAlign w:val="center"/>
          </w:tcPr>
          <w:p w14:paraId="0979C266" w14:textId="77777777" w:rsidR="00E83B10" w:rsidRPr="00862B36" w:rsidRDefault="00E83B10" w:rsidP="00DC0B0E">
            <w:pPr>
              <w:pStyle w:val="MEL-"/>
              <w:adjustRightInd w:val="0"/>
              <w:snapToGrid w:val="0"/>
              <w:spacing w:line="300" w:lineRule="exact"/>
            </w:pPr>
            <w:r w:rsidRPr="00862B36">
              <w:rPr>
                <w:rFonts w:hint="eastAsia"/>
              </w:rPr>
              <w:t>10</w:t>
            </w:r>
          </w:p>
        </w:tc>
        <w:tc>
          <w:tcPr>
            <w:tcW w:w="1134" w:type="dxa"/>
            <w:tcBorders>
              <w:top w:val="single" w:sz="6" w:space="0" w:color="auto"/>
              <w:left w:val="single" w:sz="6" w:space="0" w:color="auto"/>
              <w:bottom w:val="single" w:sz="6" w:space="0" w:color="auto"/>
              <w:right w:val="single" w:sz="6" w:space="0" w:color="auto"/>
            </w:tcBorders>
            <w:vAlign w:val="center"/>
          </w:tcPr>
          <w:p w14:paraId="1F237004" w14:textId="77777777" w:rsidR="00E83B10" w:rsidRPr="00862B36" w:rsidRDefault="00E83B10" w:rsidP="00DC0B0E">
            <w:pPr>
              <w:pStyle w:val="MEL-"/>
              <w:adjustRightInd w:val="0"/>
              <w:snapToGrid w:val="0"/>
              <w:spacing w:line="300" w:lineRule="exact"/>
            </w:pPr>
            <w:r w:rsidRPr="00862B36">
              <w:rPr>
                <w:rFonts w:hint="eastAsia"/>
              </w:rPr>
              <w:t>32</w:t>
            </w:r>
          </w:p>
        </w:tc>
        <w:tc>
          <w:tcPr>
            <w:tcW w:w="2113" w:type="dxa"/>
            <w:tcBorders>
              <w:top w:val="single" w:sz="6" w:space="0" w:color="auto"/>
              <w:left w:val="single" w:sz="6" w:space="0" w:color="auto"/>
              <w:bottom w:val="single" w:sz="6" w:space="0" w:color="auto"/>
              <w:right w:val="single" w:sz="6" w:space="0" w:color="auto"/>
            </w:tcBorders>
            <w:vAlign w:val="center"/>
          </w:tcPr>
          <w:p w14:paraId="2D8CFC55" w14:textId="77777777" w:rsidR="00E83B10" w:rsidRPr="00862B36" w:rsidRDefault="00E83B10" w:rsidP="00DC0B0E">
            <w:pPr>
              <w:pStyle w:val="MEL-"/>
              <w:adjustRightInd w:val="0"/>
              <w:snapToGrid w:val="0"/>
              <w:spacing w:line="300" w:lineRule="exact"/>
            </w:pPr>
            <w:r w:rsidRPr="00862B36">
              <w:rPr>
                <w:rFonts w:hint="eastAsia"/>
              </w:rPr>
              <w:t>甲苯</w:t>
            </w:r>
          </w:p>
        </w:tc>
        <w:tc>
          <w:tcPr>
            <w:tcW w:w="1480" w:type="dxa"/>
            <w:tcBorders>
              <w:top w:val="single" w:sz="6" w:space="0" w:color="auto"/>
              <w:left w:val="single" w:sz="6" w:space="0" w:color="auto"/>
              <w:bottom w:val="single" w:sz="6" w:space="0" w:color="auto"/>
              <w:right w:val="nil"/>
            </w:tcBorders>
            <w:vAlign w:val="center"/>
          </w:tcPr>
          <w:p w14:paraId="14B9092C" w14:textId="77777777" w:rsidR="00E83B10" w:rsidRPr="00862B36" w:rsidRDefault="00E83B10" w:rsidP="00DC0B0E">
            <w:pPr>
              <w:pStyle w:val="MEL-"/>
              <w:adjustRightInd w:val="0"/>
              <w:snapToGrid w:val="0"/>
              <w:spacing w:line="300" w:lineRule="exact"/>
            </w:pPr>
            <w:r w:rsidRPr="00862B36">
              <w:rPr>
                <w:rFonts w:hint="eastAsia"/>
              </w:rPr>
              <w:t>1200</w:t>
            </w:r>
          </w:p>
        </w:tc>
      </w:tr>
      <w:tr w:rsidR="00862B36" w:rsidRPr="00862B36" w14:paraId="11FEC116"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654F9AA0" w14:textId="77777777" w:rsidR="00E83B10" w:rsidRPr="00862B36" w:rsidRDefault="00E83B10" w:rsidP="00DC0B0E">
            <w:pPr>
              <w:pStyle w:val="MEL-"/>
              <w:adjustRightInd w:val="0"/>
              <w:snapToGrid w:val="0"/>
              <w:spacing w:line="300" w:lineRule="exact"/>
            </w:pPr>
            <w:r w:rsidRPr="00862B36">
              <w:rPr>
                <w:rFonts w:hint="eastAsia"/>
              </w:rPr>
              <w:t>19</w:t>
            </w:r>
          </w:p>
        </w:tc>
        <w:tc>
          <w:tcPr>
            <w:tcW w:w="1986" w:type="dxa"/>
            <w:tcBorders>
              <w:top w:val="single" w:sz="6" w:space="0" w:color="auto"/>
              <w:left w:val="single" w:sz="6" w:space="0" w:color="auto"/>
              <w:bottom w:val="single" w:sz="6" w:space="0" w:color="auto"/>
              <w:right w:val="single" w:sz="6" w:space="0" w:color="auto"/>
            </w:tcBorders>
            <w:vAlign w:val="center"/>
          </w:tcPr>
          <w:p w14:paraId="39EBD40D" w14:textId="77777777" w:rsidR="00E83B10" w:rsidRPr="00862B36" w:rsidRDefault="00E83B10" w:rsidP="00DC0B0E">
            <w:pPr>
              <w:pStyle w:val="MEL-"/>
              <w:adjustRightInd w:val="0"/>
              <w:snapToGrid w:val="0"/>
              <w:spacing w:line="300" w:lineRule="exact"/>
            </w:pPr>
            <w:r w:rsidRPr="00862B36">
              <w:rPr>
                <w:rFonts w:hint="eastAsia"/>
              </w:rPr>
              <w:t>1,1,2,2-四氯乙烷</w:t>
            </w:r>
          </w:p>
        </w:tc>
        <w:tc>
          <w:tcPr>
            <w:tcW w:w="1558" w:type="dxa"/>
            <w:tcBorders>
              <w:top w:val="single" w:sz="6" w:space="0" w:color="auto"/>
              <w:left w:val="single" w:sz="6" w:space="0" w:color="auto"/>
              <w:bottom w:val="single" w:sz="6" w:space="0" w:color="auto"/>
              <w:right w:val="single" w:sz="6" w:space="0" w:color="auto"/>
            </w:tcBorders>
            <w:vAlign w:val="center"/>
          </w:tcPr>
          <w:p w14:paraId="2732CE17" w14:textId="77777777" w:rsidR="00E83B10" w:rsidRPr="00862B36" w:rsidRDefault="00E83B10" w:rsidP="00DC0B0E">
            <w:pPr>
              <w:pStyle w:val="MEL-"/>
              <w:adjustRightInd w:val="0"/>
              <w:snapToGrid w:val="0"/>
              <w:spacing w:line="300" w:lineRule="exact"/>
            </w:pPr>
            <w:r w:rsidRPr="00862B36">
              <w:rPr>
                <w:rFonts w:hint="eastAsia"/>
              </w:rPr>
              <w:t>6.8</w:t>
            </w:r>
          </w:p>
        </w:tc>
        <w:tc>
          <w:tcPr>
            <w:tcW w:w="1134" w:type="dxa"/>
            <w:tcBorders>
              <w:top w:val="single" w:sz="6" w:space="0" w:color="auto"/>
              <w:left w:val="single" w:sz="6" w:space="0" w:color="auto"/>
              <w:bottom w:val="single" w:sz="6" w:space="0" w:color="auto"/>
              <w:right w:val="single" w:sz="6" w:space="0" w:color="auto"/>
            </w:tcBorders>
            <w:vAlign w:val="center"/>
          </w:tcPr>
          <w:p w14:paraId="63191A40" w14:textId="77777777" w:rsidR="00E83B10" w:rsidRPr="00862B36" w:rsidRDefault="00E83B10" w:rsidP="00DC0B0E">
            <w:pPr>
              <w:pStyle w:val="MEL-"/>
              <w:adjustRightInd w:val="0"/>
              <w:snapToGrid w:val="0"/>
              <w:spacing w:line="300" w:lineRule="exact"/>
            </w:pPr>
            <w:r w:rsidRPr="00862B36">
              <w:rPr>
                <w:rFonts w:hint="eastAsia"/>
              </w:rPr>
              <w:t>33</w:t>
            </w:r>
          </w:p>
        </w:tc>
        <w:tc>
          <w:tcPr>
            <w:tcW w:w="2113" w:type="dxa"/>
            <w:tcBorders>
              <w:top w:val="single" w:sz="6" w:space="0" w:color="auto"/>
              <w:left w:val="single" w:sz="6" w:space="0" w:color="auto"/>
              <w:bottom w:val="single" w:sz="6" w:space="0" w:color="auto"/>
              <w:right w:val="single" w:sz="6" w:space="0" w:color="auto"/>
            </w:tcBorders>
            <w:vAlign w:val="center"/>
          </w:tcPr>
          <w:p w14:paraId="5510F78B" w14:textId="77777777" w:rsidR="00E83B10" w:rsidRPr="00862B36" w:rsidRDefault="00E83B10" w:rsidP="00DC0B0E">
            <w:pPr>
              <w:pStyle w:val="MEL-"/>
              <w:adjustRightInd w:val="0"/>
              <w:snapToGrid w:val="0"/>
              <w:spacing w:line="300" w:lineRule="exact"/>
            </w:pPr>
            <w:r w:rsidRPr="00862B36">
              <w:rPr>
                <w:rFonts w:hint="eastAsia"/>
              </w:rPr>
              <w:t>间二甲苯+对二甲苯</w:t>
            </w:r>
          </w:p>
        </w:tc>
        <w:tc>
          <w:tcPr>
            <w:tcW w:w="1480" w:type="dxa"/>
            <w:tcBorders>
              <w:top w:val="single" w:sz="6" w:space="0" w:color="auto"/>
              <w:left w:val="single" w:sz="6" w:space="0" w:color="auto"/>
              <w:bottom w:val="single" w:sz="6" w:space="0" w:color="auto"/>
              <w:right w:val="nil"/>
            </w:tcBorders>
            <w:vAlign w:val="center"/>
          </w:tcPr>
          <w:p w14:paraId="06F577BA" w14:textId="77777777" w:rsidR="00E83B10" w:rsidRPr="00862B36" w:rsidRDefault="00E83B10" w:rsidP="00DC0B0E">
            <w:pPr>
              <w:pStyle w:val="MEL-"/>
              <w:adjustRightInd w:val="0"/>
              <w:snapToGrid w:val="0"/>
              <w:spacing w:line="300" w:lineRule="exact"/>
            </w:pPr>
            <w:r w:rsidRPr="00862B36">
              <w:rPr>
                <w:rFonts w:hint="eastAsia"/>
              </w:rPr>
              <w:t>570</w:t>
            </w:r>
          </w:p>
        </w:tc>
      </w:tr>
      <w:tr w:rsidR="00862B36" w:rsidRPr="00862B36" w14:paraId="2DD4ECB2"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75422A67" w14:textId="77777777" w:rsidR="00E83B10" w:rsidRPr="00862B36" w:rsidRDefault="00E83B10" w:rsidP="00DC0B0E">
            <w:pPr>
              <w:pStyle w:val="MEL-"/>
              <w:adjustRightInd w:val="0"/>
              <w:snapToGrid w:val="0"/>
              <w:spacing w:line="300" w:lineRule="exact"/>
            </w:pPr>
            <w:r w:rsidRPr="00862B36">
              <w:rPr>
                <w:rFonts w:hint="eastAsia"/>
              </w:rPr>
              <w:t>20</w:t>
            </w:r>
          </w:p>
        </w:tc>
        <w:tc>
          <w:tcPr>
            <w:tcW w:w="1986" w:type="dxa"/>
            <w:tcBorders>
              <w:top w:val="single" w:sz="6" w:space="0" w:color="auto"/>
              <w:left w:val="single" w:sz="6" w:space="0" w:color="auto"/>
              <w:bottom w:val="single" w:sz="6" w:space="0" w:color="auto"/>
              <w:right w:val="single" w:sz="6" w:space="0" w:color="auto"/>
            </w:tcBorders>
            <w:vAlign w:val="center"/>
          </w:tcPr>
          <w:p w14:paraId="0661A137" w14:textId="77777777" w:rsidR="00E83B10" w:rsidRPr="00862B36" w:rsidRDefault="00E83B10" w:rsidP="00DC0B0E">
            <w:pPr>
              <w:pStyle w:val="MEL-"/>
              <w:adjustRightInd w:val="0"/>
              <w:snapToGrid w:val="0"/>
              <w:spacing w:line="300" w:lineRule="exact"/>
            </w:pPr>
            <w:r w:rsidRPr="00862B36">
              <w:rPr>
                <w:rFonts w:hint="eastAsia"/>
              </w:rPr>
              <w:t>四氯乙烯</w:t>
            </w:r>
          </w:p>
        </w:tc>
        <w:tc>
          <w:tcPr>
            <w:tcW w:w="1558" w:type="dxa"/>
            <w:tcBorders>
              <w:top w:val="single" w:sz="6" w:space="0" w:color="auto"/>
              <w:left w:val="single" w:sz="6" w:space="0" w:color="auto"/>
              <w:bottom w:val="single" w:sz="6" w:space="0" w:color="auto"/>
              <w:right w:val="single" w:sz="6" w:space="0" w:color="auto"/>
            </w:tcBorders>
            <w:vAlign w:val="center"/>
          </w:tcPr>
          <w:p w14:paraId="6A726EC1" w14:textId="77777777" w:rsidR="00E83B10" w:rsidRPr="00862B36" w:rsidRDefault="00E83B10" w:rsidP="00DC0B0E">
            <w:pPr>
              <w:pStyle w:val="MEL-"/>
              <w:adjustRightInd w:val="0"/>
              <w:snapToGrid w:val="0"/>
              <w:spacing w:line="300" w:lineRule="exact"/>
            </w:pPr>
            <w:r w:rsidRPr="00862B36">
              <w:rPr>
                <w:rFonts w:hint="eastAsia"/>
              </w:rPr>
              <w:t>53</w:t>
            </w:r>
          </w:p>
        </w:tc>
        <w:tc>
          <w:tcPr>
            <w:tcW w:w="1134" w:type="dxa"/>
            <w:tcBorders>
              <w:top w:val="single" w:sz="6" w:space="0" w:color="auto"/>
              <w:left w:val="single" w:sz="6" w:space="0" w:color="auto"/>
              <w:bottom w:val="single" w:sz="6" w:space="0" w:color="auto"/>
              <w:right w:val="single" w:sz="6" w:space="0" w:color="auto"/>
            </w:tcBorders>
            <w:vAlign w:val="center"/>
          </w:tcPr>
          <w:p w14:paraId="430FCFA9" w14:textId="77777777" w:rsidR="00E83B10" w:rsidRPr="00862B36" w:rsidRDefault="00E83B10" w:rsidP="00DC0B0E">
            <w:pPr>
              <w:pStyle w:val="MEL-"/>
              <w:adjustRightInd w:val="0"/>
              <w:snapToGrid w:val="0"/>
              <w:spacing w:line="300" w:lineRule="exact"/>
            </w:pPr>
            <w:r w:rsidRPr="00862B36">
              <w:rPr>
                <w:rFonts w:hint="eastAsia"/>
              </w:rPr>
              <w:t>34</w:t>
            </w:r>
          </w:p>
        </w:tc>
        <w:tc>
          <w:tcPr>
            <w:tcW w:w="2113" w:type="dxa"/>
            <w:tcBorders>
              <w:top w:val="single" w:sz="6" w:space="0" w:color="auto"/>
              <w:left w:val="single" w:sz="6" w:space="0" w:color="auto"/>
              <w:bottom w:val="single" w:sz="6" w:space="0" w:color="auto"/>
              <w:right w:val="single" w:sz="6" w:space="0" w:color="auto"/>
            </w:tcBorders>
            <w:vAlign w:val="center"/>
          </w:tcPr>
          <w:p w14:paraId="509E4F4D" w14:textId="77777777" w:rsidR="00E83B10" w:rsidRPr="00862B36" w:rsidRDefault="00E83B10" w:rsidP="00DC0B0E">
            <w:pPr>
              <w:pStyle w:val="MEL-"/>
              <w:adjustRightInd w:val="0"/>
              <w:snapToGrid w:val="0"/>
              <w:spacing w:line="300" w:lineRule="exact"/>
            </w:pPr>
            <w:r w:rsidRPr="00862B36">
              <w:rPr>
                <w:rFonts w:hint="eastAsia"/>
              </w:rPr>
              <w:t>邻二甲苯</w:t>
            </w:r>
          </w:p>
        </w:tc>
        <w:tc>
          <w:tcPr>
            <w:tcW w:w="1480" w:type="dxa"/>
            <w:tcBorders>
              <w:top w:val="single" w:sz="6" w:space="0" w:color="auto"/>
              <w:left w:val="single" w:sz="6" w:space="0" w:color="auto"/>
              <w:bottom w:val="single" w:sz="6" w:space="0" w:color="auto"/>
              <w:right w:val="nil"/>
            </w:tcBorders>
            <w:vAlign w:val="center"/>
          </w:tcPr>
          <w:p w14:paraId="64550CB2" w14:textId="77777777" w:rsidR="00E83B10" w:rsidRPr="00862B36" w:rsidRDefault="00E83B10" w:rsidP="00DC0B0E">
            <w:pPr>
              <w:pStyle w:val="MEL-"/>
              <w:adjustRightInd w:val="0"/>
              <w:snapToGrid w:val="0"/>
              <w:spacing w:line="300" w:lineRule="exact"/>
            </w:pPr>
            <w:r w:rsidRPr="00862B36">
              <w:rPr>
                <w:rFonts w:hint="eastAsia"/>
              </w:rPr>
              <w:t>640</w:t>
            </w:r>
          </w:p>
        </w:tc>
      </w:tr>
      <w:tr w:rsidR="00862B36" w:rsidRPr="00862B36" w14:paraId="18206E88"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5C892EF2" w14:textId="77777777" w:rsidR="00E83B10" w:rsidRPr="00862B36" w:rsidRDefault="00E83B10" w:rsidP="00DC0B0E">
            <w:pPr>
              <w:pStyle w:val="MEL-"/>
              <w:adjustRightInd w:val="0"/>
              <w:snapToGrid w:val="0"/>
              <w:spacing w:line="300" w:lineRule="exact"/>
            </w:pPr>
            <w:r w:rsidRPr="00862B36">
              <w:rPr>
                <w:rFonts w:hint="eastAsia"/>
              </w:rPr>
              <w:t>21</w:t>
            </w:r>
          </w:p>
        </w:tc>
        <w:tc>
          <w:tcPr>
            <w:tcW w:w="1986" w:type="dxa"/>
            <w:tcBorders>
              <w:top w:val="single" w:sz="6" w:space="0" w:color="auto"/>
              <w:left w:val="single" w:sz="6" w:space="0" w:color="auto"/>
              <w:bottom w:val="single" w:sz="6" w:space="0" w:color="auto"/>
              <w:right w:val="single" w:sz="6" w:space="0" w:color="auto"/>
            </w:tcBorders>
            <w:vAlign w:val="center"/>
          </w:tcPr>
          <w:p w14:paraId="15DAE24B" w14:textId="77777777" w:rsidR="00E83B10" w:rsidRPr="00862B36" w:rsidRDefault="00E83B10" w:rsidP="00DC0B0E">
            <w:pPr>
              <w:pStyle w:val="MEL-"/>
              <w:adjustRightInd w:val="0"/>
              <w:snapToGrid w:val="0"/>
              <w:spacing w:line="300" w:lineRule="exact"/>
            </w:pPr>
            <w:r w:rsidRPr="00862B36">
              <w:rPr>
                <w:rFonts w:hint="eastAsia"/>
              </w:rPr>
              <w:t>1,1,1-三氯乙烷</w:t>
            </w:r>
          </w:p>
        </w:tc>
        <w:tc>
          <w:tcPr>
            <w:tcW w:w="1558" w:type="dxa"/>
            <w:tcBorders>
              <w:top w:val="single" w:sz="6" w:space="0" w:color="auto"/>
              <w:left w:val="single" w:sz="6" w:space="0" w:color="auto"/>
              <w:bottom w:val="single" w:sz="6" w:space="0" w:color="auto"/>
              <w:right w:val="single" w:sz="6" w:space="0" w:color="auto"/>
            </w:tcBorders>
            <w:vAlign w:val="center"/>
          </w:tcPr>
          <w:p w14:paraId="09280BB3" w14:textId="77777777" w:rsidR="00E83B10" w:rsidRPr="00862B36" w:rsidRDefault="00E83B10" w:rsidP="00DC0B0E">
            <w:pPr>
              <w:pStyle w:val="MEL-"/>
              <w:adjustRightInd w:val="0"/>
              <w:snapToGrid w:val="0"/>
              <w:spacing w:line="300" w:lineRule="exact"/>
            </w:pPr>
            <w:r w:rsidRPr="00862B36">
              <w:rPr>
                <w:rFonts w:hint="eastAsia"/>
              </w:rPr>
              <w:t>840</w:t>
            </w:r>
          </w:p>
        </w:tc>
        <w:tc>
          <w:tcPr>
            <w:tcW w:w="1134" w:type="dxa"/>
            <w:tcBorders>
              <w:top w:val="single" w:sz="6" w:space="0" w:color="auto"/>
              <w:left w:val="single" w:sz="6" w:space="0" w:color="auto"/>
              <w:bottom w:val="single" w:sz="6" w:space="0" w:color="auto"/>
              <w:right w:val="single" w:sz="6" w:space="0" w:color="auto"/>
            </w:tcBorders>
            <w:vAlign w:val="center"/>
          </w:tcPr>
          <w:p w14:paraId="60558B32" w14:textId="77777777" w:rsidR="00E83B10" w:rsidRPr="00862B36" w:rsidRDefault="00E83B10" w:rsidP="00DC0B0E">
            <w:pPr>
              <w:pStyle w:val="MEL-"/>
              <w:adjustRightInd w:val="0"/>
              <w:snapToGrid w:val="0"/>
              <w:spacing w:line="300" w:lineRule="exact"/>
            </w:pPr>
          </w:p>
        </w:tc>
        <w:tc>
          <w:tcPr>
            <w:tcW w:w="2113" w:type="dxa"/>
            <w:tcBorders>
              <w:top w:val="single" w:sz="6" w:space="0" w:color="auto"/>
              <w:left w:val="single" w:sz="6" w:space="0" w:color="auto"/>
              <w:bottom w:val="single" w:sz="6" w:space="0" w:color="auto"/>
              <w:right w:val="single" w:sz="6" w:space="0" w:color="auto"/>
            </w:tcBorders>
            <w:vAlign w:val="center"/>
          </w:tcPr>
          <w:p w14:paraId="4CC9EDB5" w14:textId="77777777" w:rsidR="00E83B10" w:rsidRPr="00862B36" w:rsidRDefault="00E83B10" w:rsidP="00DC0B0E">
            <w:pPr>
              <w:pStyle w:val="MEL-"/>
              <w:adjustRightInd w:val="0"/>
              <w:snapToGrid w:val="0"/>
              <w:spacing w:line="300" w:lineRule="exact"/>
            </w:pPr>
          </w:p>
        </w:tc>
        <w:tc>
          <w:tcPr>
            <w:tcW w:w="1480" w:type="dxa"/>
            <w:tcBorders>
              <w:top w:val="single" w:sz="6" w:space="0" w:color="auto"/>
              <w:left w:val="single" w:sz="6" w:space="0" w:color="auto"/>
              <w:bottom w:val="single" w:sz="6" w:space="0" w:color="auto"/>
              <w:right w:val="nil"/>
            </w:tcBorders>
            <w:vAlign w:val="center"/>
          </w:tcPr>
          <w:p w14:paraId="79B10BD9" w14:textId="77777777" w:rsidR="00E83B10" w:rsidRPr="00862B36" w:rsidRDefault="00E83B10" w:rsidP="00DC0B0E">
            <w:pPr>
              <w:pStyle w:val="MEL-"/>
              <w:adjustRightInd w:val="0"/>
              <w:snapToGrid w:val="0"/>
              <w:spacing w:line="300" w:lineRule="exact"/>
            </w:pPr>
          </w:p>
        </w:tc>
      </w:tr>
      <w:tr w:rsidR="00862B36" w:rsidRPr="00862B36" w14:paraId="579D2652" w14:textId="77777777" w:rsidTr="00E83B10">
        <w:trPr>
          <w:cantSplit/>
          <w:trHeight w:val="340"/>
          <w:jc w:val="center"/>
        </w:trPr>
        <w:tc>
          <w:tcPr>
            <w:tcW w:w="8946" w:type="dxa"/>
            <w:gridSpan w:val="6"/>
            <w:tcBorders>
              <w:top w:val="single" w:sz="6" w:space="0" w:color="auto"/>
              <w:left w:val="nil"/>
              <w:bottom w:val="single" w:sz="6" w:space="0" w:color="auto"/>
              <w:right w:val="nil"/>
            </w:tcBorders>
            <w:vAlign w:val="center"/>
          </w:tcPr>
          <w:p w14:paraId="2F3D240F" w14:textId="77777777" w:rsidR="00E83B10" w:rsidRPr="00862B36" w:rsidRDefault="00E83B10" w:rsidP="00DC0B0E">
            <w:pPr>
              <w:pStyle w:val="MEL-"/>
              <w:adjustRightInd w:val="0"/>
              <w:snapToGrid w:val="0"/>
              <w:spacing w:line="300" w:lineRule="exact"/>
            </w:pPr>
            <w:r w:rsidRPr="00862B36">
              <w:rPr>
                <w:rFonts w:hint="eastAsia"/>
              </w:rPr>
              <w:t>基本项目（半挥发性有机物）</w:t>
            </w:r>
          </w:p>
        </w:tc>
      </w:tr>
      <w:tr w:rsidR="00862B36" w:rsidRPr="00862B36" w14:paraId="21A9BC69"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2D3ED95" w14:textId="77777777" w:rsidR="00E83B10" w:rsidRPr="00862B36" w:rsidRDefault="00E83B10" w:rsidP="00DC0B0E">
            <w:pPr>
              <w:pStyle w:val="MEL-"/>
              <w:adjustRightInd w:val="0"/>
              <w:snapToGrid w:val="0"/>
              <w:spacing w:line="300" w:lineRule="exact"/>
            </w:pPr>
            <w:r w:rsidRPr="00862B36">
              <w:rPr>
                <w:rFonts w:hint="eastAsia"/>
              </w:rPr>
              <w:t>35</w:t>
            </w:r>
          </w:p>
        </w:tc>
        <w:tc>
          <w:tcPr>
            <w:tcW w:w="1986" w:type="dxa"/>
            <w:tcBorders>
              <w:top w:val="single" w:sz="6" w:space="0" w:color="auto"/>
              <w:left w:val="single" w:sz="6" w:space="0" w:color="auto"/>
              <w:bottom w:val="single" w:sz="6" w:space="0" w:color="auto"/>
              <w:right w:val="single" w:sz="6" w:space="0" w:color="auto"/>
            </w:tcBorders>
            <w:vAlign w:val="center"/>
          </w:tcPr>
          <w:p w14:paraId="574E4625" w14:textId="77777777" w:rsidR="00E83B10" w:rsidRPr="00862B36" w:rsidRDefault="00E83B10" w:rsidP="00DC0B0E">
            <w:pPr>
              <w:pStyle w:val="MEL-"/>
              <w:adjustRightInd w:val="0"/>
              <w:snapToGrid w:val="0"/>
              <w:spacing w:line="300" w:lineRule="exact"/>
            </w:pPr>
            <w:r w:rsidRPr="00862B36">
              <w:rPr>
                <w:rFonts w:hint="eastAsia"/>
              </w:rPr>
              <w:t>硝基苯</w:t>
            </w:r>
          </w:p>
        </w:tc>
        <w:tc>
          <w:tcPr>
            <w:tcW w:w="1558" w:type="dxa"/>
            <w:tcBorders>
              <w:top w:val="single" w:sz="6" w:space="0" w:color="auto"/>
              <w:left w:val="single" w:sz="6" w:space="0" w:color="auto"/>
              <w:bottom w:val="single" w:sz="6" w:space="0" w:color="auto"/>
              <w:right w:val="single" w:sz="6" w:space="0" w:color="auto"/>
            </w:tcBorders>
            <w:vAlign w:val="center"/>
          </w:tcPr>
          <w:p w14:paraId="70E5CB2F" w14:textId="77777777" w:rsidR="00E83B10" w:rsidRPr="00862B36" w:rsidRDefault="00E83B10" w:rsidP="00DC0B0E">
            <w:pPr>
              <w:pStyle w:val="MEL-"/>
              <w:adjustRightInd w:val="0"/>
              <w:snapToGrid w:val="0"/>
              <w:spacing w:line="300" w:lineRule="exact"/>
            </w:pPr>
            <w:r w:rsidRPr="00862B36">
              <w:rPr>
                <w:rFonts w:hint="eastAsia"/>
              </w:rPr>
              <w:t>76</w:t>
            </w:r>
          </w:p>
        </w:tc>
        <w:tc>
          <w:tcPr>
            <w:tcW w:w="1134" w:type="dxa"/>
            <w:tcBorders>
              <w:top w:val="single" w:sz="6" w:space="0" w:color="auto"/>
              <w:left w:val="single" w:sz="6" w:space="0" w:color="auto"/>
              <w:bottom w:val="single" w:sz="6" w:space="0" w:color="auto"/>
              <w:right w:val="single" w:sz="6" w:space="0" w:color="auto"/>
            </w:tcBorders>
            <w:vAlign w:val="center"/>
          </w:tcPr>
          <w:p w14:paraId="3AB0D0CC" w14:textId="77777777" w:rsidR="00E83B10" w:rsidRPr="00862B36" w:rsidRDefault="00E83B10" w:rsidP="00DC0B0E">
            <w:pPr>
              <w:pStyle w:val="MEL-"/>
              <w:adjustRightInd w:val="0"/>
              <w:snapToGrid w:val="0"/>
              <w:spacing w:line="300" w:lineRule="exact"/>
            </w:pPr>
            <w:r w:rsidRPr="00862B36">
              <w:rPr>
                <w:rFonts w:hint="eastAsia"/>
              </w:rPr>
              <w:t>41</w:t>
            </w:r>
          </w:p>
        </w:tc>
        <w:tc>
          <w:tcPr>
            <w:tcW w:w="2113" w:type="dxa"/>
            <w:tcBorders>
              <w:top w:val="single" w:sz="6" w:space="0" w:color="auto"/>
              <w:left w:val="single" w:sz="6" w:space="0" w:color="auto"/>
              <w:bottom w:val="single" w:sz="6" w:space="0" w:color="auto"/>
              <w:right w:val="single" w:sz="6" w:space="0" w:color="auto"/>
            </w:tcBorders>
            <w:vAlign w:val="center"/>
          </w:tcPr>
          <w:p w14:paraId="2C46EC5D" w14:textId="77777777" w:rsidR="00E83B10" w:rsidRPr="00862B36" w:rsidRDefault="00E83B10" w:rsidP="00DC0B0E">
            <w:pPr>
              <w:pStyle w:val="MEL-"/>
              <w:adjustRightInd w:val="0"/>
              <w:snapToGrid w:val="0"/>
              <w:spacing w:line="300" w:lineRule="exact"/>
            </w:pPr>
            <w:r w:rsidRPr="00862B36">
              <w:rPr>
                <w:rFonts w:hint="eastAsia"/>
              </w:rPr>
              <w:t>苯并〔k〕荧蒽</w:t>
            </w:r>
          </w:p>
        </w:tc>
        <w:tc>
          <w:tcPr>
            <w:tcW w:w="1480" w:type="dxa"/>
            <w:tcBorders>
              <w:top w:val="single" w:sz="6" w:space="0" w:color="auto"/>
              <w:left w:val="single" w:sz="6" w:space="0" w:color="auto"/>
              <w:bottom w:val="single" w:sz="6" w:space="0" w:color="auto"/>
              <w:right w:val="nil"/>
            </w:tcBorders>
            <w:vAlign w:val="center"/>
          </w:tcPr>
          <w:p w14:paraId="37E685DA" w14:textId="77777777" w:rsidR="00E83B10" w:rsidRPr="00862B36" w:rsidRDefault="00E83B10" w:rsidP="00DC0B0E">
            <w:pPr>
              <w:pStyle w:val="MEL-"/>
              <w:adjustRightInd w:val="0"/>
              <w:snapToGrid w:val="0"/>
              <w:spacing w:line="300" w:lineRule="exact"/>
            </w:pPr>
            <w:r w:rsidRPr="00862B36">
              <w:rPr>
                <w:rFonts w:hint="eastAsia"/>
              </w:rPr>
              <w:t>151</w:t>
            </w:r>
          </w:p>
        </w:tc>
      </w:tr>
      <w:tr w:rsidR="00862B36" w:rsidRPr="00862B36" w14:paraId="347A7F72"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07ADD52D" w14:textId="77777777" w:rsidR="00E83B10" w:rsidRPr="00862B36" w:rsidRDefault="00E83B10" w:rsidP="00DC0B0E">
            <w:pPr>
              <w:pStyle w:val="MEL-"/>
              <w:adjustRightInd w:val="0"/>
              <w:snapToGrid w:val="0"/>
              <w:spacing w:line="300" w:lineRule="exact"/>
            </w:pPr>
            <w:r w:rsidRPr="00862B36">
              <w:rPr>
                <w:rFonts w:hint="eastAsia"/>
              </w:rPr>
              <w:t>36</w:t>
            </w:r>
          </w:p>
        </w:tc>
        <w:tc>
          <w:tcPr>
            <w:tcW w:w="1986" w:type="dxa"/>
            <w:tcBorders>
              <w:top w:val="single" w:sz="6" w:space="0" w:color="auto"/>
              <w:left w:val="single" w:sz="6" w:space="0" w:color="auto"/>
              <w:bottom w:val="single" w:sz="6" w:space="0" w:color="auto"/>
              <w:right w:val="single" w:sz="6" w:space="0" w:color="auto"/>
            </w:tcBorders>
            <w:vAlign w:val="center"/>
          </w:tcPr>
          <w:p w14:paraId="32D7C856" w14:textId="77777777" w:rsidR="00E83B10" w:rsidRPr="00862B36" w:rsidRDefault="00E83B10" w:rsidP="00DC0B0E">
            <w:pPr>
              <w:pStyle w:val="MEL-"/>
              <w:adjustRightInd w:val="0"/>
              <w:snapToGrid w:val="0"/>
              <w:spacing w:line="300" w:lineRule="exact"/>
            </w:pPr>
            <w:r w:rsidRPr="00862B36">
              <w:rPr>
                <w:rFonts w:hint="eastAsia"/>
              </w:rPr>
              <w:t>苯胺</w:t>
            </w:r>
          </w:p>
        </w:tc>
        <w:tc>
          <w:tcPr>
            <w:tcW w:w="1558" w:type="dxa"/>
            <w:tcBorders>
              <w:top w:val="single" w:sz="6" w:space="0" w:color="auto"/>
              <w:left w:val="single" w:sz="6" w:space="0" w:color="auto"/>
              <w:bottom w:val="single" w:sz="6" w:space="0" w:color="auto"/>
              <w:right w:val="single" w:sz="6" w:space="0" w:color="auto"/>
            </w:tcBorders>
            <w:vAlign w:val="center"/>
          </w:tcPr>
          <w:p w14:paraId="1B2D4C6F" w14:textId="77777777" w:rsidR="00E83B10" w:rsidRPr="00862B36" w:rsidRDefault="00E83B10" w:rsidP="00DC0B0E">
            <w:pPr>
              <w:pStyle w:val="MEL-"/>
              <w:adjustRightInd w:val="0"/>
              <w:snapToGrid w:val="0"/>
              <w:spacing w:line="300" w:lineRule="exact"/>
            </w:pPr>
            <w:r w:rsidRPr="00862B36">
              <w:rPr>
                <w:rFonts w:hint="eastAsia"/>
              </w:rPr>
              <w:t>260</w:t>
            </w:r>
          </w:p>
        </w:tc>
        <w:tc>
          <w:tcPr>
            <w:tcW w:w="1134" w:type="dxa"/>
            <w:tcBorders>
              <w:top w:val="single" w:sz="6" w:space="0" w:color="auto"/>
              <w:left w:val="single" w:sz="6" w:space="0" w:color="auto"/>
              <w:bottom w:val="single" w:sz="6" w:space="0" w:color="auto"/>
              <w:right w:val="single" w:sz="6" w:space="0" w:color="auto"/>
            </w:tcBorders>
            <w:vAlign w:val="center"/>
          </w:tcPr>
          <w:p w14:paraId="33D9F2DA" w14:textId="77777777" w:rsidR="00E83B10" w:rsidRPr="00862B36" w:rsidRDefault="00E83B10" w:rsidP="00DC0B0E">
            <w:pPr>
              <w:pStyle w:val="MEL-"/>
              <w:adjustRightInd w:val="0"/>
              <w:snapToGrid w:val="0"/>
              <w:spacing w:line="300" w:lineRule="exact"/>
            </w:pPr>
            <w:r w:rsidRPr="00862B36">
              <w:rPr>
                <w:rFonts w:hint="eastAsia"/>
              </w:rPr>
              <w:t>42</w:t>
            </w:r>
          </w:p>
        </w:tc>
        <w:tc>
          <w:tcPr>
            <w:tcW w:w="2113" w:type="dxa"/>
            <w:tcBorders>
              <w:top w:val="single" w:sz="6" w:space="0" w:color="auto"/>
              <w:left w:val="single" w:sz="6" w:space="0" w:color="auto"/>
              <w:bottom w:val="single" w:sz="6" w:space="0" w:color="auto"/>
              <w:right w:val="single" w:sz="6" w:space="0" w:color="auto"/>
            </w:tcBorders>
            <w:vAlign w:val="center"/>
          </w:tcPr>
          <w:p w14:paraId="4B465555" w14:textId="77777777" w:rsidR="00E83B10" w:rsidRPr="00862B36" w:rsidRDefault="00E83B10" w:rsidP="00DC0B0E">
            <w:pPr>
              <w:pStyle w:val="MEL-"/>
              <w:adjustRightInd w:val="0"/>
              <w:snapToGrid w:val="0"/>
              <w:spacing w:line="300" w:lineRule="exact"/>
            </w:pPr>
            <w:r w:rsidRPr="00862B36">
              <w:rPr>
                <w:rFonts w:hint="eastAsia"/>
              </w:rPr>
              <w:t>䓛</w:t>
            </w:r>
          </w:p>
        </w:tc>
        <w:tc>
          <w:tcPr>
            <w:tcW w:w="1480" w:type="dxa"/>
            <w:tcBorders>
              <w:top w:val="single" w:sz="6" w:space="0" w:color="auto"/>
              <w:left w:val="single" w:sz="6" w:space="0" w:color="auto"/>
              <w:bottom w:val="single" w:sz="6" w:space="0" w:color="auto"/>
              <w:right w:val="nil"/>
            </w:tcBorders>
            <w:vAlign w:val="center"/>
          </w:tcPr>
          <w:p w14:paraId="64448A4C" w14:textId="77777777" w:rsidR="00E83B10" w:rsidRPr="00862B36" w:rsidRDefault="00E83B10" w:rsidP="00DC0B0E">
            <w:pPr>
              <w:pStyle w:val="MEL-"/>
              <w:adjustRightInd w:val="0"/>
              <w:snapToGrid w:val="0"/>
              <w:spacing w:line="300" w:lineRule="exact"/>
            </w:pPr>
            <w:r w:rsidRPr="00862B36">
              <w:rPr>
                <w:rFonts w:hint="eastAsia"/>
              </w:rPr>
              <w:t>1293</w:t>
            </w:r>
          </w:p>
        </w:tc>
      </w:tr>
      <w:tr w:rsidR="00862B36" w:rsidRPr="00862B36" w14:paraId="4313ED01"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5A77F93A" w14:textId="77777777" w:rsidR="00E83B10" w:rsidRPr="00862B36" w:rsidRDefault="00E83B10" w:rsidP="00DC0B0E">
            <w:pPr>
              <w:pStyle w:val="MEL-"/>
              <w:adjustRightInd w:val="0"/>
              <w:snapToGrid w:val="0"/>
              <w:spacing w:line="300" w:lineRule="exact"/>
            </w:pPr>
            <w:r w:rsidRPr="00862B36">
              <w:rPr>
                <w:rFonts w:hint="eastAsia"/>
              </w:rPr>
              <w:t>37</w:t>
            </w:r>
          </w:p>
        </w:tc>
        <w:tc>
          <w:tcPr>
            <w:tcW w:w="1986" w:type="dxa"/>
            <w:tcBorders>
              <w:top w:val="single" w:sz="6" w:space="0" w:color="auto"/>
              <w:left w:val="single" w:sz="6" w:space="0" w:color="auto"/>
              <w:bottom w:val="single" w:sz="6" w:space="0" w:color="auto"/>
              <w:right w:val="single" w:sz="6" w:space="0" w:color="auto"/>
            </w:tcBorders>
            <w:vAlign w:val="center"/>
          </w:tcPr>
          <w:p w14:paraId="47A1047B" w14:textId="77777777" w:rsidR="00E83B10" w:rsidRPr="00862B36" w:rsidRDefault="00E83B10" w:rsidP="00DC0B0E">
            <w:pPr>
              <w:pStyle w:val="MEL-"/>
              <w:adjustRightInd w:val="0"/>
              <w:snapToGrid w:val="0"/>
              <w:spacing w:line="300" w:lineRule="exact"/>
            </w:pPr>
            <w:r w:rsidRPr="00862B36">
              <w:rPr>
                <w:rFonts w:hint="eastAsia"/>
              </w:rPr>
              <w:t>2-氯酚</w:t>
            </w:r>
          </w:p>
        </w:tc>
        <w:tc>
          <w:tcPr>
            <w:tcW w:w="1558" w:type="dxa"/>
            <w:tcBorders>
              <w:top w:val="single" w:sz="6" w:space="0" w:color="auto"/>
              <w:left w:val="single" w:sz="6" w:space="0" w:color="auto"/>
              <w:bottom w:val="single" w:sz="6" w:space="0" w:color="auto"/>
              <w:right w:val="single" w:sz="6" w:space="0" w:color="auto"/>
            </w:tcBorders>
            <w:vAlign w:val="center"/>
          </w:tcPr>
          <w:p w14:paraId="0735B76E" w14:textId="77777777" w:rsidR="00E83B10" w:rsidRPr="00862B36" w:rsidRDefault="00E83B10" w:rsidP="00DC0B0E">
            <w:pPr>
              <w:pStyle w:val="MEL-"/>
              <w:adjustRightInd w:val="0"/>
              <w:snapToGrid w:val="0"/>
              <w:spacing w:line="300" w:lineRule="exact"/>
            </w:pPr>
            <w:r w:rsidRPr="00862B36">
              <w:rPr>
                <w:rFonts w:hint="eastAsia"/>
              </w:rPr>
              <w:t>2256</w:t>
            </w:r>
          </w:p>
        </w:tc>
        <w:tc>
          <w:tcPr>
            <w:tcW w:w="1134" w:type="dxa"/>
            <w:tcBorders>
              <w:top w:val="single" w:sz="6" w:space="0" w:color="auto"/>
              <w:left w:val="single" w:sz="6" w:space="0" w:color="auto"/>
              <w:bottom w:val="single" w:sz="6" w:space="0" w:color="auto"/>
              <w:right w:val="single" w:sz="6" w:space="0" w:color="auto"/>
            </w:tcBorders>
            <w:vAlign w:val="center"/>
          </w:tcPr>
          <w:p w14:paraId="32CABB26" w14:textId="77777777" w:rsidR="00E83B10" w:rsidRPr="00862B36" w:rsidRDefault="00E83B10" w:rsidP="00DC0B0E">
            <w:pPr>
              <w:pStyle w:val="MEL-"/>
              <w:adjustRightInd w:val="0"/>
              <w:snapToGrid w:val="0"/>
              <w:spacing w:line="300" w:lineRule="exact"/>
            </w:pPr>
            <w:r w:rsidRPr="00862B36">
              <w:rPr>
                <w:rFonts w:hint="eastAsia"/>
              </w:rPr>
              <w:t>43</w:t>
            </w:r>
          </w:p>
        </w:tc>
        <w:tc>
          <w:tcPr>
            <w:tcW w:w="2113" w:type="dxa"/>
            <w:tcBorders>
              <w:top w:val="single" w:sz="6" w:space="0" w:color="auto"/>
              <w:left w:val="single" w:sz="6" w:space="0" w:color="auto"/>
              <w:bottom w:val="single" w:sz="6" w:space="0" w:color="auto"/>
              <w:right w:val="single" w:sz="6" w:space="0" w:color="auto"/>
            </w:tcBorders>
            <w:vAlign w:val="center"/>
          </w:tcPr>
          <w:p w14:paraId="267A5F86" w14:textId="77777777" w:rsidR="00E83B10" w:rsidRPr="00862B36" w:rsidRDefault="00E83B10" w:rsidP="00DC0B0E">
            <w:pPr>
              <w:pStyle w:val="MEL-"/>
              <w:adjustRightInd w:val="0"/>
              <w:snapToGrid w:val="0"/>
              <w:spacing w:line="300" w:lineRule="exact"/>
            </w:pPr>
            <w:r w:rsidRPr="00862B36">
              <w:rPr>
                <w:rFonts w:hint="eastAsia"/>
              </w:rPr>
              <w:t>二苯并〔a，h〕蒽</w:t>
            </w:r>
          </w:p>
        </w:tc>
        <w:tc>
          <w:tcPr>
            <w:tcW w:w="1480" w:type="dxa"/>
            <w:tcBorders>
              <w:top w:val="single" w:sz="6" w:space="0" w:color="auto"/>
              <w:left w:val="single" w:sz="6" w:space="0" w:color="auto"/>
              <w:bottom w:val="single" w:sz="6" w:space="0" w:color="auto"/>
              <w:right w:val="nil"/>
            </w:tcBorders>
            <w:vAlign w:val="center"/>
          </w:tcPr>
          <w:p w14:paraId="3FAF4C6E" w14:textId="77777777" w:rsidR="00E83B10" w:rsidRPr="00862B36" w:rsidRDefault="00E83B10" w:rsidP="00DC0B0E">
            <w:pPr>
              <w:pStyle w:val="MEL-"/>
              <w:adjustRightInd w:val="0"/>
              <w:snapToGrid w:val="0"/>
              <w:spacing w:line="300" w:lineRule="exact"/>
            </w:pPr>
            <w:r w:rsidRPr="00862B36">
              <w:rPr>
                <w:rFonts w:hint="eastAsia"/>
              </w:rPr>
              <w:t>1.5</w:t>
            </w:r>
          </w:p>
        </w:tc>
      </w:tr>
      <w:tr w:rsidR="00862B36" w:rsidRPr="00862B36" w14:paraId="0066E284"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6E781F6B" w14:textId="77777777" w:rsidR="00E83B10" w:rsidRPr="00862B36" w:rsidRDefault="00E83B10" w:rsidP="00DC0B0E">
            <w:pPr>
              <w:pStyle w:val="MEL-"/>
              <w:adjustRightInd w:val="0"/>
              <w:snapToGrid w:val="0"/>
              <w:spacing w:line="300" w:lineRule="exact"/>
            </w:pPr>
            <w:r w:rsidRPr="00862B36">
              <w:rPr>
                <w:rFonts w:hint="eastAsia"/>
              </w:rPr>
              <w:t>38</w:t>
            </w:r>
          </w:p>
        </w:tc>
        <w:tc>
          <w:tcPr>
            <w:tcW w:w="1986" w:type="dxa"/>
            <w:tcBorders>
              <w:top w:val="single" w:sz="6" w:space="0" w:color="auto"/>
              <w:left w:val="single" w:sz="6" w:space="0" w:color="auto"/>
              <w:bottom w:val="single" w:sz="6" w:space="0" w:color="auto"/>
              <w:right w:val="single" w:sz="6" w:space="0" w:color="auto"/>
            </w:tcBorders>
            <w:vAlign w:val="center"/>
          </w:tcPr>
          <w:p w14:paraId="115A46D5" w14:textId="77777777" w:rsidR="00E83B10" w:rsidRPr="00862B36" w:rsidRDefault="00E83B10" w:rsidP="00DC0B0E">
            <w:pPr>
              <w:pStyle w:val="MEL-"/>
              <w:adjustRightInd w:val="0"/>
              <w:snapToGrid w:val="0"/>
              <w:spacing w:line="300" w:lineRule="exact"/>
            </w:pPr>
            <w:r w:rsidRPr="00862B36">
              <w:rPr>
                <w:rFonts w:hint="eastAsia"/>
              </w:rPr>
              <w:t>苯并〔a〕蒽</w:t>
            </w:r>
          </w:p>
        </w:tc>
        <w:tc>
          <w:tcPr>
            <w:tcW w:w="1558" w:type="dxa"/>
            <w:tcBorders>
              <w:top w:val="single" w:sz="6" w:space="0" w:color="auto"/>
              <w:left w:val="single" w:sz="6" w:space="0" w:color="auto"/>
              <w:bottom w:val="single" w:sz="6" w:space="0" w:color="auto"/>
              <w:right w:val="single" w:sz="6" w:space="0" w:color="auto"/>
            </w:tcBorders>
            <w:vAlign w:val="center"/>
          </w:tcPr>
          <w:p w14:paraId="4F5C0FB4" w14:textId="77777777" w:rsidR="00E83B10" w:rsidRPr="00862B36" w:rsidRDefault="00E83B10" w:rsidP="00DC0B0E">
            <w:pPr>
              <w:pStyle w:val="MEL-"/>
              <w:adjustRightInd w:val="0"/>
              <w:snapToGrid w:val="0"/>
              <w:spacing w:line="300" w:lineRule="exact"/>
            </w:pPr>
            <w:r w:rsidRPr="00862B36">
              <w:rPr>
                <w:rFonts w:hint="eastAsia"/>
              </w:rPr>
              <w:t>15</w:t>
            </w:r>
          </w:p>
        </w:tc>
        <w:tc>
          <w:tcPr>
            <w:tcW w:w="1134" w:type="dxa"/>
            <w:tcBorders>
              <w:top w:val="single" w:sz="6" w:space="0" w:color="auto"/>
              <w:left w:val="single" w:sz="6" w:space="0" w:color="auto"/>
              <w:bottom w:val="single" w:sz="6" w:space="0" w:color="auto"/>
              <w:right w:val="single" w:sz="6" w:space="0" w:color="auto"/>
            </w:tcBorders>
            <w:vAlign w:val="center"/>
          </w:tcPr>
          <w:p w14:paraId="19D33A52" w14:textId="77777777" w:rsidR="00E83B10" w:rsidRPr="00862B36" w:rsidRDefault="00E83B10" w:rsidP="00DC0B0E">
            <w:pPr>
              <w:pStyle w:val="MEL-"/>
              <w:adjustRightInd w:val="0"/>
              <w:snapToGrid w:val="0"/>
              <w:spacing w:line="300" w:lineRule="exact"/>
            </w:pPr>
            <w:r w:rsidRPr="00862B36">
              <w:rPr>
                <w:rFonts w:hint="eastAsia"/>
              </w:rPr>
              <w:t>44</w:t>
            </w:r>
          </w:p>
        </w:tc>
        <w:tc>
          <w:tcPr>
            <w:tcW w:w="2113" w:type="dxa"/>
            <w:tcBorders>
              <w:top w:val="single" w:sz="6" w:space="0" w:color="auto"/>
              <w:left w:val="single" w:sz="6" w:space="0" w:color="auto"/>
              <w:bottom w:val="single" w:sz="6" w:space="0" w:color="auto"/>
              <w:right w:val="single" w:sz="6" w:space="0" w:color="auto"/>
            </w:tcBorders>
            <w:vAlign w:val="center"/>
          </w:tcPr>
          <w:p w14:paraId="57710BAB" w14:textId="77777777" w:rsidR="00E83B10" w:rsidRPr="00862B36" w:rsidRDefault="00E83B10" w:rsidP="00DC0B0E">
            <w:pPr>
              <w:pStyle w:val="MEL-"/>
              <w:adjustRightInd w:val="0"/>
              <w:snapToGrid w:val="0"/>
              <w:spacing w:line="300" w:lineRule="exact"/>
            </w:pPr>
            <w:r w:rsidRPr="00862B36">
              <w:rPr>
                <w:rFonts w:hint="eastAsia"/>
              </w:rPr>
              <w:t>茚并〔1,2,3-cd〕 芘</w:t>
            </w:r>
          </w:p>
        </w:tc>
        <w:tc>
          <w:tcPr>
            <w:tcW w:w="1480" w:type="dxa"/>
            <w:tcBorders>
              <w:top w:val="single" w:sz="6" w:space="0" w:color="auto"/>
              <w:left w:val="single" w:sz="6" w:space="0" w:color="auto"/>
              <w:bottom w:val="single" w:sz="6" w:space="0" w:color="auto"/>
              <w:right w:val="nil"/>
            </w:tcBorders>
            <w:vAlign w:val="center"/>
          </w:tcPr>
          <w:p w14:paraId="26D97B96" w14:textId="77777777" w:rsidR="00E83B10" w:rsidRPr="00862B36" w:rsidRDefault="00E83B10" w:rsidP="00DC0B0E">
            <w:pPr>
              <w:pStyle w:val="MEL-"/>
              <w:adjustRightInd w:val="0"/>
              <w:snapToGrid w:val="0"/>
              <w:spacing w:line="300" w:lineRule="exact"/>
            </w:pPr>
            <w:r w:rsidRPr="00862B36">
              <w:rPr>
                <w:rFonts w:hint="eastAsia"/>
              </w:rPr>
              <w:t>15</w:t>
            </w:r>
          </w:p>
        </w:tc>
      </w:tr>
      <w:tr w:rsidR="00862B36" w:rsidRPr="00862B36" w14:paraId="4F2436A4"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060C9E33" w14:textId="77777777" w:rsidR="00E83B10" w:rsidRPr="00862B36" w:rsidRDefault="00E83B10" w:rsidP="00DC0B0E">
            <w:pPr>
              <w:pStyle w:val="MEL-"/>
              <w:adjustRightInd w:val="0"/>
              <w:snapToGrid w:val="0"/>
              <w:spacing w:line="300" w:lineRule="exact"/>
            </w:pPr>
            <w:r w:rsidRPr="00862B36">
              <w:rPr>
                <w:rFonts w:hint="eastAsia"/>
              </w:rPr>
              <w:t>39</w:t>
            </w:r>
          </w:p>
        </w:tc>
        <w:tc>
          <w:tcPr>
            <w:tcW w:w="1986" w:type="dxa"/>
            <w:tcBorders>
              <w:top w:val="single" w:sz="6" w:space="0" w:color="auto"/>
              <w:left w:val="single" w:sz="6" w:space="0" w:color="auto"/>
              <w:bottom w:val="single" w:sz="6" w:space="0" w:color="auto"/>
              <w:right w:val="single" w:sz="6" w:space="0" w:color="auto"/>
            </w:tcBorders>
            <w:vAlign w:val="center"/>
          </w:tcPr>
          <w:p w14:paraId="2D1DBF81" w14:textId="77777777" w:rsidR="00E83B10" w:rsidRPr="00862B36" w:rsidRDefault="00E83B10" w:rsidP="00DC0B0E">
            <w:pPr>
              <w:pStyle w:val="MEL-"/>
              <w:adjustRightInd w:val="0"/>
              <w:snapToGrid w:val="0"/>
              <w:spacing w:line="300" w:lineRule="exact"/>
            </w:pPr>
            <w:r w:rsidRPr="00862B36">
              <w:rPr>
                <w:rFonts w:hint="eastAsia"/>
              </w:rPr>
              <w:t>苯并〔a〕芘</w:t>
            </w:r>
          </w:p>
        </w:tc>
        <w:tc>
          <w:tcPr>
            <w:tcW w:w="1558" w:type="dxa"/>
            <w:tcBorders>
              <w:top w:val="single" w:sz="6" w:space="0" w:color="auto"/>
              <w:left w:val="single" w:sz="6" w:space="0" w:color="auto"/>
              <w:bottom w:val="single" w:sz="6" w:space="0" w:color="auto"/>
              <w:right w:val="single" w:sz="6" w:space="0" w:color="auto"/>
            </w:tcBorders>
            <w:vAlign w:val="center"/>
          </w:tcPr>
          <w:p w14:paraId="694889D2" w14:textId="77777777" w:rsidR="00E83B10" w:rsidRPr="00862B36" w:rsidRDefault="00E83B10" w:rsidP="00DC0B0E">
            <w:pPr>
              <w:pStyle w:val="MEL-"/>
              <w:adjustRightInd w:val="0"/>
              <w:snapToGrid w:val="0"/>
              <w:spacing w:line="300" w:lineRule="exact"/>
            </w:pPr>
            <w:r w:rsidRPr="00862B36">
              <w:rPr>
                <w:rFonts w:hint="eastAsia"/>
              </w:rPr>
              <w:t>1.5</w:t>
            </w:r>
          </w:p>
        </w:tc>
        <w:tc>
          <w:tcPr>
            <w:tcW w:w="1134" w:type="dxa"/>
            <w:tcBorders>
              <w:top w:val="single" w:sz="6" w:space="0" w:color="auto"/>
              <w:left w:val="single" w:sz="6" w:space="0" w:color="auto"/>
              <w:bottom w:val="single" w:sz="6" w:space="0" w:color="auto"/>
              <w:right w:val="single" w:sz="6" w:space="0" w:color="auto"/>
            </w:tcBorders>
            <w:vAlign w:val="center"/>
          </w:tcPr>
          <w:p w14:paraId="1EDC1BAA" w14:textId="77777777" w:rsidR="00E83B10" w:rsidRPr="00862B36" w:rsidRDefault="00E83B10" w:rsidP="00DC0B0E">
            <w:pPr>
              <w:pStyle w:val="MEL-"/>
              <w:adjustRightInd w:val="0"/>
              <w:snapToGrid w:val="0"/>
              <w:spacing w:line="300" w:lineRule="exact"/>
            </w:pPr>
            <w:r w:rsidRPr="00862B36">
              <w:rPr>
                <w:rFonts w:hint="eastAsia"/>
              </w:rPr>
              <w:t>45</w:t>
            </w:r>
          </w:p>
        </w:tc>
        <w:tc>
          <w:tcPr>
            <w:tcW w:w="2113" w:type="dxa"/>
            <w:tcBorders>
              <w:top w:val="single" w:sz="6" w:space="0" w:color="auto"/>
              <w:left w:val="single" w:sz="6" w:space="0" w:color="auto"/>
              <w:bottom w:val="single" w:sz="6" w:space="0" w:color="auto"/>
              <w:right w:val="single" w:sz="6" w:space="0" w:color="auto"/>
            </w:tcBorders>
            <w:vAlign w:val="center"/>
          </w:tcPr>
          <w:p w14:paraId="7D1E06CC" w14:textId="77777777" w:rsidR="00E83B10" w:rsidRPr="00862B36" w:rsidRDefault="00E83B10" w:rsidP="00DC0B0E">
            <w:pPr>
              <w:pStyle w:val="MEL-"/>
              <w:adjustRightInd w:val="0"/>
              <w:snapToGrid w:val="0"/>
              <w:spacing w:line="300" w:lineRule="exact"/>
            </w:pPr>
            <w:r w:rsidRPr="00862B36">
              <w:rPr>
                <w:rFonts w:hint="eastAsia"/>
              </w:rPr>
              <w:t>萘</w:t>
            </w:r>
          </w:p>
        </w:tc>
        <w:tc>
          <w:tcPr>
            <w:tcW w:w="1480" w:type="dxa"/>
            <w:tcBorders>
              <w:top w:val="single" w:sz="6" w:space="0" w:color="auto"/>
              <w:left w:val="single" w:sz="6" w:space="0" w:color="auto"/>
              <w:bottom w:val="single" w:sz="6" w:space="0" w:color="auto"/>
              <w:right w:val="nil"/>
            </w:tcBorders>
            <w:vAlign w:val="center"/>
          </w:tcPr>
          <w:p w14:paraId="03F7A93D" w14:textId="77777777" w:rsidR="00E83B10" w:rsidRPr="00862B36" w:rsidRDefault="00E83B10" w:rsidP="00DC0B0E">
            <w:pPr>
              <w:pStyle w:val="MEL-"/>
              <w:adjustRightInd w:val="0"/>
              <w:snapToGrid w:val="0"/>
              <w:spacing w:line="300" w:lineRule="exact"/>
            </w:pPr>
            <w:r w:rsidRPr="00862B36">
              <w:rPr>
                <w:rFonts w:hint="eastAsia"/>
              </w:rPr>
              <w:t>70</w:t>
            </w:r>
          </w:p>
        </w:tc>
      </w:tr>
      <w:tr w:rsidR="00862B36" w:rsidRPr="00862B36" w14:paraId="7E3F29AB" w14:textId="77777777" w:rsidTr="00E83B10">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3B51153C" w14:textId="77777777" w:rsidR="00E83B10" w:rsidRPr="00862B36" w:rsidRDefault="00E83B10" w:rsidP="00DC0B0E">
            <w:pPr>
              <w:pStyle w:val="MEL-"/>
              <w:adjustRightInd w:val="0"/>
              <w:snapToGrid w:val="0"/>
              <w:spacing w:line="300" w:lineRule="exact"/>
            </w:pPr>
            <w:r w:rsidRPr="00862B36">
              <w:rPr>
                <w:rFonts w:hint="eastAsia"/>
              </w:rPr>
              <w:t>40</w:t>
            </w:r>
          </w:p>
        </w:tc>
        <w:tc>
          <w:tcPr>
            <w:tcW w:w="1986" w:type="dxa"/>
            <w:tcBorders>
              <w:top w:val="single" w:sz="6" w:space="0" w:color="auto"/>
              <w:left w:val="single" w:sz="6" w:space="0" w:color="auto"/>
              <w:bottom w:val="single" w:sz="6" w:space="0" w:color="auto"/>
              <w:right w:val="single" w:sz="6" w:space="0" w:color="auto"/>
            </w:tcBorders>
            <w:vAlign w:val="center"/>
          </w:tcPr>
          <w:p w14:paraId="30A8689A" w14:textId="77777777" w:rsidR="00E83B10" w:rsidRPr="00862B36" w:rsidRDefault="00E83B10" w:rsidP="00DC0B0E">
            <w:pPr>
              <w:pStyle w:val="MEL-"/>
              <w:adjustRightInd w:val="0"/>
              <w:snapToGrid w:val="0"/>
              <w:spacing w:line="300" w:lineRule="exact"/>
            </w:pPr>
            <w:r w:rsidRPr="00862B36">
              <w:rPr>
                <w:rFonts w:hint="eastAsia"/>
              </w:rPr>
              <w:t>苯并〔b〕荧蒽</w:t>
            </w:r>
          </w:p>
        </w:tc>
        <w:tc>
          <w:tcPr>
            <w:tcW w:w="1558" w:type="dxa"/>
            <w:tcBorders>
              <w:top w:val="single" w:sz="6" w:space="0" w:color="auto"/>
              <w:left w:val="single" w:sz="6" w:space="0" w:color="auto"/>
              <w:bottom w:val="single" w:sz="6" w:space="0" w:color="auto"/>
              <w:right w:val="single" w:sz="6" w:space="0" w:color="auto"/>
            </w:tcBorders>
            <w:vAlign w:val="center"/>
          </w:tcPr>
          <w:p w14:paraId="47C1B290" w14:textId="77777777" w:rsidR="00E83B10" w:rsidRPr="00862B36" w:rsidRDefault="00E83B10" w:rsidP="00DC0B0E">
            <w:pPr>
              <w:pStyle w:val="MEL-"/>
              <w:adjustRightInd w:val="0"/>
              <w:snapToGrid w:val="0"/>
              <w:spacing w:line="300" w:lineRule="exact"/>
            </w:pPr>
            <w:r w:rsidRPr="00862B36">
              <w:rPr>
                <w:rFonts w:hint="eastAsia"/>
              </w:rPr>
              <w:t>15</w:t>
            </w:r>
          </w:p>
        </w:tc>
        <w:tc>
          <w:tcPr>
            <w:tcW w:w="1134" w:type="dxa"/>
            <w:tcBorders>
              <w:top w:val="single" w:sz="6" w:space="0" w:color="auto"/>
              <w:left w:val="single" w:sz="6" w:space="0" w:color="auto"/>
              <w:bottom w:val="single" w:sz="6" w:space="0" w:color="auto"/>
              <w:right w:val="single" w:sz="6" w:space="0" w:color="auto"/>
            </w:tcBorders>
            <w:vAlign w:val="center"/>
          </w:tcPr>
          <w:p w14:paraId="6CEC1740" w14:textId="77777777" w:rsidR="00E83B10" w:rsidRPr="00862B36" w:rsidRDefault="00E83B10" w:rsidP="00DC0B0E">
            <w:pPr>
              <w:pStyle w:val="MEL-"/>
              <w:adjustRightInd w:val="0"/>
              <w:snapToGrid w:val="0"/>
              <w:spacing w:line="300" w:lineRule="exact"/>
            </w:pPr>
          </w:p>
        </w:tc>
        <w:tc>
          <w:tcPr>
            <w:tcW w:w="2113" w:type="dxa"/>
            <w:tcBorders>
              <w:top w:val="single" w:sz="6" w:space="0" w:color="auto"/>
              <w:left w:val="single" w:sz="6" w:space="0" w:color="auto"/>
              <w:bottom w:val="single" w:sz="6" w:space="0" w:color="auto"/>
              <w:right w:val="single" w:sz="6" w:space="0" w:color="auto"/>
            </w:tcBorders>
            <w:vAlign w:val="center"/>
          </w:tcPr>
          <w:p w14:paraId="3844E364" w14:textId="77777777" w:rsidR="00E83B10" w:rsidRPr="00862B36" w:rsidRDefault="00E83B10" w:rsidP="00DC0B0E">
            <w:pPr>
              <w:pStyle w:val="MEL-"/>
              <w:adjustRightInd w:val="0"/>
              <w:snapToGrid w:val="0"/>
              <w:spacing w:line="300" w:lineRule="exact"/>
            </w:pPr>
          </w:p>
        </w:tc>
        <w:tc>
          <w:tcPr>
            <w:tcW w:w="1480" w:type="dxa"/>
            <w:tcBorders>
              <w:top w:val="single" w:sz="6" w:space="0" w:color="auto"/>
              <w:left w:val="single" w:sz="6" w:space="0" w:color="auto"/>
              <w:bottom w:val="single" w:sz="6" w:space="0" w:color="auto"/>
              <w:right w:val="nil"/>
            </w:tcBorders>
            <w:vAlign w:val="center"/>
          </w:tcPr>
          <w:p w14:paraId="45D457F5" w14:textId="77777777" w:rsidR="00E83B10" w:rsidRPr="00862B36" w:rsidRDefault="00E83B10" w:rsidP="00DC0B0E">
            <w:pPr>
              <w:pStyle w:val="MEL-"/>
              <w:adjustRightInd w:val="0"/>
              <w:snapToGrid w:val="0"/>
              <w:spacing w:line="300" w:lineRule="exact"/>
            </w:pPr>
          </w:p>
        </w:tc>
      </w:tr>
      <w:tr w:rsidR="00862B36" w:rsidRPr="00862B36" w14:paraId="08FA72B8" w14:textId="77777777" w:rsidTr="00E83B10">
        <w:trPr>
          <w:cantSplit/>
          <w:trHeight w:val="340"/>
          <w:jc w:val="center"/>
        </w:trPr>
        <w:tc>
          <w:tcPr>
            <w:tcW w:w="8946" w:type="dxa"/>
            <w:gridSpan w:val="6"/>
            <w:tcBorders>
              <w:top w:val="single" w:sz="6" w:space="0" w:color="auto"/>
              <w:left w:val="nil"/>
              <w:bottom w:val="single" w:sz="6" w:space="0" w:color="auto"/>
              <w:right w:val="nil"/>
            </w:tcBorders>
            <w:vAlign w:val="center"/>
          </w:tcPr>
          <w:p w14:paraId="582E72E4" w14:textId="77777777" w:rsidR="00E83B10" w:rsidRPr="00862B36" w:rsidRDefault="00E83B10" w:rsidP="00DC0B0E">
            <w:pPr>
              <w:pStyle w:val="MEL-"/>
              <w:adjustRightInd w:val="0"/>
              <w:snapToGrid w:val="0"/>
              <w:spacing w:line="300" w:lineRule="exact"/>
            </w:pPr>
            <w:r w:rsidRPr="00862B36">
              <w:rPr>
                <w:rFonts w:hint="eastAsia"/>
              </w:rPr>
              <w:t>其他项目</w:t>
            </w:r>
          </w:p>
        </w:tc>
      </w:tr>
      <w:tr w:rsidR="00862B36" w:rsidRPr="00862B36" w14:paraId="730920C2" w14:textId="77777777" w:rsidTr="00E83B10">
        <w:trPr>
          <w:cantSplit/>
          <w:trHeight w:val="340"/>
          <w:jc w:val="center"/>
        </w:trPr>
        <w:tc>
          <w:tcPr>
            <w:tcW w:w="675" w:type="dxa"/>
            <w:tcBorders>
              <w:top w:val="single" w:sz="6" w:space="0" w:color="auto"/>
              <w:left w:val="nil"/>
              <w:bottom w:val="single" w:sz="12" w:space="0" w:color="auto"/>
              <w:right w:val="single" w:sz="6" w:space="0" w:color="auto"/>
            </w:tcBorders>
            <w:vAlign w:val="center"/>
          </w:tcPr>
          <w:p w14:paraId="0B0FA0D0" w14:textId="77777777" w:rsidR="00E83B10" w:rsidRPr="00862B36" w:rsidRDefault="00E83B10" w:rsidP="00DC0B0E">
            <w:pPr>
              <w:pStyle w:val="MEL-"/>
              <w:adjustRightInd w:val="0"/>
              <w:snapToGrid w:val="0"/>
              <w:spacing w:line="300" w:lineRule="exact"/>
            </w:pPr>
            <w:r w:rsidRPr="00862B36">
              <w:rPr>
                <w:rFonts w:hint="eastAsia"/>
              </w:rPr>
              <w:lastRenderedPageBreak/>
              <w:t>46</w:t>
            </w:r>
          </w:p>
        </w:tc>
        <w:tc>
          <w:tcPr>
            <w:tcW w:w="1986" w:type="dxa"/>
            <w:tcBorders>
              <w:top w:val="single" w:sz="6" w:space="0" w:color="auto"/>
              <w:left w:val="single" w:sz="6" w:space="0" w:color="auto"/>
              <w:bottom w:val="single" w:sz="12" w:space="0" w:color="auto"/>
              <w:right w:val="single" w:sz="6" w:space="0" w:color="auto"/>
            </w:tcBorders>
            <w:vAlign w:val="center"/>
          </w:tcPr>
          <w:p w14:paraId="7199063B" w14:textId="77777777" w:rsidR="00E83B10" w:rsidRPr="00862B36" w:rsidRDefault="00E83B10" w:rsidP="00DC0B0E">
            <w:pPr>
              <w:pStyle w:val="MEL-"/>
              <w:adjustRightInd w:val="0"/>
              <w:snapToGrid w:val="0"/>
              <w:spacing w:line="300" w:lineRule="exact"/>
            </w:pPr>
            <w:r w:rsidRPr="00862B36">
              <w:rPr>
                <w:rFonts w:cs="宋体" w:hint="eastAsia"/>
              </w:rPr>
              <w:t>石油烃(C</w:t>
            </w:r>
            <w:r w:rsidRPr="00862B36">
              <w:rPr>
                <w:rFonts w:cs="宋体" w:hint="eastAsia"/>
                <w:vertAlign w:val="subscript"/>
              </w:rPr>
              <w:t>10</w:t>
            </w:r>
            <w:r w:rsidRPr="00862B36">
              <w:rPr>
                <w:rFonts w:cs="宋体" w:hint="eastAsia"/>
              </w:rPr>
              <w:t>～C</w:t>
            </w:r>
            <w:r w:rsidRPr="00862B36">
              <w:rPr>
                <w:rFonts w:cs="宋体" w:hint="eastAsia"/>
                <w:vertAlign w:val="subscript"/>
              </w:rPr>
              <w:t>40</w:t>
            </w:r>
            <w:r w:rsidRPr="00862B36">
              <w:rPr>
                <w:rFonts w:cs="宋体" w:hint="eastAsia"/>
              </w:rPr>
              <w:t>)</w:t>
            </w:r>
          </w:p>
        </w:tc>
        <w:tc>
          <w:tcPr>
            <w:tcW w:w="1558" w:type="dxa"/>
            <w:tcBorders>
              <w:top w:val="single" w:sz="6" w:space="0" w:color="auto"/>
              <w:left w:val="single" w:sz="6" w:space="0" w:color="auto"/>
              <w:bottom w:val="single" w:sz="12" w:space="0" w:color="auto"/>
              <w:right w:val="single" w:sz="6" w:space="0" w:color="auto"/>
            </w:tcBorders>
            <w:vAlign w:val="center"/>
          </w:tcPr>
          <w:p w14:paraId="1690E7E4" w14:textId="77777777" w:rsidR="00E83B10" w:rsidRPr="00862B36" w:rsidRDefault="00E83B10" w:rsidP="00DC0B0E">
            <w:pPr>
              <w:pStyle w:val="MEL-"/>
              <w:adjustRightInd w:val="0"/>
              <w:snapToGrid w:val="0"/>
              <w:spacing w:line="300" w:lineRule="exact"/>
            </w:pPr>
            <w:r w:rsidRPr="00862B36">
              <w:rPr>
                <w:rFonts w:hint="eastAsia"/>
              </w:rPr>
              <w:t>4500</w:t>
            </w:r>
          </w:p>
        </w:tc>
        <w:tc>
          <w:tcPr>
            <w:tcW w:w="1134" w:type="dxa"/>
            <w:tcBorders>
              <w:top w:val="single" w:sz="6" w:space="0" w:color="auto"/>
              <w:left w:val="single" w:sz="6" w:space="0" w:color="auto"/>
              <w:bottom w:val="single" w:sz="12" w:space="0" w:color="auto"/>
              <w:right w:val="single" w:sz="6" w:space="0" w:color="auto"/>
            </w:tcBorders>
            <w:vAlign w:val="center"/>
          </w:tcPr>
          <w:p w14:paraId="501CE361" w14:textId="77777777" w:rsidR="00E83B10" w:rsidRPr="00862B36" w:rsidRDefault="00E83B10" w:rsidP="00DC0B0E">
            <w:pPr>
              <w:pStyle w:val="MEL-"/>
              <w:adjustRightInd w:val="0"/>
              <w:snapToGrid w:val="0"/>
              <w:spacing w:line="300" w:lineRule="exact"/>
            </w:pPr>
          </w:p>
        </w:tc>
        <w:tc>
          <w:tcPr>
            <w:tcW w:w="2113" w:type="dxa"/>
            <w:tcBorders>
              <w:top w:val="single" w:sz="6" w:space="0" w:color="auto"/>
              <w:left w:val="single" w:sz="6" w:space="0" w:color="auto"/>
              <w:bottom w:val="single" w:sz="12" w:space="0" w:color="auto"/>
              <w:right w:val="single" w:sz="6" w:space="0" w:color="auto"/>
            </w:tcBorders>
            <w:vAlign w:val="center"/>
          </w:tcPr>
          <w:p w14:paraId="7F4BDA00" w14:textId="77777777" w:rsidR="00E83B10" w:rsidRPr="00862B36" w:rsidRDefault="00E83B10" w:rsidP="00DC0B0E">
            <w:pPr>
              <w:pStyle w:val="MEL-"/>
              <w:adjustRightInd w:val="0"/>
              <w:snapToGrid w:val="0"/>
              <w:spacing w:line="300" w:lineRule="exact"/>
            </w:pPr>
          </w:p>
        </w:tc>
        <w:tc>
          <w:tcPr>
            <w:tcW w:w="1480" w:type="dxa"/>
            <w:tcBorders>
              <w:top w:val="single" w:sz="6" w:space="0" w:color="auto"/>
              <w:left w:val="single" w:sz="6" w:space="0" w:color="auto"/>
              <w:bottom w:val="single" w:sz="12" w:space="0" w:color="auto"/>
              <w:right w:val="nil"/>
            </w:tcBorders>
            <w:vAlign w:val="center"/>
          </w:tcPr>
          <w:p w14:paraId="1BF72312" w14:textId="77777777" w:rsidR="00E83B10" w:rsidRPr="00862B36" w:rsidRDefault="00E83B10" w:rsidP="00DC0B0E">
            <w:pPr>
              <w:pStyle w:val="MEL-"/>
              <w:adjustRightInd w:val="0"/>
              <w:snapToGrid w:val="0"/>
              <w:spacing w:line="300" w:lineRule="exact"/>
            </w:pPr>
          </w:p>
        </w:tc>
      </w:tr>
    </w:tbl>
    <w:bookmarkEnd w:id="74"/>
    <w:p w14:paraId="403AADA9" w14:textId="5A27201A" w:rsidR="00E83B10" w:rsidRPr="00862B36" w:rsidRDefault="00DC0B0E" w:rsidP="00DC0B0E">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.9.2</w:t>
      </w:r>
      <w:r w:rsidR="00E83B10" w:rsidRPr="00862B36">
        <w:rPr>
          <w:rFonts w:ascii="黑体" w:hAnsi="黑体" w:hint="eastAsia"/>
          <w:snapToGrid w:val="0"/>
          <w:sz w:val="24"/>
          <w:szCs w:val="24"/>
        </w:rPr>
        <w:t>污染物排放标准</w:t>
      </w:r>
      <w:bookmarkEnd w:id="72"/>
      <w:bookmarkEnd w:id="73"/>
    </w:p>
    <w:p w14:paraId="2624F78D" w14:textId="77777777" w:rsidR="00E83B10" w:rsidRPr="00862B36" w:rsidRDefault="00E83B10" w:rsidP="00E83B10">
      <w:pPr>
        <w:ind w:firstLine="480"/>
        <w:textAlignment w:val="baseline"/>
        <w:rPr>
          <w:rFonts w:ascii="宋体" w:hAnsi="宋体" w:cs="宋体"/>
          <w:kern w:val="0"/>
        </w:rPr>
      </w:pPr>
      <w:r w:rsidRPr="00862B36">
        <w:rPr>
          <w:rFonts w:ascii="宋体" w:hAnsi="宋体" w:cs="宋体" w:hint="eastAsia"/>
          <w:kern w:val="0"/>
        </w:rPr>
        <w:t>（1）废气排放标准</w:t>
      </w:r>
    </w:p>
    <w:p w14:paraId="415CA857" w14:textId="684403E6" w:rsidR="00B56F6B" w:rsidRPr="00862B36" w:rsidRDefault="00B56F6B" w:rsidP="00B56F6B">
      <w:pPr>
        <w:ind w:firstLine="480"/>
        <w:textAlignment w:val="baseline"/>
        <w:rPr>
          <w:rFonts w:ascii="宋体" w:hAnsi="宋体" w:cs="宋体"/>
          <w:kern w:val="0"/>
        </w:rPr>
      </w:pPr>
      <w:r w:rsidRPr="00862B36">
        <w:rPr>
          <w:rFonts w:ascii="宋体" w:hAnsi="宋体" w:cs="宋体" w:hint="eastAsia"/>
          <w:kern w:val="0"/>
        </w:rPr>
        <w:t>锅炉燃烧烟气中各污染物执行</w:t>
      </w:r>
      <w:r w:rsidRPr="00862B36">
        <w:rPr>
          <w:rFonts w:ascii="宋体" w:hAnsi="宋体" w:cs="宋体"/>
          <w:kern w:val="0"/>
        </w:rPr>
        <w:t>《</w:t>
      </w:r>
      <w:bookmarkStart w:id="75" w:name="_Hlk19547303"/>
      <w:r w:rsidRPr="00862B36">
        <w:rPr>
          <w:rFonts w:ascii="宋体" w:hAnsi="宋体" w:cs="宋体"/>
          <w:kern w:val="0"/>
        </w:rPr>
        <w:t>锅炉大气污染物排放标准</w:t>
      </w:r>
      <w:bookmarkEnd w:id="75"/>
      <w:r w:rsidRPr="00862B36">
        <w:rPr>
          <w:rFonts w:ascii="宋体" w:hAnsi="宋体" w:cs="宋体"/>
          <w:kern w:val="0"/>
        </w:rPr>
        <w:t>》（</w:t>
      </w:r>
      <w:bookmarkStart w:id="76" w:name="_Hlk19547312"/>
      <w:r w:rsidRPr="00862B36">
        <w:rPr>
          <w:rFonts w:ascii="宋体" w:hAnsi="宋体" w:cs="宋体"/>
          <w:kern w:val="0"/>
        </w:rPr>
        <w:t>GB13271-2014</w:t>
      </w:r>
      <w:bookmarkEnd w:id="76"/>
      <w:r w:rsidRPr="00862B36">
        <w:rPr>
          <w:rFonts w:ascii="宋体" w:hAnsi="宋体" w:cs="宋体"/>
          <w:kern w:val="0"/>
        </w:rPr>
        <w:t>）表3特别排放限值</w:t>
      </w:r>
      <w:r w:rsidRPr="00862B36">
        <w:rPr>
          <w:rFonts w:ascii="宋体" w:hAnsi="宋体" w:cs="宋体" w:hint="eastAsia"/>
          <w:kern w:val="0"/>
        </w:rPr>
        <w:t>要求；有组织废气中非甲烷总烃、颗粒物执行</w:t>
      </w:r>
      <w:r w:rsidRPr="00862B36">
        <w:rPr>
          <w:rFonts w:ascii="宋体" w:hAnsi="宋体" w:cs="宋体"/>
          <w:kern w:val="0"/>
        </w:rPr>
        <w:t>《大气污染物综合排放标准》（GB16297-1996）中表2新污染源大气污染物排放限值</w:t>
      </w:r>
      <w:r w:rsidRPr="00862B36">
        <w:rPr>
          <w:rFonts w:ascii="宋体" w:hAnsi="宋体" w:cs="宋体" w:hint="eastAsia"/>
          <w:kern w:val="0"/>
        </w:rPr>
        <w:t>最高允许排放速率</w:t>
      </w:r>
      <w:r w:rsidR="002C1001" w:rsidRPr="00862B36">
        <w:rPr>
          <w:rFonts w:ascii="宋体" w:hAnsi="宋体" w:cs="宋体" w:hint="eastAsia"/>
          <w:kern w:val="0"/>
        </w:rPr>
        <w:t>和排放浓度</w:t>
      </w:r>
      <w:r w:rsidRPr="00862B36">
        <w:rPr>
          <w:rFonts w:ascii="宋体" w:hAnsi="宋体" w:cs="宋体" w:hint="eastAsia"/>
          <w:kern w:val="0"/>
        </w:rPr>
        <w:t>，无组织排放的非甲烷总烃、颗粒物执行</w:t>
      </w:r>
      <w:r w:rsidRPr="00862B36">
        <w:rPr>
          <w:rFonts w:ascii="宋体" w:hAnsi="宋体" w:cs="宋体"/>
          <w:kern w:val="0"/>
        </w:rPr>
        <w:t>《大气污染物综合排放标准》（GB16297-1996）中表2新污染源大气污染物排放限值无组织排放监控浓度限值</w:t>
      </w:r>
      <w:r w:rsidRPr="00862B36">
        <w:rPr>
          <w:rFonts w:ascii="宋体" w:hAnsi="宋体" w:cs="宋体" w:hint="eastAsia"/>
          <w:kern w:val="0"/>
        </w:rPr>
        <w:t>要求。</w:t>
      </w:r>
      <w:r w:rsidR="003F4D63" w:rsidRPr="00862B36">
        <w:rPr>
          <w:rFonts w:ascii="宋体" w:hAnsi="宋体" w:cs="宋体" w:hint="eastAsia"/>
          <w:kern w:val="0"/>
        </w:rPr>
        <w:t>厂区内无组织挥发性有机物执行《挥发性有机物无组织排放控制标准》（G</w:t>
      </w:r>
      <w:r w:rsidR="003F4D63" w:rsidRPr="00862B36">
        <w:rPr>
          <w:rFonts w:ascii="宋体" w:hAnsi="宋体" w:cs="宋体"/>
          <w:kern w:val="0"/>
        </w:rPr>
        <w:t>B37822-2019</w:t>
      </w:r>
      <w:r w:rsidR="003F4D63" w:rsidRPr="00862B36">
        <w:rPr>
          <w:rFonts w:ascii="宋体" w:hAnsi="宋体" w:cs="宋体" w:hint="eastAsia"/>
          <w:kern w:val="0"/>
        </w:rPr>
        <w:t>）附录A中厂区内V</w:t>
      </w:r>
      <w:r w:rsidR="003F4D63" w:rsidRPr="00862B36">
        <w:rPr>
          <w:rFonts w:ascii="宋体" w:hAnsi="宋体" w:cs="宋体"/>
          <w:kern w:val="0"/>
        </w:rPr>
        <w:t>OCs</w:t>
      </w:r>
      <w:r w:rsidR="003F4D63" w:rsidRPr="00862B36">
        <w:rPr>
          <w:rFonts w:ascii="宋体" w:hAnsi="宋体" w:cs="宋体" w:hint="eastAsia"/>
          <w:kern w:val="0"/>
        </w:rPr>
        <w:t>无组织排放限值要求。</w:t>
      </w:r>
      <w:r w:rsidR="00F11832" w:rsidRPr="00862B36">
        <w:rPr>
          <w:rFonts w:ascii="宋体" w:hAnsi="宋体" w:cs="宋体" w:hint="eastAsia"/>
          <w:kern w:val="0"/>
        </w:rPr>
        <w:t>具体限值见表</w:t>
      </w:r>
      <w:r w:rsidR="00F11832" w:rsidRPr="00862B36">
        <w:rPr>
          <w:rFonts w:ascii="宋体" w:hAnsi="宋体" w:cs="宋体"/>
          <w:kern w:val="0"/>
        </w:rPr>
        <w:t>2.9</w:t>
      </w:r>
      <w:r w:rsidR="00F11832" w:rsidRPr="00862B36">
        <w:rPr>
          <w:rFonts w:ascii="宋体" w:hAnsi="宋体" w:cs="宋体" w:hint="eastAsia"/>
          <w:kern w:val="0"/>
        </w:rPr>
        <w:t>-</w:t>
      </w:r>
      <w:r w:rsidR="00F11832" w:rsidRPr="00862B36">
        <w:rPr>
          <w:rFonts w:ascii="宋体" w:hAnsi="宋体" w:cs="宋体"/>
          <w:kern w:val="0"/>
        </w:rPr>
        <w:t>5</w:t>
      </w:r>
      <w:r w:rsidR="00F11832" w:rsidRPr="00862B36">
        <w:rPr>
          <w:rFonts w:ascii="宋体" w:hAnsi="宋体" w:cs="宋体" w:hint="eastAsia"/>
          <w:kern w:val="0"/>
        </w:rPr>
        <w:t>。</w:t>
      </w:r>
    </w:p>
    <w:p w14:paraId="41AE121C" w14:textId="5EE980AC" w:rsidR="00B56F6B" w:rsidRPr="00862B36" w:rsidRDefault="00A36504" w:rsidP="00A36504">
      <w:pPr>
        <w:ind w:firstLineChars="0" w:firstLine="0"/>
        <w:jc w:val="center"/>
        <w:textAlignment w:val="baseline"/>
        <w:rPr>
          <w:rFonts w:ascii="宋体" w:hAnsi="宋体" w:cs="宋体"/>
        </w:rPr>
      </w:pPr>
      <w:r w:rsidRPr="00862B36">
        <w:rPr>
          <w:rFonts w:ascii="黑体" w:eastAsia="黑体" w:hAnsi="黑体" w:cs="宋体" w:hint="eastAsia"/>
          <w:sz w:val="21"/>
          <w:szCs w:val="21"/>
        </w:rPr>
        <w:t>表</w:t>
      </w:r>
      <w:r w:rsidR="00F11832" w:rsidRPr="00862B36">
        <w:rPr>
          <w:rFonts w:ascii="黑体" w:eastAsia="黑体" w:hAnsi="黑体" w:cs="宋体"/>
          <w:sz w:val="21"/>
          <w:szCs w:val="21"/>
        </w:rPr>
        <w:t>2.9</w:t>
      </w:r>
      <w:r w:rsidR="00F11832" w:rsidRPr="00862B36">
        <w:rPr>
          <w:rFonts w:ascii="黑体" w:eastAsia="黑体" w:hAnsi="黑体" w:cs="宋体" w:hint="eastAsia"/>
          <w:sz w:val="21"/>
          <w:szCs w:val="21"/>
        </w:rPr>
        <w:t>-</w:t>
      </w:r>
      <w:r w:rsidR="00F11832" w:rsidRPr="00862B36">
        <w:rPr>
          <w:rFonts w:ascii="黑体" w:eastAsia="黑体" w:hAnsi="黑体" w:cs="宋体"/>
          <w:sz w:val="21"/>
          <w:szCs w:val="21"/>
        </w:rPr>
        <w:t>5</w:t>
      </w:r>
      <w:r w:rsidRPr="00862B36">
        <w:rPr>
          <w:rFonts w:ascii="黑体" w:eastAsia="黑体" w:hAnsi="黑体" w:cs="宋体"/>
          <w:sz w:val="21"/>
          <w:szCs w:val="21"/>
        </w:rPr>
        <w:t xml:space="preserve"> </w:t>
      </w:r>
      <w:r w:rsidR="00F11832" w:rsidRPr="00862B36">
        <w:rPr>
          <w:rFonts w:ascii="黑体" w:eastAsia="黑体" w:hAnsi="黑体" w:cs="宋体"/>
          <w:sz w:val="21"/>
          <w:szCs w:val="21"/>
        </w:rPr>
        <w:t xml:space="preserve"> </w:t>
      </w:r>
      <w:r w:rsidRPr="00862B36">
        <w:rPr>
          <w:rFonts w:ascii="黑体" w:eastAsia="黑体" w:hAnsi="黑体" w:cs="宋体" w:hint="eastAsia"/>
          <w:sz w:val="21"/>
          <w:szCs w:val="21"/>
        </w:rPr>
        <w:t>大气污染物排放限值一览表</w:t>
      </w:r>
    </w:p>
    <w:tbl>
      <w:tblPr>
        <w:tblStyle w:val="12"/>
        <w:tblW w:w="5000" w:type="pct"/>
        <w:tblLook w:val="0000" w:firstRow="0" w:lastRow="0" w:firstColumn="0" w:lastColumn="0" w:noHBand="0" w:noVBand="0"/>
      </w:tblPr>
      <w:tblGrid>
        <w:gridCol w:w="1131"/>
        <w:gridCol w:w="1133"/>
        <w:gridCol w:w="711"/>
        <w:gridCol w:w="3262"/>
        <w:gridCol w:w="2493"/>
      </w:tblGrid>
      <w:tr w:rsidR="00862B36" w:rsidRPr="00862B36" w14:paraId="702ADFFF" w14:textId="77777777" w:rsidTr="00964131">
        <w:trPr>
          <w:trHeight w:val="397"/>
        </w:trPr>
        <w:tc>
          <w:tcPr>
            <w:tcW w:w="648" w:type="pct"/>
          </w:tcPr>
          <w:p w14:paraId="03C52DB1" w14:textId="77777777" w:rsidR="00B56F6B" w:rsidRPr="00862B36" w:rsidRDefault="00B56F6B" w:rsidP="00B56F6B">
            <w:pPr>
              <w:pStyle w:val="aff"/>
              <w:adjustRightInd w:val="0"/>
              <w:spacing w:line="300" w:lineRule="exact"/>
              <w:rPr>
                <w:rFonts w:eastAsia="宋体"/>
                <w:szCs w:val="21"/>
              </w:rPr>
            </w:pPr>
            <w:r w:rsidRPr="00862B36">
              <w:rPr>
                <w:rFonts w:eastAsia="宋体"/>
                <w:szCs w:val="21"/>
              </w:rPr>
              <w:t>项目</w:t>
            </w:r>
          </w:p>
        </w:tc>
        <w:tc>
          <w:tcPr>
            <w:tcW w:w="2924" w:type="pct"/>
            <w:gridSpan w:val="3"/>
            <w:tcBorders>
              <w:bottom w:val="single" w:sz="4" w:space="0" w:color="auto"/>
            </w:tcBorders>
          </w:tcPr>
          <w:p w14:paraId="3E7696F9" w14:textId="77777777" w:rsidR="00B56F6B" w:rsidRPr="00862B36" w:rsidRDefault="00B56F6B" w:rsidP="00B56F6B">
            <w:pPr>
              <w:pStyle w:val="aff"/>
              <w:adjustRightInd w:val="0"/>
              <w:spacing w:line="300" w:lineRule="exact"/>
              <w:rPr>
                <w:rFonts w:eastAsia="宋体"/>
                <w:szCs w:val="21"/>
              </w:rPr>
            </w:pPr>
            <w:r w:rsidRPr="00862B36">
              <w:rPr>
                <w:rFonts w:eastAsia="宋体"/>
                <w:szCs w:val="21"/>
              </w:rPr>
              <w:t>排放浓度限值</w:t>
            </w:r>
          </w:p>
        </w:tc>
        <w:tc>
          <w:tcPr>
            <w:tcW w:w="1428" w:type="pct"/>
            <w:tcBorders>
              <w:bottom w:val="single" w:sz="4" w:space="0" w:color="auto"/>
            </w:tcBorders>
          </w:tcPr>
          <w:p w14:paraId="668AA6B8" w14:textId="77777777" w:rsidR="00B56F6B" w:rsidRPr="00862B36" w:rsidRDefault="00B56F6B" w:rsidP="00B56F6B">
            <w:pPr>
              <w:pStyle w:val="aff"/>
              <w:adjustRightInd w:val="0"/>
              <w:spacing w:line="300" w:lineRule="exact"/>
              <w:rPr>
                <w:rFonts w:eastAsia="宋体"/>
                <w:szCs w:val="21"/>
              </w:rPr>
            </w:pPr>
            <w:r w:rsidRPr="00862B36">
              <w:rPr>
                <w:rFonts w:eastAsia="宋体"/>
                <w:szCs w:val="21"/>
              </w:rPr>
              <w:t>标准来源</w:t>
            </w:r>
          </w:p>
        </w:tc>
      </w:tr>
      <w:tr w:rsidR="00862B36" w:rsidRPr="00862B36" w14:paraId="3EE3746D" w14:textId="77777777" w:rsidTr="00964131">
        <w:trPr>
          <w:trHeight w:val="397"/>
        </w:trPr>
        <w:tc>
          <w:tcPr>
            <w:tcW w:w="648" w:type="pct"/>
            <w:vMerge w:val="restart"/>
          </w:tcPr>
          <w:p w14:paraId="37E01CD8" w14:textId="055EF0D2" w:rsidR="00B56F6B" w:rsidRPr="00862B36" w:rsidRDefault="00B56F6B" w:rsidP="00B56F6B">
            <w:pPr>
              <w:pStyle w:val="aff"/>
              <w:adjustRightInd w:val="0"/>
              <w:spacing w:line="300" w:lineRule="exact"/>
              <w:rPr>
                <w:rFonts w:eastAsia="宋体"/>
                <w:szCs w:val="21"/>
              </w:rPr>
            </w:pPr>
            <w:r w:rsidRPr="00862B36">
              <w:rPr>
                <w:rFonts w:eastAsia="宋体" w:hint="eastAsia"/>
                <w:szCs w:val="21"/>
              </w:rPr>
              <w:t>有组织废气</w:t>
            </w:r>
          </w:p>
        </w:tc>
        <w:tc>
          <w:tcPr>
            <w:tcW w:w="1056" w:type="pct"/>
            <w:gridSpan w:val="2"/>
          </w:tcPr>
          <w:p w14:paraId="2BBF50D4" w14:textId="08C74AF5" w:rsidR="00B56F6B" w:rsidRPr="00862B36" w:rsidRDefault="00B56F6B" w:rsidP="00B56F6B">
            <w:pPr>
              <w:pStyle w:val="aff"/>
              <w:adjustRightInd w:val="0"/>
              <w:spacing w:line="300" w:lineRule="exact"/>
              <w:rPr>
                <w:rFonts w:eastAsia="宋体"/>
                <w:szCs w:val="21"/>
              </w:rPr>
            </w:pPr>
            <w:r w:rsidRPr="00862B36">
              <w:rPr>
                <w:rFonts w:eastAsia="宋体"/>
                <w:szCs w:val="21"/>
              </w:rPr>
              <w:t>颗粒物</w:t>
            </w:r>
          </w:p>
        </w:tc>
        <w:tc>
          <w:tcPr>
            <w:tcW w:w="1868" w:type="pct"/>
          </w:tcPr>
          <w:p w14:paraId="658C9DFE" w14:textId="67B248BB" w:rsidR="00B56F6B" w:rsidRPr="00862B36" w:rsidRDefault="00B56F6B" w:rsidP="00B56F6B">
            <w:pPr>
              <w:pStyle w:val="aff"/>
              <w:adjustRightInd w:val="0"/>
              <w:spacing w:line="300" w:lineRule="exact"/>
              <w:rPr>
                <w:rFonts w:eastAsia="宋体"/>
                <w:szCs w:val="21"/>
              </w:rPr>
            </w:pPr>
            <w:r w:rsidRPr="00862B36">
              <w:rPr>
                <w:rFonts w:eastAsia="宋体"/>
                <w:szCs w:val="21"/>
              </w:rPr>
              <w:t>20</w:t>
            </w:r>
            <w:r w:rsidR="00A36504" w:rsidRPr="00862B36">
              <w:rPr>
                <w:rFonts w:eastAsia="宋体"/>
                <w:szCs w:val="21"/>
              </w:rPr>
              <w:t xml:space="preserve"> </w:t>
            </w:r>
            <w:r w:rsidRPr="00862B36">
              <w:rPr>
                <w:rFonts w:eastAsia="宋体"/>
                <w:szCs w:val="21"/>
              </w:rPr>
              <w:t>mg/m</w:t>
            </w:r>
            <w:r w:rsidRPr="00862B36">
              <w:rPr>
                <w:rFonts w:eastAsia="宋体" w:hint="eastAsia"/>
                <w:szCs w:val="21"/>
                <w:vertAlign w:val="superscript"/>
              </w:rPr>
              <w:t>3</w:t>
            </w:r>
          </w:p>
        </w:tc>
        <w:tc>
          <w:tcPr>
            <w:tcW w:w="1428" w:type="pct"/>
            <w:vMerge w:val="restart"/>
          </w:tcPr>
          <w:p w14:paraId="5E961654" w14:textId="28A5AAF8" w:rsidR="00B56F6B" w:rsidRPr="00862B36" w:rsidRDefault="00B56F6B" w:rsidP="00B56F6B">
            <w:pPr>
              <w:pStyle w:val="aff"/>
              <w:adjustRightInd w:val="0"/>
              <w:spacing w:line="300" w:lineRule="exact"/>
              <w:rPr>
                <w:rFonts w:eastAsia="宋体"/>
                <w:szCs w:val="21"/>
              </w:rPr>
            </w:pPr>
            <w:r w:rsidRPr="00862B36">
              <w:rPr>
                <w:rFonts w:eastAsia="宋体"/>
                <w:szCs w:val="21"/>
              </w:rPr>
              <w:t xml:space="preserve">GB13271-2014  </w:t>
            </w:r>
            <w:r w:rsidRPr="00862B36">
              <w:rPr>
                <w:rFonts w:eastAsia="宋体" w:hint="eastAsia"/>
                <w:szCs w:val="21"/>
              </w:rPr>
              <w:t>表</w:t>
            </w:r>
            <w:r w:rsidRPr="00862B36">
              <w:rPr>
                <w:rFonts w:eastAsia="宋体"/>
                <w:szCs w:val="21"/>
              </w:rPr>
              <w:t>3</w:t>
            </w:r>
          </w:p>
        </w:tc>
      </w:tr>
      <w:tr w:rsidR="00862B36" w:rsidRPr="00862B36" w14:paraId="0D4E9542" w14:textId="77777777" w:rsidTr="00964131">
        <w:trPr>
          <w:trHeight w:val="397"/>
        </w:trPr>
        <w:tc>
          <w:tcPr>
            <w:tcW w:w="648" w:type="pct"/>
            <w:vMerge/>
          </w:tcPr>
          <w:p w14:paraId="6E9854B3" w14:textId="56E409F5" w:rsidR="00B56F6B" w:rsidRPr="00862B36" w:rsidRDefault="00B56F6B" w:rsidP="00B56F6B">
            <w:pPr>
              <w:pStyle w:val="aff"/>
              <w:adjustRightInd w:val="0"/>
              <w:spacing w:line="300" w:lineRule="exact"/>
              <w:rPr>
                <w:rFonts w:eastAsia="宋体"/>
                <w:szCs w:val="21"/>
              </w:rPr>
            </w:pPr>
          </w:p>
        </w:tc>
        <w:tc>
          <w:tcPr>
            <w:tcW w:w="1056" w:type="pct"/>
            <w:gridSpan w:val="2"/>
          </w:tcPr>
          <w:p w14:paraId="64F64CBD" w14:textId="10D53ABC" w:rsidR="00B56F6B" w:rsidRPr="00862B36" w:rsidRDefault="00B56F6B" w:rsidP="00B56F6B">
            <w:pPr>
              <w:pStyle w:val="aff"/>
              <w:adjustRightInd w:val="0"/>
              <w:spacing w:line="300" w:lineRule="exact"/>
              <w:rPr>
                <w:rFonts w:eastAsia="宋体"/>
                <w:szCs w:val="21"/>
              </w:rPr>
            </w:pPr>
            <w:r w:rsidRPr="00862B36">
              <w:rPr>
                <w:rFonts w:eastAsia="宋体"/>
                <w:szCs w:val="21"/>
              </w:rPr>
              <w:t>NO</w:t>
            </w:r>
            <w:r w:rsidRPr="00862B36">
              <w:rPr>
                <w:rFonts w:eastAsia="宋体" w:hint="eastAsia"/>
                <w:szCs w:val="21"/>
                <w:vertAlign w:val="subscript"/>
              </w:rPr>
              <w:t>X</w:t>
            </w:r>
          </w:p>
        </w:tc>
        <w:tc>
          <w:tcPr>
            <w:tcW w:w="1868" w:type="pct"/>
          </w:tcPr>
          <w:p w14:paraId="57EAD649" w14:textId="3D9D109D" w:rsidR="00B56F6B" w:rsidRPr="00862B36" w:rsidRDefault="00B56F6B" w:rsidP="00B56F6B">
            <w:pPr>
              <w:pStyle w:val="aff"/>
              <w:adjustRightInd w:val="0"/>
              <w:spacing w:line="300" w:lineRule="exact"/>
              <w:rPr>
                <w:rFonts w:eastAsia="宋体"/>
                <w:szCs w:val="21"/>
              </w:rPr>
            </w:pPr>
            <w:r w:rsidRPr="00862B36">
              <w:rPr>
                <w:rFonts w:eastAsia="宋体"/>
                <w:szCs w:val="21"/>
              </w:rPr>
              <w:t>150</w:t>
            </w:r>
            <w:r w:rsidR="00A36504" w:rsidRPr="00862B36">
              <w:rPr>
                <w:rFonts w:eastAsia="宋体"/>
                <w:szCs w:val="21"/>
              </w:rPr>
              <w:t xml:space="preserve"> </w:t>
            </w:r>
            <w:r w:rsidRPr="00862B36">
              <w:rPr>
                <w:rFonts w:eastAsia="宋体"/>
                <w:szCs w:val="21"/>
              </w:rPr>
              <w:t>mg/m</w:t>
            </w:r>
            <w:r w:rsidRPr="00862B36">
              <w:rPr>
                <w:rFonts w:eastAsia="宋体" w:hint="eastAsia"/>
                <w:szCs w:val="21"/>
                <w:vertAlign w:val="superscript"/>
              </w:rPr>
              <w:t>3</w:t>
            </w:r>
          </w:p>
        </w:tc>
        <w:tc>
          <w:tcPr>
            <w:tcW w:w="1428" w:type="pct"/>
            <w:vMerge/>
          </w:tcPr>
          <w:p w14:paraId="672B9060" w14:textId="77777777" w:rsidR="00B56F6B" w:rsidRPr="00862B36" w:rsidRDefault="00B56F6B" w:rsidP="00B56F6B">
            <w:pPr>
              <w:pStyle w:val="aff"/>
              <w:adjustRightInd w:val="0"/>
              <w:spacing w:line="300" w:lineRule="exact"/>
              <w:rPr>
                <w:rFonts w:eastAsia="宋体"/>
                <w:szCs w:val="21"/>
              </w:rPr>
            </w:pPr>
          </w:p>
        </w:tc>
      </w:tr>
      <w:tr w:rsidR="00862B36" w:rsidRPr="00862B36" w14:paraId="0E116CB6" w14:textId="77777777" w:rsidTr="00964131">
        <w:trPr>
          <w:trHeight w:val="397"/>
        </w:trPr>
        <w:tc>
          <w:tcPr>
            <w:tcW w:w="648" w:type="pct"/>
            <w:vMerge/>
          </w:tcPr>
          <w:p w14:paraId="0C515898" w14:textId="5D1CC18E" w:rsidR="00B56F6B" w:rsidRPr="00862B36" w:rsidRDefault="00B56F6B" w:rsidP="00B56F6B">
            <w:pPr>
              <w:pStyle w:val="aff"/>
              <w:adjustRightInd w:val="0"/>
              <w:spacing w:line="300" w:lineRule="exact"/>
              <w:rPr>
                <w:rFonts w:eastAsia="宋体"/>
                <w:szCs w:val="21"/>
              </w:rPr>
            </w:pPr>
          </w:p>
        </w:tc>
        <w:tc>
          <w:tcPr>
            <w:tcW w:w="1056" w:type="pct"/>
            <w:gridSpan w:val="2"/>
          </w:tcPr>
          <w:p w14:paraId="27C06E20" w14:textId="73B046B8" w:rsidR="00B56F6B" w:rsidRPr="00862B36" w:rsidRDefault="00B56F6B" w:rsidP="00B56F6B">
            <w:pPr>
              <w:pStyle w:val="aff"/>
              <w:adjustRightInd w:val="0"/>
              <w:spacing w:line="300" w:lineRule="exact"/>
              <w:rPr>
                <w:rFonts w:eastAsia="宋体"/>
                <w:szCs w:val="21"/>
              </w:rPr>
            </w:pPr>
            <w:r w:rsidRPr="00862B36">
              <w:rPr>
                <w:rFonts w:eastAsia="宋体"/>
                <w:szCs w:val="21"/>
              </w:rPr>
              <w:t>SO</w:t>
            </w:r>
            <w:r w:rsidRPr="00862B36">
              <w:rPr>
                <w:rFonts w:eastAsia="宋体"/>
                <w:szCs w:val="21"/>
                <w:vertAlign w:val="subscript"/>
              </w:rPr>
              <w:t>2</w:t>
            </w:r>
          </w:p>
        </w:tc>
        <w:tc>
          <w:tcPr>
            <w:tcW w:w="1868" w:type="pct"/>
          </w:tcPr>
          <w:p w14:paraId="1C4D903A" w14:textId="4D933957" w:rsidR="00B56F6B" w:rsidRPr="00862B36" w:rsidRDefault="00B56F6B" w:rsidP="00B56F6B">
            <w:pPr>
              <w:pStyle w:val="aff"/>
              <w:adjustRightInd w:val="0"/>
              <w:spacing w:line="300" w:lineRule="exact"/>
              <w:rPr>
                <w:rFonts w:eastAsia="宋体"/>
                <w:szCs w:val="21"/>
              </w:rPr>
            </w:pPr>
            <w:r w:rsidRPr="00862B36">
              <w:rPr>
                <w:rFonts w:eastAsia="宋体"/>
                <w:szCs w:val="21"/>
              </w:rPr>
              <w:t>50</w:t>
            </w:r>
            <w:r w:rsidR="00A36504" w:rsidRPr="00862B36">
              <w:rPr>
                <w:rFonts w:eastAsia="宋体"/>
                <w:szCs w:val="21"/>
              </w:rPr>
              <w:t xml:space="preserve"> </w:t>
            </w:r>
            <w:r w:rsidRPr="00862B36">
              <w:rPr>
                <w:rFonts w:eastAsia="宋体"/>
                <w:szCs w:val="21"/>
              </w:rPr>
              <w:t>mg/m</w:t>
            </w:r>
            <w:r w:rsidRPr="00862B36">
              <w:rPr>
                <w:rFonts w:eastAsia="宋体" w:hint="eastAsia"/>
                <w:szCs w:val="21"/>
                <w:vertAlign w:val="superscript"/>
              </w:rPr>
              <w:t>3</w:t>
            </w:r>
          </w:p>
        </w:tc>
        <w:tc>
          <w:tcPr>
            <w:tcW w:w="1428" w:type="pct"/>
            <w:vMerge/>
          </w:tcPr>
          <w:p w14:paraId="66A2C94D" w14:textId="77777777" w:rsidR="00B56F6B" w:rsidRPr="00862B36" w:rsidRDefault="00B56F6B" w:rsidP="00B56F6B">
            <w:pPr>
              <w:pStyle w:val="aff"/>
              <w:adjustRightInd w:val="0"/>
              <w:spacing w:line="300" w:lineRule="exact"/>
              <w:rPr>
                <w:rFonts w:eastAsia="宋体"/>
                <w:szCs w:val="21"/>
              </w:rPr>
            </w:pPr>
          </w:p>
        </w:tc>
      </w:tr>
      <w:tr w:rsidR="00862B36" w:rsidRPr="00862B36" w14:paraId="4DA1F101" w14:textId="77777777" w:rsidTr="00964131">
        <w:trPr>
          <w:trHeight w:val="397"/>
        </w:trPr>
        <w:tc>
          <w:tcPr>
            <w:tcW w:w="648" w:type="pct"/>
            <w:vMerge/>
          </w:tcPr>
          <w:p w14:paraId="7F1020EC" w14:textId="4D9773E9" w:rsidR="00A36504" w:rsidRPr="00862B36" w:rsidRDefault="00A36504" w:rsidP="00B56F6B">
            <w:pPr>
              <w:pStyle w:val="aff"/>
              <w:adjustRightInd w:val="0"/>
              <w:spacing w:line="300" w:lineRule="exact"/>
              <w:rPr>
                <w:rFonts w:eastAsia="宋体"/>
                <w:szCs w:val="21"/>
              </w:rPr>
            </w:pPr>
          </w:p>
        </w:tc>
        <w:tc>
          <w:tcPr>
            <w:tcW w:w="649" w:type="pct"/>
            <w:vMerge w:val="restart"/>
          </w:tcPr>
          <w:p w14:paraId="28CBEE5A" w14:textId="4AF61256" w:rsidR="00A36504" w:rsidRPr="00862B36" w:rsidRDefault="00A36504" w:rsidP="00B56F6B">
            <w:pPr>
              <w:pStyle w:val="aff"/>
              <w:adjustRightInd w:val="0"/>
              <w:spacing w:line="300" w:lineRule="exact"/>
              <w:rPr>
                <w:rFonts w:eastAsia="宋体"/>
                <w:szCs w:val="21"/>
              </w:rPr>
            </w:pPr>
            <w:r w:rsidRPr="00862B36">
              <w:rPr>
                <w:rFonts w:eastAsia="宋体"/>
                <w:szCs w:val="21"/>
              </w:rPr>
              <w:t>颗粒物</w:t>
            </w:r>
          </w:p>
        </w:tc>
        <w:tc>
          <w:tcPr>
            <w:tcW w:w="407" w:type="pct"/>
          </w:tcPr>
          <w:p w14:paraId="5513E5BF" w14:textId="28885243" w:rsidR="00A36504" w:rsidRPr="00862B36" w:rsidRDefault="00A36504" w:rsidP="00B56F6B">
            <w:pPr>
              <w:pStyle w:val="aff"/>
              <w:adjustRightInd w:val="0"/>
              <w:spacing w:line="300" w:lineRule="exact"/>
              <w:rPr>
                <w:rFonts w:eastAsia="宋体"/>
                <w:szCs w:val="21"/>
              </w:rPr>
            </w:pPr>
            <w:r w:rsidRPr="00862B36">
              <w:rPr>
                <w:rFonts w:eastAsia="宋体" w:hint="eastAsia"/>
                <w:szCs w:val="21"/>
              </w:rPr>
              <w:t>浓度</w:t>
            </w:r>
          </w:p>
        </w:tc>
        <w:tc>
          <w:tcPr>
            <w:tcW w:w="1868" w:type="pct"/>
          </w:tcPr>
          <w:p w14:paraId="3283CCD6" w14:textId="240BA46F" w:rsidR="00A36504" w:rsidRPr="00862B36" w:rsidRDefault="00A36504" w:rsidP="00B56F6B">
            <w:pPr>
              <w:pStyle w:val="aff"/>
              <w:adjustRightInd w:val="0"/>
              <w:spacing w:line="300" w:lineRule="exact"/>
              <w:rPr>
                <w:rFonts w:eastAsia="宋体"/>
                <w:szCs w:val="21"/>
              </w:rPr>
            </w:pPr>
            <w:r w:rsidRPr="00862B36">
              <w:rPr>
                <w:rFonts w:eastAsia="宋体" w:hint="eastAsia"/>
                <w:szCs w:val="21"/>
              </w:rPr>
              <w:t>1</w:t>
            </w:r>
            <w:r w:rsidRPr="00862B36">
              <w:rPr>
                <w:rFonts w:eastAsia="宋体"/>
                <w:szCs w:val="21"/>
              </w:rPr>
              <w:t>20 mg/m</w:t>
            </w:r>
            <w:r w:rsidRPr="00862B36">
              <w:rPr>
                <w:rFonts w:eastAsia="宋体" w:hint="eastAsia"/>
                <w:szCs w:val="21"/>
                <w:vertAlign w:val="superscript"/>
              </w:rPr>
              <w:t>3</w:t>
            </w:r>
          </w:p>
        </w:tc>
        <w:tc>
          <w:tcPr>
            <w:tcW w:w="1428" w:type="pct"/>
            <w:vMerge w:val="restart"/>
          </w:tcPr>
          <w:p w14:paraId="0555F4EE" w14:textId="56060D4A" w:rsidR="00A36504" w:rsidRPr="00862B36" w:rsidRDefault="00A36504" w:rsidP="00B56F6B">
            <w:pPr>
              <w:pStyle w:val="aff"/>
              <w:adjustRightInd w:val="0"/>
              <w:spacing w:line="300" w:lineRule="exact"/>
              <w:rPr>
                <w:rFonts w:eastAsia="宋体"/>
                <w:szCs w:val="21"/>
              </w:rPr>
            </w:pPr>
            <w:r w:rsidRPr="00862B36">
              <w:rPr>
                <w:rFonts w:eastAsia="宋体"/>
                <w:szCs w:val="21"/>
              </w:rPr>
              <w:t>GB16297-1996  表2</w:t>
            </w:r>
            <w:r w:rsidRPr="00862B36">
              <w:rPr>
                <w:rFonts w:eastAsia="宋体" w:hint="eastAsia"/>
                <w:szCs w:val="21"/>
              </w:rPr>
              <w:t>最高允许排放浓度、速率</w:t>
            </w:r>
          </w:p>
        </w:tc>
      </w:tr>
      <w:tr w:rsidR="00862B36" w:rsidRPr="00862B36" w14:paraId="0A37BF95" w14:textId="77777777" w:rsidTr="00964131">
        <w:trPr>
          <w:trHeight w:val="397"/>
        </w:trPr>
        <w:tc>
          <w:tcPr>
            <w:tcW w:w="648" w:type="pct"/>
            <w:vMerge/>
          </w:tcPr>
          <w:p w14:paraId="70CC094F" w14:textId="77777777" w:rsidR="00A36504" w:rsidRPr="00862B36" w:rsidRDefault="00A36504" w:rsidP="00B56F6B">
            <w:pPr>
              <w:pStyle w:val="aff"/>
              <w:adjustRightInd w:val="0"/>
              <w:spacing w:line="300" w:lineRule="exact"/>
              <w:rPr>
                <w:rFonts w:eastAsia="宋体"/>
                <w:szCs w:val="21"/>
              </w:rPr>
            </w:pPr>
          </w:p>
        </w:tc>
        <w:tc>
          <w:tcPr>
            <w:tcW w:w="649" w:type="pct"/>
            <w:vMerge/>
          </w:tcPr>
          <w:p w14:paraId="5E8E1F76" w14:textId="77777777" w:rsidR="00A36504" w:rsidRPr="00862B36" w:rsidRDefault="00A36504" w:rsidP="00B56F6B">
            <w:pPr>
              <w:pStyle w:val="aff"/>
              <w:adjustRightInd w:val="0"/>
              <w:spacing w:line="300" w:lineRule="exact"/>
              <w:rPr>
                <w:rFonts w:eastAsia="宋体"/>
                <w:szCs w:val="21"/>
              </w:rPr>
            </w:pPr>
          </w:p>
        </w:tc>
        <w:tc>
          <w:tcPr>
            <w:tcW w:w="407" w:type="pct"/>
          </w:tcPr>
          <w:p w14:paraId="4CAE46DF" w14:textId="10C8A783" w:rsidR="00A36504" w:rsidRPr="00862B36" w:rsidRDefault="00A36504" w:rsidP="00B56F6B">
            <w:pPr>
              <w:pStyle w:val="aff"/>
              <w:adjustRightInd w:val="0"/>
              <w:spacing w:line="300" w:lineRule="exact"/>
              <w:rPr>
                <w:rFonts w:eastAsia="宋体"/>
                <w:szCs w:val="21"/>
              </w:rPr>
            </w:pPr>
            <w:r w:rsidRPr="00862B36">
              <w:rPr>
                <w:rFonts w:eastAsia="宋体" w:hint="eastAsia"/>
                <w:szCs w:val="21"/>
              </w:rPr>
              <w:t>速率</w:t>
            </w:r>
          </w:p>
        </w:tc>
        <w:tc>
          <w:tcPr>
            <w:tcW w:w="1868" w:type="pct"/>
          </w:tcPr>
          <w:p w14:paraId="0D59C890" w14:textId="7EC4E0A0" w:rsidR="00A36504" w:rsidRPr="00862B36" w:rsidRDefault="00A36504" w:rsidP="00B56F6B">
            <w:pPr>
              <w:pStyle w:val="aff"/>
              <w:adjustRightInd w:val="0"/>
              <w:spacing w:line="300" w:lineRule="exact"/>
              <w:rPr>
                <w:rFonts w:eastAsia="宋体"/>
                <w:szCs w:val="21"/>
              </w:rPr>
            </w:pPr>
            <w:r w:rsidRPr="00862B36">
              <w:rPr>
                <w:rFonts w:eastAsia="宋体"/>
                <w:szCs w:val="21"/>
              </w:rPr>
              <w:t>3.5 kg/h</w:t>
            </w:r>
          </w:p>
        </w:tc>
        <w:tc>
          <w:tcPr>
            <w:tcW w:w="1428" w:type="pct"/>
            <w:vMerge/>
          </w:tcPr>
          <w:p w14:paraId="486FF5DB" w14:textId="77777777" w:rsidR="00A36504" w:rsidRPr="00862B36" w:rsidRDefault="00A36504" w:rsidP="00B56F6B">
            <w:pPr>
              <w:pStyle w:val="aff"/>
              <w:adjustRightInd w:val="0"/>
              <w:spacing w:line="300" w:lineRule="exact"/>
              <w:rPr>
                <w:rFonts w:eastAsia="宋体"/>
                <w:szCs w:val="21"/>
              </w:rPr>
            </w:pPr>
          </w:p>
        </w:tc>
      </w:tr>
      <w:tr w:rsidR="00862B36" w:rsidRPr="00862B36" w14:paraId="561BBA95" w14:textId="77777777" w:rsidTr="00964131">
        <w:trPr>
          <w:trHeight w:val="397"/>
        </w:trPr>
        <w:tc>
          <w:tcPr>
            <w:tcW w:w="648" w:type="pct"/>
            <w:vMerge/>
          </w:tcPr>
          <w:p w14:paraId="4EDB1C91" w14:textId="77777777" w:rsidR="00A36504" w:rsidRPr="00862B36" w:rsidRDefault="00A36504" w:rsidP="00A36504">
            <w:pPr>
              <w:pStyle w:val="aff"/>
              <w:adjustRightInd w:val="0"/>
              <w:spacing w:line="300" w:lineRule="exact"/>
              <w:rPr>
                <w:rFonts w:eastAsia="宋体"/>
                <w:szCs w:val="21"/>
              </w:rPr>
            </w:pPr>
          </w:p>
        </w:tc>
        <w:tc>
          <w:tcPr>
            <w:tcW w:w="649" w:type="pct"/>
            <w:vMerge w:val="restart"/>
          </w:tcPr>
          <w:p w14:paraId="46E3D0ED" w14:textId="35E147BF" w:rsidR="00A36504" w:rsidRPr="00862B36" w:rsidRDefault="00A36504" w:rsidP="00A36504">
            <w:pPr>
              <w:pStyle w:val="aff"/>
              <w:adjustRightInd w:val="0"/>
              <w:spacing w:line="300" w:lineRule="exact"/>
              <w:rPr>
                <w:rFonts w:eastAsia="宋体"/>
                <w:szCs w:val="21"/>
              </w:rPr>
            </w:pPr>
            <w:r w:rsidRPr="00862B36">
              <w:rPr>
                <w:rFonts w:eastAsia="宋体" w:hint="eastAsia"/>
                <w:szCs w:val="21"/>
              </w:rPr>
              <w:t>非甲烷总烃</w:t>
            </w:r>
          </w:p>
        </w:tc>
        <w:tc>
          <w:tcPr>
            <w:tcW w:w="407" w:type="pct"/>
          </w:tcPr>
          <w:p w14:paraId="3C7E9C28" w14:textId="289ECE1C" w:rsidR="00A36504" w:rsidRPr="00862B36" w:rsidRDefault="00A36504" w:rsidP="00A36504">
            <w:pPr>
              <w:pStyle w:val="aff"/>
              <w:adjustRightInd w:val="0"/>
              <w:spacing w:line="300" w:lineRule="exact"/>
              <w:rPr>
                <w:rFonts w:eastAsia="宋体"/>
                <w:szCs w:val="21"/>
              </w:rPr>
            </w:pPr>
            <w:r w:rsidRPr="00862B36">
              <w:rPr>
                <w:rFonts w:eastAsia="宋体" w:hint="eastAsia"/>
                <w:szCs w:val="21"/>
              </w:rPr>
              <w:t>浓度</w:t>
            </w:r>
          </w:p>
        </w:tc>
        <w:tc>
          <w:tcPr>
            <w:tcW w:w="1868" w:type="pct"/>
          </w:tcPr>
          <w:p w14:paraId="2CD2DD4E" w14:textId="6DB00A64" w:rsidR="00A36504" w:rsidRPr="00862B36" w:rsidRDefault="00A36504" w:rsidP="00A36504">
            <w:pPr>
              <w:pStyle w:val="aff"/>
              <w:adjustRightInd w:val="0"/>
              <w:spacing w:line="300" w:lineRule="exact"/>
              <w:rPr>
                <w:rFonts w:eastAsia="宋体"/>
                <w:szCs w:val="21"/>
              </w:rPr>
            </w:pPr>
            <w:r w:rsidRPr="00862B36">
              <w:rPr>
                <w:rFonts w:eastAsia="宋体" w:hint="eastAsia"/>
                <w:szCs w:val="21"/>
              </w:rPr>
              <w:t>1</w:t>
            </w:r>
            <w:r w:rsidRPr="00862B36">
              <w:rPr>
                <w:rFonts w:eastAsia="宋体"/>
                <w:szCs w:val="21"/>
              </w:rPr>
              <w:t>20 mg/m</w:t>
            </w:r>
            <w:r w:rsidRPr="00862B36">
              <w:rPr>
                <w:rFonts w:eastAsia="宋体" w:hint="eastAsia"/>
                <w:szCs w:val="21"/>
                <w:vertAlign w:val="superscript"/>
              </w:rPr>
              <w:t>3</w:t>
            </w:r>
          </w:p>
        </w:tc>
        <w:tc>
          <w:tcPr>
            <w:tcW w:w="1428" w:type="pct"/>
            <w:vMerge/>
          </w:tcPr>
          <w:p w14:paraId="3080BE92" w14:textId="77777777" w:rsidR="00A36504" w:rsidRPr="00862B36" w:rsidRDefault="00A36504" w:rsidP="00A36504">
            <w:pPr>
              <w:pStyle w:val="aff"/>
              <w:adjustRightInd w:val="0"/>
              <w:spacing w:line="300" w:lineRule="exact"/>
              <w:rPr>
                <w:rFonts w:eastAsia="宋体"/>
                <w:szCs w:val="21"/>
              </w:rPr>
            </w:pPr>
          </w:p>
        </w:tc>
      </w:tr>
      <w:tr w:rsidR="00862B36" w:rsidRPr="00862B36" w14:paraId="20291EAD" w14:textId="77777777" w:rsidTr="00964131">
        <w:trPr>
          <w:trHeight w:val="397"/>
        </w:trPr>
        <w:tc>
          <w:tcPr>
            <w:tcW w:w="648" w:type="pct"/>
            <w:vMerge/>
          </w:tcPr>
          <w:p w14:paraId="36F64042" w14:textId="77777777" w:rsidR="00A36504" w:rsidRPr="00862B36" w:rsidRDefault="00A36504" w:rsidP="00A36504">
            <w:pPr>
              <w:pStyle w:val="aff"/>
              <w:adjustRightInd w:val="0"/>
              <w:spacing w:line="300" w:lineRule="exact"/>
              <w:rPr>
                <w:rFonts w:eastAsia="宋体"/>
                <w:szCs w:val="21"/>
              </w:rPr>
            </w:pPr>
          </w:p>
        </w:tc>
        <w:tc>
          <w:tcPr>
            <w:tcW w:w="649" w:type="pct"/>
            <w:vMerge/>
          </w:tcPr>
          <w:p w14:paraId="200BE278" w14:textId="6F5F4B86" w:rsidR="00A36504" w:rsidRPr="00862B36" w:rsidRDefault="00A36504" w:rsidP="00A36504">
            <w:pPr>
              <w:pStyle w:val="aff"/>
              <w:adjustRightInd w:val="0"/>
              <w:spacing w:line="300" w:lineRule="exact"/>
              <w:rPr>
                <w:rFonts w:eastAsia="宋体"/>
                <w:szCs w:val="21"/>
              </w:rPr>
            </w:pPr>
          </w:p>
        </w:tc>
        <w:tc>
          <w:tcPr>
            <w:tcW w:w="407" w:type="pct"/>
          </w:tcPr>
          <w:p w14:paraId="6654888F" w14:textId="6F55DE30" w:rsidR="00A36504" w:rsidRPr="00862B36" w:rsidRDefault="00A36504" w:rsidP="00A36504">
            <w:pPr>
              <w:pStyle w:val="aff"/>
              <w:adjustRightInd w:val="0"/>
              <w:spacing w:line="300" w:lineRule="exact"/>
              <w:rPr>
                <w:rFonts w:eastAsia="宋体"/>
                <w:szCs w:val="21"/>
              </w:rPr>
            </w:pPr>
            <w:r w:rsidRPr="00862B36">
              <w:rPr>
                <w:rFonts w:eastAsia="宋体" w:hint="eastAsia"/>
                <w:szCs w:val="21"/>
              </w:rPr>
              <w:t>速率</w:t>
            </w:r>
          </w:p>
        </w:tc>
        <w:tc>
          <w:tcPr>
            <w:tcW w:w="1868" w:type="pct"/>
          </w:tcPr>
          <w:p w14:paraId="02FBDBCE" w14:textId="27AE5736" w:rsidR="00A36504" w:rsidRPr="00862B36" w:rsidRDefault="00A36504" w:rsidP="00A36504">
            <w:pPr>
              <w:pStyle w:val="aff"/>
              <w:adjustRightInd w:val="0"/>
              <w:spacing w:line="300" w:lineRule="exact"/>
              <w:rPr>
                <w:rFonts w:eastAsia="宋体"/>
                <w:szCs w:val="21"/>
              </w:rPr>
            </w:pPr>
            <w:r w:rsidRPr="00862B36">
              <w:rPr>
                <w:rFonts w:eastAsia="宋体"/>
                <w:szCs w:val="21"/>
              </w:rPr>
              <w:t>10</w:t>
            </w:r>
            <w:r w:rsidRPr="00862B36">
              <w:rPr>
                <w:rFonts w:eastAsia="宋体" w:cs="Times New Roman"/>
                <w:szCs w:val="21"/>
              </w:rPr>
              <w:t xml:space="preserve"> </w:t>
            </w:r>
            <w:r w:rsidRPr="00862B36">
              <w:rPr>
                <w:rFonts w:eastAsia="宋体"/>
                <w:szCs w:val="21"/>
              </w:rPr>
              <w:t>kg/h</w:t>
            </w:r>
          </w:p>
        </w:tc>
        <w:tc>
          <w:tcPr>
            <w:tcW w:w="1428" w:type="pct"/>
            <w:vMerge/>
          </w:tcPr>
          <w:p w14:paraId="132C28E2" w14:textId="77777777" w:rsidR="00A36504" w:rsidRPr="00862B36" w:rsidRDefault="00A36504" w:rsidP="00A36504">
            <w:pPr>
              <w:pStyle w:val="aff"/>
              <w:adjustRightInd w:val="0"/>
              <w:spacing w:line="300" w:lineRule="exact"/>
              <w:rPr>
                <w:rFonts w:eastAsia="宋体"/>
                <w:szCs w:val="21"/>
              </w:rPr>
            </w:pPr>
          </w:p>
        </w:tc>
      </w:tr>
      <w:tr w:rsidR="00862B36" w:rsidRPr="00862B36" w14:paraId="616202AD" w14:textId="77777777" w:rsidTr="00964131">
        <w:trPr>
          <w:trHeight w:val="397"/>
        </w:trPr>
        <w:tc>
          <w:tcPr>
            <w:tcW w:w="648" w:type="pct"/>
            <w:vMerge w:val="restart"/>
          </w:tcPr>
          <w:p w14:paraId="72A80E8D" w14:textId="77777777" w:rsidR="00B56F6B" w:rsidRPr="00862B36" w:rsidRDefault="00B56F6B" w:rsidP="00B56F6B">
            <w:pPr>
              <w:pStyle w:val="aff"/>
              <w:adjustRightInd w:val="0"/>
              <w:spacing w:line="300" w:lineRule="exact"/>
              <w:rPr>
                <w:rFonts w:eastAsia="宋体"/>
                <w:szCs w:val="21"/>
              </w:rPr>
            </w:pPr>
            <w:r w:rsidRPr="00862B36">
              <w:rPr>
                <w:rFonts w:eastAsia="宋体" w:hint="eastAsia"/>
                <w:szCs w:val="21"/>
              </w:rPr>
              <w:t>无组织废气</w:t>
            </w:r>
          </w:p>
        </w:tc>
        <w:tc>
          <w:tcPr>
            <w:tcW w:w="1056" w:type="pct"/>
            <w:gridSpan w:val="2"/>
          </w:tcPr>
          <w:p w14:paraId="344330AF" w14:textId="77777777" w:rsidR="00B56F6B" w:rsidRPr="00862B36" w:rsidRDefault="00B56F6B" w:rsidP="00B56F6B">
            <w:pPr>
              <w:pStyle w:val="aff"/>
              <w:adjustRightInd w:val="0"/>
              <w:spacing w:line="300" w:lineRule="exact"/>
              <w:rPr>
                <w:rFonts w:eastAsia="宋体"/>
                <w:szCs w:val="21"/>
              </w:rPr>
            </w:pPr>
            <w:r w:rsidRPr="00862B36">
              <w:rPr>
                <w:rFonts w:eastAsia="宋体"/>
                <w:szCs w:val="21"/>
              </w:rPr>
              <w:t>颗粒物</w:t>
            </w:r>
          </w:p>
        </w:tc>
        <w:tc>
          <w:tcPr>
            <w:tcW w:w="1868" w:type="pct"/>
          </w:tcPr>
          <w:p w14:paraId="10AF6DFD" w14:textId="77777777" w:rsidR="00B56F6B" w:rsidRPr="00862B36" w:rsidRDefault="00B56F6B" w:rsidP="00B56F6B">
            <w:pPr>
              <w:pStyle w:val="aff"/>
              <w:adjustRightInd w:val="0"/>
              <w:spacing w:line="300" w:lineRule="exact"/>
              <w:rPr>
                <w:rFonts w:eastAsia="宋体"/>
                <w:szCs w:val="21"/>
              </w:rPr>
            </w:pPr>
            <w:r w:rsidRPr="00862B36">
              <w:rPr>
                <w:rFonts w:eastAsia="宋体"/>
                <w:szCs w:val="21"/>
              </w:rPr>
              <w:t>1.0</w:t>
            </w:r>
            <w:r w:rsidRPr="00862B36">
              <w:rPr>
                <w:rFonts w:eastAsia="宋体" w:cs="Times New Roman"/>
                <w:szCs w:val="21"/>
              </w:rPr>
              <w:t xml:space="preserve"> </w:t>
            </w:r>
            <w:r w:rsidRPr="00862B36">
              <w:rPr>
                <w:rFonts w:eastAsia="宋体"/>
                <w:szCs w:val="21"/>
              </w:rPr>
              <w:t>mg/m</w:t>
            </w:r>
            <w:r w:rsidRPr="00862B36">
              <w:rPr>
                <w:rFonts w:eastAsia="宋体" w:hint="eastAsia"/>
                <w:szCs w:val="21"/>
                <w:vertAlign w:val="superscript"/>
              </w:rPr>
              <w:t>3</w:t>
            </w:r>
          </w:p>
        </w:tc>
        <w:tc>
          <w:tcPr>
            <w:tcW w:w="1428" w:type="pct"/>
            <w:vMerge w:val="restart"/>
          </w:tcPr>
          <w:p w14:paraId="6F13B05E" w14:textId="0E689E4A" w:rsidR="00B56F6B" w:rsidRPr="00862B36" w:rsidRDefault="00B56F6B" w:rsidP="00B56F6B">
            <w:pPr>
              <w:pStyle w:val="aff"/>
              <w:adjustRightInd w:val="0"/>
              <w:spacing w:line="300" w:lineRule="exact"/>
              <w:rPr>
                <w:rFonts w:eastAsia="宋体"/>
                <w:szCs w:val="21"/>
              </w:rPr>
            </w:pPr>
            <w:r w:rsidRPr="00862B36">
              <w:rPr>
                <w:rFonts w:eastAsia="宋体"/>
                <w:szCs w:val="21"/>
              </w:rPr>
              <w:t>GB16297-1996</w:t>
            </w:r>
            <w:r w:rsidRPr="00862B36">
              <w:rPr>
                <w:rFonts w:eastAsia="宋体" w:hint="eastAsia"/>
                <w:szCs w:val="21"/>
              </w:rPr>
              <w:t xml:space="preserve"> </w:t>
            </w:r>
            <w:r w:rsidRPr="00862B36">
              <w:rPr>
                <w:rFonts w:eastAsia="宋体"/>
                <w:szCs w:val="21"/>
              </w:rPr>
              <w:t xml:space="preserve"> 表2无组织排放监控浓度限值</w:t>
            </w:r>
          </w:p>
        </w:tc>
      </w:tr>
      <w:tr w:rsidR="00862B36" w:rsidRPr="00862B36" w14:paraId="5EA0CEA6" w14:textId="77777777" w:rsidTr="00964131">
        <w:trPr>
          <w:trHeight w:val="397"/>
        </w:trPr>
        <w:tc>
          <w:tcPr>
            <w:tcW w:w="648" w:type="pct"/>
            <w:vMerge/>
          </w:tcPr>
          <w:p w14:paraId="080DA2DC" w14:textId="77777777" w:rsidR="00B56F6B" w:rsidRPr="00862B36" w:rsidRDefault="00B56F6B" w:rsidP="00B56F6B">
            <w:pPr>
              <w:pStyle w:val="aff"/>
              <w:adjustRightInd w:val="0"/>
              <w:spacing w:line="300" w:lineRule="exact"/>
              <w:rPr>
                <w:rFonts w:eastAsia="宋体"/>
                <w:szCs w:val="21"/>
              </w:rPr>
            </w:pPr>
          </w:p>
        </w:tc>
        <w:tc>
          <w:tcPr>
            <w:tcW w:w="1056" w:type="pct"/>
            <w:gridSpan w:val="2"/>
          </w:tcPr>
          <w:p w14:paraId="0E2D76A4" w14:textId="77777777" w:rsidR="00B56F6B" w:rsidRPr="00862B36" w:rsidRDefault="00B56F6B" w:rsidP="00B56F6B">
            <w:pPr>
              <w:pStyle w:val="aff"/>
              <w:adjustRightInd w:val="0"/>
              <w:spacing w:line="300" w:lineRule="exact"/>
              <w:rPr>
                <w:rFonts w:eastAsia="宋体"/>
                <w:szCs w:val="21"/>
              </w:rPr>
            </w:pPr>
            <w:r w:rsidRPr="00862B36">
              <w:rPr>
                <w:rFonts w:eastAsia="宋体" w:hint="eastAsia"/>
                <w:szCs w:val="21"/>
              </w:rPr>
              <w:t>非甲烷总烃</w:t>
            </w:r>
          </w:p>
        </w:tc>
        <w:tc>
          <w:tcPr>
            <w:tcW w:w="1868" w:type="pct"/>
          </w:tcPr>
          <w:p w14:paraId="012D2535" w14:textId="77777777" w:rsidR="00B56F6B" w:rsidRPr="00862B36" w:rsidRDefault="00B56F6B" w:rsidP="00B56F6B">
            <w:pPr>
              <w:pStyle w:val="aff"/>
              <w:adjustRightInd w:val="0"/>
              <w:spacing w:line="300" w:lineRule="exact"/>
              <w:rPr>
                <w:rFonts w:eastAsia="宋体"/>
                <w:szCs w:val="21"/>
              </w:rPr>
            </w:pPr>
            <w:r w:rsidRPr="00862B36">
              <w:rPr>
                <w:rFonts w:eastAsia="宋体"/>
                <w:szCs w:val="21"/>
              </w:rPr>
              <w:t>4.0</w:t>
            </w:r>
            <w:r w:rsidRPr="00862B36">
              <w:rPr>
                <w:rFonts w:eastAsia="宋体" w:cs="Times New Roman"/>
                <w:szCs w:val="21"/>
              </w:rPr>
              <w:t xml:space="preserve"> </w:t>
            </w:r>
            <w:r w:rsidRPr="00862B36">
              <w:rPr>
                <w:rFonts w:eastAsia="宋体"/>
                <w:szCs w:val="21"/>
              </w:rPr>
              <w:t>mg/m</w:t>
            </w:r>
            <w:r w:rsidRPr="00862B36">
              <w:rPr>
                <w:rFonts w:eastAsia="宋体" w:hint="eastAsia"/>
                <w:szCs w:val="21"/>
                <w:vertAlign w:val="superscript"/>
              </w:rPr>
              <w:t>3</w:t>
            </w:r>
          </w:p>
        </w:tc>
        <w:tc>
          <w:tcPr>
            <w:tcW w:w="1428" w:type="pct"/>
            <w:vMerge/>
          </w:tcPr>
          <w:p w14:paraId="3BF91B80" w14:textId="77777777" w:rsidR="00B56F6B" w:rsidRPr="00862B36" w:rsidRDefault="00B56F6B" w:rsidP="00B56F6B">
            <w:pPr>
              <w:pStyle w:val="aff"/>
              <w:adjustRightInd w:val="0"/>
              <w:spacing w:line="300" w:lineRule="exact"/>
              <w:rPr>
                <w:rFonts w:eastAsia="宋体"/>
                <w:szCs w:val="21"/>
              </w:rPr>
            </w:pPr>
          </w:p>
        </w:tc>
      </w:tr>
      <w:tr w:rsidR="00862B36" w:rsidRPr="00862B36" w14:paraId="1829FC63" w14:textId="77777777" w:rsidTr="00964131">
        <w:trPr>
          <w:trHeight w:val="397"/>
        </w:trPr>
        <w:tc>
          <w:tcPr>
            <w:tcW w:w="648" w:type="pct"/>
          </w:tcPr>
          <w:p w14:paraId="5069B442" w14:textId="2A5E722A" w:rsidR="003F4D63" w:rsidRPr="00862B36" w:rsidRDefault="003F4D63" w:rsidP="00B56F6B">
            <w:pPr>
              <w:pStyle w:val="aff"/>
              <w:adjustRightInd w:val="0"/>
              <w:spacing w:line="300" w:lineRule="exact"/>
              <w:rPr>
                <w:rFonts w:eastAsia="宋体"/>
                <w:szCs w:val="21"/>
              </w:rPr>
            </w:pPr>
            <w:r w:rsidRPr="00862B36">
              <w:rPr>
                <w:rFonts w:eastAsia="宋体" w:hint="eastAsia"/>
                <w:szCs w:val="21"/>
              </w:rPr>
              <w:t>厂区内无组织废气</w:t>
            </w:r>
          </w:p>
        </w:tc>
        <w:tc>
          <w:tcPr>
            <w:tcW w:w="1056" w:type="pct"/>
            <w:gridSpan w:val="2"/>
          </w:tcPr>
          <w:p w14:paraId="02351F1F" w14:textId="0032C083" w:rsidR="003F4D63" w:rsidRPr="00862B36" w:rsidRDefault="003F4D63" w:rsidP="00B56F6B">
            <w:pPr>
              <w:pStyle w:val="aff"/>
              <w:adjustRightInd w:val="0"/>
              <w:spacing w:line="300" w:lineRule="exact"/>
              <w:rPr>
                <w:rFonts w:eastAsia="宋体"/>
                <w:szCs w:val="21"/>
              </w:rPr>
            </w:pPr>
            <w:r w:rsidRPr="00862B36">
              <w:rPr>
                <w:rFonts w:eastAsia="宋体" w:hint="eastAsia"/>
                <w:szCs w:val="21"/>
              </w:rPr>
              <w:t>非甲烷总烃</w:t>
            </w:r>
          </w:p>
        </w:tc>
        <w:tc>
          <w:tcPr>
            <w:tcW w:w="1868" w:type="pct"/>
          </w:tcPr>
          <w:p w14:paraId="4AF7A541" w14:textId="69EC9A5D" w:rsidR="003F4D63" w:rsidRPr="00862B36" w:rsidRDefault="00AE180F" w:rsidP="00B56F6B">
            <w:pPr>
              <w:pStyle w:val="aff"/>
              <w:adjustRightInd w:val="0"/>
              <w:spacing w:line="300" w:lineRule="exact"/>
              <w:rPr>
                <w:rFonts w:eastAsia="宋体"/>
                <w:szCs w:val="21"/>
              </w:rPr>
            </w:pPr>
            <w:r w:rsidRPr="00862B36">
              <w:rPr>
                <w:rFonts w:eastAsia="宋体" w:hint="eastAsia"/>
                <w:szCs w:val="21"/>
              </w:rPr>
              <w:t>监控点1h平均浓度值：6</w:t>
            </w:r>
            <w:r w:rsidRPr="00862B36">
              <w:rPr>
                <w:rFonts w:eastAsia="宋体"/>
                <w:szCs w:val="21"/>
              </w:rPr>
              <w:t>mg</w:t>
            </w:r>
            <w:r w:rsidRPr="00862B36">
              <w:rPr>
                <w:rFonts w:eastAsia="宋体" w:hint="eastAsia"/>
                <w:szCs w:val="21"/>
              </w:rPr>
              <w:t>/</w:t>
            </w:r>
            <w:r w:rsidRPr="00862B36">
              <w:rPr>
                <w:rFonts w:eastAsia="宋体"/>
                <w:szCs w:val="21"/>
              </w:rPr>
              <w:t>m</w:t>
            </w:r>
            <w:r w:rsidRPr="00862B36">
              <w:rPr>
                <w:rFonts w:eastAsia="宋体"/>
                <w:szCs w:val="21"/>
                <w:vertAlign w:val="superscript"/>
              </w:rPr>
              <w:t>3</w:t>
            </w:r>
            <w:r w:rsidRPr="00862B36">
              <w:rPr>
                <w:rFonts w:eastAsia="宋体" w:hint="eastAsia"/>
                <w:szCs w:val="21"/>
              </w:rPr>
              <w:t>；监控点处任意一次浓度值：2</w:t>
            </w:r>
            <w:r w:rsidRPr="00862B36">
              <w:rPr>
                <w:rFonts w:eastAsia="宋体"/>
                <w:szCs w:val="21"/>
              </w:rPr>
              <w:t>0mg</w:t>
            </w:r>
            <w:r w:rsidRPr="00862B36">
              <w:rPr>
                <w:rFonts w:eastAsia="宋体" w:hint="eastAsia"/>
                <w:szCs w:val="21"/>
              </w:rPr>
              <w:t>/</w:t>
            </w:r>
            <w:r w:rsidRPr="00862B36">
              <w:rPr>
                <w:rFonts w:eastAsia="宋体"/>
                <w:szCs w:val="21"/>
              </w:rPr>
              <w:t>m</w:t>
            </w:r>
            <w:r w:rsidRPr="00862B36">
              <w:rPr>
                <w:rFonts w:eastAsia="宋体"/>
                <w:szCs w:val="21"/>
                <w:vertAlign w:val="superscript"/>
              </w:rPr>
              <w:t>3</w:t>
            </w:r>
          </w:p>
        </w:tc>
        <w:tc>
          <w:tcPr>
            <w:tcW w:w="1428" w:type="pct"/>
          </w:tcPr>
          <w:p w14:paraId="198B82EA" w14:textId="387C7C10" w:rsidR="003F4D63" w:rsidRPr="00862B36" w:rsidRDefault="003F4D63" w:rsidP="00B56F6B">
            <w:pPr>
              <w:pStyle w:val="aff"/>
              <w:adjustRightInd w:val="0"/>
              <w:spacing w:line="300" w:lineRule="exact"/>
              <w:rPr>
                <w:rFonts w:eastAsia="宋体"/>
                <w:szCs w:val="21"/>
              </w:rPr>
            </w:pPr>
            <w:r w:rsidRPr="00862B36">
              <w:rPr>
                <w:rFonts w:cs="宋体" w:hint="eastAsia"/>
              </w:rPr>
              <w:t>G</w:t>
            </w:r>
            <w:r w:rsidRPr="00862B36">
              <w:rPr>
                <w:rFonts w:cs="宋体"/>
              </w:rPr>
              <w:t xml:space="preserve">B37822-2019  </w:t>
            </w:r>
            <w:r w:rsidRPr="00862B36">
              <w:rPr>
                <w:rFonts w:cs="宋体" w:hint="eastAsia"/>
              </w:rPr>
              <w:t>表</w:t>
            </w:r>
            <w:r w:rsidRPr="00862B36">
              <w:rPr>
                <w:rFonts w:cs="宋体" w:hint="eastAsia"/>
              </w:rPr>
              <w:t>A.</w:t>
            </w:r>
            <w:r w:rsidRPr="00862B36">
              <w:rPr>
                <w:rFonts w:cs="宋体"/>
              </w:rPr>
              <w:t>1</w:t>
            </w:r>
          </w:p>
        </w:tc>
      </w:tr>
    </w:tbl>
    <w:p w14:paraId="035BAB6B" w14:textId="77777777" w:rsidR="00E83B10" w:rsidRPr="00862B36" w:rsidRDefault="00E83B10" w:rsidP="00E83B10">
      <w:pPr>
        <w:ind w:firstLine="480"/>
        <w:textAlignment w:val="baseline"/>
        <w:rPr>
          <w:rFonts w:ascii="宋体" w:hAnsi="宋体" w:cs="宋体"/>
          <w:kern w:val="0"/>
        </w:rPr>
      </w:pPr>
      <w:r w:rsidRPr="00862B36">
        <w:rPr>
          <w:rFonts w:ascii="宋体" w:hAnsi="宋体" w:cs="宋体" w:hint="eastAsia"/>
          <w:kern w:val="0"/>
        </w:rPr>
        <w:t>（2）水污染物排放标准</w:t>
      </w:r>
    </w:p>
    <w:p w14:paraId="6ECBD31A" w14:textId="1C6F050F" w:rsidR="00E83B10" w:rsidRPr="00862B36" w:rsidRDefault="00E83B10" w:rsidP="00A36504">
      <w:pPr>
        <w:ind w:firstLine="480"/>
        <w:rPr>
          <w:rFonts w:ascii="宋体" w:hAnsi="宋体" w:cs="宋体"/>
          <w:kern w:val="0"/>
        </w:rPr>
      </w:pPr>
      <w:r w:rsidRPr="00862B36">
        <w:rPr>
          <w:rFonts w:ascii="宋体" w:hAnsi="宋体" w:cs="宋体" w:hint="eastAsia"/>
          <w:kern w:val="0"/>
        </w:rPr>
        <w:t>本项目生活污水</w:t>
      </w:r>
      <w:r w:rsidR="00A36504" w:rsidRPr="00862B36">
        <w:rPr>
          <w:rFonts w:ascii="宋体" w:hAnsi="宋体" w:cs="宋体" w:hint="eastAsia"/>
          <w:kern w:val="0"/>
        </w:rPr>
        <w:t>、</w:t>
      </w:r>
      <w:r w:rsidR="003F4D63" w:rsidRPr="00862B36">
        <w:rPr>
          <w:rFonts w:ascii="宋体" w:hAnsi="宋体" w:cs="宋体" w:hint="eastAsia"/>
          <w:kern w:val="0"/>
        </w:rPr>
        <w:t>餐饮废水、</w:t>
      </w:r>
      <w:r w:rsidR="00A36504" w:rsidRPr="00862B36">
        <w:rPr>
          <w:rFonts w:ascii="宋体" w:hAnsi="宋体" w:cs="宋体" w:hint="eastAsia"/>
          <w:kern w:val="0"/>
        </w:rPr>
        <w:t>反应釜清洗废水</w:t>
      </w:r>
      <w:r w:rsidR="003F4D63" w:rsidRPr="00862B36">
        <w:rPr>
          <w:rFonts w:ascii="宋体" w:hAnsi="宋体" w:cs="宋体" w:hint="eastAsia"/>
          <w:kern w:val="0"/>
        </w:rPr>
        <w:t>及碱液吸收废水均经</w:t>
      </w:r>
      <w:r w:rsidR="00A36504" w:rsidRPr="00862B36">
        <w:rPr>
          <w:rFonts w:ascii="宋体" w:hAnsi="宋体" w:cs="宋体" w:hint="eastAsia"/>
          <w:kern w:val="0"/>
        </w:rPr>
        <w:t>预处理后由园区污水管网送至园区污水处理厂处理，项目总排口的废水水质应执行园区</w:t>
      </w:r>
      <w:r w:rsidR="00A36504" w:rsidRPr="00862B36">
        <w:rPr>
          <w:rFonts w:ascii="宋体" w:hAnsi="宋体" w:cs="宋体"/>
          <w:kern w:val="0"/>
        </w:rPr>
        <w:t>污水处理厂接管标准</w:t>
      </w:r>
      <w:r w:rsidR="00A36504" w:rsidRPr="00862B36">
        <w:rPr>
          <w:rFonts w:ascii="宋体" w:hAnsi="宋体" w:cs="宋体" w:hint="eastAsia"/>
          <w:kern w:val="0"/>
        </w:rPr>
        <w:t>即《污水综合排放标准》（GB8978-1996）三级标准</w:t>
      </w:r>
      <w:r w:rsidR="00A36504" w:rsidRPr="00862B36">
        <w:rPr>
          <w:rFonts w:ascii="宋体" w:hAnsi="宋体" w:cs="宋体"/>
          <w:kern w:val="0"/>
        </w:rPr>
        <w:t>，具体见</w:t>
      </w:r>
      <w:r w:rsidR="00A36504" w:rsidRPr="00862B36">
        <w:rPr>
          <w:rFonts w:ascii="宋体" w:hAnsi="宋体" w:cs="宋体" w:hint="eastAsia"/>
          <w:kern w:val="0"/>
        </w:rPr>
        <w:t>表</w:t>
      </w:r>
      <w:r w:rsidRPr="00862B36">
        <w:rPr>
          <w:rFonts w:ascii="宋体" w:hAnsi="宋体" w:cs="宋体" w:hint="eastAsia"/>
        </w:rPr>
        <w:t>2</w:t>
      </w:r>
      <w:r w:rsidRPr="00862B36">
        <w:rPr>
          <w:rFonts w:ascii="宋体" w:hAnsi="宋体" w:cs="宋体"/>
        </w:rPr>
        <w:t>.9-</w:t>
      </w:r>
      <w:r w:rsidR="00F11832" w:rsidRPr="00862B36">
        <w:rPr>
          <w:rFonts w:ascii="宋体" w:hAnsi="宋体" w:cs="宋体"/>
        </w:rPr>
        <w:t>6</w:t>
      </w:r>
      <w:r w:rsidRPr="00862B36">
        <w:rPr>
          <w:rFonts w:ascii="宋体" w:hAnsi="宋体" w:cs="宋体" w:hint="eastAsia"/>
        </w:rPr>
        <w:t>。</w:t>
      </w:r>
    </w:p>
    <w:p w14:paraId="1C6E853B" w14:textId="03B50F3D" w:rsidR="00E83B10" w:rsidRPr="00862B36" w:rsidRDefault="00E83B10" w:rsidP="00E83B10">
      <w:pPr>
        <w:pStyle w:val="af"/>
        <w:ind w:firstLine="360"/>
        <w:rPr>
          <w:rFonts w:ascii="黑体" w:eastAsia="黑体" w:hAnsi="黑体" w:cs="宋体"/>
          <w:b w:val="0"/>
          <w:bCs/>
          <w:sz w:val="24"/>
        </w:rPr>
      </w:pPr>
      <w:r w:rsidRPr="00862B36">
        <w:rPr>
          <w:rFonts w:ascii="黑体" w:eastAsia="黑体" w:hAnsi="黑体" w:hint="eastAsia"/>
          <w:b w:val="0"/>
          <w:bCs/>
        </w:rPr>
        <w:t>表2.9-</w:t>
      </w:r>
      <w:r w:rsidR="00F11832" w:rsidRPr="00862B36">
        <w:rPr>
          <w:rFonts w:ascii="黑体" w:eastAsia="黑体" w:hAnsi="黑体"/>
          <w:b w:val="0"/>
          <w:bCs/>
        </w:rPr>
        <w:t xml:space="preserve">6 </w:t>
      </w:r>
      <w:r w:rsidR="00A36504" w:rsidRPr="00862B36">
        <w:rPr>
          <w:rFonts w:ascii="黑体" w:eastAsia="黑体" w:hAnsi="黑体"/>
          <w:b w:val="0"/>
          <w:bCs/>
        </w:rPr>
        <w:t xml:space="preserve"> </w:t>
      </w:r>
      <w:r w:rsidRPr="00862B36">
        <w:rPr>
          <w:rFonts w:ascii="黑体" w:eastAsia="黑体" w:hAnsi="黑体" w:hint="eastAsia"/>
          <w:b w:val="0"/>
          <w:bCs/>
        </w:rPr>
        <w:t>污水排放标准一览表</w:t>
      </w:r>
    </w:p>
    <w:tbl>
      <w:tblPr>
        <w:tblStyle w:val="11"/>
        <w:tblW w:w="5000" w:type="pct"/>
        <w:tblLook w:val="04A0" w:firstRow="1" w:lastRow="0" w:firstColumn="1" w:lastColumn="0" w:noHBand="0" w:noVBand="1"/>
      </w:tblPr>
      <w:tblGrid>
        <w:gridCol w:w="2409"/>
        <w:gridCol w:w="2836"/>
        <w:gridCol w:w="3485"/>
      </w:tblGrid>
      <w:tr w:rsidR="00862B36" w:rsidRPr="00862B36" w14:paraId="38B8A2B1" w14:textId="77777777" w:rsidTr="00E54EBF">
        <w:trPr>
          <w:trHeight w:val="340"/>
        </w:trPr>
        <w:tc>
          <w:tcPr>
            <w:tcW w:w="1380" w:type="pct"/>
          </w:tcPr>
          <w:p w14:paraId="56F9FAC7" w14:textId="77777777" w:rsidR="00E83B10" w:rsidRPr="00862B36" w:rsidRDefault="00E83B10" w:rsidP="00A36504">
            <w:pPr>
              <w:spacing w:line="300" w:lineRule="exact"/>
              <w:ind w:firstLineChars="0" w:firstLine="0"/>
              <w:jc w:val="center"/>
              <w:rPr>
                <w:rFonts w:ascii="宋体" w:hAnsi="宋体"/>
                <w:sz w:val="21"/>
                <w:szCs w:val="21"/>
              </w:rPr>
            </w:pPr>
            <w:r w:rsidRPr="00862B36">
              <w:rPr>
                <w:rFonts w:ascii="宋体" w:hAnsi="宋体" w:hint="eastAsia"/>
                <w:sz w:val="21"/>
                <w:szCs w:val="21"/>
              </w:rPr>
              <w:t>污染物名称</w:t>
            </w:r>
          </w:p>
        </w:tc>
        <w:tc>
          <w:tcPr>
            <w:tcW w:w="1624" w:type="pct"/>
          </w:tcPr>
          <w:p w14:paraId="4F169609" w14:textId="48C1ACF4" w:rsidR="00E83B10" w:rsidRPr="00862B36" w:rsidRDefault="00A36504" w:rsidP="00A36504">
            <w:pPr>
              <w:spacing w:line="300" w:lineRule="exact"/>
              <w:ind w:firstLineChars="0" w:firstLine="0"/>
              <w:jc w:val="center"/>
              <w:rPr>
                <w:rFonts w:ascii="宋体" w:hAnsi="宋体"/>
                <w:sz w:val="21"/>
                <w:szCs w:val="21"/>
              </w:rPr>
            </w:pPr>
            <w:r w:rsidRPr="00862B36">
              <w:rPr>
                <w:rFonts w:ascii="宋体" w:hAnsi="宋体" w:hint="eastAsia"/>
                <w:sz w:val="21"/>
                <w:szCs w:val="21"/>
              </w:rPr>
              <w:t>标准</w:t>
            </w:r>
            <w:r w:rsidR="00E83B10" w:rsidRPr="00862B36">
              <w:rPr>
                <w:rFonts w:ascii="宋体" w:hAnsi="宋体" w:hint="eastAsia"/>
                <w:sz w:val="21"/>
                <w:szCs w:val="21"/>
              </w:rPr>
              <w:t>限值</w:t>
            </w:r>
            <w:r w:rsidRPr="00862B36">
              <w:rPr>
                <w:rFonts w:ascii="宋体" w:hAnsi="宋体" w:hint="eastAsia"/>
                <w:sz w:val="21"/>
                <w:szCs w:val="21"/>
              </w:rPr>
              <w:t>（</w:t>
            </w:r>
            <w:r w:rsidRPr="00862B36">
              <w:rPr>
                <w:rFonts w:ascii="宋体" w:hAnsi="宋体"/>
                <w:sz w:val="21"/>
                <w:szCs w:val="21"/>
              </w:rPr>
              <w:t>mg/L</w:t>
            </w:r>
            <w:r w:rsidRPr="00862B36">
              <w:rPr>
                <w:rFonts w:ascii="宋体" w:hAnsi="宋体" w:hint="eastAsia"/>
                <w:sz w:val="21"/>
                <w:szCs w:val="21"/>
              </w:rPr>
              <w:t>）</w:t>
            </w:r>
          </w:p>
        </w:tc>
        <w:tc>
          <w:tcPr>
            <w:tcW w:w="1996" w:type="pct"/>
          </w:tcPr>
          <w:p w14:paraId="3086A6C5" w14:textId="4E881CDD" w:rsidR="00E83B10" w:rsidRPr="00862B36" w:rsidRDefault="00A36504" w:rsidP="00A36504">
            <w:pPr>
              <w:spacing w:line="300" w:lineRule="exact"/>
              <w:ind w:firstLineChars="0" w:firstLine="0"/>
              <w:jc w:val="center"/>
              <w:rPr>
                <w:rFonts w:ascii="宋体" w:hAnsi="宋体"/>
                <w:sz w:val="21"/>
                <w:szCs w:val="21"/>
              </w:rPr>
            </w:pPr>
            <w:r w:rsidRPr="00862B36">
              <w:rPr>
                <w:rFonts w:ascii="宋体" w:hAnsi="宋体" w:hint="eastAsia"/>
                <w:sz w:val="21"/>
                <w:szCs w:val="21"/>
              </w:rPr>
              <w:t>标准来源</w:t>
            </w:r>
          </w:p>
        </w:tc>
      </w:tr>
      <w:tr w:rsidR="00862B36" w:rsidRPr="00862B36" w14:paraId="2A066AD7" w14:textId="77777777" w:rsidTr="00E54EBF">
        <w:trPr>
          <w:trHeight w:val="340"/>
        </w:trPr>
        <w:tc>
          <w:tcPr>
            <w:tcW w:w="1380" w:type="pct"/>
          </w:tcPr>
          <w:p w14:paraId="1E4632F3" w14:textId="2B371D5E" w:rsidR="003F4D63" w:rsidRPr="00862B36" w:rsidRDefault="003F4D63" w:rsidP="00A36504">
            <w:pPr>
              <w:spacing w:line="300" w:lineRule="exact"/>
              <w:ind w:firstLineChars="0" w:firstLine="0"/>
              <w:jc w:val="center"/>
              <w:rPr>
                <w:rFonts w:ascii="宋体" w:hAnsi="宋体"/>
                <w:sz w:val="21"/>
                <w:szCs w:val="21"/>
              </w:rPr>
            </w:pPr>
            <w:proofErr w:type="spellStart"/>
            <w:r w:rsidRPr="00862B36">
              <w:rPr>
                <w:rFonts w:ascii="宋体" w:hAnsi="宋体"/>
                <w:sz w:val="21"/>
                <w:szCs w:val="21"/>
              </w:rPr>
              <w:t>CODcr</w:t>
            </w:r>
            <w:proofErr w:type="spellEnd"/>
          </w:p>
        </w:tc>
        <w:tc>
          <w:tcPr>
            <w:tcW w:w="1624" w:type="pct"/>
          </w:tcPr>
          <w:p w14:paraId="061D552B" w14:textId="32C8AEBE"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t>500</w:t>
            </w:r>
          </w:p>
        </w:tc>
        <w:tc>
          <w:tcPr>
            <w:tcW w:w="1996" w:type="pct"/>
            <w:vMerge w:val="restart"/>
          </w:tcPr>
          <w:p w14:paraId="2E5911A3" w14:textId="5D2EC575"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cs="宋体" w:hint="eastAsia"/>
                <w:sz w:val="21"/>
                <w:szCs w:val="21"/>
              </w:rPr>
              <w:t>GB8978-1996</w:t>
            </w:r>
            <w:r w:rsidRPr="00862B36">
              <w:rPr>
                <w:rFonts w:ascii="宋体" w:hAnsi="宋体" w:cs="宋体"/>
                <w:sz w:val="21"/>
                <w:szCs w:val="21"/>
              </w:rPr>
              <w:t xml:space="preserve">  </w:t>
            </w:r>
            <w:r w:rsidRPr="00862B36">
              <w:rPr>
                <w:rFonts w:ascii="宋体" w:hAnsi="宋体" w:cs="宋体" w:hint="eastAsia"/>
                <w:sz w:val="21"/>
                <w:szCs w:val="21"/>
              </w:rPr>
              <w:t>三级</w:t>
            </w:r>
          </w:p>
        </w:tc>
      </w:tr>
      <w:tr w:rsidR="00862B36" w:rsidRPr="00862B36" w14:paraId="31C335D1" w14:textId="77777777" w:rsidTr="00E54EBF">
        <w:trPr>
          <w:trHeight w:val="340"/>
        </w:trPr>
        <w:tc>
          <w:tcPr>
            <w:tcW w:w="1380" w:type="pct"/>
          </w:tcPr>
          <w:p w14:paraId="533D7EAA" w14:textId="72C875F5"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lastRenderedPageBreak/>
              <w:t>BOD</w:t>
            </w:r>
            <w:r w:rsidRPr="00862B36">
              <w:rPr>
                <w:rFonts w:ascii="宋体" w:hAnsi="宋体"/>
                <w:sz w:val="21"/>
                <w:szCs w:val="21"/>
                <w:vertAlign w:val="subscript"/>
              </w:rPr>
              <w:t>5</w:t>
            </w:r>
          </w:p>
        </w:tc>
        <w:tc>
          <w:tcPr>
            <w:tcW w:w="1624" w:type="pct"/>
          </w:tcPr>
          <w:p w14:paraId="79312150" w14:textId="458EE0F3"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t>300</w:t>
            </w:r>
          </w:p>
        </w:tc>
        <w:tc>
          <w:tcPr>
            <w:tcW w:w="1996" w:type="pct"/>
            <w:vMerge/>
          </w:tcPr>
          <w:p w14:paraId="6CD7E6EE" w14:textId="68FCE3F2" w:rsidR="003F4D63" w:rsidRPr="00862B36" w:rsidRDefault="003F4D63" w:rsidP="00A36504">
            <w:pPr>
              <w:spacing w:line="300" w:lineRule="exact"/>
              <w:ind w:firstLineChars="0" w:firstLine="0"/>
              <w:jc w:val="center"/>
              <w:rPr>
                <w:rFonts w:ascii="宋体" w:hAnsi="宋体"/>
                <w:sz w:val="21"/>
                <w:szCs w:val="21"/>
              </w:rPr>
            </w:pPr>
          </w:p>
        </w:tc>
      </w:tr>
      <w:tr w:rsidR="00862B36" w:rsidRPr="00862B36" w14:paraId="2E2E4FAB" w14:textId="77777777" w:rsidTr="00E54EBF">
        <w:trPr>
          <w:trHeight w:val="340"/>
        </w:trPr>
        <w:tc>
          <w:tcPr>
            <w:tcW w:w="1380" w:type="pct"/>
          </w:tcPr>
          <w:p w14:paraId="28F4686C" w14:textId="0540BD34"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t>SS</w:t>
            </w:r>
          </w:p>
        </w:tc>
        <w:tc>
          <w:tcPr>
            <w:tcW w:w="1624" w:type="pct"/>
          </w:tcPr>
          <w:p w14:paraId="4356B460" w14:textId="69D7BBBE"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t>400</w:t>
            </w:r>
          </w:p>
        </w:tc>
        <w:tc>
          <w:tcPr>
            <w:tcW w:w="1996" w:type="pct"/>
            <w:vMerge/>
          </w:tcPr>
          <w:p w14:paraId="7052A91A" w14:textId="7925A87A" w:rsidR="003F4D63" w:rsidRPr="00862B36" w:rsidRDefault="003F4D63" w:rsidP="00A36504">
            <w:pPr>
              <w:spacing w:line="300" w:lineRule="exact"/>
              <w:ind w:firstLineChars="0" w:firstLine="0"/>
              <w:jc w:val="center"/>
              <w:rPr>
                <w:rFonts w:ascii="宋体" w:hAnsi="宋体"/>
                <w:sz w:val="21"/>
                <w:szCs w:val="21"/>
              </w:rPr>
            </w:pPr>
          </w:p>
        </w:tc>
      </w:tr>
      <w:tr w:rsidR="00862B36" w:rsidRPr="00862B36" w14:paraId="6E990859" w14:textId="77777777" w:rsidTr="00E54EBF">
        <w:trPr>
          <w:trHeight w:val="340"/>
        </w:trPr>
        <w:tc>
          <w:tcPr>
            <w:tcW w:w="1380" w:type="pct"/>
          </w:tcPr>
          <w:p w14:paraId="41B32B76" w14:textId="021AD273"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t>NH</w:t>
            </w:r>
            <w:r w:rsidRPr="00862B36">
              <w:rPr>
                <w:rFonts w:ascii="宋体" w:hAnsi="宋体"/>
                <w:sz w:val="21"/>
                <w:szCs w:val="21"/>
                <w:vertAlign w:val="subscript"/>
              </w:rPr>
              <w:t>3</w:t>
            </w:r>
            <w:r w:rsidRPr="00862B36">
              <w:rPr>
                <w:rFonts w:ascii="宋体" w:hAnsi="宋体"/>
                <w:sz w:val="21"/>
                <w:szCs w:val="21"/>
              </w:rPr>
              <w:t>-N*</w:t>
            </w:r>
          </w:p>
        </w:tc>
        <w:tc>
          <w:tcPr>
            <w:tcW w:w="1624" w:type="pct"/>
          </w:tcPr>
          <w:p w14:paraId="11972DA1" w14:textId="0858667D"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t>45</w:t>
            </w:r>
          </w:p>
        </w:tc>
        <w:tc>
          <w:tcPr>
            <w:tcW w:w="1996" w:type="pct"/>
            <w:vMerge/>
          </w:tcPr>
          <w:p w14:paraId="6FBE3235" w14:textId="34BD5A6A" w:rsidR="003F4D63" w:rsidRPr="00862B36" w:rsidRDefault="003F4D63" w:rsidP="00A36504">
            <w:pPr>
              <w:spacing w:line="300" w:lineRule="exact"/>
              <w:ind w:firstLineChars="0" w:firstLine="0"/>
              <w:jc w:val="center"/>
              <w:rPr>
                <w:rFonts w:ascii="宋体" w:hAnsi="宋体"/>
                <w:sz w:val="21"/>
                <w:szCs w:val="21"/>
              </w:rPr>
            </w:pPr>
          </w:p>
        </w:tc>
      </w:tr>
      <w:tr w:rsidR="00862B36" w:rsidRPr="00862B36" w14:paraId="7A928EE2" w14:textId="77777777" w:rsidTr="00E54EBF">
        <w:trPr>
          <w:trHeight w:val="340"/>
        </w:trPr>
        <w:tc>
          <w:tcPr>
            <w:tcW w:w="1380" w:type="pct"/>
          </w:tcPr>
          <w:p w14:paraId="7FE22A26" w14:textId="0D0546B9"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t>石油类</w:t>
            </w:r>
          </w:p>
        </w:tc>
        <w:tc>
          <w:tcPr>
            <w:tcW w:w="1624" w:type="pct"/>
          </w:tcPr>
          <w:p w14:paraId="227802B2" w14:textId="37E7BBA7"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sz w:val="21"/>
                <w:szCs w:val="21"/>
              </w:rPr>
              <w:t>30</w:t>
            </w:r>
          </w:p>
        </w:tc>
        <w:tc>
          <w:tcPr>
            <w:tcW w:w="1996" w:type="pct"/>
            <w:vMerge/>
          </w:tcPr>
          <w:p w14:paraId="710C291F" w14:textId="5F42655B" w:rsidR="003F4D63" w:rsidRPr="00862B36" w:rsidRDefault="003F4D63" w:rsidP="00A36504">
            <w:pPr>
              <w:spacing w:line="300" w:lineRule="exact"/>
              <w:ind w:firstLineChars="0" w:firstLine="0"/>
              <w:jc w:val="center"/>
              <w:rPr>
                <w:rFonts w:ascii="宋体" w:hAnsi="宋体"/>
                <w:sz w:val="21"/>
                <w:szCs w:val="21"/>
              </w:rPr>
            </w:pPr>
          </w:p>
        </w:tc>
      </w:tr>
      <w:tr w:rsidR="00862B36" w:rsidRPr="00862B36" w14:paraId="5541E5CB" w14:textId="77777777" w:rsidTr="00E54EBF">
        <w:trPr>
          <w:trHeight w:val="340"/>
        </w:trPr>
        <w:tc>
          <w:tcPr>
            <w:tcW w:w="1380" w:type="pct"/>
          </w:tcPr>
          <w:p w14:paraId="572D6A14" w14:textId="5B70A16D"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hint="eastAsia"/>
                <w:sz w:val="21"/>
                <w:szCs w:val="21"/>
              </w:rPr>
              <w:t>动植物油</w:t>
            </w:r>
          </w:p>
        </w:tc>
        <w:tc>
          <w:tcPr>
            <w:tcW w:w="1624" w:type="pct"/>
          </w:tcPr>
          <w:p w14:paraId="044B6227" w14:textId="657D7A64" w:rsidR="003F4D63" w:rsidRPr="00862B36" w:rsidRDefault="003F4D63" w:rsidP="00A36504">
            <w:pPr>
              <w:spacing w:line="300" w:lineRule="exact"/>
              <w:ind w:firstLineChars="0" w:firstLine="0"/>
              <w:jc w:val="center"/>
              <w:rPr>
                <w:rFonts w:ascii="宋体" w:hAnsi="宋体"/>
                <w:sz w:val="21"/>
                <w:szCs w:val="21"/>
              </w:rPr>
            </w:pPr>
            <w:r w:rsidRPr="00862B36">
              <w:rPr>
                <w:rFonts w:ascii="宋体" w:hAnsi="宋体" w:hint="eastAsia"/>
                <w:sz w:val="21"/>
                <w:szCs w:val="21"/>
              </w:rPr>
              <w:t>1</w:t>
            </w:r>
            <w:r w:rsidRPr="00862B36">
              <w:rPr>
                <w:rFonts w:ascii="宋体" w:hAnsi="宋体"/>
                <w:sz w:val="21"/>
                <w:szCs w:val="21"/>
              </w:rPr>
              <w:t>00</w:t>
            </w:r>
          </w:p>
        </w:tc>
        <w:tc>
          <w:tcPr>
            <w:tcW w:w="1996" w:type="pct"/>
            <w:vMerge/>
          </w:tcPr>
          <w:p w14:paraId="5B012053" w14:textId="77777777" w:rsidR="003F4D63" w:rsidRPr="00862B36" w:rsidRDefault="003F4D63" w:rsidP="00A36504">
            <w:pPr>
              <w:spacing w:line="300" w:lineRule="exact"/>
              <w:ind w:firstLineChars="0" w:firstLine="0"/>
              <w:jc w:val="center"/>
              <w:rPr>
                <w:rFonts w:ascii="宋体" w:hAnsi="宋体"/>
                <w:sz w:val="21"/>
                <w:szCs w:val="21"/>
              </w:rPr>
            </w:pPr>
          </w:p>
        </w:tc>
      </w:tr>
      <w:tr w:rsidR="00862B36" w:rsidRPr="00862B36" w14:paraId="55FDE7EB" w14:textId="77777777" w:rsidTr="00E54EBF">
        <w:trPr>
          <w:trHeight w:val="340"/>
        </w:trPr>
        <w:tc>
          <w:tcPr>
            <w:tcW w:w="5000" w:type="pct"/>
            <w:gridSpan w:val="3"/>
          </w:tcPr>
          <w:p w14:paraId="0A72178B" w14:textId="1B6FECFD" w:rsidR="00A36504" w:rsidRPr="00862B36" w:rsidRDefault="00A36504" w:rsidP="00A36504">
            <w:pPr>
              <w:spacing w:line="300" w:lineRule="exact"/>
              <w:ind w:firstLineChars="0" w:firstLine="0"/>
              <w:rPr>
                <w:rFonts w:ascii="宋体" w:hAnsi="宋体"/>
                <w:sz w:val="21"/>
                <w:szCs w:val="21"/>
              </w:rPr>
            </w:pPr>
            <w:r w:rsidRPr="00862B36">
              <w:rPr>
                <w:rFonts w:ascii="宋体" w:hAnsi="宋体" w:hint="eastAsia"/>
                <w:sz w:val="21"/>
                <w:szCs w:val="21"/>
              </w:rPr>
              <w:t>备注：</w:t>
            </w:r>
            <w:r w:rsidRPr="00862B36">
              <w:rPr>
                <w:rFonts w:ascii="宋体" w:hAnsi="宋体" w:hint="eastAsia"/>
                <w:sz w:val="21"/>
                <w:szCs w:val="21"/>
                <w:lang w:val="zh-CN"/>
              </w:rPr>
              <w:t>*——</w:t>
            </w:r>
            <w:r w:rsidRPr="00862B36">
              <w:rPr>
                <w:rFonts w:ascii="宋体" w:hAnsi="宋体"/>
                <w:sz w:val="21"/>
                <w:szCs w:val="21"/>
                <w:lang w:val="zh-CN"/>
              </w:rPr>
              <w:t>参照</w:t>
            </w:r>
            <w:r w:rsidRPr="00862B36">
              <w:rPr>
                <w:rFonts w:ascii="宋体" w:hAnsi="宋体" w:hint="eastAsia"/>
                <w:sz w:val="21"/>
                <w:szCs w:val="21"/>
                <w:lang w:val="zh-CN"/>
              </w:rPr>
              <w:t>《污水排入城镇下水道水质标准》（GB/T31962-2015）B级标准</w:t>
            </w:r>
          </w:p>
        </w:tc>
      </w:tr>
    </w:tbl>
    <w:p w14:paraId="08B6F399" w14:textId="77777777" w:rsidR="00E83B10" w:rsidRPr="00862B36" w:rsidRDefault="00E83B10" w:rsidP="00E83B10">
      <w:pPr>
        <w:ind w:firstLine="480"/>
        <w:textAlignment w:val="baseline"/>
        <w:rPr>
          <w:rFonts w:ascii="宋体" w:hAnsi="宋体" w:cs="宋体"/>
        </w:rPr>
      </w:pPr>
      <w:r w:rsidRPr="00862B36">
        <w:rPr>
          <w:rFonts w:ascii="宋体" w:hAnsi="宋体" w:cs="宋体" w:hint="eastAsia"/>
        </w:rPr>
        <w:t>（3）噪声排放标准</w:t>
      </w:r>
    </w:p>
    <w:p w14:paraId="6DABE429" w14:textId="4D129C39" w:rsidR="00E83B10" w:rsidRPr="00862B36" w:rsidRDefault="00E83B10" w:rsidP="00E83B10">
      <w:pPr>
        <w:ind w:firstLine="480"/>
        <w:textAlignment w:val="baseline"/>
        <w:rPr>
          <w:rFonts w:ascii="宋体" w:hAnsi="宋体" w:cs="宋体"/>
        </w:rPr>
      </w:pPr>
      <w:r w:rsidRPr="00862B36">
        <w:rPr>
          <w:rFonts w:ascii="宋体" w:hAnsi="宋体" w:cs="宋体" w:hint="eastAsia"/>
        </w:rPr>
        <w:t>施工场界环境噪声执行《建筑施工场界环境噪声排放标准》（GB12523-2011），昼间7</w:t>
      </w:r>
      <w:r w:rsidRPr="00862B36">
        <w:rPr>
          <w:rFonts w:ascii="宋体" w:hAnsi="宋体" w:cs="宋体"/>
        </w:rPr>
        <w:t>5dB（A）</w:t>
      </w:r>
      <w:r w:rsidRPr="00862B36">
        <w:rPr>
          <w:rFonts w:ascii="宋体" w:hAnsi="宋体" w:cs="宋体" w:hint="eastAsia"/>
        </w:rPr>
        <w:t>、5</w:t>
      </w:r>
      <w:r w:rsidRPr="00862B36">
        <w:rPr>
          <w:rFonts w:ascii="宋体" w:hAnsi="宋体" w:cs="宋体"/>
        </w:rPr>
        <w:t>5dB（A）</w:t>
      </w:r>
      <w:r w:rsidRPr="00862B36">
        <w:rPr>
          <w:rFonts w:ascii="宋体" w:hAnsi="宋体" w:cs="宋体" w:hint="eastAsia"/>
        </w:rPr>
        <w:t>；运营期厂界环境噪声执行《工业企业厂界环境噪声排放标准》（GB12348-2008）3类区环境噪声限值，即昼间6</w:t>
      </w:r>
      <w:r w:rsidRPr="00862B36">
        <w:rPr>
          <w:rFonts w:ascii="宋体" w:hAnsi="宋体" w:cs="宋体"/>
        </w:rPr>
        <w:t>5dB（A）</w:t>
      </w:r>
      <w:r w:rsidRPr="00862B36">
        <w:rPr>
          <w:rFonts w:ascii="宋体" w:hAnsi="宋体" w:cs="宋体" w:hint="eastAsia"/>
        </w:rPr>
        <w:t>、夜间5</w:t>
      </w:r>
      <w:r w:rsidRPr="00862B36">
        <w:rPr>
          <w:rFonts w:ascii="宋体" w:hAnsi="宋体" w:cs="宋体"/>
        </w:rPr>
        <w:t>5dB（A）</w:t>
      </w:r>
      <w:r w:rsidRPr="00862B36">
        <w:rPr>
          <w:rFonts w:ascii="宋体" w:hAnsi="宋体" w:cs="宋体" w:hint="eastAsia"/>
        </w:rPr>
        <w:t>。</w:t>
      </w:r>
      <w:bookmarkStart w:id="77" w:name="_Toc13577343"/>
    </w:p>
    <w:p w14:paraId="2A55258D" w14:textId="4D05D713" w:rsidR="00A36504" w:rsidRPr="00862B36" w:rsidRDefault="00A36504" w:rsidP="00A36504">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.9.3</w:t>
      </w:r>
      <w:r w:rsidRPr="00862B36">
        <w:rPr>
          <w:rFonts w:ascii="黑体" w:hAnsi="黑体" w:hint="eastAsia"/>
          <w:snapToGrid w:val="0"/>
          <w:sz w:val="24"/>
          <w:szCs w:val="24"/>
        </w:rPr>
        <w:t>污染物控制标准</w:t>
      </w:r>
    </w:p>
    <w:p w14:paraId="2CEF4BA8" w14:textId="54E75462" w:rsidR="00A36504" w:rsidRPr="00862B36" w:rsidRDefault="00A36504" w:rsidP="00E83B10">
      <w:pPr>
        <w:ind w:firstLine="480"/>
        <w:textAlignment w:val="baseline"/>
        <w:rPr>
          <w:rFonts w:ascii="宋体" w:hAnsi="宋体" w:cs="宋体"/>
        </w:rPr>
      </w:pPr>
      <w:r w:rsidRPr="00862B36">
        <w:rPr>
          <w:rFonts w:ascii="宋体" w:hAnsi="宋体" w:cs="宋体" w:hint="eastAsia"/>
        </w:rPr>
        <w:t>危险废物临时贮存执行《危险废物贮存污染控制标准》（GB18597-20</w:t>
      </w:r>
      <w:r w:rsidRPr="00862B36">
        <w:rPr>
          <w:rFonts w:ascii="宋体" w:hAnsi="宋体" w:cs="宋体"/>
        </w:rPr>
        <w:t>01</w:t>
      </w:r>
      <w:r w:rsidRPr="00862B36">
        <w:rPr>
          <w:rFonts w:ascii="宋体" w:hAnsi="宋体" w:cs="宋体" w:hint="eastAsia"/>
        </w:rPr>
        <w:t>）</w:t>
      </w:r>
      <w:r w:rsidRPr="00862B36">
        <w:rPr>
          <w:rFonts w:ascii="宋体" w:hAnsi="宋体" w:cs="宋体"/>
        </w:rPr>
        <w:t>及修改单要求</w:t>
      </w:r>
      <w:r w:rsidRPr="00862B36">
        <w:rPr>
          <w:rFonts w:ascii="宋体" w:hAnsi="宋体" w:cs="宋体" w:hint="eastAsia"/>
        </w:rPr>
        <w:t>。</w:t>
      </w:r>
    </w:p>
    <w:p w14:paraId="765CDFD8" w14:textId="5FDB4C5C" w:rsidR="00E83B10" w:rsidRPr="00862B36" w:rsidRDefault="00A36504" w:rsidP="0012721B">
      <w:pPr>
        <w:pStyle w:val="2"/>
        <w:ind w:firstLineChars="0" w:firstLine="0"/>
        <w:rPr>
          <w:rFonts w:ascii="黑体" w:hAnsi="黑体"/>
          <w:snapToGrid w:val="0"/>
        </w:rPr>
      </w:pPr>
      <w:bookmarkStart w:id="78" w:name="_Toc19211440"/>
      <w:bookmarkStart w:id="79" w:name="_Toc43312384"/>
      <w:r w:rsidRPr="00862B36">
        <w:rPr>
          <w:rFonts w:ascii="黑体" w:hAnsi="黑体" w:hint="eastAsia"/>
          <w:snapToGrid w:val="0"/>
        </w:rPr>
        <w:t>2</w:t>
      </w:r>
      <w:r w:rsidRPr="00862B36">
        <w:rPr>
          <w:rFonts w:ascii="黑体" w:hAnsi="黑体"/>
          <w:snapToGrid w:val="0"/>
        </w:rPr>
        <w:t>.10</w:t>
      </w:r>
      <w:r w:rsidR="00E83B10" w:rsidRPr="00862B36">
        <w:rPr>
          <w:rFonts w:ascii="黑体" w:hAnsi="黑体" w:hint="eastAsia"/>
          <w:snapToGrid w:val="0"/>
        </w:rPr>
        <w:t>相关规划</w:t>
      </w:r>
      <w:bookmarkEnd w:id="77"/>
      <w:r w:rsidR="00E83B10" w:rsidRPr="00862B36">
        <w:rPr>
          <w:rFonts w:ascii="黑体" w:hAnsi="黑体" w:hint="eastAsia"/>
          <w:snapToGrid w:val="0"/>
        </w:rPr>
        <w:t>的符合性分析</w:t>
      </w:r>
      <w:bookmarkEnd w:id="78"/>
      <w:bookmarkEnd w:id="79"/>
    </w:p>
    <w:p w14:paraId="6404517C" w14:textId="42BCE60E" w:rsidR="00E83B10" w:rsidRPr="00862B36" w:rsidRDefault="0012721B" w:rsidP="0012721B">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.10.1</w:t>
      </w:r>
      <w:r w:rsidR="00E83B10" w:rsidRPr="00862B36">
        <w:rPr>
          <w:rFonts w:ascii="黑体" w:hAnsi="黑体" w:hint="eastAsia"/>
          <w:snapToGrid w:val="0"/>
          <w:sz w:val="24"/>
          <w:szCs w:val="24"/>
        </w:rPr>
        <w:t>《克拉玛依石油化学工业园区总体规划》</w:t>
      </w:r>
    </w:p>
    <w:p w14:paraId="14B6F12B" w14:textId="77777777" w:rsidR="00E83B10" w:rsidRPr="00862B36" w:rsidRDefault="00E83B10" w:rsidP="0012721B">
      <w:pPr>
        <w:pStyle w:val="MEL"/>
        <w:adjustRightInd w:val="0"/>
        <w:snapToGrid w:val="0"/>
        <w:ind w:firstLine="480"/>
      </w:pPr>
      <w:r w:rsidRPr="00862B36">
        <w:rPr>
          <w:rFonts w:hint="eastAsia"/>
        </w:rPr>
        <w:t>克拉玛依石油化学工业园区于2012年由中国石油大学（华东）编制完成了《</w:t>
      </w:r>
      <w:bookmarkStart w:id="80" w:name="_Hlk19094029"/>
      <w:r w:rsidRPr="00862B36">
        <w:rPr>
          <w:rFonts w:hint="eastAsia"/>
        </w:rPr>
        <w:t>克拉玛依石油化学工业园区总体规划</w:t>
      </w:r>
      <w:bookmarkEnd w:id="80"/>
      <w:r w:rsidRPr="00862B36">
        <w:rPr>
          <w:rFonts w:hint="eastAsia"/>
        </w:rPr>
        <w:t>环境影响报告书》，并通过了原新疆环境保护厅组织的技术审查（新环评价函[</w:t>
      </w:r>
      <w:r w:rsidRPr="00862B36">
        <w:t>2012]692</w:t>
      </w:r>
      <w:r w:rsidRPr="00862B36">
        <w:rPr>
          <w:rFonts w:hint="eastAsia"/>
        </w:rPr>
        <w:t>号），2017年经自治区人民政府批准更名为克拉玛依高新技术产业开发区。</w:t>
      </w:r>
    </w:p>
    <w:p w14:paraId="494EC068" w14:textId="77777777" w:rsidR="00E83B10" w:rsidRPr="00862B36" w:rsidRDefault="00E83B10" w:rsidP="0012721B">
      <w:pPr>
        <w:pStyle w:val="MEL"/>
        <w:adjustRightInd w:val="0"/>
        <w:snapToGrid w:val="0"/>
        <w:ind w:firstLine="480"/>
      </w:pPr>
      <w:r w:rsidRPr="00862B36">
        <w:rPr>
          <w:rFonts w:hint="eastAsia"/>
        </w:rPr>
        <w:t>园区位于克拉玛依市金龙镇至三平镇之间，北邻217国道，西至石化大道向南延长段，东面至新疆油田试油公司，南边至奎——阿铁路线，并在此设货运站，总规划占地面积64.33km</w:t>
      </w:r>
      <w:r w:rsidRPr="00862B36">
        <w:rPr>
          <w:rFonts w:hint="eastAsia"/>
          <w:vertAlign w:val="superscript"/>
        </w:rPr>
        <w:t>2</w:t>
      </w:r>
      <w:r w:rsidRPr="00862B36">
        <w:rPr>
          <w:rFonts w:hint="eastAsia"/>
        </w:rPr>
        <w:t>，用地性质包括二、三类工业用地、居住用地、市政设施用地三大类。规划期限为2006年～2020年，近期为2006年～2015年；远期限为2016年～2020年。</w:t>
      </w:r>
    </w:p>
    <w:p w14:paraId="6D38420D" w14:textId="54668E23" w:rsidR="00E83B10" w:rsidRPr="00862B36" w:rsidRDefault="00E83B10" w:rsidP="0012721B">
      <w:pPr>
        <w:ind w:firstLine="480"/>
        <w:rPr>
          <w:rFonts w:ascii="宋体" w:hAnsi="宋体" w:cs="宋体"/>
        </w:rPr>
      </w:pPr>
      <w:r w:rsidRPr="00862B36">
        <w:rPr>
          <w:rFonts w:ascii="宋体" w:hAnsi="宋体" w:cs="宋体" w:hint="eastAsia"/>
        </w:rPr>
        <w:t>园区规划内容、建设现状及与本项目的协调性分析</w:t>
      </w:r>
      <w:r w:rsidR="00F11832" w:rsidRPr="00862B36">
        <w:rPr>
          <w:rFonts w:ascii="宋体" w:hAnsi="宋体" w:cs="宋体" w:hint="eastAsia"/>
        </w:rPr>
        <w:t>见</w:t>
      </w:r>
      <w:r w:rsidRPr="00862B36">
        <w:rPr>
          <w:rFonts w:ascii="宋体" w:hAnsi="宋体" w:cs="宋体" w:hint="eastAsia"/>
        </w:rPr>
        <w:t>表2</w:t>
      </w:r>
      <w:r w:rsidRPr="00862B36">
        <w:rPr>
          <w:rFonts w:ascii="宋体" w:hAnsi="宋体" w:cs="宋体"/>
        </w:rPr>
        <w:t>.10-1</w:t>
      </w:r>
      <w:r w:rsidRPr="00862B36">
        <w:rPr>
          <w:rFonts w:ascii="宋体" w:hAnsi="宋体" w:cs="宋体" w:hint="eastAsia"/>
        </w:rPr>
        <w:t>。</w:t>
      </w:r>
    </w:p>
    <w:p w14:paraId="224AD89F" w14:textId="0DCE4D31" w:rsidR="00E83B10" w:rsidRPr="00862B36" w:rsidRDefault="00E83B10" w:rsidP="00E83B10">
      <w:pPr>
        <w:pStyle w:val="af"/>
        <w:ind w:firstLine="360"/>
        <w:rPr>
          <w:rFonts w:ascii="黑体" w:eastAsia="黑体" w:hAnsi="黑体" w:cs="宋体"/>
          <w:b w:val="0"/>
          <w:bCs/>
          <w:sz w:val="24"/>
        </w:rPr>
      </w:pPr>
      <w:r w:rsidRPr="00862B36">
        <w:rPr>
          <w:rFonts w:ascii="黑体" w:eastAsia="黑体" w:hAnsi="黑体" w:hint="eastAsia"/>
          <w:b w:val="0"/>
          <w:bCs/>
        </w:rPr>
        <w:t>表2.</w:t>
      </w:r>
      <w:r w:rsidRPr="00862B36">
        <w:rPr>
          <w:rFonts w:ascii="黑体" w:eastAsia="黑体" w:hAnsi="黑体"/>
          <w:b w:val="0"/>
          <w:bCs/>
        </w:rPr>
        <w:t>10</w:t>
      </w:r>
      <w:r w:rsidRPr="00862B36">
        <w:rPr>
          <w:rFonts w:ascii="黑体" w:eastAsia="黑体" w:hAnsi="黑体" w:hint="eastAsia"/>
          <w:b w:val="0"/>
          <w:bCs/>
        </w:rPr>
        <w:t>-</w:t>
      </w:r>
      <w:r w:rsidRPr="00862B36">
        <w:rPr>
          <w:rFonts w:ascii="黑体" w:eastAsia="黑体" w:hAnsi="黑体"/>
          <w:b w:val="0"/>
          <w:bCs/>
        </w:rPr>
        <w:t>1</w:t>
      </w:r>
      <w:r w:rsidRPr="00862B36">
        <w:rPr>
          <w:rFonts w:ascii="黑体" w:eastAsia="黑体" w:hAnsi="黑体" w:hint="eastAsia"/>
          <w:b w:val="0"/>
          <w:bCs/>
        </w:rPr>
        <w:t xml:space="preserve">  项目与园区规划协调性分析一览表</w:t>
      </w:r>
    </w:p>
    <w:tbl>
      <w:tblPr>
        <w:tblStyle w:val="11"/>
        <w:tblW w:w="5000" w:type="pct"/>
        <w:tblLook w:val="04A0" w:firstRow="1" w:lastRow="0" w:firstColumn="1" w:lastColumn="0" w:noHBand="0" w:noVBand="1"/>
      </w:tblPr>
      <w:tblGrid>
        <w:gridCol w:w="658"/>
        <w:gridCol w:w="3908"/>
        <w:gridCol w:w="1660"/>
        <w:gridCol w:w="2504"/>
      </w:tblGrid>
      <w:tr w:rsidR="00862B36" w:rsidRPr="00862B36" w14:paraId="0CAF1A31" w14:textId="77777777" w:rsidTr="00E54EBF">
        <w:trPr>
          <w:trHeight w:val="340"/>
        </w:trPr>
        <w:tc>
          <w:tcPr>
            <w:tcW w:w="2615" w:type="pct"/>
            <w:gridSpan w:val="2"/>
            <w:tcMar>
              <w:left w:w="28" w:type="dxa"/>
              <w:right w:w="28" w:type="dxa"/>
            </w:tcMar>
          </w:tcPr>
          <w:p w14:paraId="2C6514D1"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规划内容</w:t>
            </w:r>
          </w:p>
        </w:tc>
        <w:tc>
          <w:tcPr>
            <w:tcW w:w="951" w:type="pct"/>
            <w:tcMar>
              <w:left w:w="28" w:type="dxa"/>
              <w:right w:w="28" w:type="dxa"/>
            </w:tcMar>
          </w:tcPr>
          <w:p w14:paraId="3CDC7396"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建设现状</w:t>
            </w:r>
          </w:p>
        </w:tc>
        <w:tc>
          <w:tcPr>
            <w:tcW w:w="1435" w:type="pct"/>
            <w:tcMar>
              <w:left w:w="28" w:type="dxa"/>
              <w:right w:w="28" w:type="dxa"/>
            </w:tcMar>
          </w:tcPr>
          <w:p w14:paraId="704B1D47"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协调性分析</w:t>
            </w:r>
          </w:p>
        </w:tc>
      </w:tr>
      <w:tr w:rsidR="00862B36" w:rsidRPr="00862B36" w14:paraId="18A24791" w14:textId="77777777" w:rsidTr="00E54EBF">
        <w:trPr>
          <w:trHeight w:val="340"/>
        </w:trPr>
        <w:tc>
          <w:tcPr>
            <w:tcW w:w="377" w:type="pct"/>
            <w:tcMar>
              <w:left w:w="28" w:type="dxa"/>
              <w:right w:w="28" w:type="dxa"/>
            </w:tcMar>
          </w:tcPr>
          <w:p w14:paraId="348C84C5"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lastRenderedPageBreak/>
              <w:t>产业结构</w:t>
            </w:r>
          </w:p>
        </w:tc>
        <w:tc>
          <w:tcPr>
            <w:tcW w:w="2237" w:type="pct"/>
            <w:tcMar>
              <w:left w:w="28" w:type="dxa"/>
              <w:right w:w="28" w:type="dxa"/>
            </w:tcMar>
          </w:tcPr>
          <w:p w14:paraId="0DCE5189"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cs="宋体" w:hint="eastAsia"/>
                <w:sz w:val="21"/>
                <w:szCs w:val="21"/>
              </w:rPr>
              <w:t>重点发展炼油、石油化工、煤化工和盐化工深加工为主，同时发展石油工程技术(化学)服务、石油(化)物流中心为辅</w:t>
            </w:r>
          </w:p>
        </w:tc>
        <w:tc>
          <w:tcPr>
            <w:tcW w:w="951" w:type="pct"/>
            <w:tcMar>
              <w:left w:w="28" w:type="dxa"/>
              <w:right w:w="28" w:type="dxa"/>
            </w:tcMar>
          </w:tcPr>
          <w:p w14:paraId="3F1AB1B0"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w:t>
            </w:r>
          </w:p>
        </w:tc>
        <w:tc>
          <w:tcPr>
            <w:tcW w:w="1435" w:type="pct"/>
            <w:tcMar>
              <w:left w:w="28" w:type="dxa"/>
              <w:right w:w="28" w:type="dxa"/>
            </w:tcMar>
          </w:tcPr>
          <w:p w14:paraId="7E1F7A43" w14:textId="7394B49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本项目</w:t>
            </w:r>
            <w:r w:rsidR="0012721B" w:rsidRPr="00862B36">
              <w:rPr>
                <w:rFonts w:ascii="宋体" w:hAnsi="宋体" w:hint="eastAsia"/>
                <w:sz w:val="21"/>
                <w:szCs w:val="21"/>
              </w:rPr>
              <w:t>生产油田钻井助剂</w:t>
            </w:r>
            <w:r w:rsidRPr="00862B36">
              <w:rPr>
                <w:rFonts w:ascii="宋体" w:hAnsi="宋体" w:hint="eastAsia"/>
                <w:sz w:val="21"/>
                <w:szCs w:val="21"/>
              </w:rPr>
              <w:t>，符合园区产业规划</w:t>
            </w:r>
          </w:p>
        </w:tc>
      </w:tr>
      <w:tr w:rsidR="00862B36" w:rsidRPr="00862B36" w14:paraId="6FE35F40" w14:textId="77777777" w:rsidTr="00E54EBF">
        <w:trPr>
          <w:trHeight w:val="340"/>
        </w:trPr>
        <w:tc>
          <w:tcPr>
            <w:tcW w:w="377" w:type="pct"/>
            <w:tcMar>
              <w:left w:w="28" w:type="dxa"/>
              <w:right w:w="28" w:type="dxa"/>
            </w:tcMar>
          </w:tcPr>
          <w:p w14:paraId="24A03675"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功能布局</w:t>
            </w:r>
          </w:p>
        </w:tc>
        <w:tc>
          <w:tcPr>
            <w:tcW w:w="2237" w:type="pct"/>
            <w:tcMar>
              <w:left w:w="28" w:type="dxa"/>
              <w:right w:w="28" w:type="dxa"/>
            </w:tcMar>
          </w:tcPr>
          <w:p w14:paraId="3155E37F" w14:textId="77777777" w:rsidR="00E83B10" w:rsidRPr="00862B36" w:rsidRDefault="00E83B10" w:rsidP="0012721B">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划分为石油炼制区、油气化工区、综合服务区、油气技术服务区、化工建材区、煤化工区、机械制造及加工区、高新技术区、物流仓储区和危险品仓储区</w:t>
            </w:r>
          </w:p>
        </w:tc>
        <w:tc>
          <w:tcPr>
            <w:tcW w:w="951" w:type="pct"/>
            <w:tcMar>
              <w:left w:w="28" w:type="dxa"/>
              <w:right w:w="28" w:type="dxa"/>
            </w:tcMar>
          </w:tcPr>
          <w:p w14:paraId="4705536E"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w:t>
            </w:r>
          </w:p>
        </w:tc>
        <w:tc>
          <w:tcPr>
            <w:tcW w:w="1435" w:type="pct"/>
            <w:tcMar>
              <w:left w:w="28" w:type="dxa"/>
              <w:right w:w="28" w:type="dxa"/>
            </w:tcMar>
          </w:tcPr>
          <w:p w14:paraId="325E8A10" w14:textId="59C348CA"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本项目位于</w:t>
            </w:r>
            <w:r w:rsidR="0012721B" w:rsidRPr="00862B36">
              <w:rPr>
                <w:rFonts w:ascii="宋体" w:hAnsi="宋体" w:hint="eastAsia"/>
                <w:sz w:val="21"/>
                <w:szCs w:val="21"/>
              </w:rPr>
              <w:t>油气技术服务区</w:t>
            </w:r>
            <w:r w:rsidRPr="00862B36">
              <w:rPr>
                <w:rFonts w:ascii="宋体" w:hAnsi="宋体" w:hint="eastAsia"/>
                <w:sz w:val="21"/>
                <w:szCs w:val="21"/>
              </w:rPr>
              <w:t>，符合产业布局</w:t>
            </w:r>
          </w:p>
        </w:tc>
      </w:tr>
      <w:tr w:rsidR="00862B36" w:rsidRPr="00862B36" w14:paraId="309E1039" w14:textId="77777777" w:rsidTr="00E54EBF">
        <w:trPr>
          <w:trHeight w:val="340"/>
        </w:trPr>
        <w:tc>
          <w:tcPr>
            <w:tcW w:w="377" w:type="pct"/>
            <w:tcMar>
              <w:left w:w="28" w:type="dxa"/>
              <w:right w:w="28" w:type="dxa"/>
            </w:tcMar>
          </w:tcPr>
          <w:p w14:paraId="00CA197C"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用地类型</w:t>
            </w:r>
          </w:p>
        </w:tc>
        <w:tc>
          <w:tcPr>
            <w:tcW w:w="2237" w:type="pct"/>
            <w:tcMar>
              <w:left w:w="28" w:type="dxa"/>
              <w:right w:w="28" w:type="dxa"/>
            </w:tcMar>
          </w:tcPr>
          <w:p w14:paraId="644047A4" w14:textId="77777777" w:rsidR="00E83B10" w:rsidRPr="00862B36" w:rsidRDefault="00E83B10" w:rsidP="0012721B">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规划用地由工业用地、仓储用地、居住用地、市政公用设施用地、道路用地、铁路及站场用地、绿化用地和生态绿地等组成</w:t>
            </w:r>
          </w:p>
        </w:tc>
        <w:tc>
          <w:tcPr>
            <w:tcW w:w="951" w:type="pct"/>
            <w:tcMar>
              <w:left w:w="28" w:type="dxa"/>
              <w:right w:w="28" w:type="dxa"/>
            </w:tcMar>
          </w:tcPr>
          <w:p w14:paraId="1109551E"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w:t>
            </w:r>
          </w:p>
        </w:tc>
        <w:tc>
          <w:tcPr>
            <w:tcW w:w="1435" w:type="pct"/>
            <w:tcMar>
              <w:left w:w="28" w:type="dxa"/>
              <w:right w:w="28" w:type="dxa"/>
            </w:tcMar>
          </w:tcPr>
          <w:p w14:paraId="2E132C7A"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本项目位于三类工业用地上，符合规划</w:t>
            </w:r>
          </w:p>
        </w:tc>
      </w:tr>
      <w:tr w:rsidR="00862B36" w:rsidRPr="00862B36" w14:paraId="4C7B201B" w14:textId="77777777" w:rsidTr="00E54EBF">
        <w:trPr>
          <w:trHeight w:val="340"/>
        </w:trPr>
        <w:tc>
          <w:tcPr>
            <w:tcW w:w="377" w:type="pct"/>
            <w:tcMar>
              <w:left w:w="28" w:type="dxa"/>
              <w:right w:w="28" w:type="dxa"/>
            </w:tcMar>
          </w:tcPr>
          <w:p w14:paraId="3AE1349F"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给水工程</w:t>
            </w:r>
          </w:p>
        </w:tc>
        <w:tc>
          <w:tcPr>
            <w:tcW w:w="2237" w:type="pct"/>
            <w:tcMar>
              <w:left w:w="28" w:type="dxa"/>
              <w:right w:w="28" w:type="dxa"/>
            </w:tcMar>
          </w:tcPr>
          <w:p w14:paraId="6CAC9066" w14:textId="77777777" w:rsidR="00E83B10" w:rsidRPr="00862B36" w:rsidRDefault="00E83B10" w:rsidP="0012721B">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近期园区给水水源由现有系统内部挖潜调配解决，远期在三平水库旁建设第五净化水厂，从风克干渠或三平水库取水，在夏季高峰期投入使用达到调峰作用</w:t>
            </w:r>
          </w:p>
        </w:tc>
        <w:tc>
          <w:tcPr>
            <w:tcW w:w="951" w:type="pct"/>
            <w:tcMar>
              <w:left w:w="28" w:type="dxa"/>
              <w:right w:w="28" w:type="dxa"/>
            </w:tcMar>
          </w:tcPr>
          <w:p w14:paraId="332C94B0" w14:textId="33CC438D"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目前园区给水设施较为完备</w:t>
            </w:r>
          </w:p>
        </w:tc>
        <w:tc>
          <w:tcPr>
            <w:tcW w:w="1435" w:type="pct"/>
            <w:tcMar>
              <w:left w:w="28" w:type="dxa"/>
              <w:right w:w="28" w:type="dxa"/>
            </w:tcMar>
          </w:tcPr>
          <w:p w14:paraId="5050F2B0" w14:textId="2882C6CF" w:rsidR="00E83B10" w:rsidRPr="00862B36" w:rsidRDefault="00E83B10" w:rsidP="0012721B">
            <w:pPr>
              <w:spacing w:line="300" w:lineRule="exact"/>
              <w:ind w:firstLineChars="0" w:firstLine="0"/>
              <w:jc w:val="center"/>
              <w:rPr>
                <w:rFonts w:ascii="宋体" w:hAnsi="宋体"/>
                <w:spacing w:val="-6"/>
                <w:sz w:val="21"/>
                <w:szCs w:val="21"/>
              </w:rPr>
            </w:pPr>
            <w:r w:rsidRPr="00862B36">
              <w:rPr>
                <w:rFonts w:ascii="宋体" w:hAnsi="宋体" w:hint="eastAsia"/>
                <w:spacing w:val="-6"/>
                <w:sz w:val="21"/>
                <w:szCs w:val="21"/>
              </w:rPr>
              <w:t>本项目依托</w:t>
            </w:r>
            <w:r w:rsidR="00F460AE">
              <w:rPr>
                <w:rFonts w:ascii="宋体" w:hAnsi="宋体" w:hint="eastAsia"/>
                <w:spacing w:val="-6"/>
                <w:sz w:val="21"/>
                <w:szCs w:val="21"/>
              </w:rPr>
              <w:t>园区</w:t>
            </w:r>
            <w:r w:rsidRPr="00862B36">
              <w:rPr>
                <w:rFonts w:ascii="宋体" w:hAnsi="宋体" w:hint="eastAsia"/>
                <w:spacing w:val="-6"/>
                <w:sz w:val="21"/>
                <w:szCs w:val="21"/>
              </w:rPr>
              <w:t>供水系统，符合园区规划</w:t>
            </w:r>
          </w:p>
        </w:tc>
      </w:tr>
      <w:tr w:rsidR="00862B36" w:rsidRPr="00862B36" w14:paraId="165169D3" w14:textId="77777777" w:rsidTr="00E54EBF">
        <w:trPr>
          <w:trHeight w:val="340"/>
        </w:trPr>
        <w:tc>
          <w:tcPr>
            <w:tcW w:w="377" w:type="pct"/>
            <w:tcMar>
              <w:left w:w="28" w:type="dxa"/>
              <w:right w:w="28" w:type="dxa"/>
            </w:tcMar>
          </w:tcPr>
          <w:p w14:paraId="2A8B814E" w14:textId="77777777"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排水工程</w:t>
            </w:r>
          </w:p>
        </w:tc>
        <w:tc>
          <w:tcPr>
            <w:tcW w:w="2237" w:type="pct"/>
            <w:tcMar>
              <w:left w:w="28" w:type="dxa"/>
              <w:right w:w="28" w:type="dxa"/>
            </w:tcMar>
          </w:tcPr>
          <w:p w14:paraId="44EC4A7A" w14:textId="3D411638" w:rsidR="00E83B10" w:rsidRPr="00862B36" w:rsidRDefault="00E83B10" w:rsidP="0012721B">
            <w:pPr>
              <w:spacing w:line="300" w:lineRule="exact"/>
              <w:ind w:firstLineChars="0" w:firstLine="0"/>
              <w:jc w:val="center"/>
              <w:rPr>
                <w:rFonts w:ascii="宋体" w:hAnsi="宋体" w:cs="宋体"/>
                <w:sz w:val="21"/>
                <w:szCs w:val="21"/>
              </w:rPr>
            </w:pPr>
            <w:r w:rsidRPr="00862B36">
              <w:rPr>
                <w:rFonts w:ascii="宋体" w:hAnsi="宋体" w:cs="宋体" w:hint="eastAsia"/>
                <w:sz w:val="21"/>
                <w:szCs w:val="21"/>
              </w:rPr>
              <w:t>园</w:t>
            </w:r>
            <w:r w:rsidRPr="00862B36">
              <w:rPr>
                <w:rFonts w:ascii="宋体" w:hAnsi="宋体" w:cs="宋体"/>
                <w:sz w:val="21"/>
                <w:szCs w:val="21"/>
              </w:rPr>
              <w:t>区污水处理厂</w:t>
            </w:r>
            <w:r w:rsidRPr="00862B36">
              <w:rPr>
                <w:rFonts w:ascii="宋体" w:hAnsi="宋体" w:cs="宋体" w:hint="eastAsia"/>
                <w:sz w:val="21"/>
                <w:szCs w:val="21"/>
              </w:rPr>
              <w:t>位于</w:t>
            </w:r>
            <w:r w:rsidRPr="00862B36">
              <w:rPr>
                <w:rFonts w:ascii="宋体" w:hAnsi="宋体" w:cs="宋体"/>
                <w:sz w:val="21"/>
                <w:szCs w:val="21"/>
              </w:rPr>
              <w:t>西三街以西新农湖以南处</w:t>
            </w:r>
            <w:r w:rsidRPr="00862B36">
              <w:rPr>
                <w:rFonts w:ascii="宋体" w:hAnsi="宋体" w:cs="宋体" w:hint="eastAsia"/>
                <w:sz w:val="21"/>
                <w:szCs w:val="21"/>
              </w:rPr>
              <w:t>，用于处理园区、白碱滩、三平镇地区的污水</w:t>
            </w:r>
          </w:p>
        </w:tc>
        <w:tc>
          <w:tcPr>
            <w:tcW w:w="951" w:type="pct"/>
            <w:tcMar>
              <w:left w:w="28" w:type="dxa"/>
              <w:right w:w="28" w:type="dxa"/>
            </w:tcMar>
          </w:tcPr>
          <w:p w14:paraId="37F20C8D" w14:textId="08892A7E"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目前园区污水处理厂正常运行</w:t>
            </w:r>
            <w:r w:rsidR="0012721B" w:rsidRPr="00862B36">
              <w:rPr>
                <w:rFonts w:ascii="宋体" w:hAnsi="宋体" w:hint="eastAsia"/>
                <w:sz w:val="21"/>
                <w:szCs w:val="21"/>
              </w:rPr>
              <w:t>，且可实现达标排放</w:t>
            </w:r>
            <w:r w:rsidR="0012721B" w:rsidRPr="00862B36">
              <w:rPr>
                <w:rFonts w:ascii="宋体" w:hAnsi="宋体"/>
                <w:sz w:val="21"/>
                <w:szCs w:val="21"/>
              </w:rPr>
              <w:t xml:space="preserve"> </w:t>
            </w:r>
          </w:p>
        </w:tc>
        <w:tc>
          <w:tcPr>
            <w:tcW w:w="1435" w:type="pct"/>
            <w:tcMar>
              <w:left w:w="28" w:type="dxa"/>
              <w:right w:w="28" w:type="dxa"/>
            </w:tcMar>
          </w:tcPr>
          <w:p w14:paraId="5BD85C15" w14:textId="56E9A0F6" w:rsidR="00E83B10" w:rsidRPr="00862B36" w:rsidRDefault="00E83B10" w:rsidP="0012721B">
            <w:pPr>
              <w:spacing w:line="300" w:lineRule="exact"/>
              <w:ind w:firstLineChars="0" w:firstLine="0"/>
              <w:jc w:val="center"/>
              <w:rPr>
                <w:rFonts w:ascii="宋体" w:hAnsi="宋体"/>
                <w:sz w:val="21"/>
                <w:szCs w:val="21"/>
              </w:rPr>
            </w:pPr>
            <w:r w:rsidRPr="00862B36">
              <w:rPr>
                <w:rFonts w:ascii="宋体" w:hAnsi="宋体" w:hint="eastAsia"/>
                <w:sz w:val="21"/>
                <w:szCs w:val="21"/>
              </w:rPr>
              <w:t>本项目依托</w:t>
            </w:r>
            <w:r w:rsidR="0012721B" w:rsidRPr="00862B36">
              <w:rPr>
                <w:rFonts w:ascii="宋体" w:hAnsi="宋体" w:hint="eastAsia"/>
                <w:sz w:val="21"/>
                <w:szCs w:val="21"/>
              </w:rPr>
              <w:t>园区污水处理厂</w:t>
            </w:r>
            <w:r w:rsidRPr="00862B36">
              <w:rPr>
                <w:rFonts w:ascii="宋体" w:hAnsi="宋体" w:hint="eastAsia"/>
                <w:sz w:val="21"/>
                <w:szCs w:val="21"/>
              </w:rPr>
              <w:t>，符合园区规划</w:t>
            </w:r>
          </w:p>
        </w:tc>
      </w:tr>
    </w:tbl>
    <w:p w14:paraId="1559B171" w14:textId="2CF8FF0A" w:rsidR="0012721B" w:rsidRPr="00862B36" w:rsidRDefault="0012721B" w:rsidP="0012721B">
      <w:pPr>
        <w:pStyle w:val="MEL"/>
        <w:ind w:firstLine="480"/>
      </w:pPr>
      <w:r w:rsidRPr="00862B36">
        <w:rPr>
          <w:rFonts w:hint="eastAsia"/>
        </w:rPr>
        <w:t>由表2</w:t>
      </w:r>
      <w:r w:rsidRPr="00862B36">
        <w:t>.10-1</w:t>
      </w:r>
      <w:r w:rsidRPr="00862B36">
        <w:rPr>
          <w:rFonts w:hint="eastAsia"/>
        </w:rPr>
        <w:t>可知，项目与克拉玛依石油化学工业园区总体规划及规划环评要求相符合。</w:t>
      </w:r>
    </w:p>
    <w:p w14:paraId="46F37BCF" w14:textId="670388F7" w:rsidR="00E83B10" w:rsidRPr="00862B36" w:rsidRDefault="0012721B" w:rsidP="0012721B">
      <w:pPr>
        <w:pStyle w:val="3"/>
        <w:ind w:firstLineChars="0" w:firstLine="0"/>
      </w:pPr>
      <w:r w:rsidRPr="00862B36">
        <w:rPr>
          <w:rFonts w:ascii="黑体" w:hAnsi="黑体" w:hint="eastAsia"/>
          <w:snapToGrid w:val="0"/>
          <w:sz w:val="24"/>
          <w:szCs w:val="24"/>
        </w:rPr>
        <w:t>2</w:t>
      </w:r>
      <w:r w:rsidRPr="00862B36">
        <w:rPr>
          <w:rFonts w:ascii="黑体" w:hAnsi="黑体"/>
          <w:snapToGrid w:val="0"/>
          <w:sz w:val="24"/>
          <w:szCs w:val="24"/>
        </w:rPr>
        <w:t>.10.2</w:t>
      </w:r>
      <w:r w:rsidR="00E83B10" w:rsidRPr="00862B36">
        <w:rPr>
          <w:rFonts w:ascii="黑体" w:hAnsi="黑体" w:hint="eastAsia"/>
          <w:snapToGrid w:val="0"/>
          <w:sz w:val="24"/>
          <w:szCs w:val="24"/>
        </w:rPr>
        <w:t>《自治区打赢蓝天保卫战三年行动计划》</w:t>
      </w:r>
    </w:p>
    <w:p w14:paraId="05E1A0ED" w14:textId="148A6CB9" w:rsidR="00E83B10" w:rsidRPr="00862B36" w:rsidRDefault="00E83B10" w:rsidP="00E83B10">
      <w:pPr>
        <w:pStyle w:val="MEL"/>
        <w:ind w:firstLine="480"/>
      </w:pPr>
      <w:r w:rsidRPr="00862B36">
        <w:t>2018</w:t>
      </w:r>
      <w:r w:rsidRPr="00862B36">
        <w:rPr>
          <w:rFonts w:hint="eastAsia"/>
        </w:rPr>
        <w:t>年</w:t>
      </w:r>
      <w:r w:rsidRPr="00862B36">
        <w:t>9</w:t>
      </w:r>
      <w:r w:rsidRPr="00862B36">
        <w:rPr>
          <w:rFonts w:hint="eastAsia"/>
        </w:rPr>
        <w:t>月，新疆维吾尔自治区人民政府印发了《</w:t>
      </w:r>
      <w:bookmarkStart w:id="81" w:name="_Hlk19094448"/>
      <w:r w:rsidRPr="00862B36">
        <w:rPr>
          <w:rFonts w:hint="eastAsia"/>
        </w:rPr>
        <w:t>自治区打赢蓝天保卫战三年行动计划</w:t>
      </w:r>
      <w:bookmarkEnd w:id="81"/>
      <w:r w:rsidRPr="00862B36">
        <w:rPr>
          <w:rFonts w:hint="eastAsia"/>
        </w:rPr>
        <w:t>》（新政发</w:t>
      </w:r>
      <w:r w:rsidRPr="00862B36">
        <w:t>[2018]66</w:t>
      </w:r>
      <w:r w:rsidRPr="00862B36">
        <w:rPr>
          <w:rFonts w:hint="eastAsia"/>
        </w:rPr>
        <w:t>号），文中提到克拉玛依区域（包括克拉玛依区、白碱滩区、乌尔禾区</w:t>
      </w:r>
      <w:r w:rsidRPr="00862B36">
        <w:t>3</w:t>
      </w:r>
      <w:r w:rsidRPr="00862B36">
        <w:rPr>
          <w:rFonts w:hint="eastAsia"/>
        </w:rPr>
        <w:t>个城区）“禁止新（改、扩）建未落实</w:t>
      </w:r>
      <w:r w:rsidRPr="00862B36">
        <w:t>SO</w:t>
      </w:r>
      <w:r w:rsidRPr="00862B36">
        <w:rPr>
          <w:vertAlign w:val="subscript"/>
        </w:rPr>
        <w:t>2</w:t>
      </w:r>
      <w:r w:rsidRPr="00862B36">
        <w:rPr>
          <w:rFonts w:hint="eastAsia"/>
        </w:rPr>
        <w:t>、</w:t>
      </w:r>
      <w:r w:rsidRPr="00862B36">
        <w:t>NO</w:t>
      </w:r>
      <w:r w:rsidRPr="00862B36">
        <w:rPr>
          <w:rFonts w:hint="eastAsia"/>
          <w:vertAlign w:val="subscript"/>
        </w:rPr>
        <w:t>x</w:t>
      </w:r>
      <w:r w:rsidRPr="00862B36">
        <w:rPr>
          <w:rFonts w:hint="eastAsia"/>
        </w:rPr>
        <w:t>等主要大气污染物总量指标减量替代的项目”、“所有新（改、扩）建项目应执行相应大气污染物特别排放限值标准”。</w:t>
      </w:r>
      <w:r w:rsidR="0012721B" w:rsidRPr="00862B36">
        <w:rPr>
          <w:rFonts w:hint="eastAsia"/>
          <w:szCs w:val="20"/>
        </w:rPr>
        <w:t>本项目新增燃气锅炉采用清洁能源天然气作为燃料并设置低氮燃烧器，锅炉烟气污染物浓度可满足</w:t>
      </w:r>
      <w:r w:rsidR="0012721B" w:rsidRPr="00862B36">
        <w:rPr>
          <w:szCs w:val="20"/>
        </w:rPr>
        <w:t>《锅炉大气污染物排放标准》（GB13271-2014）表3特别排放限值</w:t>
      </w:r>
      <w:r w:rsidR="0012721B" w:rsidRPr="00862B36">
        <w:rPr>
          <w:rFonts w:hint="eastAsia"/>
          <w:szCs w:val="20"/>
        </w:rPr>
        <w:t>要求，符合行动计划的相关要求。</w:t>
      </w:r>
    </w:p>
    <w:p w14:paraId="3BE746B7" w14:textId="1690E099" w:rsidR="00E83B10" w:rsidRPr="00862B36" w:rsidRDefault="0012721B" w:rsidP="0012721B">
      <w:pPr>
        <w:pStyle w:val="3"/>
        <w:ind w:firstLineChars="0" w:firstLine="0"/>
        <w:rPr>
          <w:rFonts w:ascii="黑体" w:hAnsi="黑体"/>
          <w:snapToGrid w:val="0"/>
          <w:sz w:val="24"/>
          <w:szCs w:val="24"/>
        </w:rPr>
      </w:pPr>
      <w:r w:rsidRPr="00862B36">
        <w:rPr>
          <w:rFonts w:ascii="黑体" w:hAnsi="黑体" w:hint="eastAsia"/>
          <w:snapToGrid w:val="0"/>
          <w:sz w:val="24"/>
          <w:szCs w:val="24"/>
        </w:rPr>
        <w:t>2</w:t>
      </w:r>
      <w:r w:rsidRPr="00862B36">
        <w:rPr>
          <w:rFonts w:ascii="黑体" w:hAnsi="黑体"/>
          <w:snapToGrid w:val="0"/>
          <w:sz w:val="24"/>
          <w:szCs w:val="24"/>
        </w:rPr>
        <w:t>.10.3</w:t>
      </w:r>
      <w:r w:rsidR="00E83B10" w:rsidRPr="00862B36">
        <w:rPr>
          <w:rFonts w:ascii="黑体" w:hAnsi="黑体" w:hint="eastAsia"/>
          <w:snapToGrid w:val="0"/>
          <w:sz w:val="24"/>
          <w:szCs w:val="24"/>
        </w:rPr>
        <w:t>《</w:t>
      </w:r>
      <w:r w:rsidR="00E83B10" w:rsidRPr="00862B36">
        <w:rPr>
          <w:rFonts w:ascii="黑体" w:hAnsi="黑体"/>
          <w:snapToGrid w:val="0"/>
          <w:sz w:val="24"/>
          <w:szCs w:val="24"/>
        </w:rPr>
        <w:t>新疆维吾尔自治区“十三五”挥发性有机物污染防治实施方案</w:t>
      </w:r>
      <w:r w:rsidR="00E83B10" w:rsidRPr="00862B36">
        <w:rPr>
          <w:rFonts w:ascii="黑体" w:hAnsi="黑体" w:hint="eastAsia"/>
          <w:snapToGrid w:val="0"/>
          <w:sz w:val="24"/>
          <w:szCs w:val="24"/>
        </w:rPr>
        <w:t>》</w:t>
      </w:r>
    </w:p>
    <w:p w14:paraId="2FBF954D" w14:textId="22C6E8DE" w:rsidR="0012721B" w:rsidRPr="00862B36" w:rsidRDefault="00E83B10" w:rsidP="0012721B">
      <w:pPr>
        <w:pStyle w:val="MEL"/>
        <w:ind w:firstLine="480"/>
        <w:rPr>
          <w:szCs w:val="20"/>
        </w:rPr>
      </w:pPr>
      <w:r w:rsidRPr="00862B36">
        <w:rPr>
          <w:szCs w:val="20"/>
        </w:rPr>
        <w:t>《新疆维吾尔自治区“十三五”挥发性有机物污染防治实施方案》第三部分主要任务中（二）加快实施工业VOCs污染防治中要求“全面实施石化行业达标排放。石油炼制、石油化工、合成树脂等行业应严格按照排放标准要求，全面加强精细化管理，确保稳定达标排放。按照相关技术规范，全面开展泄漏检测与修复（LDAR），建</w:t>
      </w:r>
      <w:r w:rsidRPr="00862B36">
        <w:rPr>
          <w:szCs w:val="20"/>
        </w:rPr>
        <w:lastRenderedPageBreak/>
        <w:t>立健全管理制度。加强有组织工业废气治理、工业驰放气、酸性水罐工业尾气、氧化尾气、重整催化剂再生尾气等工艺废气优先回收利用。”</w:t>
      </w:r>
      <w:r w:rsidR="0012721B" w:rsidRPr="00862B36">
        <w:rPr>
          <w:rFonts w:hint="eastAsia"/>
          <w:szCs w:val="20"/>
        </w:rPr>
        <w:t xml:space="preserve"> 本项目挥发性有机污染物排放严格执行《</w:t>
      </w:r>
      <w:r w:rsidR="0012721B" w:rsidRPr="00862B36">
        <w:rPr>
          <w:szCs w:val="20"/>
        </w:rPr>
        <w:t>大气污染物综合排放标准》（GB16297-1996）中表2</w:t>
      </w:r>
      <w:r w:rsidR="0012721B" w:rsidRPr="00862B36">
        <w:rPr>
          <w:rFonts w:hint="eastAsia"/>
          <w:szCs w:val="20"/>
        </w:rPr>
        <w:t>的相关控制要求，生产过程中排放的有机废气回收利用，符合实施方案中的相关要求。</w:t>
      </w:r>
    </w:p>
    <w:p w14:paraId="6FEB4086" w14:textId="77777777" w:rsidR="0012721B" w:rsidRDefault="0012721B" w:rsidP="0012721B">
      <w:pPr>
        <w:pStyle w:val="MEL"/>
        <w:ind w:firstLine="480"/>
        <w:rPr>
          <w:rFonts w:cs="宋体"/>
          <w:color w:val="FF0000"/>
        </w:rPr>
        <w:sectPr w:rsidR="0012721B" w:rsidSect="009F2D9E">
          <w:headerReference w:type="even" r:id="rId18"/>
          <w:headerReference w:type="default" r:id="rId19"/>
          <w:footerReference w:type="even" r:id="rId20"/>
          <w:footerReference w:type="default" r:id="rId21"/>
          <w:headerReference w:type="first" r:id="rId22"/>
          <w:footerReference w:type="first" r:id="rId23"/>
          <w:pgSz w:w="11906" w:h="16838" w:code="9"/>
          <w:pgMar w:top="1418" w:right="1588" w:bottom="1418" w:left="1588" w:header="1021" w:footer="1021" w:gutter="0"/>
          <w:cols w:space="425"/>
          <w:docGrid w:type="lines" w:linePitch="312"/>
        </w:sectPr>
      </w:pPr>
    </w:p>
    <w:p w14:paraId="40CBDBC7" w14:textId="0475808C" w:rsidR="00BA1348" w:rsidRDefault="009F2D9E" w:rsidP="0012721B">
      <w:pPr>
        <w:pStyle w:val="1"/>
        <w:ind w:firstLineChars="0" w:firstLine="0"/>
        <w:rPr>
          <w:rFonts w:ascii="黑体" w:hAnsi="黑体"/>
        </w:rPr>
      </w:pPr>
      <w:bookmarkStart w:id="82" w:name="_Toc43312385"/>
      <w:r w:rsidRPr="009F2D9E">
        <w:rPr>
          <w:rFonts w:ascii="黑体" w:hAnsi="黑体" w:hint="eastAsia"/>
        </w:rPr>
        <w:lastRenderedPageBreak/>
        <w:t>3建设项目工程分析</w:t>
      </w:r>
      <w:bookmarkEnd w:id="82"/>
    </w:p>
    <w:p w14:paraId="025640D2" w14:textId="77777777" w:rsidR="002E4FE0" w:rsidRPr="0012721B" w:rsidRDefault="002E4FE0" w:rsidP="002E4FE0">
      <w:pPr>
        <w:spacing w:before="312" w:after="200" w:line="360" w:lineRule="auto"/>
        <w:ind w:firstLineChars="0" w:firstLine="0"/>
        <w:jc w:val="left"/>
        <w:outlineLvl w:val="1"/>
        <w:rPr>
          <w:rFonts w:ascii="黑体" w:eastAsia="黑体" w:hAnsi="黑体" w:cs="宋体"/>
          <w:snapToGrid w:val="0"/>
          <w:spacing w:val="4"/>
          <w:sz w:val="28"/>
          <w:szCs w:val="30"/>
        </w:rPr>
      </w:pPr>
      <w:bookmarkStart w:id="83" w:name="_Toc1960"/>
      <w:bookmarkStart w:id="84" w:name="_Toc43312386"/>
      <w:r w:rsidRPr="0012721B">
        <w:rPr>
          <w:rFonts w:ascii="黑体" w:eastAsia="黑体" w:hAnsi="黑体" w:cs="宋体"/>
          <w:snapToGrid w:val="0"/>
          <w:spacing w:val="4"/>
          <w:sz w:val="28"/>
          <w:szCs w:val="30"/>
        </w:rPr>
        <w:t>3</w:t>
      </w:r>
      <w:r w:rsidRPr="0012721B">
        <w:rPr>
          <w:rFonts w:ascii="黑体" w:eastAsia="黑体" w:hAnsi="黑体" w:cs="宋体" w:hint="eastAsia"/>
          <w:snapToGrid w:val="0"/>
          <w:spacing w:val="4"/>
          <w:sz w:val="28"/>
          <w:szCs w:val="30"/>
        </w:rPr>
        <w:t>.</w:t>
      </w:r>
      <w:r w:rsidRPr="0012721B">
        <w:rPr>
          <w:rFonts w:ascii="黑体" w:eastAsia="黑体" w:hAnsi="黑体" w:cs="宋体"/>
          <w:snapToGrid w:val="0"/>
          <w:spacing w:val="4"/>
          <w:sz w:val="28"/>
          <w:szCs w:val="30"/>
        </w:rPr>
        <w:t>1</w:t>
      </w:r>
      <w:r w:rsidRPr="0012721B">
        <w:rPr>
          <w:rFonts w:ascii="黑体" w:eastAsia="黑体" w:hAnsi="黑体" w:cs="宋体" w:hint="eastAsia"/>
          <w:snapToGrid w:val="0"/>
          <w:spacing w:val="4"/>
          <w:sz w:val="28"/>
          <w:szCs w:val="30"/>
        </w:rPr>
        <w:t xml:space="preserve"> 建设项目概况</w:t>
      </w:r>
      <w:bookmarkEnd w:id="83"/>
      <w:bookmarkEnd w:id="84"/>
    </w:p>
    <w:p w14:paraId="42016758" w14:textId="3A1DC280" w:rsidR="002E4FE0" w:rsidRPr="0012721B"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12721B">
        <w:rPr>
          <w:rFonts w:ascii="黑体" w:eastAsia="黑体" w:hAnsi="黑体" w:cs="宋体"/>
          <w:snapToGrid w:val="0"/>
          <w:spacing w:val="4"/>
          <w:szCs w:val="24"/>
        </w:rPr>
        <w:t>3</w:t>
      </w:r>
      <w:r w:rsidRPr="0012721B">
        <w:rPr>
          <w:rFonts w:ascii="黑体" w:eastAsia="黑体" w:hAnsi="黑体" w:cs="宋体" w:hint="eastAsia"/>
          <w:snapToGrid w:val="0"/>
          <w:spacing w:val="4"/>
          <w:szCs w:val="24"/>
        </w:rPr>
        <w:t>.</w:t>
      </w:r>
      <w:r w:rsidRPr="0012721B">
        <w:rPr>
          <w:rFonts w:ascii="黑体" w:eastAsia="黑体" w:hAnsi="黑体" w:cs="宋体"/>
          <w:snapToGrid w:val="0"/>
          <w:spacing w:val="4"/>
          <w:szCs w:val="24"/>
        </w:rPr>
        <w:t>1.1</w:t>
      </w:r>
      <w:r w:rsidRPr="0012721B">
        <w:rPr>
          <w:rFonts w:ascii="黑体" w:eastAsia="黑体" w:hAnsi="黑体" w:cs="宋体" w:hint="eastAsia"/>
          <w:snapToGrid w:val="0"/>
          <w:spacing w:val="4"/>
          <w:szCs w:val="24"/>
        </w:rPr>
        <w:t>工程基本概况</w:t>
      </w:r>
    </w:p>
    <w:p w14:paraId="7893568E" w14:textId="77777777" w:rsidR="00963210" w:rsidRPr="00862B36" w:rsidRDefault="002E4FE0" w:rsidP="007860C1">
      <w:pPr>
        <w:adjustRightInd/>
        <w:snapToGrid/>
        <w:spacing w:line="520" w:lineRule="exact"/>
        <w:ind w:firstLine="480"/>
        <w:rPr>
          <w:rFonts w:ascii="宋体" w:hAnsi="宋体" w:cs="宋体"/>
          <w:szCs w:val="24"/>
        </w:rPr>
      </w:pPr>
      <w:bookmarkStart w:id="85" w:name="_Hlk7021890"/>
      <w:r w:rsidRPr="00862B36">
        <w:rPr>
          <w:rFonts w:ascii="宋体" w:hAnsi="宋体" w:cs="宋体" w:hint="eastAsia"/>
          <w:szCs w:val="24"/>
        </w:rPr>
        <w:t>（1）项目名称</w:t>
      </w:r>
      <w:bookmarkStart w:id="86" w:name="_Hlk38561884"/>
    </w:p>
    <w:p w14:paraId="4AE67782" w14:textId="14FAE797" w:rsidR="002E4FE0" w:rsidRPr="00862B36" w:rsidRDefault="002E4FE0" w:rsidP="007860C1">
      <w:pPr>
        <w:adjustRightInd/>
        <w:snapToGrid/>
        <w:spacing w:line="520" w:lineRule="exact"/>
        <w:ind w:firstLine="480"/>
        <w:rPr>
          <w:rFonts w:ascii="宋体" w:hAnsi="宋体" w:cs="宋体"/>
          <w:szCs w:val="24"/>
        </w:rPr>
      </w:pPr>
      <w:r w:rsidRPr="00862B36">
        <w:rPr>
          <w:rFonts w:ascii="宋体" w:hAnsi="宋体" w:cs="宋体" w:hint="eastAsia"/>
          <w:kern w:val="0"/>
          <w:szCs w:val="24"/>
        </w:rPr>
        <w:t>新疆金瑞昌能源科技有限公司钻井助剂生产厂建设项目</w:t>
      </w:r>
      <w:bookmarkEnd w:id="86"/>
      <w:r w:rsidRPr="00862B36">
        <w:rPr>
          <w:rFonts w:ascii="宋体" w:hAnsi="宋体" w:cs="宋体" w:hint="eastAsia"/>
          <w:szCs w:val="24"/>
        </w:rPr>
        <w:t>。</w:t>
      </w:r>
    </w:p>
    <w:p w14:paraId="67FFFF1E" w14:textId="77777777" w:rsidR="00963210" w:rsidRPr="00862B36" w:rsidRDefault="002E4FE0" w:rsidP="007860C1">
      <w:pPr>
        <w:adjustRightInd/>
        <w:snapToGrid/>
        <w:spacing w:line="520" w:lineRule="exact"/>
        <w:ind w:firstLine="480"/>
        <w:rPr>
          <w:rFonts w:ascii="宋体" w:hAnsi="宋体" w:cs="宋体"/>
          <w:szCs w:val="24"/>
        </w:rPr>
      </w:pPr>
      <w:r w:rsidRPr="00862B36">
        <w:rPr>
          <w:rFonts w:ascii="宋体" w:hAnsi="宋体" w:cs="宋体" w:hint="eastAsia"/>
          <w:szCs w:val="24"/>
        </w:rPr>
        <w:t>（2）建设性质</w:t>
      </w:r>
    </w:p>
    <w:p w14:paraId="06838D39" w14:textId="29E241B8" w:rsidR="002E4FE0" w:rsidRPr="00862B36" w:rsidRDefault="002E4FE0" w:rsidP="007860C1">
      <w:pPr>
        <w:adjustRightInd/>
        <w:snapToGrid/>
        <w:spacing w:line="520" w:lineRule="exact"/>
        <w:ind w:firstLine="480"/>
        <w:rPr>
          <w:rFonts w:ascii="宋体" w:hAnsi="宋体" w:cs="宋体"/>
          <w:szCs w:val="24"/>
        </w:rPr>
      </w:pPr>
      <w:r w:rsidRPr="00862B36">
        <w:rPr>
          <w:rFonts w:ascii="宋体" w:hAnsi="宋体" w:cs="宋体" w:hint="eastAsia"/>
          <w:szCs w:val="24"/>
        </w:rPr>
        <w:t>新建。</w:t>
      </w:r>
    </w:p>
    <w:p w14:paraId="43F2F76E" w14:textId="77777777" w:rsidR="00963210" w:rsidRPr="00862B36" w:rsidRDefault="002E4FE0" w:rsidP="007860C1">
      <w:pPr>
        <w:adjustRightInd/>
        <w:snapToGrid/>
        <w:spacing w:line="520" w:lineRule="exact"/>
        <w:ind w:firstLine="480"/>
        <w:rPr>
          <w:rFonts w:ascii="宋体" w:hAnsi="宋体" w:cs="宋体"/>
          <w:szCs w:val="24"/>
        </w:rPr>
      </w:pPr>
      <w:r w:rsidRPr="00862B36">
        <w:rPr>
          <w:rFonts w:ascii="宋体" w:hAnsi="宋体" w:cs="宋体" w:hint="eastAsia"/>
          <w:szCs w:val="24"/>
        </w:rPr>
        <w:t>（3）建设单位</w:t>
      </w:r>
    </w:p>
    <w:p w14:paraId="7FCD72C2" w14:textId="6CCB07B1" w:rsidR="002E4FE0" w:rsidRPr="00862B36" w:rsidRDefault="002E4FE0" w:rsidP="007860C1">
      <w:pPr>
        <w:adjustRightInd/>
        <w:snapToGrid/>
        <w:spacing w:line="520" w:lineRule="exact"/>
        <w:ind w:firstLine="480"/>
        <w:rPr>
          <w:rFonts w:ascii="宋体" w:hAnsi="宋体" w:cs="宋体"/>
          <w:szCs w:val="24"/>
        </w:rPr>
      </w:pPr>
      <w:r w:rsidRPr="00862B36">
        <w:rPr>
          <w:rFonts w:ascii="宋体" w:hAnsi="宋体" w:cs="宋体" w:hint="eastAsia"/>
          <w:kern w:val="0"/>
          <w:szCs w:val="24"/>
        </w:rPr>
        <w:t>新疆金瑞昌能源科技有限公司</w:t>
      </w:r>
      <w:r w:rsidRPr="00862B36">
        <w:rPr>
          <w:rFonts w:ascii="宋体" w:hAnsi="宋体" w:cs="宋体" w:hint="eastAsia"/>
          <w:szCs w:val="24"/>
        </w:rPr>
        <w:t>。</w:t>
      </w:r>
    </w:p>
    <w:p w14:paraId="7B75BE72" w14:textId="77777777" w:rsidR="00963210" w:rsidRPr="00862B36" w:rsidRDefault="002E4FE0" w:rsidP="007860C1">
      <w:pPr>
        <w:adjustRightInd/>
        <w:snapToGrid/>
        <w:ind w:firstLine="480"/>
        <w:rPr>
          <w:rFonts w:ascii="宋体" w:hAnsi="宋体" w:cs="Times New Roman"/>
          <w:kern w:val="0"/>
          <w:szCs w:val="24"/>
        </w:rPr>
      </w:pPr>
      <w:r w:rsidRPr="00862B36">
        <w:rPr>
          <w:rFonts w:ascii="宋体" w:hAnsi="宋体" w:cs="Times New Roman" w:hint="eastAsia"/>
          <w:kern w:val="0"/>
          <w:szCs w:val="24"/>
        </w:rPr>
        <w:t>（4）建设地点</w:t>
      </w:r>
    </w:p>
    <w:p w14:paraId="07B87F61" w14:textId="214D467A" w:rsidR="002E4FE0" w:rsidRPr="00862B36" w:rsidRDefault="002E4FE0" w:rsidP="007860C1">
      <w:pPr>
        <w:adjustRightInd/>
        <w:snapToGrid/>
        <w:ind w:firstLine="480"/>
        <w:rPr>
          <w:rFonts w:ascii="宋体" w:hAnsi="宋体" w:cs="宋体"/>
          <w:kern w:val="0"/>
          <w:szCs w:val="24"/>
        </w:rPr>
      </w:pPr>
      <w:r w:rsidRPr="00862B36">
        <w:rPr>
          <w:rFonts w:ascii="宋体" w:hAnsi="宋体" w:cs="宋体" w:hint="eastAsia"/>
          <w:kern w:val="0"/>
          <w:szCs w:val="24"/>
        </w:rPr>
        <w:t>项目</w:t>
      </w:r>
      <w:r w:rsidR="009A09A8" w:rsidRPr="00862B36">
        <w:rPr>
          <w:rFonts w:ascii="宋体" w:hAnsi="宋体" w:cs="Times New Roman" w:hint="eastAsia"/>
          <w:kern w:val="0"/>
          <w:szCs w:val="24"/>
        </w:rPr>
        <w:t>位于克拉玛依高新技术产业开发区内，</w:t>
      </w:r>
      <w:r w:rsidRPr="00862B36">
        <w:rPr>
          <w:rFonts w:ascii="宋体" w:hAnsi="宋体" w:cs="宋体" w:hint="eastAsia"/>
          <w:kern w:val="0"/>
          <w:szCs w:val="24"/>
        </w:rPr>
        <w:t>行政隶属新疆维吾尔自治区克拉玛依市白碱滩区，西南距克拉玛依市区约1</w:t>
      </w:r>
      <w:r w:rsidRPr="00862B36">
        <w:rPr>
          <w:rFonts w:ascii="宋体" w:hAnsi="宋体" w:cs="宋体"/>
          <w:kern w:val="0"/>
          <w:szCs w:val="24"/>
        </w:rPr>
        <w:t>3</w:t>
      </w:r>
      <w:r w:rsidRPr="00862B36">
        <w:rPr>
          <w:rFonts w:ascii="宋体" w:hAnsi="宋体" w:cs="宋体" w:hint="eastAsia"/>
          <w:kern w:val="0"/>
          <w:szCs w:val="24"/>
        </w:rPr>
        <w:t>km，东北距白碱滩城区约1</w:t>
      </w:r>
      <w:r w:rsidRPr="00862B36">
        <w:rPr>
          <w:rFonts w:ascii="宋体" w:hAnsi="宋体" w:cs="宋体"/>
          <w:kern w:val="0"/>
          <w:szCs w:val="24"/>
        </w:rPr>
        <w:t>0</w:t>
      </w:r>
      <w:r w:rsidRPr="00862B36">
        <w:rPr>
          <w:rFonts w:ascii="宋体" w:hAnsi="宋体" w:cs="宋体" w:hint="eastAsia"/>
          <w:kern w:val="0"/>
          <w:szCs w:val="24"/>
        </w:rPr>
        <w:t>km</w:t>
      </w:r>
      <w:r w:rsidRPr="00862B36">
        <w:rPr>
          <w:rFonts w:ascii="宋体" w:hAnsi="宋体" w:cs="Times New Roman" w:hint="eastAsia"/>
          <w:kern w:val="0"/>
          <w:szCs w:val="24"/>
        </w:rPr>
        <w:t>，中心地理坐标为</w:t>
      </w:r>
      <w:r w:rsidR="009A09A8" w:rsidRPr="00862B36">
        <w:rPr>
          <w:rFonts w:ascii="宋体" w:hAnsi="宋体" w:cs="Times New Roman"/>
          <w:kern w:val="0"/>
          <w:szCs w:val="24"/>
        </w:rPr>
        <w:t>N 45°36'54.74"</w:t>
      </w:r>
      <w:r w:rsidR="009A09A8" w:rsidRPr="00862B36">
        <w:rPr>
          <w:rFonts w:ascii="宋体" w:hAnsi="宋体" w:cs="Times New Roman" w:hint="eastAsia"/>
          <w:kern w:val="0"/>
          <w:szCs w:val="24"/>
        </w:rPr>
        <w:t>、E</w:t>
      </w:r>
      <w:r w:rsidR="009A09A8" w:rsidRPr="00862B36">
        <w:rPr>
          <w:rFonts w:ascii="宋体" w:hAnsi="宋体" w:cs="Times New Roman"/>
          <w:kern w:val="0"/>
          <w:szCs w:val="24"/>
        </w:rPr>
        <w:t xml:space="preserve"> 85°2'53.17"</w:t>
      </w:r>
      <w:r w:rsidRPr="00862B36">
        <w:rPr>
          <w:rFonts w:ascii="宋体" w:hAnsi="宋体" w:cs="Times New Roman" w:hint="eastAsia"/>
          <w:kern w:val="0"/>
          <w:szCs w:val="24"/>
        </w:rPr>
        <w:t>。项目</w:t>
      </w:r>
      <w:r w:rsidR="009A09A8" w:rsidRPr="00862B36">
        <w:rPr>
          <w:rFonts w:ascii="宋体" w:hAnsi="宋体" w:cs="Times New Roman" w:hint="eastAsia"/>
          <w:kern w:val="0"/>
          <w:szCs w:val="24"/>
        </w:rPr>
        <w:t>区</w:t>
      </w:r>
      <w:r w:rsidR="00413E05" w:rsidRPr="00862B36">
        <w:rPr>
          <w:rFonts w:ascii="宋体" w:hAnsi="宋体" w:cs="Times New Roman" w:hint="eastAsia"/>
          <w:kern w:val="0"/>
          <w:szCs w:val="24"/>
        </w:rPr>
        <w:t>北侧为平北七路，东侧为</w:t>
      </w:r>
      <w:r w:rsidR="009A09A8" w:rsidRPr="00862B36">
        <w:rPr>
          <w:rFonts w:ascii="宋体" w:hAnsi="宋体" w:cs="Times New Roman" w:hint="eastAsia"/>
          <w:kern w:val="0"/>
          <w:szCs w:val="24"/>
        </w:rPr>
        <w:t>金东五街，</w:t>
      </w:r>
      <w:r w:rsidRPr="00862B36">
        <w:rPr>
          <w:rFonts w:ascii="宋体" w:hAnsi="宋体" w:cs="Times New Roman" w:hint="eastAsia"/>
          <w:kern w:val="0"/>
          <w:szCs w:val="24"/>
        </w:rPr>
        <w:t>南侧</w:t>
      </w:r>
      <w:r w:rsidR="00413E05" w:rsidRPr="00862B36">
        <w:rPr>
          <w:rFonts w:ascii="宋体" w:hAnsi="宋体" w:cs="Times New Roman" w:hint="eastAsia"/>
          <w:kern w:val="0"/>
          <w:szCs w:val="24"/>
        </w:rPr>
        <w:t>克拉玛依</w:t>
      </w:r>
      <w:r w:rsidR="009A09A8" w:rsidRPr="00862B36">
        <w:rPr>
          <w:rFonts w:ascii="宋体" w:hAnsi="宋体" w:cs="Times New Roman" w:hint="eastAsia"/>
          <w:kern w:val="0"/>
          <w:szCs w:val="24"/>
        </w:rPr>
        <w:t>正城有限公司</w:t>
      </w:r>
      <w:r w:rsidR="00413E05" w:rsidRPr="00862B36">
        <w:rPr>
          <w:rFonts w:ascii="宋体" w:hAnsi="宋体" w:cs="Times New Roman" w:hint="eastAsia"/>
          <w:kern w:val="0"/>
          <w:szCs w:val="24"/>
        </w:rPr>
        <w:t>，西侧为克拉玛依双信水处理有</w:t>
      </w:r>
      <w:r w:rsidR="00413E05" w:rsidRPr="00F72F2F">
        <w:rPr>
          <w:rFonts w:ascii="宋体" w:hAnsi="宋体" w:cs="Times New Roman" w:hint="eastAsia"/>
          <w:kern w:val="0"/>
          <w:szCs w:val="24"/>
        </w:rPr>
        <w:t>限责任公司，项目区域位置见图</w:t>
      </w:r>
      <w:r w:rsidR="00F11832" w:rsidRPr="00F72F2F">
        <w:rPr>
          <w:rFonts w:ascii="宋体" w:hAnsi="宋体" w:cs="Times New Roman"/>
          <w:kern w:val="0"/>
          <w:szCs w:val="24"/>
        </w:rPr>
        <w:t>3.1</w:t>
      </w:r>
      <w:r w:rsidR="00F11832" w:rsidRPr="00F72F2F">
        <w:rPr>
          <w:rFonts w:ascii="宋体" w:hAnsi="宋体" w:cs="Times New Roman" w:hint="eastAsia"/>
          <w:kern w:val="0"/>
          <w:szCs w:val="24"/>
        </w:rPr>
        <w:t>-</w:t>
      </w:r>
      <w:r w:rsidR="00F11832" w:rsidRPr="00F72F2F">
        <w:rPr>
          <w:rFonts w:ascii="宋体" w:hAnsi="宋体" w:cs="Times New Roman"/>
          <w:kern w:val="0"/>
          <w:szCs w:val="24"/>
        </w:rPr>
        <w:t>1</w:t>
      </w:r>
      <w:r w:rsidRPr="00F72F2F">
        <w:rPr>
          <w:rFonts w:ascii="宋体" w:hAnsi="宋体" w:cs="Times New Roman" w:hint="eastAsia"/>
          <w:kern w:val="0"/>
          <w:szCs w:val="24"/>
        </w:rPr>
        <w:t>。</w:t>
      </w:r>
    </w:p>
    <w:p w14:paraId="4BFB6C4D" w14:textId="77777777" w:rsidR="002E4FE0" w:rsidRPr="00AA4DF3" w:rsidRDefault="002E4FE0" w:rsidP="007860C1">
      <w:pPr>
        <w:adjustRightInd/>
        <w:snapToGrid/>
        <w:spacing w:line="520" w:lineRule="exact"/>
        <w:ind w:firstLine="480"/>
        <w:rPr>
          <w:rFonts w:ascii="宋体" w:hAnsi="宋体" w:cs="宋体"/>
          <w:szCs w:val="24"/>
        </w:rPr>
      </w:pPr>
      <w:r w:rsidRPr="00AA4DF3">
        <w:rPr>
          <w:rFonts w:ascii="宋体" w:hAnsi="宋体" w:cs="宋体" w:hint="eastAsia"/>
          <w:szCs w:val="24"/>
        </w:rPr>
        <w:t>（5）建设规模</w:t>
      </w:r>
    </w:p>
    <w:p w14:paraId="0776AB6E" w14:textId="703AF87B" w:rsidR="002E4FE0" w:rsidRPr="00AA4DF3" w:rsidRDefault="002E4FE0" w:rsidP="007860C1">
      <w:pPr>
        <w:widowControl/>
        <w:ind w:firstLine="480"/>
        <w:rPr>
          <w:rFonts w:ascii="宋体" w:hAnsi="宋体" w:cs="宋体"/>
          <w:kern w:val="0"/>
          <w:szCs w:val="24"/>
        </w:rPr>
      </w:pPr>
      <w:r w:rsidRPr="00AA4DF3">
        <w:rPr>
          <w:rFonts w:ascii="宋体" w:hAnsi="宋体" w:cs="宋体" w:hint="eastAsia"/>
          <w:kern w:val="0"/>
          <w:szCs w:val="24"/>
        </w:rPr>
        <w:t>新建年产1</w:t>
      </w:r>
      <w:r w:rsidRPr="00AA4DF3">
        <w:rPr>
          <w:rFonts w:ascii="宋体" w:hAnsi="宋体" w:cs="宋体"/>
          <w:kern w:val="0"/>
          <w:szCs w:val="24"/>
        </w:rPr>
        <w:t>600</w:t>
      </w:r>
      <w:r w:rsidRPr="00AA4DF3">
        <w:rPr>
          <w:rFonts w:ascii="宋体" w:hAnsi="宋体" w:cs="宋体" w:hint="eastAsia"/>
          <w:kern w:val="0"/>
          <w:szCs w:val="24"/>
        </w:rPr>
        <w:t>t的钻井助剂生产厂一座及其配套设施，主要生产</w:t>
      </w:r>
      <w:r w:rsidRPr="00AA4DF3">
        <w:rPr>
          <w:rFonts w:ascii="宋体" w:hAnsi="宋体" w:cs="宋体" w:hint="eastAsia"/>
          <w:bCs/>
          <w:kern w:val="0"/>
          <w:szCs w:val="24"/>
        </w:rPr>
        <w:t>钻井液用半透膜渗透剂（B</w:t>
      </w:r>
      <w:r w:rsidRPr="00AA4DF3">
        <w:rPr>
          <w:rFonts w:ascii="宋体" w:hAnsi="宋体" w:cs="宋体"/>
          <w:bCs/>
          <w:kern w:val="0"/>
          <w:szCs w:val="24"/>
        </w:rPr>
        <w:t>TM-2</w:t>
      </w:r>
      <w:r w:rsidRPr="00AA4DF3">
        <w:rPr>
          <w:rFonts w:ascii="宋体" w:hAnsi="宋体" w:cs="宋体" w:hint="eastAsia"/>
          <w:bCs/>
          <w:kern w:val="0"/>
          <w:szCs w:val="24"/>
        </w:rPr>
        <w:t>）4</w:t>
      </w:r>
      <w:r w:rsidRPr="00AA4DF3">
        <w:rPr>
          <w:rFonts w:ascii="宋体" w:hAnsi="宋体" w:cs="宋体"/>
          <w:bCs/>
          <w:kern w:val="0"/>
          <w:szCs w:val="24"/>
        </w:rPr>
        <w:t>00</w:t>
      </w:r>
      <w:r w:rsidRPr="00AA4DF3">
        <w:rPr>
          <w:rFonts w:ascii="宋体" w:hAnsi="宋体" w:cs="宋体" w:hint="eastAsia"/>
          <w:bCs/>
          <w:kern w:val="0"/>
          <w:szCs w:val="24"/>
        </w:rPr>
        <w:t>t</w:t>
      </w:r>
      <w:r w:rsidRPr="00AA4DF3">
        <w:rPr>
          <w:rFonts w:ascii="宋体" w:hAnsi="宋体" w:cs="宋体"/>
          <w:bCs/>
          <w:kern w:val="0"/>
          <w:szCs w:val="24"/>
        </w:rPr>
        <w:t>/</w:t>
      </w:r>
      <w:r w:rsidRPr="00AA4DF3">
        <w:rPr>
          <w:rFonts w:ascii="宋体" w:hAnsi="宋体" w:cs="宋体" w:hint="eastAsia"/>
          <w:bCs/>
          <w:kern w:val="0"/>
          <w:szCs w:val="24"/>
        </w:rPr>
        <w:t>a、钻井液用半透膜渗透剂（</w:t>
      </w:r>
      <w:r w:rsidRPr="00AA4DF3">
        <w:rPr>
          <w:rFonts w:ascii="宋体" w:hAnsi="宋体" w:cs="宋体"/>
          <w:bCs/>
          <w:kern w:val="0"/>
          <w:szCs w:val="24"/>
        </w:rPr>
        <w:t>CMJ-2</w:t>
      </w:r>
      <w:r w:rsidRPr="00AA4DF3">
        <w:rPr>
          <w:rFonts w:ascii="宋体" w:hAnsi="宋体" w:cs="宋体" w:hint="eastAsia"/>
          <w:bCs/>
          <w:kern w:val="0"/>
          <w:szCs w:val="24"/>
        </w:rPr>
        <w:t>）4</w:t>
      </w:r>
      <w:r w:rsidRPr="00AA4DF3">
        <w:rPr>
          <w:rFonts w:ascii="宋体" w:hAnsi="宋体" w:cs="宋体"/>
          <w:bCs/>
          <w:kern w:val="0"/>
          <w:szCs w:val="24"/>
        </w:rPr>
        <w:t>00</w:t>
      </w:r>
      <w:r w:rsidRPr="00AA4DF3">
        <w:rPr>
          <w:rFonts w:ascii="宋体" w:hAnsi="宋体" w:cs="宋体" w:hint="eastAsia"/>
          <w:bCs/>
          <w:kern w:val="0"/>
          <w:szCs w:val="24"/>
        </w:rPr>
        <w:t>t</w:t>
      </w:r>
      <w:r w:rsidRPr="00AA4DF3">
        <w:rPr>
          <w:rFonts w:ascii="宋体" w:hAnsi="宋体" w:cs="宋体"/>
          <w:bCs/>
          <w:kern w:val="0"/>
          <w:szCs w:val="24"/>
        </w:rPr>
        <w:t>/</w:t>
      </w:r>
      <w:r w:rsidRPr="00AA4DF3">
        <w:rPr>
          <w:rFonts w:ascii="宋体" w:hAnsi="宋体" w:cs="宋体" w:hint="eastAsia"/>
          <w:bCs/>
          <w:kern w:val="0"/>
          <w:szCs w:val="24"/>
        </w:rPr>
        <w:t>a、快钻剂4</w:t>
      </w:r>
      <w:r w:rsidRPr="00AA4DF3">
        <w:rPr>
          <w:rFonts w:ascii="宋体" w:hAnsi="宋体" w:cs="宋体"/>
          <w:bCs/>
          <w:kern w:val="0"/>
          <w:szCs w:val="24"/>
        </w:rPr>
        <w:t>00</w:t>
      </w:r>
      <w:r w:rsidRPr="00AA4DF3">
        <w:rPr>
          <w:rFonts w:ascii="宋体" w:hAnsi="宋体" w:cs="宋体" w:hint="eastAsia"/>
          <w:bCs/>
          <w:kern w:val="0"/>
          <w:szCs w:val="24"/>
        </w:rPr>
        <w:t>t</w:t>
      </w:r>
      <w:r w:rsidRPr="00AA4DF3">
        <w:rPr>
          <w:rFonts w:ascii="宋体" w:hAnsi="宋体" w:cs="宋体"/>
          <w:bCs/>
          <w:kern w:val="0"/>
          <w:szCs w:val="24"/>
        </w:rPr>
        <w:t>/</w:t>
      </w:r>
      <w:r w:rsidRPr="00AA4DF3">
        <w:rPr>
          <w:rFonts w:ascii="宋体" w:hAnsi="宋体" w:cs="宋体" w:hint="eastAsia"/>
          <w:bCs/>
          <w:kern w:val="0"/>
          <w:szCs w:val="24"/>
        </w:rPr>
        <w:t>a、絮凝剂4</w:t>
      </w:r>
      <w:r w:rsidRPr="00AA4DF3">
        <w:rPr>
          <w:rFonts w:ascii="宋体" w:hAnsi="宋体" w:cs="宋体"/>
          <w:bCs/>
          <w:kern w:val="0"/>
          <w:szCs w:val="24"/>
        </w:rPr>
        <w:t>00</w:t>
      </w:r>
      <w:r w:rsidRPr="00AA4DF3">
        <w:rPr>
          <w:rFonts w:ascii="宋体" w:hAnsi="宋体" w:cs="宋体" w:hint="eastAsia"/>
          <w:bCs/>
          <w:kern w:val="0"/>
          <w:szCs w:val="24"/>
        </w:rPr>
        <w:t>t</w:t>
      </w:r>
      <w:r w:rsidRPr="00AA4DF3">
        <w:rPr>
          <w:rFonts w:ascii="宋体" w:hAnsi="宋体" w:cs="宋体"/>
          <w:bCs/>
          <w:kern w:val="0"/>
          <w:szCs w:val="24"/>
        </w:rPr>
        <w:t>/</w:t>
      </w:r>
      <w:r w:rsidRPr="00AA4DF3">
        <w:rPr>
          <w:rFonts w:ascii="宋体" w:hAnsi="宋体" w:cs="宋体" w:hint="eastAsia"/>
          <w:bCs/>
          <w:kern w:val="0"/>
          <w:szCs w:val="24"/>
        </w:rPr>
        <w:t>a</w:t>
      </w:r>
      <w:r w:rsidRPr="00AA4DF3">
        <w:rPr>
          <w:rFonts w:ascii="宋体" w:hAnsi="宋体" w:cs="宋体" w:hint="eastAsia"/>
          <w:kern w:val="0"/>
          <w:szCs w:val="24"/>
        </w:rPr>
        <w:t>。</w:t>
      </w:r>
    </w:p>
    <w:p w14:paraId="28FE9B13" w14:textId="77777777" w:rsidR="00963210" w:rsidRPr="00AA4DF3" w:rsidRDefault="002E4FE0" w:rsidP="007860C1">
      <w:pPr>
        <w:adjustRightInd/>
        <w:snapToGrid/>
        <w:spacing w:line="520" w:lineRule="exact"/>
        <w:ind w:firstLine="480"/>
        <w:rPr>
          <w:rFonts w:ascii="宋体" w:hAnsi="宋体" w:cs="宋体"/>
          <w:szCs w:val="24"/>
        </w:rPr>
      </w:pPr>
      <w:r w:rsidRPr="00AA4DF3">
        <w:rPr>
          <w:rFonts w:ascii="宋体" w:hAnsi="宋体" w:cs="宋体" w:hint="eastAsia"/>
          <w:szCs w:val="24"/>
        </w:rPr>
        <w:t>（</w:t>
      </w:r>
      <w:r w:rsidRPr="00AA4DF3">
        <w:rPr>
          <w:rFonts w:ascii="宋体" w:hAnsi="宋体" w:cs="宋体"/>
          <w:szCs w:val="24"/>
        </w:rPr>
        <w:t>6</w:t>
      </w:r>
      <w:r w:rsidRPr="00AA4DF3">
        <w:rPr>
          <w:rFonts w:ascii="宋体" w:hAnsi="宋体" w:cs="宋体" w:hint="eastAsia"/>
          <w:szCs w:val="24"/>
        </w:rPr>
        <w:t>）项目总投资</w:t>
      </w:r>
      <w:bookmarkStart w:id="87" w:name="_Hlk35423288"/>
    </w:p>
    <w:p w14:paraId="6E9B4C30" w14:textId="0A3EED57" w:rsidR="002E4FE0" w:rsidRPr="00AA4DF3" w:rsidRDefault="002E4FE0" w:rsidP="007860C1">
      <w:pPr>
        <w:adjustRightInd/>
        <w:snapToGrid/>
        <w:spacing w:line="520" w:lineRule="exact"/>
        <w:ind w:firstLine="480"/>
        <w:rPr>
          <w:rFonts w:ascii="宋体" w:hAnsi="宋体" w:cs="宋体"/>
          <w:szCs w:val="24"/>
        </w:rPr>
      </w:pPr>
      <w:r w:rsidRPr="00AA4DF3">
        <w:rPr>
          <w:rFonts w:ascii="宋体" w:hAnsi="宋体" w:cs="宋体" w:hint="eastAsia"/>
          <w:szCs w:val="24"/>
        </w:rPr>
        <w:t>项目总投资</w:t>
      </w:r>
      <w:r w:rsidRPr="00AA4DF3">
        <w:rPr>
          <w:rFonts w:ascii="宋体" w:hAnsi="宋体" w:cs="宋体"/>
          <w:szCs w:val="24"/>
        </w:rPr>
        <w:t>4081.7万元，</w:t>
      </w:r>
      <w:r w:rsidRPr="00AA4DF3">
        <w:rPr>
          <w:rFonts w:ascii="宋体" w:hAnsi="宋体" w:cs="宋体" w:hint="eastAsia"/>
          <w:szCs w:val="24"/>
        </w:rPr>
        <w:t>其中</w:t>
      </w:r>
      <w:r w:rsidR="009D2D13" w:rsidRPr="00AA4DF3">
        <w:rPr>
          <w:rFonts w:ascii="宋体" w:hAnsi="宋体" w:cs="宋体" w:hint="eastAsia"/>
          <w:kern w:val="0"/>
          <w:szCs w:val="24"/>
        </w:rPr>
        <w:t>环保投资为</w:t>
      </w:r>
      <w:r w:rsidR="009D2D13" w:rsidRPr="00AA4DF3">
        <w:rPr>
          <w:rFonts w:ascii="宋体" w:hAnsi="宋体" w:cs="宋体"/>
          <w:kern w:val="0"/>
          <w:szCs w:val="24"/>
        </w:rPr>
        <w:t>140</w:t>
      </w:r>
      <w:r w:rsidR="009D2D13" w:rsidRPr="00AA4DF3">
        <w:rPr>
          <w:rFonts w:ascii="宋体" w:hAnsi="宋体" w:cs="宋体" w:hint="eastAsia"/>
          <w:kern w:val="0"/>
          <w:szCs w:val="24"/>
        </w:rPr>
        <w:t>万元，占总投资的</w:t>
      </w:r>
      <w:r w:rsidR="009D2D13" w:rsidRPr="00AA4DF3">
        <w:rPr>
          <w:rFonts w:ascii="宋体" w:hAnsi="宋体" w:cs="宋体"/>
          <w:kern w:val="0"/>
          <w:szCs w:val="24"/>
        </w:rPr>
        <w:t>3.43</w:t>
      </w:r>
      <w:r w:rsidR="009D2D13" w:rsidRPr="00AA4DF3">
        <w:rPr>
          <w:rFonts w:ascii="宋体" w:hAnsi="宋体" w:cs="宋体" w:hint="eastAsia"/>
          <w:kern w:val="0"/>
          <w:szCs w:val="24"/>
        </w:rPr>
        <w:t>%</w:t>
      </w:r>
      <w:r w:rsidRPr="00AA4DF3">
        <w:rPr>
          <w:rFonts w:ascii="宋体" w:hAnsi="宋体" w:cs="宋体" w:hint="eastAsia"/>
          <w:szCs w:val="24"/>
        </w:rPr>
        <w:t>。</w:t>
      </w:r>
    </w:p>
    <w:bookmarkEnd w:id="87"/>
    <w:p w14:paraId="56C6B43D" w14:textId="77777777" w:rsidR="002E4FE0" w:rsidRPr="00AA4DF3" w:rsidRDefault="002E4FE0" w:rsidP="007860C1">
      <w:pPr>
        <w:adjustRightInd/>
        <w:snapToGrid/>
        <w:spacing w:line="520" w:lineRule="exact"/>
        <w:ind w:firstLine="480"/>
        <w:rPr>
          <w:rFonts w:ascii="宋体" w:hAnsi="宋体" w:cs="宋体"/>
          <w:szCs w:val="24"/>
        </w:rPr>
      </w:pPr>
      <w:r w:rsidRPr="00AA4DF3">
        <w:rPr>
          <w:rFonts w:ascii="宋体" w:hAnsi="宋体" w:cs="宋体" w:hint="eastAsia"/>
          <w:szCs w:val="24"/>
        </w:rPr>
        <w:t>（</w:t>
      </w:r>
      <w:r w:rsidRPr="00AA4DF3">
        <w:rPr>
          <w:rFonts w:ascii="宋体" w:hAnsi="宋体" w:cs="宋体"/>
          <w:szCs w:val="24"/>
        </w:rPr>
        <w:t>7</w:t>
      </w:r>
      <w:r w:rsidRPr="00AA4DF3">
        <w:rPr>
          <w:rFonts w:ascii="宋体" w:hAnsi="宋体" w:cs="宋体" w:hint="eastAsia"/>
          <w:szCs w:val="24"/>
        </w:rPr>
        <w:t>）工作时间</w:t>
      </w:r>
    </w:p>
    <w:p w14:paraId="1FFD6A18" w14:textId="243C1D06" w:rsidR="002E4FE0" w:rsidRPr="00AA4DF3" w:rsidRDefault="002E4FE0" w:rsidP="007860C1">
      <w:pPr>
        <w:adjustRightInd/>
        <w:snapToGrid/>
        <w:spacing w:line="520" w:lineRule="exact"/>
        <w:ind w:firstLine="480"/>
        <w:rPr>
          <w:rFonts w:ascii="宋体" w:hAnsi="宋体" w:cs="宋体"/>
          <w:szCs w:val="24"/>
        </w:rPr>
      </w:pPr>
      <w:r w:rsidRPr="00AA4DF3">
        <w:rPr>
          <w:rFonts w:ascii="宋体" w:hAnsi="宋体" w:cs="宋体" w:hint="eastAsia"/>
          <w:szCs w:val="24"/>
        </w:rPr>
        <w:t>年运行</w:t>
      </w:r>
      <w:r w:rsidR="007860C1" w:rsidRPr="00AA4DF3">
        <w:rPr>
          <w:rFonts w:ascii="宋体" w:hAnsi="宋体" w:cs="宋体" w:hint="eastAsia"/>
          <w:szCs w:val="24"/>
        </w:rPr>
        <w:t>3</w:t>
      </w:r>
      <w:r w:rsidR="007860C1" w:rsidRPr="00AA4DF3">
        <w:rPr>
          <w:rFonts w:ascii="宋体" w:hAnsi="宋体" w:cs="宋体"/>
          <w:szCs w:val="24"/>
        </w:rPr>
        <w:t>00</w:t>
      </w:r>
      <w:r w:rsidR="007860C1" w:rsidRPr="00AA4DF3">
        <w:rPr>
          <w:rFonts w:ascii="宋体" w:hAnsi="宋体" w:cs="宋体" w:hint="eastAsia"/>
          <w:szCs w:val="24"/>
        </w:rPr>
        <w:t>天</w:t>
      </w:r>
      <w:r w:rsidRPr="00AA4DF3">
        <w:rPr>
          <w:rFonts w:ascii="宋体" w:hAnsi="宋体" w:cs="宋体" w:hint="eastAsia"/>
          <w:szCs w:val="24"/>
        </w:rPr>
        <w:t>，</w:t>
      </w:r>
      <w:r w:rsidR="007860C1" w:rsidRPr="00AA4DF3">
        <w:rPr>
          <w:rFonts w:ascii="宋体" w:hAnsi="宋体" w:cs="宋体" w:hint="eastAsia"/>
          <w:szCs w:val="24"/>
        </w:rPr>
        <w:t>间歇生产</w:t>
      </w:r>
      <w:r w:rsidRPr="00AA4DF3">
        <w:rPr>
          <w:rFonts w:ascii="宋体" w:hAnsi="宋体" w:cs="宋体" w:hint="eastAsia"/>
          <w:szCs w:val="24"/>
        </w:rPr>
        <w:t>。</w:t>
      </w:r>
    </w:p>
    <w:p w14:paraId="57DBDDB4" w14:textId="77777777" w:rsidR="002E4FE0" w:rsidRPr="00AA4DF3" w:rsidRDefault="002E4FE0" w:rsidP="007860C1">
      <w:pPr>
        <w:adjustRightInd/>
        <w:snapToGrid/>
        <w:spacing w:line="520" w:lineRule="exact"/>
        <w:ind w:firstLine="480"/>
        <w:rPr>
          <w:rFonts w:ascii="宋体" w:hAnsi="宋体" w:cs="宋体"/>
          <w:szCs w:val="24"/>
        </w:rPr>
      </w:pPr>
      <w:r w:rsidRPr="00AA4DF3">
        <w:rPr>
          <w:rFonts w:ascii="宋体" w:hAnsi="宋体" w:cs="宋体" w:hint="eastAsia"/>
          <w:szCs w:val="24"/>
        </w:rPr>
        <w:t>（</w:t>
      </w:r>
      <w:r w:rsidRPr="00AA4DF3">
        <w:rPr>
          <w:rFonts w:ascii="宋体" w:hAnsi="宋体" w:cs="宋体"/>
          <w:szCs w:val="24"/>
        </w:rPr>
        <w:t>8</w:t>
      </w:r>
      <w:r w:rsidRPr="00AA4DF3">
        <w:rPr>
          <w:rFonts w:ascii="宋体" w:hAnsi="宋体" w:cs="宋体" w:hint="eastAsia"/>
          <w:szCs w:val="24"/>
        </w:rPr>
        <w:t>）劳动定员</w:t>
      </w:r>
    </w:p>
    <w:p w14:paraId="28D52B11" w14:textId="635E5514" w:rsidR="002E4FE0" w:rsidRDefault="00A85B2C" w:rsidP="007860C1">
      <w:pPr>
        <w:adjustRightInd/>
        <w:snapToGrid/>
        <w:spacing w:line="520" w:lineRule="exact"/>
        <w:ind w:firstLine="480"/>
        <w:rPr>
          <w:rFonts w:ascii="宋体" w:hAnsi="宋体" w:cs="宋体"/>
          <w:szCs w:val="24"/>
        </w:rPr>
      </w:pPr>
      <w:r w:rsidRPr="00AA4DF3">
        <w:rPr>
          <w:rFonts w:ascii="宋体" w:hAnsi="宋体" w:cs="宋体" w:hint="eastAsia"/>
          <w:szCs w:val="24"/>
        </w:rPr>
        <w:t>新增</w:t>
      </w:r>
      <w:r w:rsidR="002E4FE0" w:rsidRPr="00AA4DF3">
        <w:rPr>
          <w:rFonts w:ascii="宋体" w:hAnsi="宋体" w:cs="宋体" w:hint="eastAsia"/>
          <w:szCs w:val="24"/>
        </w:rPr>
        <w:t>劳动定员</w:t>
      </w:r>
      <w:r w:rsidRPr="00AA4DF3">
        <w:rPr>
          <w:rFonts w:ascii="宋体" w:hAnsi="宋体" w:cs="宋体"/>
          <w:szCs w:val="24"/>
        </w:rPr>
        <w:t>13</w:t>
      </w:r>
      <w:r w:rsidR="002E4FE0" w:rsidRPr="00AA4DF3">
        <w:rPr>
          <w:rFonts w:ascii="宋体" w:hAnsi="宋体" w:cs="宋体" w:hint="eastAsia"/>
          <w:szCs w:val="24"/>
        </w:rPr>
        <w:t>人。</w:t>
      </w:r>
    </w:p>
    <w:p w14:paraId="48A52A48" w14:textId="344C7D76" w:rsidR="00AA4DF3" w:rsidRDefault="00AA4DF3" w:rsidP="007860C1">
      <w:pPr>
        <w:adjustRightInd/>
        <w:snapToGrid/>
        <w:spacing w:line="520" w:lineRule="exact"/>
        <w:ind w:firstLine="480"/>
        <w:rPr>
          <w:rFonts w:ascii="宋体" w:hAnsi="宋体" w:cs="宋体"/>
          <w:szCs w:val="24"/>
        </w:rPr>
      </w:pPr>
    </w:p>
    <w:p w14:paraId="7575EF88" w14:textId="00D63EDC" w:rsidR="00AA4DF3" w:rsidRPr="00AA4DF3" w:rsidRDefault="00AA4DF3" w:rsidP="00AA4DF3">
      <w:pPr>
        <w:adjustRightInd/>
        <w:snapToGrid/>
        <w:spacing w:line="520" w:lineRule="exact"/>
        <w:ind w:firstLineChars="0" w:firstLine="0"/>
        <w:jc w:val="center"/>
        <w:rPr>
          <w:rFonts w:ascii="黑体" w:eastAsia="黑体" w:hAnsi="黑体" w:cs="宋体"/>
          <w:sz w:val="21"/>
          <w:szCs w:val="21"/>
        </w:rPr>
      </w:pPr>
      <w:r w:rsidRPr="00AA4DF3">
        <w:rPr>
          <w:rFonts w:ascii="黑体" w:eastAsia="黑体" w:hAnsi="黑体" w:cs="宋体" w:hint="eastAsia"/>
          <w:sz w:val="21"/>
          <w:szCs w:val="21"/>
        </w:rPr>
        <w:t>图3</w:t>
      </w:r>
      <w:r w:rsidRPr="00AA4DF3">
        <w:rPr>
          <w:rFonts w:ascii="黑体" w:eastAsia="黑体" w:hAnsi="黑体" w:cs="宋体"/>
          <w:sz w:val="21"/>
          <w:szCs w:val="21"/>
        </w:rPr>
        <w:t>.1</w:t>
      </w:r>
      <w:r w:rsidRPr="00AA4DF3">
        <w:rPr>
          <w:rFonts w:ascii="黑体" w:eastAsia="黑体" w:hAnsi="黑体" w:cs="宋体" w:hint="eastAsia"/>
          <w:sz w:val="21"/>
          <w:szCs w:val="21"/>
        </w:rPr>
        <w:t>-</w:t>
      </w:r>
      <w:r w:rsidRPr="00AA4DF3">
        <w:rPr>
          <w:rFonts w:ascii="黑体" w:eastAsia="黑体" w:hAnsi="黑体" w:cs="宋体"/>
          <w:sz w:val="21"/>
          <w:szCs w:val="21"/>
        </w:rPr>
        <w:t xml:space="preserve">1  </w:t>
      </w:r>
      <w:r w:rsidRPr="00AA4DF3">
        <w:rPr>
          <w:rFonts w:ascii="黑体" w:eastAsia="黑体" w:hAnsi="黑体" w:cs="宋体" w:hint="eastAsia"/>
          <w:sz w:val="21"/>
          <w:szCs w:val="21"/>
        </w:rPr>
        <w:t>项目区域位置示意图</w:t>
      </w:r>
    </w:p>
    <w:bookmarkEnd w:id="85"/>
    <w:p w14:paraId="14E1FB80" w14:textId="22BB6FC2" w:rsidR="002E4FE0" w:rsidRPr="005644D7"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5644D7">
        <w:rPr>
          <w:rFonts w:ascii="黑体" w:eastAsia="黑体" w:hAnsi="黑体" w:cs="宋体"/>
          <w:snapToGrid w:val="0"/>
          <w:spacing w:val="4"/>
          <w:szCs w:val="24"/>
        </w:rPr>
        <w:t>3</w:t>
      </w:r>
      <w:r w:rsidRPr="005644D7">
        <w:rPr>
          <w:rFonts w:ascii="黑体" w:eastAsia="黑体" w:hAnsi="黑体" w:cs="宋体" w:hint="eastAsia"/>
          <w:snapToGrid w:val="0"/>
          <w:spacing w:val="4"/>
          <w:szCs w:val="24"/>
        </w:rPr>
        <w:t>.</w:t>
      </w:r>
      <w:r w:rsidRPr="005644D7">
        <w:rPr>
          <w:rFonts w:ascii="黑体" w:eastAsia="黑体" w:hAnsi="黑体" w:cs="宋体"/>
          <w:snapToGrid w:val="0"/>
          <w:spacing w:val="4"/>
          <w:szCs w:val="24"/>
        </w:rPr>
        <w:t>1</w:t>
      </w:r>
      <w:r w:rsidRPr="005644D7">
        <w:rPr>
          <w:rFonts w:ascii="黑体" w:eastAsia="黑体" w:hAnsi="黑体" w:cs="宋体" w:hint="eastAsia"/>
          <w:snapToGrid w:val="0"/>
          <w:spacing w:val="4"/>
          <w:szCs w:val="24"/>
        </w:rPr>
        <w:t>.</w:t>
      </w:r>
      <w:r w:rsidRPr="005644D7">
        <w:rPr>
          <w:rFonts w:ascii="黑体" w:eastAsia="黑体" w:hAnsi="黑体" w:cs="宋体"/>
          <w:snapToGrid w:val="0"/>
          <w:spacing w:val="4"/>
          <w:szCs w:val="24"/>
        </w:rPr>
        <w:t>2</w:t>
      </w:r>
      <w:r w:rsidRPr="005644D7">
        <w:rPr>
          <w:rFonts w:ascii="黑体" w:eastAsia="黑体" w:hAnsi="黑体" w:cs="宋体" w:hint="eastAsia"/>
          <w:snapToGrid w:val="0"/>
          <w:spacing w:val="4"/>
          <w:szCs w:val="24"/>
        </w:rPr>
        <w:t>总图布置</w:t>
      </w:r>
    </w:p>
    <w:p w14:paraId="3C7A2C8D" w14:textId="7E4011B9" w:rsidR="002E4FE0" w:rsidRPr="00AA4DF3" w:rsidRDefault="00C22E72" w:rsidP="002E4FE0">
      <w:pPr>
        <w:adjustRightInd/>
        <w:snapToGrid/>
        <w:spacing w:line="520" w:lineRule="exact"/>
        <w:ind w:firstLine="480"/>
        <w:rPr>
          <w:rFonts w:ascii="宋体" w:hAnsi="宋体" w:cs="Times New Roman"/>
          <w:bCs/>
          <w:szCs w:val="24"/>
        </w:rPr>
      </w:pPr>
      <w:r w:rsidRPr="00AA4DF3">
        <w:rPr>
          <w:rFonts w:ascii="宋体" w:hAnsi="宋体" w:cs="宋体"/>
          <w:szCs w:val="24"/>
        </w:rPr>
        <w:t>本项目</w:t>
      </w:r>
      <w:r w:rsidRPr="00AA4DF3">
        <w:rPr>
          <w:rFonts w:ascii="宋体" w:hAnsi="宋体" w:cs="宋体" w:hint="eastAsia"/>
          <w:szCs w:val="24"/>
        </w:rPr>
        <w:t>新建油田助剂生产厂一座，</w:t>
      </w:r>
      <w:r w:rsidR="00585792" w:rsidRPr="00AA4DF3">
        <w:rPr>
          <w:rFonts w:ascii="宋体" w:hAnsi="宋体" w:cs="Times New Roman" w:hint="eastAsia"/>
          <w:bCs/>
          <w:szCs w:val="24"/>
        </w:rPr>
        <w:t>项目区平面布置见图</w:t>
      </w:r>
      <w:r w:rsidR="00F11832" w:rsidRPr="00AA4DF3">
        <w:rPr>
          <w:rFonts w:ascii="宋体" w:hAnsi="宋体" w:cs="Times New Roman"/>
          <w:bCs/>
          <w:szCs w:val="24"/>
        </w:rPr>
        <w:t>3.1</w:t>
      </w:r>
      <w:r w:rsidR="00F11832" w:rsidRPr="00AA4DF3">
        <w:rPr>
          <w:rFonts w:ascii="宋体" w:hAnsi="宋体" w:cs="Times New Roman" w:hint="eastAsia"/>
          <w:bCs/>
          <w:szCs w:val="24"/>
        </w:rPr>
        <w:t>-</w:t>
      </w:r>
      <w:r w:rsidR="00F11832" w:rsidRPr="00AA4DF3">
        <w:rPr>
          <w:rFonts w:ascii="宋体" w:hAnsi="宋体" w:cs="Times New Roman"/>
          <w:bCs/>
          <w:szCs w:val="24"/>
        </w:rPr>
        <w:t>2</w:t>
      </w:r>
      <w:r w:rsidR="00585792" w:rsidRPr="00AA4DF3">
        <w:rPr>
          <w:rFonts w:ascii="宋体" w:hAnsi="宋体" w:cs="Times New Roman" w:hint="eastAsia"/>
          <w:bCs/>
          <w:szCs w:val="24"/>
        </w:rPr>
        <w:t>。</w:t>
      </w:r>
    </w:p>
    <w:p w14:paraId="360BE8E7" w14:textId="0A7DD696" w:rsidR="002E4FE0" w:rsidRPr="00AA4DF3" w:rsidRDefault="002E4FE0" w:rsidP="00BD238A">
      <w:pPr>
        <w:adjustRightInd/>
        <w:snapToGrid/>
        <w:spacing w:line="360" w:lineRule="auto"/>
        <w:ind w:firstLineChars="0" w:firstLine="0"/>
        <w:rPr>
          <w:rFonts w:ascii="宋体" w:hAnsi="宋体" w:cs="Times New Roman"/>
          <w:bCs/>
          <w:szCs w:val="24"/>
        </w:rPr>
      </w:pPr>
    </w:p>
    <w:p w14:paraId="63E74E66" w14:textId="107CE228" w:rsidR="009A09A8" w:rsidRPr="00AA4DF3" w:rsidRDefault="00BD238A" w:rsidP="00BD238A">
      <w:pPr>
        <w:adjustRightInd/>
        <w:snapToGrid/>
        <w:spacing w:line="360" w:lineRule="auto"/>
        <w:ind w:firstLineChars="0" w:firstLine="0"/>
        <w:jc w:val="center"/>
        <w:rPr>
          <w:rFonts w:ascii="黑体" w:eastAsia="黑体" w:hAnsi="黑体" w:cs="Times New Roman"/>
          <w:bCs/>
          <w:sz w:val="21"/>
          <w:szCs w:val="21"/>
        </w:rPr>
      </w:pPr>
      <w:r w:rsidRPr="00AA4DF3">
        <w:rPr>
          <w:rFonts w:ascii="黑体" w:eastAsia="黑体" w:hAnsi="黑体" w:cs="Times New Roman" w:hint="eastAsia"/>
          <w:bCs/>
          <w:sz w:val="21"/>
          <w:szCs w:val="21"/>
        </w:rPr>
        <w:t>图</w:t>
      </w:r>
      <w:r w:rsidR="00F11832" w:rsidRPr="00AA4DF3">
        <w:rPr>
          <w:rFonts w:ascii="黑体" w:eastAsia="黑体" w:hAnsi="黑体" w:cs="Times New Roman" w:hint="eastAsia"/>
          <w:bCs/>
          <w:sz w:val="21"/>
          <w:szCs w:val="21"/>
        </w:rPr>
        <w:t>3</w:t>
      </w:r>
      <w:r w:rsidR="00F11832" w:rsidRPr="00AA4DF3">
        <w:rPr>
          <w:rFonts w:ascii="黑体" w:eastAsia="黑体" w:hAnsi="黑体" w:cs="Times New Roman"/>
          <w:bCs/>
          <w:sz w:val="21"/>
          <w:szCs w:val="21"/>
        </w:rPr>
        <w:t>.1</w:t>
      </w:r>
      <w:r w:rsidR="00F11832" w:rsidRPr="00AA4DF3">
        <w:rPr>
          <w:rFonts w:ascii="黑体" w:eastAsia="黑体" w:hAnsi="黑体" w:cs="Times New Roman" w:hint="eastAsia"/>
          <w:bCs/>
          <w:sz w:val="21"/>
          <w:szCs w:val="21"/>
        </w:rPr>
        <w:t>-</w:t>
      </w:r>
      <w:r w:rsidR="00F11832" w:rsidRPr="00AA4DF3">
        <w:rPr>
          <w:rFonts w:ascii="黑体" w:eastAsia="黑体" w:hAnsi="黑体" w:cs="Times New Roman"/>
          <w:bCs/>
          <w:sz w:val="21"/>
          <w:szCs w:val="21"/>
        </w:rPr>
        <w:t>2</w:t>
      </w:r>
      <w:r w:rsidRPr="00AA4DF3">
        <w:rPr>
          <w:rFonts w:ascii="黑体" w:eastAsia="黑体" w:hAnsi="黑体" w:cs="Times New Roman" w:hint="eastAsia"/>
          <w:bCs/>
          <w:sz w:val="21"/>
          <w:szCs w:val="21"/>
        </w:rPr>
        <w:t xml:space="preserve"> </w:t>
      </w:r>
      <w:r w:rsidRPr="00AA4DF3">
        <w:rPr>
          <w:rFonts w:ascii="黑体" w:eastAsia="黑体" w:hAnsi="黑体" w:cs="Times New Roman"/>
          <w:bCs/>
          <w:sz w:val="21"/>
          <w:szCs w:val="21"/>
        </w:rPr>
        <w:t xml:space="preserve"> </w:t>
      </w:r>
      <w:r w:rsidRPr="00AA4DF3">
        <w:rPr>
          <w:rFonts w:ascii="黑体" w:eastAsia="黑体" w:hAnsi="黑体" w:cs="Times New Roman" w:hint="eastAsia"/>
          <w:bCs/>
          <w:sz w:val="21"/>
          <w:szCs w:val="21"/>
        </w:rPr>
        <w:t>平面布置示意图</w:t>
      </w:r>
    </w:p>
    <w:p w14:paraId="113F0DE1" w14:textId="0CC37807" w:rsidR="005E0F05" w:rsidRPr="00AA4DF3" w:rsidRDefault="005E0F05" w:rsidP="005E0F05">
      <w:pPr>
        <w:ind w:firstLine="480"/>
        <w:rPr>
          <w:rFonts w:ascii="宋体" w:hAnsi="宋体"/>
          <w:lang w:bidi="ar"/>
        </w:rPr>
      </w:pPr>
      <w:r w:rsidRPr="00AA4DF3">
        <w:rPr>
          <w:rFonts w:ascii="宋体" w:hAnsi="宋体" w:hint="eastAsia"/>
          <w:lang w:bidi="ar"/>
        </w:rPr>
        <w:t>总平面图布置根据厂区地势、地形以及生产工艺流程进行分区设计，充分考虑了主导风向、生活办公、原料</w:t>
      </w:r>
      <w:r w:rsidR="00BD238A" w:rsidRPr="00AA4DF3">
        <w:rPr>
          <w:rFonts w:ascii="宋体" w:hAnsi="宋体" w:hint="eastAsia"/>
          <w:lang w:bidi="ar"/>
        </w:rPr>
        <w:t>及产品储</w:t>
      </w:r>
      <w:r w:rsidRPr="00AA4DF3">
        <w:rPr>
          <w:rFonts w:ascii="宋体" w:hAnsi="宋体" w:hint="eastAsia"/>
          <w:lang w:bidi="ar"/>
        </w:rPr>
        <w:t>运等因素。生产车间、库房均位于厂区西北部，锅炉房、实验室及办公区均位于厂区东南部，生产区与办公楼距离较远，且处于生产区侧风向，生产过程大气污染物及设备噪声对工作人员的影响</w:t>
      </w:r>
      <w:r w:rsidR="0014047C" w:rsidRPr="00AA4DF3">
        <w:rPr>
          <w:rFonts w:ascii="宋体" w:hAnsi="宋体" w:hint="eastAsia"/>
          <w:lang w:bidi="ar"/>
        </w:rPr>
        <w:t>较</w:t>
      </w:r>
      <w:r w:rsidRPr="00AA4DF3">
        <w:rPr>
          <w:rFonts w:ascii="宋体" w:hAnsi="宋体" w:hint="eastAsia"/>
          <w:lang w:bidi="ar"/>
        </w:rPr>
        <w:t>小，本项目平面布置是合理可行的。</w:t>
      </w:r>
    </w:p>
    <w:p w14:paraId="15C18907" w14:textId="77777777" w:rsidR="002E4FE0" w:rsidRPr="0012721B" w:rsidRDefault="002E4FE0" w:rsidP="002E4FE0">
      <w:pPr>
        <w:spacing w:before="160" w:after="160" w:line="360" w:lineRule="auto"/>
        <w:ind w:firstLineChars="0" w:firstLine="0"/>
        <w:jc w:val="left"/>
        <w:outlineLvl w:val="2"/>
        <w:rPr>
          <w:rFonts w:ascii="黑体" w:eastAsia="黑体" w:hAnsi="黑体" w:cs="宋体"/>
          <w:bCs/>
          <w:snapToGrid w:val="0"/>
          <w:spacing w:val="4"/>
          <w:szCs w:val="24"/>
        </w:rPr>
      </w:pPr>
      <w:r w:rsidRPr="0012721B">
        <w:rPr>
          <w:rFonts w:ascii="黑体" w:eastAsia="黑体" w:hAnsi="黑体" w:cs="宋体"/>
          <w:bCs/>
          <w:snapToGrid w:val="0"/>
          <w:spacing w:val="4"/>
          <w:szCs w:val="24"/>
        </w:rPr>
        <w:t>3.1.3</w:t>
      </w:r>
      <w:r w:rsidRPr="0012721B">
        <w:rPr>
          <w:rFonts w:ascii="黑体" w:eastAsia="黑体" w:hAnsi="黑体" w:cs="宋体" w:hint="eastAsia"/>
          <w:bCs/>
          <w:snapToGrid w:val="0"/>
          <w:spacing w:val="4"/>
          <w:szCs w:val="24"/>
        </w:rPr>
        <w:t>产品方案</w:t>
      </w:r>
    </w:p>
    <w:p w14:paraId="3CB281CC" w14:textId="175D227A" w:rsidR="002E4FE0" w:rsidRPr="00AA4DF3" w:rsidRDefault="002E4FE0" w:rsidP="002E4FE0">
      <w:pPr>
        <w:adjustRightInd/>
        <w:snapToGrid/>
        <w:ind w:firstLine="480"/>
        <w:rPr>
          <w:rFonts w:ascii="宋体" w:hAnsi="宋体" w:cs="宋体"/>
          <w:kern w:val="0"/>
          <w:szCs w:val="24"/>
        </w:rPr>
      </w:pPr>
      <w:r w:rsidRPr="00AA4DF3">
        <w:rPr>
          <w:rFonts w:ascii="宋体" w:hAnsi="宋体" w:cs="宋体" w:hint="eastAsia"/>
          <w:kern w:val="0"/>
          <w:szCs w:val="24"/>
        </w:rPr>
        <w:t>项目生产的钻井助剂主要为</w:t>
      </w:r>
      <w:r w:rsidRPr="00AA4DF3">
        <w:rPr>
          <w:rFonts w:ascii="宋体" w:hAnsi="宋体" w:cs="宋体" w:hint="eastAsia"/>
          <w:bCs/>
          <w:kern w:val="0"/>
          <w:szCs w:val="24"/>
        </w:rPr>
        <w:t>钻井液用半透膜渗透剂（B</w:t>
      </w:r>
      <w:r w:rsidRPr="00AA4DF3">
        <w:rPr>
          <w:rFonts w:ascii="宋体" w:hAnsi="宋体" w:cs="宋体"/>
          <w:bCs/>
          <w:kern w:val="0"/>
          <w:szCs w:val="24"/>
        </w:rPr>
        <w:t>TM-2</w:t>
      </w:r>
      <w:r w:rsidRPr="00AA4DF3">
        <w:rPr>
          <w:rFonts w:ascii="宋体" w:hAnsi="宋体" w:cs="宋体" w:hint="eastAsia"/>
          <w:bCs/>
          <w:kern w:val="0"/>
          <w:szCs w:val="24"/>
        </w:rPr>
        <w:t>）、钻井液用半透膜渗透剂（</w:t>
      </w:r>
      <w:r w:rsidRPr="00AA4DF3">
        <w:rPr>
          <w:rFonts w:ascii="宋体" w:hAnsi="宋体" w:cs="宋体"/>
          <w:bCs/>
          <w:kern w:val="0"/>
          <w:szCs w:val="24"/>
        </w:rPr>
        <w:t>CMJ-2</w:t>
      </w:r>
      <w:r w:rsidRPr="00AA4DF3">
        <w:rPr>
          <w:rFonts w:ascii="宋体" w:hAnsi="宋体" w:cs="宋体" w:hint="eastAsia"/>
          <w:bCs/>
          <w:kern w:val="0"/>
          <w:szCs w:val="24"/>
        </w:rPr>
        <w:t>）、快钻剂、絮凝剂</w:t>
      </w:r>
      <w:r w:rsidRPr="00AA4DF3">
        <w:rPr>
          <w:rFonts w:ascii="宋体" w:hAnsi="宋体" w:cs="宋体" w:hint="eastAsia"/>
          <w:kern w:val="0"/>
          <w:szCs w:val="24"/>
        </w:rPr>
        <w:t>，</w:t>
      </w:r>
      <w:r w:rsidR="00585792" w:rsidRPr="00AA4DF3">
        <w:rPr>
          <w:rFonts w:ascii="宋体" w:hAnsi="宋体" w:cs="宋体" w:hint="eastAsia"/>
          <w:kern w:val="0"/>
          <w:szCs w:val="24"/>
        </w:rPr>
        <w:t>产品方案具体见表</w:t>
      </w:r>
      <w:r w:rsidR="00F11832" w:rsidRPr="00AA4DF3">
        <w:rPr>
          <w:rFonts w:ascii="宋体" w:hAnsi="宋体" w:cs="宋体"/>
          <w:kern w:val="0"/>
          <w:szCs w:val="24"/>
        </w:rPr>
        <w:t>3.1</w:t>
      </w:r>
      <w:r w:rsidR="00F11832" w:rsidRPr="00AA4DF3">
        <w:rPr>
          <w:rFonts w:ascii="宋体" w:hAnsi="宋体" w:cs="宋体" w:hint="eastAsia"/>
          <w:kern w:val="0"/>
          <w:szCs w:val="24"/>
        </w:rPr>
        <w:t>-</w:t>
      </w:r>
      <w:r w:rsidR="00F11832" w:rsidRPr="00AA4DF3">
        <w:rPr>
          <w:rFonts w:ascii="宋体" w:hAnsi="宋体" w:cs="宋体"/>
          <w:kern w:val="0"/>
          <w:szCs w:val="24"/>
        </w:rPr>
        <w:t>2</w:t>
      </w:r>
      <w:r w:rsidR="00585792" w:rsidRPr="00AA4DF3">
        <w:rPr>
          <w:rFonts w:ascii="宋体" w:hAnsi="宋体" w:cs="宋体" w:hint="eastAsia"/>
          <w:kern w:val="0"/>
          <w:szCs w:val="24"/>
        </w:rPr>
        <w:t>。</w:t>
      </w:r>
    </w:p>
    <w:p w14:paraId="6B005EC9" w14:textId="08413544" w:rsidR="00F11832" w:rsidRDefault="00F11832" w:rsidP="002E4FE0">
      <w:pPr>
        <w:adjustRightInd/>
        <w:snapToGrid/>
        <w:ind w:firstLine="480"/>
        <w:rPr>
          <w:rFonts w:ascii="宋体" w:hAnsi="宋体" w:cs="宋体"/>
          <w:color w:val="FF0000"/>
          <w:kern w:val="0"/>
          <w:szCs w:val="24"/>
        </w:rPr>
      </w:pPr>
    </w:p>
    <w:p w14:paraId="272A480D" w14:textId="7545F1E0" w:rsidR="002E4FE0" w:rsidRPr="00AA4DF3" w:rsidRDefault="00585792" w:rsidP="00585792">
      <w:pPr>
        <w:ind w:firstLineChars="0" w:firstLine="0"/>
        <w:jc w:val="center"/>
        <w:rPr>
          <w:rFonts w:ascii="黑体" w:eastAsia="黑体" w:hAnsi="黑体" w:cs="宋体"/>
          <w:szCs w:val="24"/>
        </w:rPr>
      </w:pPr>
      <w:r w:rsidRPr="00AA4DF3">
        <w:rPr>
          <w:rFonts w:ascii="黑体" w:eastAsia="黑体" w:hAnsi="黑体" w:hint="eastAsia"/>
          <w:sz w:val="21"/>
          <w:szCs w:val="21"/>
          <w:lang w:bidi="ar"/>
        </w:rPr>
        <w:t>表</w:t>
      </w:r>
      <w:r w:rsidR="00F11832" w:rsidRPr="00AA4DF3">
        <w:rPr>
          <w:rFonts w:ascii="黑体" w:eastAsia="黑体" w:hAnsi="黑体"/>
          <w:sz w:val="21"/>
          <w:szCs w:val="21"/>
          <w:lang w:bidi="ar"/>
        </w:rPr>
        <w:t>3.1</w:t>
      </w:r>
      <w:r w:rsidR="00F11832" w:rsidRPr="00AA4DF3">
        <w:rPr>
          <w:rFonts w:ascii="黑体" w:eastAsia="黑体" w:hAnsi="黑体" w:hint="eastAsia"/>
          <w:sz w:val="21"/>
          <w:szCs w:val="21"/>
          <w:lang w:bidi="ar"/>
        </w:rPr>
        <w:t>-</w:t>
      </w:r>
      <w:r w:rsidR="00F11832" w:rsidRPr="00AA4DF3">
        <w:rPr>
          <w:rFonts w:ascii="黑体" w:eastAsia="黑体" w:hAnsi="黑体"/>
          <w:sz w:val="21"/>
          <w:szCs w:val="21"/>
          <w:lang w:bidi="ar"/>
        </w:rPr>
        <w:t>2</w:t>
      </w:r>
      <w:r w:rsidRPr="00AA4DF3">
        <w:rPr>
          <w:rFonts w:ascii="黑体" w:eastAsia="黑体" w:hAnsi="黑体"/>
          <w:sz w:val="21"/>
          <w:szCs w:val="21"/>
          <w:lang w:bidi="ar"/>
        </w:rPr>
        <w:t xml:space="preserve">  </w:t>
      </w:r>
      <w:r w:rsidRPr="00AA4DF3">
        <w:rPr>
          <w:rFonts w:ascii="黑体" w:eastAsia="黑体" w:hAnsi="黑体" w:hint="eastAsia"/>
          <w:sz w:val="21"/>
          <w:szCs w:val="21"/>
          <w:lang w:bidi="ar"/>
        </w:rPr>
        <w:t>产品方案一览表</w:t>
      </w:r>
    </w:p>
    <w:tbl>
      <w:tblPr>
        <w:tblW w:w="5000"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850"/>
        <w:gridCol w:w="993"/>
        <w:gridCol w:w="992"/>
        <w:gridCol w:w="1418"/>
        <w:gridCol w:w="1133"/>
        <w:gridCol w:w="3344"/>
      </w:tblGrid>
      <w:tr w:rsidR="00AA4DF3" w:rsidRPr="00AA4DF3" w14:paraId="69681F7A" w14:textId="2D7B323A" w:rsidTr="00E54EBF">
        <w:trPr>
          <w:trHeight w:val="340"/>
          <w:tblHeader/>
        </w:trPr>
        <w:tc>
          <w:tcPr>
            <w:tcW w:w="487" w:type="pct"/>
            <w:vAlign w:val="center"/>
          </w:tcPr>
          <w:p w14:paraId="25E0D17C" w14:textId="77777777"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产品</w:t>
            </w:r>
          </w:p>
          <w:p w14:paraId="5B68C39E" w14:textId="45E96552"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名称</w:t>
            </w:r>
          </w:p>
        </w:tc>
        <w:tc>
          <w:tcPr>
            <w:tcW w:w="569" w:type="pct"/>
            <w:vAlign w:val="center"/>
          </w:tcPr>
          <w:p w14:paraId="5D257889" w14:textId="77777777"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产量（t</w:t>
            </w:r>
            <w:r w:rsidRPr="00AA4DF3">
              <w:rPr>
                <w:rFonts w:ascii="宋体" w:hAnsi="宋体"/>
                <w:sz w:val="21"/>
                <w:szCs w:val="21"/>
              </w:rPr>
              <w:t>/a</w:t>
            </w:r>
            <w:r w:rsidRPr="00AA4DF3">
              <w:rPr>
                <w:rFonts w:ascii="宋体" w:hAnsi="宋体" w:hint="eastAsia"/>
                <w:sz w:val="21"/>
                <w:szCs w:val="21"/>
              </w:rPr>
              <w:t>）</w:t>
            </w:r>
          </w:p>
        </w:tc>
        <w:tc>
          <w:tcPr>
            <w:tcW w:w="568" w:type="pct"/>
            <w:tcBorders>
              <w:right w:val="single" w:sz="4" w:space="0" w:color="auto"/>
            </w:tcBorders>
            <w:vAlign w:val="center"/>
          </w:tcPr>
          <w:p w14:paraId="018E0E71" w14:textId="77777777"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包装</w:t>
            </w:r>
          </w:p>
        </w:tc>
        <w:tc>
          <w:tcPr>
            <w:tcW w:w="812" w:type="pct"/>
            <w:tcBorders>
              <w:left w:val="single" w:sz="4" w:space="0" w:color="auto"/>
              <w:right w:val="single" w:sz="4" w:space="0" w:color="auto"/>
            </w:tcBorders>
            <w:vAlign w:val="center"/>
          </w:tcPr>
          <w:p w14:paraId="41CCC364" w14:textId="5201EDAB"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厂区内最大存放量（t）</w:t>
            </w:r>
          </w:p>
        </w:tc>
        <w:tc>
          <w:tcPr>
            <w:tcW w:w="649" w:type="pct"/>
            <w:tcBorders>
              <w:left w:val="single" w:sz="4" w:space="0" w:color="auto"/>
            </w:tcBorders>
            <w:vAlign w:val="center"/>
          </w:tcPr>
          <w:p w14:paraId="6770B1F6" w14:textId="77777777"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存放位置</w:t>
            </w:r>
          </w:p>
        </w:tc>
        <w:tc>
          <w:tcPr>
            <w:tcW w:w="1915" w:type="pct"/>
            <w:tcBorders>
              <w:left w:val="single" w:sz="4" w:space="0" w:color="auto"/>
            </w:tcBorders>
            <w:vAlign w:val="center"/>
          </w:tcPr>
          <w:p w14:paraId="6A4298F5" w14:textId="079BD29B"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性质</w:t>
            </w:r>
          </w:p>
        </w:tc>
      </w:tr>
      <w:tr w:rsidR="00AA4DF3" w:rsidRPr="00AA4DF3" w14:paraId="6770B9A4" w14:textId="17F2F08F" w:rsidTr="00E54EBF">
        <w:trPr>
          <w:trHeight w:val="340"/>
        </w:trPr>
        <w:tc>
          <w:tcPr>
            <w:tcW w:w="487" w:type="pct"/>
            <w:vAlign w:val="center"/>
          </w:tcPr>
          <w:p w14:paraId="5A8C87DA" w14:textId="77777777"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B</w:t>
            </w:r>
            <w:r w:rsidRPr="00AA4DF3">
              <w:rPr>
                <w:rFonts w:ascii="宋体" w:hAnsi="宋体"/>
                <w:sz w:val="21"/>
                <w:szCs w:val="21"/>
              </w:rPr>
              <w:t>TM-2</w:t>
            </w:r>
          </w:p>
        </w:tc>
        <w:tc>
          <w:tcPr>
            <w:tcW w:w="569" w:type="pct"/>
            <w:vAlign w:val="center"/>
          </w:tcPr>
          <w:p w14:paraId="5C448BB0" w14:textId="77777777"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400</w:t>
            </w:r>
          </w:p>
        </w:tc>
        <w:tc>
          <w:tcPr>
            <w:tcW w:w="568" w:type="pct"/>
            <w:tcBorders>
              <w:right w:val="single" w:sz="4" w:space="0" w:color="auto"/>
            </w:tcBorders>
            <w:vAlign w:val="center"/>
          </w:tcPr>
          <w:p w14:paraId="4CAFC271" w14:textId="77777777"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50kg/桶</w:t>
            </w:r>
          </w:p>
        </w:tc>
        <w:tc>
          <w:tcPr>
            <w:tcW w:w="812" w:type="pct"/>
            <w:tcBorders>
              <w:left w:val="single" w:sz="4" w:space="0" w:color="auto"/>
              <w:right w:val="single" w:sz="4" w:space="0" w:color="auto"/>
            </w:tcBorders>
            <w:vAlign w:val="center"/>
          </w:tcPr>
          <w:p w14:paraId="0DC34B49" w14:textId="2F0793A3"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100</w:t>
            </w:r>
          </w:p>
        </w:tc>
        <w:tc>
          <w:tcPr>
            <w:tcW w:w="649" w:type="pct"/>
            <w:tcBorders>
              <w:left w:val="single" w:sz="4" w:space="0" w:color="auto"/>
            </w:tcBorders>
            <w:vAlign w:val="center"/>
          </w:tcPr>
          <w:p w14:paraId="182BE805" w14:textId="07AD5E3F"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库房</w:t>
            </w:r>
          </w:p>
        </w:tc>
        <w:tc>
          <w:tcPr>
            <w:tcW w:w="1915" w:type="pct"/>
            <w:tcBorders>
              <w:left w:val="single" w:sz="4" w:space="0" w:color="auto"/>
            </w:tcBorders>
            <w:vAlign w:val="center"/>
          </w:tcPr>
          <w:p w14:paraId="5E035399" w14:textId="0EA8EE0D"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液体，无挥发性，无刺激性气味</w:t>
            </w:r>
          </w:p>
        </w:tc>
      </w:tr>
      <w:tr w:rsidR="00AA4DF3" w:rsidRPr="00AA4DF3" w14:paraId="5DE9FB5B" w14:textId="40AAF085" w:rsidTr="00E54EBF">
        <w:trPr>
          <w:trHeight w:val="340"/>
        </w:trPr>
        <w:tc>
          <w:tcPr>
            <w:tcW w:w="487" w:type="pct"/>
            <w:vAlign w:val="center"/>
          </w:tcPr>
          <w:p w14:paraId="6A8EC0C3" w14:textId="77777777"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rPr>
              <w:t>C</w:t>
            </w:r>
            <w:r w:rsidRPr="00AA4DF3">
              <w:rPr>
                <w:rFonts w:ascii="宋体" w:hAnsi="宋体"/>
                <w:sz w:val="21"/>
                <w:szCs w:val="21"/>
              </w:rPr>
              <w:t>MJ-2</w:t>
            </w:r>
          </w:p>
        </w:tc>
        <w:tc>
          <w:tcPr>
            <w:tcW w:w="569" w:type="pct"/>
            <w:vAlign w:val="center"/>
          </w:tcPr>
          <w:p w14:paraId="0185E02C" w14:textId="77777777"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400</w:t>
            </w:r>
          </w:p>
        </w:tc>
        <w:tc>
          <w:tcPr>
            <w:tcW w:w="568" w:type="pct"/>
            <w:tcBorders>
              <w:right w:val="single" w:sz="4" w:space="0" w:color="auto"/>
            </w:tcBorders>
            <w:vAlign w:val="center"/>
          </w:tcPr>
          <w:p w14:paraId="07F5979C" w14:textId="77777777"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25kg/袋</w:t>
            </w:r>
          </w:p>
        </w:tc>
        <w:tc>
          <w:tcPr>
            <w:tcW w:w="812" w:type="pct"/>
            <w:tcBorders>
              <w:left w:val="single" w:sz="4" w:space="0" w:color="auto"/>
              <w:right w:val="single" w:sz="4" w:space="0" w:color="auto"/>
            </w:tcBorders>
            <w:vAlign w:val="center"/>
          </w:tcPr>
          <w:p w14:paraId="73C5E1CF" w14:textId="50B797E0"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100</w:t>
            </w:r>
          </w:p>
        </w:tc>
        <w:tc>
          <w:tcPr>
            <w:tcW w:w="649" w:type="pct"/>
            <w:tcBorders>
              <w:left w:val="single" w:sz="4" w:space="0" w:color="auto"/>
            </w:tcBorders>
            <w:vAlign w:val="center"/>
          </w:tcPr>
          <w:p w14:paraId="0974B900" w14:textId="49EAD912"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库房</w:t>
            </w:r>
          </w:p>
        </w:tc>
        <w:tc>
          <w:tcPr>
            <w:tcW w:w="1915" w:type="pct"/>
            <w:tcBorders>
              <w:left w:val="single" w:sz="4" w:space="0" w:color="auto"/>
            </w:tcBorders>
            <w:vAlign w:val="center"/>
          </w:tcPr>
          <w:p w14:paraId="78D9F348" w14:textId="01C116F5" w:rsidR="000D5D78" w:rsidRPr="00AA4DF3" w:rsidRDefault="000D5D78" w:rsidP="000D5D78">
            <w:pPr>
              <w:spacing w:line="300" w:lineRule="exact"/>
              <w:ind w:firstLineChars="0" w:firstLine="0"/>
              <w:jc w:val="center"/>
              <w:rPr>
                <w:rFonts w:ascii="宋体" w:hAnsi="宋体"/>
                <w:sz w:val="21"/>
                <w:szCs w:val="21"/>
                <w:lang w:bidi="ar"/>
              </w:rPr>
            </w:pPr>
            <w:r w:rsidRPr="00AA4DF3">
              <w:rPr>
                <w:rFonts w:hint="eastAsia"/>
                <w:sz w:val="21"/>
                <w:szCs w:val="21"/>
              </w:rPr>
              <w:t>固体，无刺激性气味</w:t>
            </w:r>
          </w:p>
        </w:tc>
      </w:tr>
      <w:tr w:rsidR="00AA4DF3" w:rsidRPr="00AA4DF3" w14:paraId="0FA9534A" w14:textId="5C57109C" w:rsidTr="00E54EBF">
        <w:trPr>
          <w:trHeight w:val="340"/>
        </w:trPr>
        <w:tc>
          <w:tcPr>
            <w:tcW w:w="487" w:type="pct"/>
            <w:vAlign w:val="center"/>
          </w:tcPr>
          <w:p w14:paraId="745CC166" w14:textId="6F5E7F1F"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快钻剂</w:t>
            </w:r>
          </w:p>
        </w:tc>
        <w:tc>
          <w:tcPr>
            <w:tcW w:w="569" w:type="pct"/>
            <w:vAlign w:val="center"/>
          </w:tcPr>
          <w:p w14:paraId="2574631D" w14:textId="77777777"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400</w:t>
            </w:r>
          </w:p>
        </w:tc>
        <w:tc>
          <w:tcPr>
            <w:tcW w:w="568" w:type="pct"/>
            <w:tcBorders>
              <w:right w:val="single" w:sz="4" w:space="0" w:color="auto"/>
            </w:tcBorders>
            <w:vAlign w:val="center"/>
          </w:tcPr>
          <w:p w14:paraId="7D0B0927" w14:textId="77777777"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50kg/桶</w:t>
            </w:r>
          </w:p>
        </w:tc>
        <w:tc>
          <w:tcPr>
            <w:tcW w:w="812" w:type="pct"/>
            <w:tcBorders>
              <w:left w:val="single" w:sz="4" w:space="0" w:color="auto"/>
              <w:right w:val="single" w:sz="4" w:space="0" w:color="auto"/>
            </w:tcBorders>
            <w:vAlign w:val="center"/>
          </w:tcPr>
          <w:p w14:paraId="2B6B1129" w14:textId="2E4A470A"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100</w:t>
            </w:r>
          </w:p>
        </w:tc>
        <w:tc>
          <w:tcPr>
            <w:tcW w:w="649" w:type="pct"/>
            <w:tcBorders>
              <w:left w:val="single" w:sz="4" w:space="0" w:color="auto"/>
            </w:tcBorders>
            <w:vAlign w:val="center"/>
          </w:tcPr>
          <w:p w14:paraId="457E0C43" w14:textId="51965A42"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库房</w:t>
            </w:r>
          </w:p>
        </w:tc>
        <w:tc>
          <w:tcPr>
            <w:tcW w:w="1915" w:type="pct"/>
            <w:tcBorders>
              <w:left w:val="single" w:sz="4" w:space="0" w:color="auto"/>
            </w:tcBorders>
            <w:vAlign w:val="center"/>
          </w:tcPr>
          <w:p w14:paraId="13250977" w14:textId="02DDBF24" w:rsidR="000D5D78" w:rsidRPr="00AA4DF3" w:rsidRDefault="000D5D78" w:rsidP="000D5D78">
            <w:pPr>
              <w:spacing w:line="300" w:lineRule="exact"/>
              <w:ind w:firstLineChars="0" w:firstLine="0"/>
              <w:jc w:val="center"/>
              <w:rPr>
                <w:rFonts w:ascii="宋体" w:hAnsi="宋体"/>
                <w:sz w:val="21"/>
                <w:szCs w:val="21"/>
                <w:lang w:bidi="ar"/>
              </w:rPr>
            </w:pPr>
            <w:r w:rsidRPr="00AA4DF3">
              <w:rPr>
                <w:rFonts w:hint="eastAsia"/>
                <w:sz w:val="21"/>
                <w:szCs w:val="21"/>
              </w:rPr>
              <w:t>液体，具有猪油气味，无挥发性</w:t>
            </w:r>
          </w:p>
        </w:tc>
      </w:tr>
      <w:tr w:rsidR="00AA4DF3" w:rsidRPr="00AA4DF3" w14:paraId="51111420" w14:textId="0EE8D713" w:rsidTr="00E54EBF">
        <w:trPr>
          <w:trHeight w:val="340"/>
        </w:trPr>
        <w:tc>
          <w:tcPr>
            <w:tcW w:w="487" w:type="pct"/>
            <w:vAlign w:val="center"/>
          </w:tcPr>
          <w:p w14:paraId="6DECF567" w14:textId="77777777"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絮凝剂</w:t>
            </w:r>
          </w:p>
        </w:tc>
        <w:tc>
          <w:tcPr>
            <w:tcW w:w="569" w:type="pct"/>
            <w:vAlign w:val="center"/>
          </w:tcPr>
          <w:p w14:paraId="368F611C" w14:textId="77777777" w:rsidR="000D5D78" w:rsidRPr="00AA4DF3" w:rsidRDefault="000D5D78" w:rsidP="000D5D7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400</w:t>
            </w:r>
          </w:p>
        </w:tc>
        <w:tc>
          <w:tcPr>
            <w:tcW w:w="568" w:type="pct"/>
            <w:tcBorders>
              <w:right w:val="single" w:sz="4" w:space="0" w:color="auto"/>
            </w:tcBorders>
            <w:vAlign w:val="center"/>
          </w:tcPr>
          <w:p w14:paraId="358D5034" w14:textId="77777777"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50kg/桶</w:t>
            </w:r>
          </w:p>
        </w:tc>
        <w:tc>
          <w:tcPr>
            <w:tcW w:w="812" w:type="pct"/>
            <w:tcBorders>
              <w:left w:val="single" w:sz="4" w:space="0" w:color="auto"/>
              <w:right w:val="single" w:sz="4" w:space="0" w:color="auto"/>
            </w:tcBorders>
            <w:vAlign w:val="center"/>
          </w:tcPr>
          <w:p w14:paraId="094ABD5A" w14:textId="72941C3A"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100</w:t>
            </w:r>
          </w:p>
        </w:tc>
        <w:tc>
          <w:tcPr>
            <w:tcW w:w="649" w:type="pct"/>
            <w:tcBorders>
              <w:left w:val="single" w:sz="4" w:space="0" w:color="auto"/>
            </w:tcBorders>
            <w:vAlign w:val="center"/>
          </w:tcPr>
          <w:p w14:paraId="134ECCBC" w14:textId="10118433" w:rsidR="000D5D78" w:rsidRPr="00AA4DF3" w:rsidRDefault="000D5D78" w:rsidP="000D5D7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库房</w:t>
            </w:r>
          </w:p>
        </w:tc>
        <w:tc>
          <w:tcPr>
            <w:tcW w:w="1915" w:type="pct"/>
            <w:tcBorders>
              <w:left w:val="single" w:sz="4" w:space="0" w:color="auto"/>
            </w:tcBorders>
            <w:vAlign w:val="center"/>
          </w:tcPr>
          <w:p w14:paraId="158FBA43" w14:textId="679A6B40" w:rsidR="000D5D78" w:rsidRPr="00AA4DF3" w:rsidRDefault="000D5D78" w:rsidP="000D5D78">
            <w:pPr>
              <w:spacing w:line="300" w:lineRule="exact"/>
              <w:ind w:firstLineChars="0" w:firstLine="0"/>
              <w:jc w:val="center"/>
              <w:rPr>
                <w:rFonts w:ascii="宋体" w:hAnsi="宋体"/>
                <w:sz w:val="21"/>
                <w:szCs w:val="21"/>
                <w:lang w:bidi="ar"/>
              </w:rPr>
            </w:pPr>
            <w:r w:rsidRPr="00AA4DF3">
              <w:rPr>
                <w:rFonts w:hint="eastAsia"/>
                <w:sz w:val="21"/>
                <w:szCs w:val="21"/>
              </w:rPr>
              <w:t>液相，无刺激性</w:t>
            </w:r>
          </w:p>
        </w:tc>
      </w:tr>
    </w:tbl>
    <w:p w14:paraId="1F8275FF" w14:textId="03CBBCFC" w:rsidR="002E4FE0" w:rsidRPr="0012721B"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12721B">
        <w:rPr>
          <w:rFonts w:ascii="黑体" w:eastAsia="黑体" w:hAnsi="黑体" w:cs="宋体"/>
          <w:snapToGrid w:val="0"/>
          <w:spacing w:val="4"/>
          <w:szCs w:val="24"/>
        </w:rPr>
        <w:t>3.</w:t>
      </w:r>
      <w:r w:rsidR="00F11832">
        <w:rPr>
          <w:rFonts w:ascii="黑体" w:eastAsia="黑体" w:hAnsi="黑体" w:cs="宋体"/>
          <w:snapToGrid w:val="0"/>
          <w:spacing w:val="4"/>
          <w:szCs w:val="24"/>
        </w:rPr>
        <w:t>1</w:t>
      </w:r>
      <w:r w:rsidRPr="0012721B">
        <w:rPr>
          <w:rFonts w:ascii="黑体" w:eastAsia="黑体" w:hAnsi="黑体" w:cs="宋体"/>
          <w:snapToGrid w:val="0"/>
          <w:spacing w:val="4"/>
          <w:szCs w:val="24"/>
        </w:rPr>
        <w:t>.4</w:t>
      </w:r>
      <w:r w:rsidRPr="0012721B">
        <w:rPr>
          <w:rFonts w:ascii="黑体" w:eastAsia="黑体" w:hAnsi="黑体" w:cs="宋体" w:hint="eastAsia"/>
          <w:snapToGrid w:val="0"/>
          <w:spacing w:val="4"/>
          <w:szCs w:val="24"/>
        </w:rPr>
        <w:t>建设内容</w:t>
      </w:r>
    </w:p>
    <w:p w14:paraId="59B7C798" w14:textId="1143A632" w:rsidR="00585792" w:rsidRPr="00AA4DF3" w:rsidRDefault="00585792" w:rsidP="00BD238A">
      <w:pPr>
        <w:ind w:firstLine="480"/>
        <w:rPr>
          <w:rFonts w:ascii="宋体" w:hAnsi="宋体" w:cs="宋体"/>
          <w:szCs w:val="24"/>
        </w:rPr>
      </w:pPr>
      <w:r w:rsidRPr="00AA4DF3">
        <w:rPr>
          <w:rFonts w:ascii="宋体" w:hAnsi="宋体" w:cs="宋体" w:hint="eastAsia"/>
          <w:szCs w:val="24"/>
        </w:rPr>
        <w:t>（1）</w:t>
      </w:r>
      <w:r w:rsidR="00A64CB7" w:rsidRPr="00AA4DF3">
        <w:rPr>
          <w:rFonts w:ascii="宋体" w:hAnsi="宋体" w:cs="宋体" w:hint="eastAsia"/>
          <w:szCs w:val="24"/>
        </w:rPr>
        <w:t>建筑物建设内容</w:t>
      </w:r>
    </w:p>
    <w:p w14:paraId="5C9FC26C" w14:textId="1C90420A" w:rsidR="00585792" w:rsidRPr="00AA4DF3" w:rsidRDefault="002E4FE0" w:rsidP="00BD238A">
      <w:pPr>
        <w:ind w:firstLine="480"/>
        <w:rPr>
          <w:rFonts w:ascii="宋体" w:hAnsi="宋体" w:cs="Times New Roman"/>
          <w:bCs/>
          <w:szCs w:val="24"/>
        </w:rPr>
      </w:pPr>
      <w:r w:rsidRPr="00AA4DF3">
        <w:rPr>
          <w:rFonts w:ascii="宋体" w:hAnsi="宋体" w:cs="宋体"/>
          <w:szCs w:val="24"/>
        </w:rPr>
        <w:t>本项目</w:t>
      </w:r>
      <w:r w:rsidR="00585792" w:rsidRPr="00AA4DF3">
        <w:rPr>
          <w:rFonts w:ascii="宋体" w:hAnsi="宋体" w:cs="宋体" w:hint="eastAsia"/>
          <w:szCs w:val="24"/>
        </w:rPr>
        <w:t>新建油田助剂生产厂一座，</w:t>
      </w:r>
      <w:r w:rsidR="00585792" w:rsidRPr="00AA4DF3">
        <w:rPr>
          <w:rFonts w:ascii="宋体" w:hAnsi="宋体" w:cs="Times New Roman" w:hint="eastAsia"/>
          <w:bCs/>
          <w:szCs w:val="24"/>
        </w:rPr>
        <w:t>厂内主要包括</w:t>
      </w:r>
      <w:r w:rsidR="00BD238A" w:rsidRPr="00AA4DF3">
        <w:rPr>
          <w:rFonts w:ascii="宋体" w:hAnsi="宋体" w:cs="Times New Roman"/>
          <w:bCs/>
          <w:szCs w:val="24"/>
        </w:rPr>
        <w:t>1</w:t>
      </w:r>
      <w:r w:rsidR="00585792" w:rsidRPr="00AA4DF3">
        <w:rPr>
          <w:rFonts w:ascii="宋体" w:hAnsi="宋体" w:cs="Times New Roman" w:hint="eastAsia"/>
          <w:bCs/>
          <w:szCs w:val="24"/>
        </w:rPr>
        <w:t>座生产车间、</w:t>
      </w:r>
      <w:r w:rsidR="00BD238A" w:rsidRPr="00AA4DF3">
        <w:rPr>
          <w:rFonts w:ascii="宋体" w:hAnsi="宋体" w:cs="Times New Roman"/>
          <w:bCs/>
          <w:szCs w:val="24"/>
        </w:rPr>
        <w:t>5</w:t>
      </w:r>
      <w:r w:rsidR="00585792" w:rsidRPr="00AA4DF3">
        <w:rPr>
          <w:rFonts w:ascii="宋体" w:hAnsi="宋体" w:cs="Times New Roman" w:hint="eastAsia"/>
          <w:bCs/>
          <w:szCs w:val="24"/>
        </w:rPr>
        <w:t>座库房、1座</w:t>
      </w:r>
      <w:r w:rsidR="005B455F" w:rsidRPr="00AA4DF3">
        <w:rPr>
          <w:rFonts w:ascii="宋体" w:hAnsi="宋体" w:cs="Times New Roman" w:hint="eastAsia"/>
          <w:bCs/>
          <w:szCs w:val="24"/>
        </w:rPr>
        <w:t>检测</w:t>
      </w:r>
      <w:r w:rsidR="00585792" w:rsidRPr="00AA4DF3">
        <w:rPr>
          <w:rFonts w:ascii="宋体" w:hAnsi="宋体" w:cs="Times New Roman" w:hint="eastAsia"/>
          <w:bCs/>
          <w:szCs w:val="24"/>
        </w:rPr>
        <w:t>室、1座锅炉房、1座办公楼</w:t>
      </w:r>
      <w:r w:rsidR="005B455F" w:rsidRPr="00AA4DF3">
        <w:rPr>
          <w:rFonts w:ascii="宋体" w:hAnsi="宋体" w:cs="Times New Roman" w:hint="eastAsia"/>
          <w:bCs/>
          <w:szCs w:val="24"/>
        </w:rPr>
        <w:t>、1座门卫、2个料棚</w:t>
      </w:r>
      <w:r w:rsidR="00585792" w:rsidRPr="00AA4DF3">
        <w:rPr>
          <w:rFonts w:ascii="宋体" w:hAnsi="宋体" w:cs="Times New Roman" w:hint="eastAsia"/>
          <w:bCs/>
          <w:szCs w:val="24"/>
        </w:rPr>
        <w:t>等，具体建设内容见表</w:t>
      </w:r>
      <w:r w:rsidR="00F11832" w:rsidRPr="00AA4DF3">
        <w:rPr>
          <w:rFonts w:ascii="宋体" w:hAnsi="宋体" w:cs="Times New Roman"/>
          <w:bCs/>
          <w:szCs w:val="24"/>
        </w:rPr>
        <w:t>3.1</w:t>
      </w:r>
      <w:r w:rsidR="00F11832" w:rsidRPr="00AA4DF3">
        <w:rPr>
          <w:rFonts w:ascii="宋体" w:hAnsi="宋体" w:cs="Times New Roman" w:hint="eastAsia"/>
          <w:bCs/>
          <w:szCs w:val="24"/>
        </w:rPr>
        <w:t>-</w:t>
      </w:r>
      <w:r w:rsidR="00F11832" w:rsidRPr="00AA4DF3">
        <w:rPr>
          <w:rFonts w:ascii="宋体" w:hAnsi="宋体" w:cs="Times New Roman"/>
          <w:bCs/>
          <w:szCs w:val="24"/>
        </w:rPr>
        <w:t>3</w:t>
      </w:r>
      <w:r w:rsidR="00585792" w:rsidRPr="00AA4DF3">
        <w:rPr>
          <w:rFonts w:ascii="宋体" w:hAnsi="宋体" w:cs="Times New Roman" w:hint="eastAsia"/>
          <w:bCs/>
          <w:szCs w:val="24"/>
        </w:rPr>
        <w:t>，主要经济技术指标见表</w:t>
      </w:r>
      <w:r w:rsidR="00F11832" w:rsidRPr="00AA4DF3">
        <w:rPr>
          <w:rFonts w:ascii="宋体" w:hAnsi="宋体" w:cs="Times New Roman"/>
          <w:bCs/>
          <w:szCs w:val="24"/>
        </w:rPr>
        <w:t>3.1</w:t>
      </w:r>
      <w:r w:rsidR="00F11832" w:rsidRPr="00AA4DF3">
        <w:rPr>
          <w:rFonts w:ascii="宋体" w:hAnsi="宋体" w:cs="Times New Roman" w:hint="eastAsia"/>
          <w:bCs/>
          <w:szCs w:val="24"/>
        </w:rPr>
        <w:t>-</w:t>
      </w:r>
      <w:r w:rsidR="00F11832" w:rsidRPr="00AA4DF3">
        <w:rPr>
          <w:rFonts w:ascii="宋体" w:hAnsi="宋体" w:cs="Times New Roman"/>
          <w:bCs/>
          <w:szCs w:val="24"/>
        </w:rPr>
        <w:t>4</w:t>
      </w:r>
      <w:r w:rsidR="00585792" w:rsidRPr="00AA4DF3">
        <w:rPr>
          <w:rFonts w:ascii="宋体" w:hAnsi="宋体" w:cs="Times New Roman" w:hint="eastAsia"/>
          <w:bCs/>
          <w:szCs w:val="24"/>
        </w:rPr>
        <w:t>。</w:t>
      </w:r>
    </w:p>
    <w:p w14:paraId="4CC84FF8" w14:textId="4013FAA3" w:rsidR="00585792" w:rsidRPr="00AA4DF3" w:rsidRDefault="00585792" w:rsidP="00BD238A">
      <w:pPr>
        <w:ind w:firstLineChars="0" w:firstLine="0"/>
        <w:jc w:val="center"/>
        <w:rPr>
          <w:rFonts w:ascii="黑体" w:eastAsia="黑体" w:hAnsi="黑体" w:cs="Times New Roman"/>
          <w:bCs/>
          <w:sz w:val="21"/>
          <w:szCs w:val="21"/>
        </w:rPr>
      </w:pPr>
      <w:bookmarkStart w:id="88" w:name="_Hlk42255222"/>
      <w:r w:rsidRPr="00AA4DF3">
        <w:rPr>
          <w:rFonts w:ascii="黑体" w:eastAsia="黑体" w:hAnsi="黑体" w:cs="Times New Roman" w:hint="eastAsia"/>
          <w:bCs/>
          <w:sz w:val="21"/>
          <w:szCs w:val="21"/>
        </w:rPr>
        <w:t>表</w:t>
      </w:r>
      <w:r w:rsidR="00F11832" w:rsidRPr="00AA4DF3">
        <w:rPr>
          <w:rFonts w:ascii="黑体" w:eastAsia="黑体" w:hAnsi="黑体" w:cs="Times New Roman" w:hint="eastAsia"/>
          <w:bCs/>
          <w:sz w:val="21"/>
          <w:szCs w:val="21"/>
        </w:rPr>
        <w:t>3</w:t>
      </w:r>
      <w:r w:rsidR="00F11832" w:rsidRPr="00AA4DF3">
        <w:rPr>
          <w:rFonts w:ascii="黑体" w:eastAsia="黑体" w:hAnsi="黑体" w:cs="Times New Roman"/>
          <w:bCs/>
          <w:sz w:val="21"/>
          <w:szCs w:val="21"/>
        </w:rPr>
        <w:t>.1</w:t>
      </w:r>
      <w:r w:rsidR="00F11832" w:rsidRPr="00AA4DF3">
        <w:rPr>
          <w:rFonts w:ascii="黑体" w:eastAsia="黑体" w:hAnsi="黑体" w:cs="Times New Roman" w:hint="eastAsia"/>
          <w:bCs/>
          <w:sz w:val="21"/>
          <w:szCs w:val="21"/>
        </w:rPr>
        <w:t>-</w:t>
      </w:r>
      <w:r w:rsidR="00F11832" w:rsidRPr="00AA4DF3">
        <w:rPr>
          <w:rFonts w:ascii="黑体" w:eastAsia="黑体" w:hAnsi="黑体" w:cs="Times New Roman"/>
          <w:bCs/>
          <w:sz w:val="21"/>
          <w:szCs w:val="21"/>
        </w:rPr>
        <w:t>3</w:t>
      </w:r>
      <w:r w:rsidRPr="00AA4DF3">
        <w:rPr>
          <w:rFonts w:ascii="黑体" w:eastAsia="黑体" w:hAnsi="黑体" w:cs="Times New Roman" w:hint="eastAsia"/>
          <w:bCs/>
          <w:sz w:val="21"/>
          <w:szCs w:val="21"/>
        </w:rPr>
        <w:t xml:space="preserve"> </w:t>
      </w:r>
      <w:r w:rsidRPr="00AA4DF3">
        <w:rPr>
          <w:rFonts w:ascii="黑体" w:eastAsia="黑体" w:hAnsi="黑体" w:cs="Times New Roman"/>
          <w:bCs/>
          <w:sz w:val="21"/>
          <w:szCs w:val="21"/>
        </w:rPr>
        <w:t xml:space="preserve"> </w:t>
      </w:r>
      <w:r w:rsidRPr="00AA4DF3">
        <w:rPr>
          <w:rFonts w:ascii="黑体" w:eastAsia="黑体" w:hAnsi="黑体" w:cs="Times New Roman" w:hint="eastAsia"/>
          <w:bCs/>
          <w:sz w:val="21"/>
          <w:szCs w:val="21"/>
        </w:rPr>
        <w:t>建设内容一览表</w:t>
      </w:r>
    </w:p>
    <w:tbl>
      <w:tblPr>
        <w:tblStyle w:val="12"/>
        <w:tblW w:w="5000" w:type="pct"/>
        <w:tblLook w:val="04A0" w:firstRow="1" w:lastRow="0" w:firstColumn="1" w:lastColumn="0" w:noHBand="0" w:noVBand="1"/>
      </w:tblPr>
      <w:tblGrid>
        <w:gridCol w:w="755"/>
        <w:gridCol w:w="1167"/>
        <w:gridCol w:w="1422"/>
        <w:gridCol w:w="1641"/>
        <w:gridCol w:w="1641"/>
        <w:gridCol w:w="2104"/>
      </w:tblGrid>
      <w:tr w:rsidR="00AA4DF3" w:rsidRPr="00AA4DF3" w14:paraId="3B908853" w14:textId="28C16AF1" w:rsidTr="000D5D78">
        <w:trPr>
          <w:trHeight w:val="340"/>
        </w:trPr>
        <w:tc>
          <w:tcPr>
            <w:tcW w:w="432" w:type="pct"/>
          </w:tcPr>
          <w:p w14:paraId="75C2BCA8" w14:textId="79C06AC8" w:rsidR="000D5D78" w:rsidRPr="00AA4DF3" w:rsidRDefault="000D5D78" w:rsidP="00BD238A">
            <w:pPr>
              <w:widowControl/>
              <w:spacing w:line="300" w:lineRule="exact"/>
              <w:ind w:firstLineChars="0" w:firstLine="0"/>
              <w:jc w:val="center"/>
              <w:rPr>
                <w:sz w:val="21"/>
              </w:rPr>
            </w:pPr>
            <w:r w:rsidRPr="00AA4DF3">
              <w:rPr>
                <w:rFonts w:hint="eastAsia"/>
                <w:sz w:val="21"/>
              </w:rPr>
              <w:lastRenderedPageBreak/>
              <w:t>序号</w:t>
            </w:r>
          </w:p>
        </w:tc>
        <w:tc>
          <w:tcPr>
            <w:tcW w:w="668" w:type="pct"/>
            <w:noWrap/>
            <w:hideMark/>
          </w:tcPr>
          <w:p w14:paraId="2E1F89C4" w14:textId="0EC34F37" w:rsidR="000D5D78" w:rsidRPr="00AA4DF3" w:rsidRDefault="000D5D78" w:rsidP="00BD238A">
            <w:pPr>
              <w:widowControl/>
              <w:spacing w:line="300" w:lineRule="exact"/>
              <w:ind w:firstLineChars="0" w:firstLine="0"/>
              <w:jc w:val="center"/>
              <w:rPr>
                <w:sz w:val="21"/>
              </w:rPr>
            </w:pPr>
            <w:r w:rsidRPr="00AA4DF3">
              <w:rPr>
                <w:rFonts w:hint="eastAsia"/>
                <w:sz w:val="21"/>
              </w:rPr>
              <w:t>建筑物名称</w:t>
            </w:r>
          </w:p>
        </w:tc>
        <w:tc>
          <w:tcPr>
            <w:tcW w:w="814" w:type="pct"/>
            <w:noWrap/>
            <w:hideMark/>
          </w:tcPr>
          <w:p w14:paraId="0AF4F787"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层数</w:t>
            </w:r>
          </w:p>
        </w:tc>
        <w:tc>
          <w:tcPr>
            <w:tcW w:w="940" w:type="pct"/>
          </w:tcPr>
          <w:p w14:paraId="4AA9A780" w14:textId="2B745AB2" w:rsidR="000D5D78" w:rsidRPr="00AA4DF3" w:rsidRDefault="000D5D78" w:rsidP="00BD238A">
            <w:pPr>
              <w:widowControl/>
              <w:spacing w:line="300" w:lineRule="exact"/>
              <w:ind w:firstLineChars="0" w:firstLine="0"/>
              <w:jc w:val="center"/>
              <w:rPr>
                <w:sz w:val="21"/>
              </w:rPr>
            </w:pPr>
            <w:r w:rsidRPr="00AA4DF3">
              <w:rPr>
                <w:rFonts w:hint="eastAsia"/>
                <w:sz w:val="21"/>
              </w:rPr>
              <w:t>高度（m）</w:t>
            </w:r>
          </w:p>
        </w:tc>
        <w:tc>
          <w:tcPr>
            <w:tcW w:w="940" w:type="pct"/>
            <w:noWrap/>
            <w:hideMark/>
          </w:tcPr>
          <w:p w14:paraId="72C8A8EB" w14:textId="648B2F7C" w:rsidR="000D5D78" w:rsidRPr="00AA4DF3" w:rsidRDefault="000D5D78" w:rsidP="00BD238A">
            <w:pPr>
              <w:widowControl/>
              <w:spacing w:line="300" w:lineRule="exact"/>
              <w:ind w:firstLineChars="0" w:firstLine="0"/>
              <w:jc w:val="center"/>
              <w:rPr>
                <w:sz w:val="21"/>
              </w:rPr>
            </w:pPr>
            <w:r w:rsidRPr="00AA4DF3">
              <w:rPr>
                <w:rFonts w:hint="eastAsia"/>
                <w:sz w:val="21"/>
              </w:rPr>
              <w:t>面积（m</w:t>
            </w:r>
            <w:r w:rsidRPr="00AA4DF3">
              <w:rPr>
                <w:sz w:val="21"/>
                <w:vertAlign w:val="superscript"/>
              </w:rPr>
              <w:t>2</w:t>
            </w:r>
            <w:r w:rsidRPr="00AA4DF3">
              <w:rPr>
                <w:rFonts w:hint="eastAsia"/>
                <w:sz w:val="21"/>
              </w:rPr>
              <w:t>）</w:t>
            </w:r>
          </w:p>
        </w:tc>
        <w:tc>
          <w:tcPr>
            <w:tcW w:w="1205" w:type="pct"/>
            <w:noWrap/>
            <w:hideMark/>
          </w:tcPr>
          <w:p w14:paraId="17052607" w14:textId="55EEDCAA" w:rsidR="000D5D78" w:rsidRPr="00AA4DF3" w:rsidRDefault="000D5D78" w:rsidP="00BD238A">
            <w:pPr>
              <w:widowControl/>
              <w:spacing w:line="300" w:lineRule="exact"/>
              <w:ind w:firstLineChars="0" w:firstLine="0"/>
              <w:jc w:val="center"/>
              <w:rPr>
                <w:sz w:val="21"/>
              </w:rPr>
            </w:pPr>
            <w:r w:rsidRPr="00AA4DF3">
              <w:rPr>
                <w:rFonts w:hint="eastAsia"/>
                <w:sz w:val="21"/>
              </w:rPr>
              <w:t>计容面积（m</w:t>
            </w:r>
            <w:r w:rsidRPr="00AA4DF3">
              <w:rPr>
                <w:sz w:val="21"/>
                <w:vertAlign w:val="superscript"/>
              </w:rPr>
              <w:t>2</w:t>
            </w:r>
            <w:r w:rsidRPr="00AA4DF3">
              <w:rPr>
                <w:rFonts w:hint="eastAsia"/>
                <w:sz w:val="21"/>
              </w:rPr>
              <w:t>）</w:t>
            </w:r>
          </w:p>
        </w:tc>
      </w:tr>
      <w:tr w:rsidR="00AA4DF3" w:rsidRPr="00AA4DF3" w14:paraId="78853EBE" w14:textId="21CA81B5" w:rsidTr="000D5D78">
        <w:trPr>
          <w:trHeight w:val="340"/>
        </w:trPr>
        <w:tc>
          <w:tcPr>
            <w:tcW w:w="432" w:type="pct"/>
          </w:tcPr>
          <w:p w14:paraId="1E34A880" w14:textId="65CD832C"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668" w:type="pct"/>
            <w:noWrap/>
            <w:hideMark/>
          </w:tcPr>
          <w:p w14:paraId="32CAB151" w14:textId="4ACC6467" w:rsidR="000D5D78" w:rsidRPr="00AA4DF3" w:rsidRDefault="000D5D78" w:rsidP="00BD238A">
            <w:pPr>
              <w:widowControl/>
              <w:spacing w:line="300" w:lineRule="exact"/>
              <w:ind w:firstLineChars="0" w:firstLine="0"/>
              <w:jc w:val="center"/>
              <w:rPr>
                <w:sz w:val="21"/>
              </w:rPr>
            </w:pPr>
            <w:r w:rsidRPr="00AA4DF3">
              <w:rPr>
                <w:rFonts w:hint="eastAsia"/>
                <w:sz w:val="21"/>
              </w:rPr>
              <w:t>办公楼</w:t>
            </w:r>
          </w:p>
        </w:tc>
        <w:tc>
          <w:tcPr>
            <w:tcW w:w="814" w:type="pct"/>
            <w:noWrap/>
            <w:hideMark/>
          </w:tcPr>
          <w:p w14:paraId="2501501C"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2</w:t>
            </w:r>
          </w:p>
        </w:tc>
        <w:tc>
          <w:tcPr>
            <w:tcW w:w="940" w:type="pct"/>
          </w:tcPr>
          <w:p w14:paraId="2F40C438" w14:textId="12916262" w:rsidR="000D5D78" w:rsidRPr="00AA4DF3" w:rsidRDefault="000D5D78" w:rsidP="00BD238A">
            <w:pPr>
              <w:widowControl/>
              <w:spacing w:line="300" w:lineRule="exact"/>
              <w:ind w:firstLineChars="0" w:firstLine="0"/>
              <w:jc w:val="center"/>
              <w:rPr>
                <w:sz w:val="21"/>
              </w:rPr>
            </w:pPr>
            <w:r w:rsidRPr="00AA4DF3">
              <w:rPr>
                <w:rFonts w:hint="eastAsia"/>
                <w:sz w:val="21"/>
              </w:rPr>
              <w:t>3</w:t>
            </w:r>
            <w:r w:rsidRPr="00AA4DF3">
              <w:rPr>
                <w:sz w:val="21"/>
              </w:rPr>
              <w:t>.9</w:t>
            </w:r>
          </w:p>
        </w:tc>
        <w:tc>
          <w:tcPr>
            <w:tcW w:w="940" w:type="pct"/>
            <w:noWrap/>
            <w:hideMark/>
          </w:tcPr>
          <w:p w14:paraId="3E6B1A4A" w14:textId="698BB236" w:rsidR="000D5D78" w:rsidRPr="00AA4DF3" w:rsidRDefault="000D5D78" w:rsidP="00BD238A">
            <w:pPr>
              <w:widowControl/>
              <w:spacing w:line="300" w:lineRule="exact"/>
              <w:ind w:firstLineChars="0" w:firstLine="0"/>
              <w:jc w:val="center"/>
              <w:rPr>
                <w:sz w:val="21"/>
              </w:rPr>
            </w:pPr>
            <w:r w:rsidRPr="00AA4DF3">
              <w:rPr>
                <w:rFonts w:hint="eastAsia"/>
                <w:sz w:val="21"/>
              </w:rPr>
              <w:t>950.4</w:t>
            </w:r>
          </w:p>
        </w:tc>
        <w:tc>
          <w:tcPr>
            <w:tcW w:w="1205" w:type="pct"/>
            <w:noWrap/>
            <w:hideMark/>
          </w:tcPr>
          <w:p w14:paraId="2DDC53BD"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950.4</w:t>
            </w:r>
          </w:p>
        </w:tc>
      </w:tr>
      <w:tr w:rsidR="00AA4DF3" w:rsidRPr="00AA4DF3" w14:paraId="47C22DA0" w14:textId="2F5CDC95" w:rsidTr="000D5D78">
        <w:trPr>
          <w:trHeight w:val="340"/>
        </w:trPr>
        <w:tc>
          <w:tcPr>
            <w:tcW w:w="432" w:type="pct"/>
          </w:tcPr>
          <w:p w14:paraId="20BDCB4C" w14:textId="182E2D64" w:rsidR="000D5D78" w:rsidRPr="00AA4DF3" w:rsidRDefault="000D5D78" w:rsidP="00BD238A">
            <w:pPr>
              <w:widowControl/>
              <w:spacing w:line="300" w:lineRule="exact"/>
              <w:ind w:firstLineChars="0" w:firstLine="0"/>
              <w:jc w:val="center"/>
              <w:rPr>
                <w:sz w:val="21"/>
              </w:rPr>
            </w:pPr>
            <w:r w:rsidRPr="00AA4DF3">
              <w:rPr>
                <w:rFonts w:hint="eastAsia"/>
                <w:sz w:val="21"/>
              </w:rPr>
              <w:t>2</w:t>
            </w:r>
          </w:p>
        </w:tc>
        <w:tc>
          <w:tcPr>
            <w:tcW w:w="668" w:type="pct"/>
            <w:noWrap/>
            <w:hideMark/>
          </w:tcPr>
          <w:p w14:paraId="2AC4EAFF" w14:textId="6530EB3F" w:rsidR="000D5D78" w:rsidRPr="00AA4DF3" w:rsidRDefault="000D5D78" w:rsidP="00BD238A">
            <w:pPr>
              <w:widowControl/>
              <w:spacing w:line="300" w:lineRule="exact"/>
              <w:ind w:firstLineChars="0" w:firstLine="0"/>
              <w:jc w:val="center"/>
              <w:rPr>
                <w:sz w:val="21"/>
              </w:rPr>
            </w:pPr>
            <w:r w:rsidRPr="00AA4DF3">
              <w:rPr>
                <w:rFonts w:hint="eastAsia"/>
                <w:sz w:val="21"/>
              </w:rPr>
              <w:t>锅炉房</w:t>
            </w:r>
          </w:p>
        </w:tc>
        <w:tc>
          <w:tcPr>
            <w:tcW w:w="814" w:type="pct"/>
            <w:noWrap/>
            <w:hideMark/>
          </w:tcPr>
          <w:p w14:paraId="5F7808BC"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3D400142" w14:textId="00A5A057" w:rsidR="000D5D78" w:rsidRPr="00AA4DF3" w:rsidRDefault="000D5D78" w:rsidP="00BD238A">
            <w:pPr>
              <w:widowControl/>
              <w:spacing w:line="300" w:lineRule="exact"/>
              <w:ind w:firstLineChars="0" w:firstLine="0"/>
              <w:jc w:val="center"/>
              <w:rPr>
                <w:sz w:val="21"/>
              </w:rPr>
            </w:pPr>
            <w:r w:rsidRPr="00AA4DF3">
              <w:rPr>
                <w:rFonts w:hint="eastAsia"/>
                <w:sz w:val="21"/>
              </w:rPr>
              <w:t>4</w:t>
            </w:r>
            <w:r w:rsidRPr="00AA4DF3">
              <w:rPr>
                <w:sz w:val="21"/>
              </w:rPr>
              <w:t>.8</w:t>
            </w:r>
          </w:p>
        </w:tc>
        <w:tc>
          <w:tcPr>
            <w:tcW w:w="940" w:type="pct"/>
            <w:noWrap/>
            <w:hideMark/>
          </w:tcPr>
          <w:p w14:paraId="1AF3F4CF" w14:textId="62B462D2" w:rsidR="000D5D78" w:rsidRPr="00AA4DF3" w:rsidRDefault="000D5D78" w:rsidP="00BD238A">
            <w:pPr>
              <w:widowControl/>
              <w:spacing w:line="300" w:lineRule="exact"/>
              <w:ind w:firstLineChars="0" w:firstLine="0"/>
              <w:jc w:val="center"/>
              <w:rPr>
                <w:sz w:val="21"/>
              </w:rPr>
            </w:pPr>
            <w:r w:rsidRPr="00AA4DF3">
              <w:rPr>
                <w:rFonts w:hint="eastAsia"/>
                <w:sz w:val="21"/>
              </w:rPr>
              <w:t>60.6</w:t>
            </w:r>
          </w:p>
        </w:tc>
        <w:tc>
          <w:tcPr>
            <w:tcW w:w="1205" w:type="pct"/>
            <w:noWrap/>
            <w:hideMark/>
          </w:tcPr>
          <w:p w14:paraId="1C035AE1"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60.6</w:t>
            </w:r>
          </w:p>
        </w:tc>
      </w:tr>
      <w:tr w:rsidR="00AA4DF3" w:rsidRPr="00AA4DF3" w14:paraId="1B62A170" w14:textId="105E2364" w:rsidTr="000D5D78">
        <w:trPr>
          <w:trHeight w:val="340"/>
        </w:trPr>
        <w:tc>
          <w:tcPr>
            <w:tcW w:w="432" w:type="pct"/>
          </w:tcPr>
          <w:p w14:paraId="500C70EE" w14:textId="3E901937" w:rsidR="000D5D78" w:rsidRPr="00AA4DF3" w:rsidRDefault="000D5D78" w:rsidP="00BD238A">
            <w:pPr>
              <w:widowControl/>
              <w:spacing w:line="300" w:lineRule="exact"/>
              <w:ind w:firstLineChars="0" w:firstLine="0"/>
              <w:jc w:val="center"/>
              <w:rPr>
                <w:sz w:val="21"/>
              </w:rPr>
            </w:pPr>
            <w:r w:rsidRPr="00AA4DF3">
              <w:rPr>
                <w:rFonts w:hint="eastAsia"/>
                <w:sz w:val="21"/>
              </w:rPr>
              <w:t>3</w:t>
            </w:r>
          </w:p>
        </w:tc>
        <w:tc>
          <w:tcPr>
            <w:tcW w:w="668" w:type="pct"/>
            <w:noWrap/>
            <w:hideMark/>
          </w:tcPr>
          <w:p w14:paraId="7F5D1C54" w14:textId="2C2CDC4E" w:rsidR="000D5D78" w:rsidRPr="00AA4DF3" w:rsidRDefault="000D5D78" w:rsidP="00BD238A">
            <w:pPr>
              <w:widowControl/>
              <w:spacing w:line="300" w:lineRule="exact"/>
              <w:ind w:firstLineChars="0" w:firstLine="0"/>
              <w:jc w:val="center"/>
              <w:rPr>
                <w:sz w:val="21"/>
              </w:rPr>
            </w:pPr>
            <w:r w:rsidRPr="00AA4DF3">
              <w:rPr>
                <w:rFonts w:hint="eastAsia"/>
                <w:sz w:val="21"/>
              </w:rPr>
              <w:t>检测室</w:t>
            </w:r>
          </w:p>
        </w:tc>
        <w:tc>
          <w:tcPr>
            <w:tcW w:w="814" w:type="pct"/>
            <w:noWrap/>
            <w:hideMark/>
          </w:tcPr>
          <w:p w14:paraId="3214AE1D"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6988F4F3" w14:textId="0FE62866" w:rsidR="000D5D78" w:rsidRPr="00AA4DF3" w:rsidRDefault="000D5D78" w:rsidP="000D5D78">
            <w:pPr>
              <w:widowControl/>
              <w:spacing w:line="300" w:lineRule="exact"/>
              <w:ind w:firstLineChars="0" w:firstLine="0"/>
              <w:jc w:val="center"/>
              <w:rPr>
                <w:sz w:val="21"/>
              </w:rPr>
            </w:pPr>
            <w:r w:rsidRPr="00AA4DF3">
              <w:rPr>
                <w:rFonts w:hint="eastAsia"/>
                <w:sz w:val="21"/>
              </w:rPr>
              <w:t>3</w:t>
            </w:r>
            <w:r w:rsidRPr="00AA4DF3">
              <w:rPr>
                <w:sz w:val="21"/>
              </w:rPr>
              <w:t>.6</w:t>
            </w:r>
          </w:p>
        </w:tc>
        <w:tc>
          <w:tcPr>
            <w:tcW w:w="940" w:type="pct"/>
            <w:noWrap/>
            <w:hideMark/>
          </w:tcPr>
          <w:p w14:paraId="5E686214" w14:textId="5B7D1B30" w:rsidR="000D5D78" w:rsidRPr="00AA4DF3" w:rsidRDefault="000D5D78" w:rsidP="00BD238A">
            <w:pPr>
              <w:widowControl/>
              <w:spacing w:line="300" w:lineRule="exact"/>
              <w:ind w:firstLineChars="0" w:firstLine="0"/>
              <w:jc w:val="center"/>
              <w:rPr>
                <w:sz w:val="21"/>
              </w:rPr>
            </w:pPr>
            <w:r w:rsidRPr="00AA4DF3">
              <w:rPr>
                <w:rFonts w:hint="eastAsia"/>
                <w:sz w:val="21"/>
              </w:rPr>
              <w:t>180</w:t>
            </w:r>
          </w:p>
        </w:tc>
        <w:tc>
          <w:tcPr>
            <w:tcW w:w="1205" w:type="pct"/>
            <w:noWrap/>
            <w:hideMark/>
          </w:tcPr>
          <w:p w14:paraId="65878769"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180</w:t>
            </w:r>
          </w:p>
        </w:tc>
      </w:tr>
      <w:tr w:rsidR="00AA4DF3" w:rsidRPr="00AA4DF3" w14:paraId="3F919FBE" w14:textId="09956040" w:rsidTr="000D5D78">
        <w:trPr>
          <w:trHeight w:val="340"/>
        </w:trPr>
        <w:tc>
          <w:tcPr>
            <w:tcW w:w="432" w:type="pct"/>
          </w:tcPr>
          <w:p w14:paraId="482E9ADC" w14:textId="39241C30" w:rsidR="000D5D78" w:rsidRPr="00AA4DF3" w:rsidRDefault="000D5D78" w:rsidP="00BD238A">
            <w:pPr>
              <w:widowControl/>
              <w:spacing w:line="300" w:lineRule="exact"/>
              <w:ind w:firstLineChars="0" w:firstLine="0"/>
              <w:jc w:val="center"/>
              <w:rPr>
                <w:sz w:val="21"/>
              </w:rPr>
            </w:pPr>
            <w:r w:rsidRPr="00AA4DF3">
              <w:rPr>
                <w:rFonts w:hint="eastAsia"/>
                <w:sz w:val="21"/>
              </w:rPr>
              <w:t>4</w:t>
            </w:r>
          </w:p>
        </w:tc>
        <w:tc>
          <w:tcPr>
            <w:tcW w:w="668" w:type="pct"/>
            <w:noWrap/>
            <w:hideMark/>
          </w:tcPr>
          <w:p w14:paraId="31D7F472" w14:textId="08553713" w:rsidR="000D5D78" w:rsidRPr="00AA4DF3" w:rsidRDefault="000D5D78" w:rsidP="00BD238A">
            <w:pPr>
              <w:widowControl/>
              <w:spacing w:line="300" w:lineRule="exact"/>
              <w:ind w:firstLineChars="0" w:firstLine="0"/>
              <w:jc w:val="center"/>
              <w:rPr>
                <w:sz w:val="21"/>
              </w:rPr>
            </w:pPr>
            <w:r w:rsidRPr="00AA4DF3">
              <w:rPr>
                <w:rFonts w:hint="eastAsia"/>
                <w:sz w:val="21"/>
              </w:rPr>
              <w:t>门卫</w:t>
            </w:r>
          </w:p>
        </w:tc>
        <w:tc>
          <w:tcPr>
            <w:tcW w:w="814" w:type="pct"/>
            <w:noWrap/>
            <w:hideMark/>
          </w:tcPr>
          <w:p w14:paraId="44C97A14"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53529AB2" w14:textId="2541E7F9" w:rsidR="000D5D78" w:rsidRPr="00AA4DF3" w:rsidRDefault="000D5D78" w:rsidP="00BD238A">
            <w:pPr>
              <w:widowControl/>
              <w:spacing w:line="300" w:lineRule="exact"/>
              <w:ind w:firstLineChars="0" w:firstLine="0"/>
              <w:jc w:val="center"/>
              <w:rPr>
                <w:sz w:val="21"/>
              </w:rPr>
            </w:pPr>
            <w:r w:rsidRPr="00AA4DF3">
              <w:rPr>
                <w:rFonts w:hint="eastAsia"/>
                <w:sz w:val="21"/>
              </w:rPr>
              <w:t>3</w:t>
            </w:r>
            <w:r w:rsidRPr="00AA4DF3">
              <w:rPr>
                <w:sz w:val="21"/>
              </w:rPr>
              <w:t>.6</w:t>
            </w:r>
          </w:p>
        </w:tc>
        <w:tc>
          <w:tcPr>
            <w:tcW w:w="940" w:type="pct"/>
            <w:noWrap/>
            <w:hideMark/>
          </w:tcPr>
          <w:p w14:paraId="005D21BE" w14:textId="4629F96D" w:rsidR="000D5D78" w:rsidRPr="00AA4DF3" w:rsidRDefault="000D5D78" w:rsidP="00BD238A">
            <w:pPr>
              <w:widowControl/>
              <w:spacing w:line="300" w:lineRule="exact"/>
              <w:ind w:firstLineChars="0" w:firstLine="0"/>
              <w:jc w:val="center"/>
              <w:rPr>
                <w:sz w:val="21"/>
              </w:rPr>
            </w:pPr>
            <w:r w:rsidRPr="00AA4DF3">
              <w:rPr>
                <w:rFonts w:hint="eastAsia"/>
                <w:sz w:val="21"/>
              </w:rPr>
              <w:t>27.1</w:t>
            </w:r>
          </w:p>
        </w:tc>
        <w:tc>
          <w:tcPr>
            <w:tcW w:w="1205" w:type="pct"/>
            <w:noWrap/>
            <w:hideMark/>
          </w:tcPr>
          <w:p w14:paraId="0FE42CA6"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27.1</w:t>
            </w:r>
          </w:p>
        </w:tc>
      </w:tr>
      <w:tr w:rsidR="00AA4DF3" w:rsidRPr="00AA4DF3" w14:paraId="3387014A" w14:textId="2E8B7D13" w:rsidTr="000D5D78">
        <w:trPr>
          <w:trHeight w:val="340"/>
        </w:trPr>
        <w:tc>
          <w:tcPr>
            <w:tcW w:w="432" w:type="pct"/>
          </w:tcPr>
          <w:p w14:paraId="4232009B" w14:textId="395A22AC" w:rsidR="000D5D78" w:rsidRPr="00AA4DF3" w:rsidRDefault="000D5D78" w:rsidP="00BD238A">
            <w:pPr>
              <w:widowControl/>
              <w:spacing w:line="300" w:lineRule="exact"/>
              <w:ind w:firstLineChars="0" w:firstLine="0"/>
              <w:jc w:val="center"/>
              <w:rPr>
                <w:sz w:val="21"/>
              </w:rPr>
            </w:pPr>
            <w:r w:rsidRPr="00AA4DF3">
              <w:rPr>
                <w:rFonts w:hint="eastAsia"/>
                <w:sz w:val="21"/>
              </w:rPr>
              <w:t>5</w:t>
            </w:r>
          </w:p>
        </w:tc>
        <w:tc>
          <w:tcPr>
            <w:tcW w:w="668" w:type="pct"/>
            <w:noWrap/>
            <w:hideMark/>
          </w:tcPr>
          <w:p w14:paraId="50AA1026" w14:textId="3EF7C449" w:rsidR="000D5D78" w:rsidRPr="00AA4DF3" w:rsidRDefault="000D5D78" w:rsidP="00BD238A">
            <w:pPr>
              <w:widowControl/>
              <w:spacing w:line="300" w:lineRule="exact"/>
              <w:ind w:firstLineChars="0" w:firstLine="0"/>
              <w:jc w:val="center"/>
              <w:rPr>
                <w:sz w:val="21"/>
              </w:rPr>
            </w:pPr>
            <w:r w:rsidRPr="00AA4DF3">
              <w:rPr>
                <w:rFonts w:hint="eastAsia"/>
                <w:sz w:val="21"/>
              </w:rPr>
              <w:t>生产车间</w:t>
            </w:r>
          </w:p>
        </w:tc>
        <w:tc>
          <w:tcPr>
            <w:tcW w:w="814" w:type="pct"/>
            <w:noWrap/>
            <w:hideMark/>
          </w:tcPr>
          <w:p w14:paraId="273A62D7"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24EC9307" w14:textId="1BE11774" w:rsidR="000D5D78" w:rsidRPr="00AA4DF3" w:rsidRDefault="000D5D78" w:rsidP="00BD238A">
            <w:pPr>
              <w:widowControl/>
              <w:spacing w:line="300" w:lineRule="exact"/>
              <w:ind w:firstLineChars="0" w:firstLine="0"/>
              <w:jc w:val="center"/>
              <w:rPr>
                <w:sz w:val="21"/>
              </w:rPr>
            </w:pPr>
            <w:r w:rsidRPr="00AA4DF3">
              <w:rPr>
                <w:rFonts w:hint="eastAsia"/>
                <w:sz w:val="21"/>
              </w:rPr>
              <w:t>8</w:t>
            </w:r>
            <w:r w:rsidRPr="00AA4DF3">
              <w:rPr>
                <w:sz w:val="21"/>
              </w:rPr>
              <w:t>.1</w:t>
            </w:r>
          </w:p>
        </w:tc>
        <w:tc>
          <w:tcPr>
            <w:tcW w:w="940" w:type="pct"/>
            <w:noWrap/>
            <w:hideMark/>
          </w:tcPr>
          <w:p w14:paraId="05EE8E34" w14:textId="23057F2C" w:rsidR="000D5D78" w:rsidRPr="00AA4DF3" w:rsidRDefault="000D5D78" w:rsidP="00BD238A">
            <w:pPr>
              <w:widowControl/>
              <w:spacing w:line="300" w:lineRule="exact"/>
              <w:ind w:firstLineChars="0" w:firstLine="0"/>
              <w:jc w:val="center"/>
              <w:rPr>
                <w:sz w:val="21"/>
              </w:rPr>
            </w:pPr>
            <w:r w:rsidRPr="00AA4DF3">
              <w:rPr>
                <w:rFonts w:hint="eastAsia"/>
                <w:sz w:val="21"/>
              </w:rPr>
              <w:t>1080</w:t>
            </w:r>
          </w:p>
        </w:tc>
        <w:tc>
          <w:tcPr>
            <w:tcW w:w="1205" w:type="pct"/>
            <w:noWrap/>
            <w:hideMark/>
          </w:tcPr>
          <w:p w14:paraId="2BD207EE"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2160</w:t>
            </w:r>
          </w:p>
        </w:tc>
      </w:tr>
      <w:tr w:rsidR="00AA4DF3" w:rsidRPr="00AA4DF3" w14:paraId="5144CBC9" w14:textId="093791D4" w:rsidTr="000D5D78">
        <w:trPr>
          <w:trHeight w:val="340"/>
        </w:trPr>
        <w:tc>
          <w:tcPr>
            <w:tcW w:w="432" w:type="pct"/>
          </w:tcPr>
          <w:p w14:paraId="36C397D4" w14:textId="51F0F407" w:rsidR="000D5D78" w:rsidRPr="00AA4DF3" w:rsidRDefault="000D5D78" w:rsidP="00BD238A">
            <w:pPr>
              <w:widowControl/>
              <w:spacing w:line="300" w:lineRule="exact"/>
              <w:ind w:firstLineChars="0" w:firstLine="0"/>
              <w:jc w:val="center"/>
              <w:rPr>
                <w:sz w:val="21"/>
              </w:rPr>
            </w:pPr>
            <w:r w:rsidRPr="00AA4DF3">
              <w:rPr>
                <w:rFonts w:hint="eastAsia"/>
                <w:sz w:val="21"/>
              </w:rPr>
              <w:t>6</w:t>
            </w:r>
          </w:p>
        </w:tc>
        <w:tc>
          <w:tcPr>
            <w:tcW w:w="668" w:type="pct"/>
            <w:noWrap/>
            <w:hideMark/>
          </w:tcPr>
          <w:p w14:paraId="5D4946D4" w14:textId="134E1D38" w:rsidR="000D5D78" w:rsidRPr="00AA4DF3" w:rsidRDefault="000D5D78" w:rsidP="00BD238A">
            <w:pPr>
              <w:widowControl/>
              <w:spacing w:line="300" w:lineRule="exact"/>
              <w:ind w:firstLineChars="0" w:firstLine="0"/>
              <w:jc w:val="center"/>
              <w:rPr>
                <w:sz w:val="21"/>
              </w:rPr>
            </w:pPr>
            <w:r w:rsidRPr="00AA4DF3">
              <w:rPr>
                <w:rFonts w:hint="eastAsia"/>
                <w:sz w:val="21"/>
              </w:rPr>
              <w:t>库房1</w:t>
            </w:r>
          </w:p>
        </w:tc>
        <w:tc>
          <w:tcPr>
            <w:tcW w:w="814" w:type="pct"/>
            <w:noWrap/>
            <w:hideMark/>
          </w:tcPr>
          <w:p w14:paraId="5F2F0FC6"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4F48402A" w14:textId="08F6ACE0" w:rsidR="000D5D78" w:rsidRPr="00AA4DF3" w:rsidRDefault="000D5D78" w:rsidP="00BD238A">
            <w:pPr>
              <w:widowControl/>
              <w:spacing w:line="300" w:lineRule="exact"/>
              <w:ind w:firstLineChars="0" w:firstLine="0"/>
              <w:jc w:val="center"/>
              <w:rPr>
                <w:sz w:val="21"/>
              </w:rPr>
            </w:pPr>
            <w:r w:rsidRPr="00AA4DF3">
              <w:rPr>
                <w:rFonts w:hint="eastAsia"/>
                <w:sz w:val="21"/>
              </w:rPr>
              <w:t>8</w:t>
            </w:r>
            <w:r w:rsidRPr="00AA4DF3">
              <w:rPr>
                <w:sz w:val="21"/>
              </w:rPr>
              <w:t>.1</w:t>
            </w:r>
          </w:p>
        </w:tc>
        <w:tc>
          <w:tcPr>
            <w:tcW w:w="940" w:type="pct"/>
            <w:noWrap/>
            <w:hideMark/>
          </w:tcPr>
          <w:p w14:paraId="2B7D1A30" w14:textId="22D1376E" w:rsidR="000D5D78" w:rsidRPr="00AA4DF3" w:rsidRDefault="000D5D78" w:rsidP="00BD238A">
            <w:pPr>
              <w:widowControl/>
              <w:spacing w:line="300" w:lineRule="exact"/>
              <w:ind w:firstLineChars="0" w:firstLine="0"/>
              <w:jc w:val="center"/>
              <w:rPr>
                <w:sz w:val="21"/>
              </w:rPr>
            </w:pPr>
            <w:r w:rsidRPr="00AA4DF3">
              <w:rPr>
                <w:rFonts w:hint="eastAsia"/>
                <w:sz w:val="21"/>
              </w:rPr>
              <w:t>900</w:t>
            </w:r>
          </w:p>
        </w:tc>
        <w:tc>
          <w:tcPr>
            <w:tcW w:w="1205" w:type="pct"/>
            <w:noWrap/>
            <w:hideMark/>
          </w:tcPr>
          <w:p w14:paraId="7962758E"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1800</w:t>
            </w:r>
          </w:p>
        </w:tc>
      </w:tr>
      <w:tr w:rsidR="00AA4DF3" w:rsidRPr="00AA4DF3" w14:paraId="37657BA4" w14:textId="03863E51" w:rsidTr="000D5D78">
        <w:trPr>
          <w:trHeight w:val="340"/>
        </w:trPr>
        <w:tc>
          <w:tcPr>
            <w:tcW w:w="432" w:type="pct"/>
          </w:tcPr>
          <w:p w14:paraId="28D538E1" w14:textId="23CE9EB1" w:rsidR="000D5D78" w:rsidRPr="00AA4DF3" w:rsidRDefault="000D5D78" w:rsidP="00BD238A">
            <w:pPr>
              <w:widowControl/>
              <w:spacing w:line="300" w:lineRule="exact"/>
              <w:ind w:firstLineChars="0" w:firstLine="0"/>
              <w:jc w:val="center"/>
              <w:rPr>
                <w:sz w:val="21"/>
              </w:rPr>
            </w:pPr>
            <w:r w:rsidRPr="00AA4DF3">
              <w:rPr>
                <w:rFonts w:hint="eastAsia"/>
                <w:sz w:val="21"/>
              </w:rPr>
              <w:t>7</w:t>
            </w:r>
          </w:p>
        </w:tc>
        <w:tc>
          <w:tcPr>
            <w:tcW w:w="668" w:type="pct"/>
            <w:noWrap/>
            <w:hideMark/>
          </w:tcPr>
          <w:p w14:paraId="574AB9F5" w14:textId="08A4797C" w:rsidR="000D5D78" w:rsidRPr="00AA4DF3" w:rsidRDefault="000D5D78" w:rsidP="00BD238A">
            <w:pPr>
              <w:widowControl/>
              <w:spacing w:line="300" w:lineRule="exact"/>
              <w:ind w:firstLineChars="0" w:firstLine="0"/>
              <w:jc w:val="center"/>
              <w:rPr>
                <w:sz w:val="21"/>
              </w:rPr>
            </w:pPr>
            <w:r w:rsidRPr="00AA4DF3">
              <w:rPr>
                <w:rFonts w:hint="eastAsia"/>
                <w:sz w:val="21"/>
              </w:rPr>
              <w:t>库房2</w:t>
            </w:r>
          </w:p>
        </w:tc>
        <w:tc>
          <w:tcPr>
            <w:tcW w:w="814" w:type="pct"/>
            <w:noWrap/>
            <w:hideMark/>
          </w:tcPr>
          <w:p w14:paraId="68CCC0F8"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2226831B" w14:textId="72E54ABE" w:rsidR="000D5D78" w:rsidRPr="00AA4DF3" w:rsidRDefault="000D5D78" w:rsidP="00BD238A">
            <w:pPr>
              <w:widowControl/>
              <w:spacing w:line="300" w:lineRule="exact"/>
              <w:ind w:firstLineChars="0" w:firstLine="0"/>
              <w:jc w:val="center"/>
              <w:rPr>
                <w:sz w:val="21"/>
              </w:rPr>
            </w:pPr>
            <w:r w:rsidRPr="00AA4DF3">
              <w:rPr>
                <w:rFonts w:hint="eastAsia"/>
                <w:sz w:val="21"/>
              </w:rPr>
              <w:t>8</w:t>
            </w:r>
            <w:r w:rsidRPr="00AA4DF3">
              <w:rPr>
                <w:sz w:val="21"/>
              </w:rPr>
              <w:t>.1</w:t>
            </w:r>
          </w:p>
        </w:tc>
        <w:tc>
          <w:tcPr>
            <w:tcW w:w="940" w:type="pct"/>
            <w:noWrap/>
            <w:hideMark/>
          </w:tcPr>
          <w:p w14:paraId="1213E98D" w14:textId="21D276DB" w:rsidR="000D5D78" w:rsidRPr="00AA4DF3" w:rsidRDefault="000D5D78" w:rsidP="00BD238A">
            <w:pPr>
              <w:widowControl/>
              <w:spacing w:line="300" w:lineRule="exact"/>
              <w:ind w:firstLineChars="0" w:firstLine="0"/>
              <w:jc w:val="center"/>
              <w:rPr>
                <w:sz w:val="21"/>
              </w:rPr>
            </w:pPr>
            <w:r w:rsidRPr="00AA4DF3">
              <w:rPr>
                <w:rFonts w:hint="eastAsia"/>
                <w:sz w:val="21"/>
              </w:rPr>
              <w:t>900</w:t>
            </w:r>
          </w:p>
        </w:tc>
        <w:tc>
          <w:tcPr>
            <w:tcW w:w="1205" w:type="pct"/>
            <w:noWrap/>
            <w:hideMark/>
          </w:tcPr>
          <w:p w14:paraId="20F37894"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900</w:t>
            </w:r>
          </w:p>
        </w:tc>
      </w:tr>
      <w:tr w:rsidR="00AA4DF3" w:rsidRPr="00AA4DF3" w14:paraId="5E43187C" w14:textId="421DBE82" w:rsidTr="000D5D78">
        <w:trPr>
          <w:trHeight w:val="340"/>
        </w:trPr>
        <w:tc>
          <w:tcPr>
            <w:tcW w:w="432" w:type="pct"/>
          </w:tcPr>
          <w:p w14:paraId="239A23DE" w14:textId="48AAA03A" w:rsidR="000D5D78" w:rsidRPr="00AA4DF3" w:rsidRDefault="000D5D78" w:rsidP="00BD238A">
            <w:pPr>
              <w:widowControl/>
              <w:spacing w:line="300" w:lineRule="exact"/>
              <w:ind w:firstLineChars="0" w:firstLine="0"/>
              <w:jc w:val="center"/>
              <w:rPr>
                <w:sz w:val="21"/>
              </w:rPr>
            </w:pPr>
            <w:r w:rsidRPr="00AA4DF3">
              <w:rPr>
                <w:rFonts w:hint="eastAsia"/>
                <w:sz w:val="21"/>
              </w:rPr>
              <w:t>8</w:t>
            </w:r>
          </w:p>
        </w:tc>
        <w:tc>
          <w:tcPr>
            <w:tcW w:w="668" w:type="pct"/>
            <w:noWrap/>
            <w:hideMark/>
          </w:tcPr>
          <w:p w14:paraId="4B450D0E" w14:textId="16F3D75F" w:rsidR="000D5D78" w:rsidRPr="00AA4DF3" w:rsidRDefault="000D5D78" w:rsidP="00BD238A">
            <w:pPr>
              <w:widowControl/>
              <w:spacing w:line="300" w:lineRule="exact"/>
              <w:ind w:firstLineChars="0" w:firstLine="0"/>
              <w:jc w:val="center"/>
              <w:rPr>
                <w:sz w:val="21"/>
              </w:rPr>
            </w:pPr>
            <w:r w:rsidRPr="00AA4DF3">
              <w:rPr>
                <w:rFonts w:hint="eastAsia"/>
                <w:sz w:val="21"/>
              </w:rPr>
              <w:t>库房3</w:t>
            </w:r>
          </w:p>
        </w:tc>
        <w:tc>
          <w:tcPr>
            <w:tcW w:w="814" w:type="pct"/>
            <w:noWrap/>
            <w:hideMark/>
          </w:tcPr>
          <w:p w14:paraId="3312C10E"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6B85FD24" w14:textId="48668D23" w:rsidR="000D5D78" w:rsidRPr="00AA4DF3" w:rsidRDefault="000D5D78" w:rsidP="00BD238A">
            <w:pPr>
              <w:widowControl/>
              <w:spacing w:line="300" w:lineRule="exact"/>
              <w:ind w:firstLineChars="0" w:firstLine="0"/>
              <w:jc w:val="center"/>
              <w:rPr>
                <w:sz w:val="21"/>
              </w:rPr>
            </w:pPr>
            <w:r w:rsidRPr="00AA4DF3">
              <w:rPr>
                <w:rFonts w:hint="eastAsia"/>
                <w:sz w:val="21"/>
              </w:rPr>
              <w:t>8</w:t>
            </w:r>
            <w:r w:rsidRPr="00AA4DF3">
              <w:rPr>
                <w:sz w:val="21"/>
              </w:rPr>
              <w:t>.1</w:t>
            </w:r>
          </w:p>
        </w:tc>
        <w:tc>
          <w:tcPr>
            <w:tcW w:w="940" w:type="pct"/>
            <w:noWrap/>
            <w:hideMark/>
          </w:tcPr>
          <w:p w14:paraId="7185104C" w14:textId="3A806A97" w:rsidR="000D5D78" w:rsidRPr="00AA4DF3" w:rsidRDefault="000D5D78" w:rsidP="00BD238A">
            <w:pPr>
              <w:widowControl/>
              <w:spacing w:line="300" w:lineRule="exact"/>
              <w:ind w:firstLineChars="0" w:firstLine="0"/>
              <w:jc w:val="center"/>
              <w:rPr>
                <w:sz w:val="21"/>
              </w:rPr>
            </w:pPr>
            <w:r w:rsidRPr="00AA4DF3">
              <w:rPr>
                <w:rFonts w:hint="eastAsia"/>
                <w:sz w:val="21"/>
              </w:rPr>
              <w:t>900</w:t>
            </w:r>
          </w:p>
        </w:tc>
        <w:tc>
          <w:tcPr>
            <w:tcW w:w="1205" w:type="pct"/>
            <w:noWrap/>
            <w:hideMark/>
          </w:tcPr>
          <w:p w14:paraId="18CF2820"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900</w:t>
            </w:r>
          </w:p>
        </w:tc>
      </w:tr>
      <w:tr w:rsidR="00AA4DF3" w:rsidRPr="00AA4DF3" w14:paraId="64F9425E" w14:textId="6300ED5D" w:rsidTr="000D5D78">
        <w:trPr>
          <w:trHeight w:val="340"/>
        </w:trPr>
        <w:tc>
          <w:tcPr>
            <w:tcW w:w="432" w:type="pct"/>
          </w:tcPr>
          <w:p w14:paraId="2AF84A38" w14:textId="54D1A630" w:rsidR="000D5D78" w:rsidRPr="00AA4DF3" w:rsidRDefault="000D5D78" w:rsidP="005B455F">
            <w:pPr>
              <w:widowControl/>
              <w:spacing w:line="300" w:lineRule="exact"/>
              <w:ind w:firstLineChars="0" w:firstLine="0"/>
              <w:jc w:val="center"/>
              <w:rPr>
                <w:sz w:val="21"/>
              </w:rPr>
            </w:pPr>
            <w:r w:rsidRPr="00AA4DF3">
              <w:rPr>
                <w:rFonts w:hint="eastAsia"/>
                <w:sz w:val="21"/>
              </w:rPr>
              <w:t>9</w:t>
            </w:r>
          </w:p>
        </w:tc>
        <w:tc>
          <w:tcPr>
            <w:tcW w:w="668" w:type="pct"/>
            <w:noWrap/>
            <w:hideMark/>
          </w:tcPr>
          <w:p w14:paraId="4F0F241D" w14:textId="6B5EB2A5" w:rsidR="000D5D78" w:rsidRPr="00AA4DF3" w:rsidRDefault="000D5D78" w:rsidP="005B455F">
            <w:pPr>
              <w:widowControl/>
              <w:spacing w:line="300" w:lineRule="exact"/>
              <w:ind w:firstLineChars="0" w:firstLine="0"/>
              <w:jc w:val="center"/>
              <w:rPr>
                <w:sz w:val="21"/>
              </w:rPr>
            </w:pPr>
            <w:r w:rsidRPr="00AA4DF3">
              <w:rPr>
                <w:rFonts w:hint="eastAsia"/>
                <w:sz w:val="21"/>
              </w:rPr>
              <w:t>库房4</w:t>
            </w:r>
          </w:p>
        </w:tc>
        <w:tc>
          <w:tcPr>
            <w:tcW w:w="814" w:type="pct"/>
            <w:noWrap/>
            <w:hideMark/>
          </w:tcPr>
          <w:p w14:paraId="12E948ED" w14:textId="77777777" w:rsidR="000D5D78" w:rsidRPr="00AA4DF3" w:rsidRDefault="000D5D78" w:rsidP="005B455F">
            <w:pPr>
              <w:widowControl/>
              <w:spacing w:line="300" w:lineRule="exact"/>
              <w:ind w:firstLineChars="0" w:firstLine="0"/>
              <w:jc w:val="center"/>
              <w:rPr>
                <w:sz w:val="21"/>
              </w:rPr>
            </w:pPr>
            <w:r w:rsidRPr="00AA4DF3">
              <w:rPr>
                <w:rFonts w:hint="eastAsia"/>
                <w:sz w:val="21"/>
              </w:rPr>
              <w:t>1</w:t>
            </w:r>
          </w:p>
        </w:tc>
        <w:tc>
          <w:tcPr>
            <w:tcW w:w="940" w:type="pct"/>
          </w:tcPr>
          <w:p w14:paraId="460BD9FA" w14:textId="75D09C44" w:rsidR="000D5D78" w:rsidRPr="00AA4DF3" w:rsidRDefault="000D5D78" w:rsidP="005B455F">
            <w:pPr>
              <w:widowControl/>
              <w:spacing w:line="300" w:lineRule="exact"/>
              <w:ind w:firstLineChars="0" w:firstLine="0"/>
              <w:jc w:val="center"/>
              <w:rPr>
                <w:sz w:val="21"/>
              </w:rPr>
            </w:pPr>
            <w:r w:rsidRPr="00AA4DF3">
              <w:rPr>
                <w:rFonts w:hint="eastAsia"/>
                <w:sz w:val="21"/>
              </w:rPr>
              <w:t>6</w:t>
            </w:r>
            <w:r w:rsidRPr="00AA4DF3">
              <w:rPr>
                <w:sz w:val="21"/>
              </w:rPr>
              <w:t>.1</w:t>
            </w:r>
          </w:p>
        </w:tc>
        <w:tc>
          <w:tcPr>
            <w:tcW w:w="940" w:type="pct"/>
            <w:noWrap/>
            <w:hideMark/>
          </w:tcPr>
          <w:p w14:paraId="1A9F5E27" w14:textId="0E4D4990" w:rsidR="000D5D78" w:rsidRPr="00AA4DF3" w:rsidRDefault="000D5D78" w:rsidP="005B455F">
            <w:pPr>
              <w:widowControl/>
              <w:spacing w:line="300" w:lineRule="exact"/>
              <w:ind w:firstLineChars="0" w:firstLine="0"/>
              <w:jc w:val="center"/>
              <w:rPr>
                <w:sz w:val="21"/>
              </w:rPr>
            </w:pPr>
            <w:r w:rsidRPr="00AA4DF3">
              <w:rPr>
                <w:rFonts w:hint="eastAsia"/>
                <w:sz w:val="21"/>
              </w:rPr>
              <w:t>600</w:t>
            </w:r>
          </w:p>
        </w:tc>
        <w:tc>
          <w:tcPr>
            <w:tcW w:w="1205" w:type="pct"/>
            <w:noWrap/>
            <w:hideMark/>
          </w:tcPr>
          <w:p w14:paraId="6EEBBE87" w14:textId="77777777" w:rsidR="000D5D78" w:rsidRPr="00AA4DF3" w:rsidRDefault="000D5D78" w:rsidP="005B455F">
            <w:pPr>
              <w:widowControl/>
              <w:spacing w:line="300" w:lineRule="exact"/>
              <w:ind w:firstLineChars="0" w:firstLine="0"/>
              <w:jc w:val="center"/>
              <w:rPr>
                <w:sz w:val="21"/>
              </w:rPr>
            </w:pPr>
            <w:r w:rsidRPr="00AA4DF3">
              <w:rPr>
                <w:rFonts w:hint="eastAsia"/>
                <w:sz w:val="21"/>
              </w:rPr>
              <w:t>1200</w:t>
            </w:r>
          </w:p>
        </w:tc>
      </w:tr>
      <w:tr w:rsidR="00AA4DF3" w:rsidRPr="00AA4DF3" w14:paraId="071951AC" w14:textId="2DD00A1F" w:rsidTr="000D5D78">
        <w:trPr>
          <w:trHeight w:val="340"/>
        </w:trPr>
        <w:tc>
          <w:tcPr>
            <w:tcW w:w="432" w:type="pct"/>
          </w:tcPr>
          <w:p w14:paraId="5A3D40A0" w14:textId="2724B3B5" w:rsidR="000D5D78" w:rsidRPr="00AA4DF3" w:rsidRDefault="000D5D78" w:rsidP="005B455F">
            <w:pPr>
              <w:widowControl/>
              <w:spacing w:line="300" w:lineRule="exact"/>
              <w:ind w:firstLineChars="0" w:firstLine="0"/>
              <w:jc w:val="center"/>
              <w:rPr>
                <w:sz w:val="21"/>
              </w:rPr>
            </w:pPr>
            <w:r w:rsidRPr="00AA4DF3">
              <w:rPr>
                <w:rFonts w:hint="eastAsia"/>
                <w:sz w:val="21"/>
              </w:rPr>
              <w:t>1</w:t>
            </w:r>
            <w:r w:rsidRPr="00AA4DF3">
              <w:rPr>
                <w:sz w:val="21"/>
              </w:rPr>
              <w:t>0</w:t>
            </w:r>
          </w:p>
        </w:tc>
        <w:tc>
          <w:tcPr>
            <w:tcW w:w="668" w:type="pct"/>
            <w:noWrap/>
            <w:hideMark/>
          </w:tcPr>
          <w:p w14:paraId="4973FDC5" w14:textId="12441DF0" w:rsidR="000D5D78" w:rsidRPr="00AA4DF3" w:rsidRDefault="000D5D78" w:rsidP="005B455F">
            <w:pPr>
              <w:widowControl/>
              <w:spacing w:line="300" w:lineRule="exact"/>
              <w:ind w:firstLineChars="0" w:firstLine="0"/>
              <w:jc w:val="center"/>
              <w:rPr>
                <w:sz w:val="21"/>
              </w:rPr>
            </w:pPr>
            <w:r w:rsidRPr="00AA4DF3">
              <w:rPr>
                <w:rFonts w:hint="eastAsia"/>
                <w:sz w:val="21"/>
              </w:rPr>
              <w:t>库房5</w:t>
            </w:r>
          </w:p>
        </w:tc>
        <w:tc>
          <w:tcPr>
            <w:tcW w:w="814" w:type="pct"/>
            <w:noWrap/>
            <w:hideMark/>
          </w:tcPr>
          <w:p w14:paraId="01DB3E72" w14:textId="77777777" w:rsidR="000D5D78" w:rsidRPr="00AA4DF3" w:rsidRDefault="000D5D78" w:rsidP="005B455F">
            <w:pPr>
              <w:widowControl/>
              <w:spacing w:line="300" w:lineRule="exact"/>
              <w:ind w:firstLineChars="0" w:firstLine="0"/>
              <w:jc w:val="center"/>
              <w:rPr>
                <w:sz w:val="21"/>
              </w:rPr>
            </w:pPr>
            <w:r w:rsidRPr="00AA4DF3">
              <w:rPr>
                <w:rFonts w:hint="eastAsia"/>
                <w:sz w:val="21"/>
              </w:rPr>
              <w:t>1</w:t>
            </w:r>
          </w:p>
        </w:tc>
        <w:tc>
          <w:tcPr>
            <w:tcW w:w="940" w:type="pct"/>
          </w:tcPr>
          <w:p w14:paraId="1868463C" w14:textId="3C1FA63F" w:rsidR="000D5D78" w:rsidRPr="00AA4DF3" w:rsidRDefault="000D5D78" w:rsidP="005B455F">
            <w:pPr>
              <w:widowControl/>
              <w:spacing w:line="300" w:lineRule="exact"/>
              <w:ind w:firstLineChars="0" w:firstLine="0"/>
              <w:jc w:val="center"/>
              <w:rPr>
                <w:sz w:val="21"/>
              </w:rPr>
            </w:pPr>
            <w:r w:rsidRPr="00AA4DF3">
              <w:rPr>
                <w:rFonts w:hint="eastAsia"/>
                <w:sz w:val="21"/>
              </w:rPr>
              <w:t>6</w:t>
            </w:r>
            <w:r w:rsidRPr="00AA4DF3">
              <w:rPr>
                <w:sz w:val="21"/>
              </w:rPr>
              <w:t>.1</w:t>
            </w:r>
          </w:p>
        </w:tc>
        <w:tc>
          <w:tcPr>
            <w:tcW w:w="940" w:type="pct"/>
            <w:noWrap/>
            <w:hideMark/>
          </w:tcPr>
          <w:p w14:paraId="52F740A7" w14:textId="4FB61C4B" w:rsidR="000D5D78" w:rsidRPr="00AA4DF3" w:rsidRDefault="000D5D78" w:rsidP="005B455F">
            <w:pPr>
              <w:widowControl/>
              <w:spacing w:line="300" w:lineRule="exact"/>
              <w:ind w:firstLineChars="0" w:firstLine="0"/>
              <w:jc w:val="center"/>
              <w:rPr>
                <w:sz w:val="21"/>
              </w:rPr>
            </w:pPr>
            <w:r w:rsidRPr="00AA4DF3">
              <w:rPr>
                <w:rFonts w:hint="eastAsia"/>
                <w:sz w:val="21"/>
              </w:rPr>
              <w:t>600</w:t>
            </w:r>
          </w:p>
        </w:tc>
        <w:tc>
          <w:tcPr>
            <w:tcW w:w="1205" w:type="pct"/>
            <w:noWrap/>
            <w:hideMark/>
          </w:tcPr>
          <w:p w14:paraId="72782B12" w14:textId="77777777" w:rsidR="000D5D78" w:rsidRPr="00AA4DF3" w:rsidRDefault="000D5D78" w:rsidP="005B455F">
            <w:pPr>
              <w:widowControl/>
              <w:spacing w:line="300" w:lineRule="exact"/>
              <w:ind w:firstLineChars="0" w:firstLine="0"/>
              <w:jc w:val="center"/>
              <w:rPr>
                <w:sz w:val="21"/>
              </w:rPr>
            </w:pPr>
            <w:r w:rsidRPr="00AA4DF3">
              <w:rPr>
                <w:rFonts w:hint="eastAsia"/>
                <w:sz w:val="21"/>
              </w:rPr>
              <w:t>1200</w:t>
            </w:r>
          </w:p>
        </w:tc>
      </w:tr>
      <w:tr w:rsidR="00AA4DF3" w:rsidRPr="00AA4DF3" w14:paraId="76606983" w14:textId="0EFFB41F" w:rsidTr="000D5D78">
        <w:trPr>
          <w:trHeight w:val="340"/>
        </w:trPr>
        <w:tc>
          <w:tcPr>
            <w:tcW w:w="432" w:type="pct"/>
          </w:tcPr>
          <w:p w14:paraId="42722E6F" w14:textId="434F95AD" w:rsidR="000D5D78" w:rsidRPr="00AA4DF3" w:rsidRDefault="000D5D78" w:rsidP="00BD238A">
            <w:pPr>
              <w:widowControl/>
              <w:spacing w:line="300" w:lineRule="exact"/>
              <w:ind w:firstLineChars="0" w:firstLine="0"/>
              <w:jc w:val="center"/>
              <w:rPr>
                <w:sz w:val="21"/>
              </w:rPr>
            </w:pPr>
            <w:r w:rsidRPr="00AA4DF3">
              <w:rPr>
                <w:rFonts w:hint="eastAsia"/>
                <w:sz w:val="21"/>
              </w:rPr>
              <w:t>1</w:t>
            </w:r>
            <w:r w:rsidRPr="00AA4DF3">
              <w:rPr>
                <w:sz w:val="21"/>
              </w:rPr>
              <w:t>1</w:t>
            </w:r>
          </w:p>
        </w:tc>
        <w:tc>
          <w:tcPr>
            <w:tcW w:w="668" w:type="pct"/>
            <w:noWrap/>
            <w:hideMark/>
          </w:tcPr>
          <w:p w14:paraId="715ED7F9" w14:textId="7AE51C0E" w:rsidR="000D5D78" w:rsidRPr="00AA4DF3" w:rsidRDefault="000D5D78" w:rsidP="00BD238A">
            <w:pPr>
              <w:widowControl/>
              <w:spacing w:line="300" w:lineRule="exact"/>
              <w:ind w:firstLineChars="0" w:firstLine="0"/>
              <w:jc w:val="center"/>
              <w:rPr>
                <w:sz w:val="21"/>
              </w:rPr>
            </w:pPr>
            <w:r w:rsidRPr="00AA4DF3">
              <w:rPr>
                <w:rFonts w:hint="eastAsia"/>
                <w:sz w:val="21"/>
              </w:rPr>
              <w:t>棚1</w:t>
            </w:r>
          </w:p>
        </w:tc>
        <w:tc>
          <w:tcPr>
            <w:tcW w:w="814" w:type="pct"/>
            <w:noWrap/>
            <w:hideMark/>
          </w:tcPr>
          <w:p w14:paraId="5E9056E7"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0C2FD68F" w14:textId="53BCA153" w:rsidR="000D5D78" w:rsidRPr="00AA4DF3" w:rsidRDefault="000D5D78" w:rsidP="00BD238A">
            <w:pPr>
              <w:widowControl/>
              <w:spacing w:line="300" w:lineRule="exact"/>
              <w:ind w:firstLineChars="0" w:firstLine="0"/>
              <w:jc w:val="center"/>
              <w:rPr>
                <w:sz w:val="21"/>
              </w:rPr>
            </w:pPr>
            <w:r w:rsidRPr="00AA4DF3">
              <w:rPr>
                <w:rFonts w:hint="eastAsia"/>
                <w:sz w:val="21"/>
              </w:rPr>
              <w:t>8</w:t>
            </w:r>
            <w:r w:rsidRPr="00AA4DF3">
              <w:rPr>
                <w:sz w:val="21"/>
              </w:rPr>
              <w:t>.1</w:t>
            </w:r>
          </w:p>
        </w:tc>
        <w:tc>
          <w:tcPr>
            <w:tcW w:w="940" w:type="pct"/>
            <w:noWrap/>
            <w:hideMark/>
          </w:tcPr>
          <w:p w14:paraId="6262C80A" w14:textId="735B2F3B" w:rsidR="000D5D78" w:rsidRPr="00AA4DF3" w:rsidRDefault="000D5D78" w:rsidP="00BD238A">
            <w:pPr>
              <w:widowControl/>
              <w:spacing w:line="300" w:lineRule="exact"/>
              <w:ind w:firstLineChars="0" w:firstLine="0"/>
              <w:jc w:val="center"/>
              <w:rPr>
                <w:sz w:val="21"/>
              </w:rPr>
            </w:pPr>
            <w:r w:rsidRPr="00AA4DF3">
              <w:rPr>
                <w:rFonts w:hint="eastAsia"/>
                <w:sz w:val="21"/>
              </w:rPr>
              <w:t>1125</w:t>
            </w:r>
          </w:p>
        </w:tc>
        <w:tc>
          <w:tcPr>
            <w:tcW w:w="1205" w:type="pct"/>
            <w:noWrap/>
            <w:hideMark/>
          </w:tcPr>
          <w:p w14:paraId="02A10599"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1125</w:t>
            </w:r>
          </w:p>
        </w:tc>
      </w:tr>
      <w:tr w:rsidR="00AA4DF3" w:rsidRPr="00AA4DF3" w14:paraId="4627ADE6" w14:textId="5E1D311B" w:rsidTr="000D5D78">
        <w:trPr>
          <w:trHeight w:val="340"/>
        </w:trPr>
        <w:tc>
          <w:tcPr>
            <w:tcW w:w="432" w:type="pct"/>
          </w:tcPr>
          <w:p w14:paraId="210C2D11" w14:textId="7C1BBF44" w:rsidR="000D5D78" w:rsidRPr="00AA4DF3" w:rsidRDefault="000D5D78" w:rsidP="00BD238A">
            <w:pPr>
              <w:widowControl/>
              <w:spacing w:line="300" w:lineRule="exact"/>
              <w:ind w:firstLineChars="0" w:firstLine="0"/>
              <w:jc w:val="center"/>
              <w:rPr>
                <w:sz w:val="21"/>
              </w:rPr>
            </w:pPr>
            <w:r w:rsidRPr="00AA4DF3">
              <w:rPr>
                <w:rFonts w:hint="eastAsia"/>
                <w:sz w:val="21"/>
              </w:rPr>
              <w:t>1</w:t>
            </w:r>
            <w:r w:rsidRPr="00AA4DF3">
              <w:rPr>
                <w:sz w:val="21"/>
              </w:rPr>
              <w:t>2</w:t>
            </w:r>
          </w:p>
        </w:tc>
        <w:tc>
          <w:tcPr>
            <w:tcW w:w="668" w:type="pct"/>
            <w:noWrap/>
            <w:hideMark/>
          </w:tcPr>
          <w:p w14:paraId="6BBCC9DD" w14:textId="316C4126" w:rsidR="000D5D78" w:rsidRPr="00AA4DF3" w:rsidRDefault="000D5D78" w:rsidP="00BD238A">
            <w:pPr>
              <w:widowControl/>
              <w:spacing w:line="300" w:lineRule="exact"/>
              <w:ind w:firstLineChars="0" w:firstLine="0"/>
              <w:jc w:val="center"/>
              <w:rPr>
                <w:sz w:val="21"/>
              </w:rPr>
            </w:pPr>
            <w:r w:rsidRPr="00AA4DF3">
              <w:rPr>
                <w:rFonts w:hint="eastAsia"/>
                <w:sz w:val="21"/>
              </w:rPr>
              <w:t>棚2</w:t>
            </w:r>
          </w:p>
        </w:tc>
        <w:tc>
          <w:tcPr>
            <w:tcW w:w="814" w:type="pct"/>
            <w:noWrap/>
            <w:hideMark/>
          </w:tcPr>
          <w:p w14:paraId="44991D32"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w:t>
            </w:r>
          </w:p>
        </w:tc>
        <w:tc>
          <w:tcPr>
            <w:tcW w:w="940" w:type="pct"/>
          </w:tcPr>
          <w:p w14:paraId="14972308" w14:textId="229AA549" w:rsidR="000D5D78" w:rsidRPr="00AA4DF3" w:rsidRDefault="000D5D78" w:rsidP="00BD238A">
            <w:pPr>
              <w:widowControl/>
              <w:spacing w:line="300" w:lineRule="exact"/>
              <w:ind w:firstLineChars="0" w:firstLine="0"/>
              <w:jc w:val="center"/>
              <w:rPr>
                <w:sz w:val="21"/>
              </w:rPr>
            </w:pPr>
            <w:r w:rsidRPr="00AA4DF3">
              <w:rPr>
                <w:rFonts w:hint="eastAsia"/>
                <w:sz w:val="21"/>
              </w:rPr>
              <w:t>8</w:t>
            </w:r>
            <w:r w:rsidRPr="00AA4DF3">
              <w:rPr>
                <w:sz w:val="21"/>
              </w:rPr>
              <w:t>.1</w:t>
            </w:r>
          </w:p>
        </w:tc>
        <w:tc>
          <w:tcPr>
            <w:tcW w:w="940" w:type="pct"/>
            <w:noWrap/>
            <w:hideMark/>
          </w:tcPr>
          <w:p w14:paraId="4101CF05" w14:textId="2246E3A0" w:rsidR="000D5D78" w:rsidRPr="00AA4DF3" w:rsidRDefault="000D5D78" w:rsidP="00BD238A">
            <w:pPr>
              <w:widowControl/>
              <w:spacing w:line="300" w:lineRule="exact"/>
              <w:ind w:firstLineChars="0" w:firstLine="0"/>
              <w:jc w:val="center"/>
              <w:rPr>
                <w:sz w:val="21"/>
              </w:rPr>
            </w:pPr>
            <w:r w:rsidRPr="00AA4DF3">
              <w:rPr>
                <w:rFonts w:hint="eastAsia"/>
                <w:sz w:val="21"/>
              </w:rPr>
              <w:t>1350</w:t>
            </w:r>
          </w:p>
        </w:tc>
        <w:tc>
          <w:tcPr>
            <w:tcW w:w="1205" w:type="pct"/>
            <w:noWrap/>
            <w:hideMark/>
          </w:tcPr>
          <w:p w14:paraId="7D6FD412"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1350</w:t>
            </w:r>
          </w:p>
        </w:tc>
      </w:tr>
      <w:tr w:rsidR="00AA4DF3" w:rsidRPr="00AA4DF3" w14:paraId="14F88B30" w14:textId="7702C913" w:rsidTr="000D5D78">
        <w:trPr>
          <w:trHeight w:val="340"/>
        </w:trPr>
        <w:tc>
          <w:tcPr>
            <w:tcW w:w="432" w:type="pct"/>
          </w:tcPr>
          <w:p w14:paraId="38B7AEF9" w14:textId="51404BC5" w:rsidR="000D5D78" w:rsidRPr="00AA4DF3" w:rsidRDefault="000D5D78" w:rsidP="00BD238A">
            <w:pPr>
              <w:widowControl/>
              <w:spacing w:line="300" w:lineRule="exact"/>
              <w:ind w:firstLineChars="0" w:firstLine="0"/>
              <w:jc w:val="center"/>
              <w:rPr>
                <w:sz w:val="21"/>
              </w:rPr>
            </w:pPr>
            <w:r w:rsidRPr="00AA4DF3">
              <w:rPr>
                <w:rFonts w:hint="eastAsia"/>
                <w:sz w:val="21"/>
              </w:rPr>
              <w:t>1</w:t>
            </w:r>
            <w:r w:rsidRPr="00AA4DF3">
              <w:rPr>
                <w:sz w:val="21"/>
              </w:rPr>
              <w:t>3</w:t>
            </w:r>
          </w:p>
        </w:tc>
        <w:tc>
          <w:tcPr>
            <w:tcW w:w="668" w:type="pct"/>
            <w:noWrap/>
            <w:hideMark/>
          </w:tcPr>
          <w:p w14:paraId="7B473807" w14:textId="6B29ABFB" w:rsidR="000D5D78" w:rsidRPr="00AA4DF3" w:rsidRDefault="000D5D78" w:rsidP="00BD238A">
            <w:pPr>
              <w:widowControl/>
              <w:spacing w:line="300" w:lineRule="exact"/>
              <w:ind w:firstLineChars="0" w:firstLine="0"/>
              <w:jc w:val="center"/>
              <w:rPr>
                <w:sz w:val="21"/>
              </w:rPr>
            </w:pPr>
            <w:r w:rsidRPr="00AA4DF3">
              <w:rPr>
                <w:rFonts w:hint="eastAsia"/>
                <w:sz w:val="21"/>
              </w:rPr>
              <w:t>总计</w:t>
            </w:r>
          </w:p>
        </w:tc>
        <w:tc>
          <w:tcPr>
            <w:tcW w:w="814" w:type="pct"/>
            <w:noWrap/>
            <w:hideMark/>
          </w:tcPr>
          <w:p w14:paraId="763D5ED3"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w:t>
            </w:r>
          </w:p>
        </w:tc>
        <w:tc>
          <w:tcPr>
            <w:tcW w:w="940" w:type="pct"/>
          </w:tcPr>
          <w:p w14:paraId="5BA54C15" w14:textId="77777777" w:rsidR="000D5D78" w:rsidRPr="00AA4DF3" w:rsidRDefault="000D5D78" w:rsidP="00BD238A">
            <w:pPr>
              <w:widowControl/>
              <w:spacing w:line="300" w:lineRule="exact"/>
              <w:ind w:firstLineChars="0" w:firstLine="0"/>
              <w:jc w:val="center"/>
              <w:rPr>
                <w:sz w:val="21"/>
              </w:rPr>
            </w:pPr>
          </w:p>
        </w:tc>
        <w:tc>
          <w:tcPr>
            <w:tcW w:w="940" w:type="pct"/>
            <w:noWrap/>
            <w:hideMark/>
          </w:tcPr>
          <w:p w14:paraId="2B6BAF47" w14:textId="05279C56" w:rsidR="000D5D78" w:rsidRPr="00AA4DF3" w:rsidRDefault="000D5D78" w:rsidP="00BD238A">
            <w:pPr>
              <w:widowControl/>
              <w:spacing w:line="300" w:lineRule="exact"/>
              <w:ind w:firstLineChars="0" w:firstLine="0"/>
              <w:jc w:val="center"/>
              <w:rPr>
                <w:sz w:val="21"/>
              </w:rPr>
            </w:pPr>
            <w:r w:rsidRPr="00AA4DF3">
              <w:rPr>
                <w:rFonts w:hint="eastAsia"/>
                <w:sz w:val="21"/>
              </w:rPr>
              <w:t>8673.1</w:t>
            </w:r>
          </w:p>
        </w:tc>
        <w:tc>
          <w:tcPr>
            <w:tcW w:w="1205" w:type="pct"/>
            <w:noWrap/>
            <w:hideMark/>
          </w:tcPr>
          <w:p w14:paraId="5D2FFC8D" w14:textId="77777777" w:rsidR="000D5D78" w:rsidRPr="00AA4DF3" w:rsidRDefault="000D5D78" w:rsidP="00BD238A">
            <w:pPr>
              <w:widowControl/>
              <w:spacing w:line="300" w:lineRule="exact"/>
              <w:ind w:firstLineChars="0" w:firstLine="0"/>
              <w:jc w:val="center"/>
              <w:rPr>
                <w:sz w:val="21"/>
              </w:rPr>
            </w:pPr>
            <w:r w:rsidRPr="00AA4DF3">
              <w:rPr>
                <w:rFonts w:hint="eastAsia"/>
                <w:sz w:val="21"/>
              </w:rPr>
              <w:t>11853.1</w:t>
            </w:r>
          </w:p>
        </w:tc>
      </w:tr>
    </w:tbl>
    <w:bookmarkEnd w:id="88"/>
    <w:p w14:paraId="36B32B89" w14:textId="2E5CEA10" w:rsidR="00BD238A" w:rsidRPr="00AA4DF3" w:rsidRDefault="00A64CB7" w:rsidP="00A64CB7">
      <w:pPr>
        <w:adjustRightInd/>
        <w:snapToGrid/>
        <w:spacing w:line="360" w:lineRule="auto"/>
        <w:ind w:firstLineChars="0" w:firstLine="0"/>
        <w:jc w:val="center"/>
        <w:rPr>
          <w:rFonts w:ascii="黑体" w:eastAsia="黑体" w:hAnsi="黑体" w:cs="Times New Roman"/>
          <w:bCs/>
          <w:sz w:val="21"/>
          <w:szCs w:val="21"/>
        </w:rPr>
      </w:pPr>
      <w:r w:rsidRPr="00AA4DF3">
        <w:rPr>
          <w:rFonts w:ascii="黑体" w:eastAsia="黑体" w:hAnsi="黑体" w:cs="Times New Roman" w:hint="eastAsia"/>
          <w:bCs/>
          <w:sz w:val="21"/>
          <w:szCs w:val="21"/>
        </w:rPr>
        <w:t>表</w:t>
      </w:r>
      <w:r w:rsidR="00F11832" w:rsidRPr="00AA4DF3">
        <w:rPr>
          <w:rFonts w:ascii="黑体" w:eastAsia="黑体" w:hAnsi="黑体" w:cs="Times New Roman" w:hint="eastAsia"/>
          <w:bCs/>
          <w:sz w:val="21"/>
          <w:szCs w:val="21"/>
        </w:rPr>
        <w:t>3</w:t>
      </w:r>
      <w:r w:rsidR="00F11832" w:rsidRPr="00AA4DF3">
        <w:rPr>
          <w:rFonts w:ascii="黑体" w:eastAsia="黑体" w:hAnsi="黑体" w:cs="Times New Roman"/>
          <w:bCs/>
          <w:sz w:val="21"/>
          <w:szCs w:val="21"/>
        </w:rPr>
        <w:t>.1</w:t>
      </w:r>
      <w:r w:rsidR="00F11832" w:rsidRPr="00AA4DF3">
        <w:rPr>
          <w:rFonts w:ascii="黑体" w:eastAsia="黑体" w:hAnsi="黑体" w:cs="Times New Roman" w:hint="eastAsia"/>
          <w:bCs/>
          <w:sz w:val="21"/>
          <w:szCs w:val="21"/>
        </w:rPr>
        <w:t>-</w:t>
      </w:r>
      <w:r w:rsidR="00F11832" w:rsidRPr="00AA4DF3">
        <w:rPr>
          <w:rFonts w:ascii="黑体" w:eastAsia="黑体" w:hAnsi="黑体" w:cs="Times New Roman"/>
          <w:bCs/>
          <w:sz w:val="21"/>
          <w:szCs w:val="21"/>
        </w:rPr>
        <w:t>4</w:t>
      </w:r>
      <w:r w:rsidRPr="00AA4DF3">
        <w:rPr>
          <w:rFonts w:ascii="黑体" w:eastAsia="黑体" w:hAnsi="黑体" w:cs="Times New Roman" w:hint="eastAsia"/>
          <w:bCs/>
          <w:sz w:val="21"/>
          <w:szCs w:val="21"/>
        </w:rPr>
        <w:t xml:space="preserve"> </w:t>
      </w:r>
      <w:r w:rsidRPr="00AA4DF3">
        <w:rPr>
          <w:rFonts w:ascii="黑体" w:eastAsia="黑体" w:hAnsi="黑体" w:cs="Times New Roman"/>
          <w:bCs/>
          <w:sz w:val="21"/>
          <w:szCs w:val="21"/>
        </w:rPr>
        <w:t xml:space="preserve"> </w:t>
      </w:r>
      <w:r w:rsidRPr="00AA4DF3">
        <w:rPr>
          <w:rFonts w:ascii="黑体" w:eastAsia="黑体" w:hAnsi="黑体" w:cs="Times New Roman" w:hint="eastAsia"/>
          <w:bCs/>
          <w:sz w:val="21"/>
          <w:szCs w:val="21"/>
        </w:rPr>
        <w:t>主要经济经济指标一览表</w:t>
      </w:r>
    </w:p>
    <w:tbl>
      <w:tblPr>
        <w:tblStyle w:val="a7"/>
        <w:tblW w:w="0" w:type="auto"/>
        <w:tblLook w:val="04A0" w:firstRow="1" w:lastRow="0" w:firstColumn="1" w:lastColumn="0" w:noHBand="0" w:noVBand="1"/>
      </w:tblPr>
      <w:tblGrid>
        <w:gridCol w:w="851"/>
        <w:gridCol w:w="3402"/>
        <w:gridCol w:w="1134"/>
        <w:gridCol w:w="3343"/>
      </w:tblGrid>
      <w:tr w:rsidR="00AA4DF3" w:rsidRPr="00AA4DF3" w14:paraId="7EFDE2E8" w14:textId="77777777" w:rsidTr="000D5D78">
        <w:trPr>
          <w:trHeight w:val="340"/>
          <w:tblHeader/>
        </w:trPr>
        <w:tc>
          <w:tcPr>
            <w:tcW w:w="851" w:type="dxa"/>
            <w:vAlign w:val="center"/>
          </w:tcPr>
          <w:p w14:paraId="591CDE7C" w14:textId="77777777" w:rsidR="00585792" w:rsidRPr="00AA4DF3" w:rsidRDefault="00585792" w:rsidP="00585792">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序号</w:t>
            </w:r>
          </w:p>
        </w:tc>
        <w:tc>
          <w:tcPr>
            <w:tcW w:w="3402" w:type="dxa"/>
            <w:vAlign w:val="center"/>
          </w:tcPr>
          <w:p w14:paraId="43901184" w14:textId="77777777" w:rsidR="00585792" w:rsidRPr="00AA4DF3" w:rsidRDefault="00585792" w:rsidP="00585792">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名称</w:t>
            </w:r>
          </w:p>
        </w:tc>
        <w:tc>
          <w:tcPr>
            <w:tcW w:w="1134" w:type="dxa"/>
            <w:vAlign w:val="center"/>
          </w:tcPr>
          <w:p w14:paraId="08FCBFF6" w14:textId="77777777" w:rsidR="00585792" w:rsidRPr="00AA4DF3" w:rsidRDefault="00585792" w:rsidP="00585792">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数量</w:t>
            </w:r>
          </w:p>
        </w:tc>
        <w:tc>
          <w:tcPr>
            <w:tcW w:w="3343" w:type="dxa"/>
            <w:vAlign w:val="center"/>
          </w:tcPr>
          <w:p w14:paraId="635CED06" w14:textId="77777777" w:rsidR="00585792" w:rsidRPr="00AA4DF3" w:rsidRDefault="00585792" w:rsidP="00585792">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具体内容</w:t>
            </w:r>
          </w:p>
        </w:tc>
      </w:tr>
      <w:tr w:rsidR="00AA4DF3" w:rsidRPr="00AA4DF3" w14:paraId="69BD14BA" w14:textId="77777777" w:rsidTr="00087579">
        <w:trPr>
          <w:trHeight w:val="340"/>
        </w:trPr>
        <w:tc>
          <w:tcPr>
            <w:tcW w:w="851" w:type="dxa"/>
            <w:vAlign w:val="center"/>
          </w:tcPr>
          <w:p w14:paraId="6CF6D56A" w14:textId="77777777"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1</w:t>
            </w:r>
          </w:p>
        </w:tc>
        <w:tc>
          <w:tcPr>
            <w:tcW w:w="3402" w:type="dxa"/>
            <w:vAlign w:val="center"/>
          </w:tcPr>
          <w:p w14:paraId="54663C84" w14:textId="26B6906F"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总占地面积</w:t>
            </w:r>
          </w:p>
        </w:tc>
        <w:tc>
          <w:tcPr>
            <w:tcW w:w="1134" w:type="dxa"/>
          </w:tcPr>
          <w:p w14:paraId="712C7B47" w14:textId="40CDB10D"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m</w:t>
            </w:r>
            <w:r w:rsidRPr="00AA4DF3">
              <w:rPr>
                <w:rFonts w:ascii="宋体" w:hAnsi="宋体" w:cs="Times New Roman"/>
                <w:bCs/>
                <w:sz w:val="21"/>
                <w:szCs w:val="21"/>
                <w:vertAlign w:val="superscript"/>
              </w:rPr>
              <w:t>2</w:t>
            </w:r>
          </w:p>
        </w:tc>
        <w:tc>
          <w:tcPr>
            <w:tcW w:w="3343" w:type="dxa"/>
            <w:vAlign w:val="center"/>
          </w:tcPr>
          <w:p w14:paraId="52823F23" w14:textId="6FE19F24"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1</w:t>
            </w:r>
            <w:r w:rsidRPr="00AA4DF3">
              <w:rPr>
                <w:rFonts w:ascii="宋体" w:hAnsi="宋体" w:cs="Times New Roman"/>
                <w:bCs/>
                <w:sz w:val="21"/>
                <w:szCs w:val="21"/>
              </w:rPr>
              <w:t>9441.35</w:t>
            </w:r>
          </w:p>
        </w:tc>
      </w:tr>
      <w:tr w:rsidR="00AA4DF3" w:rsidRPr="00AA4DF3" w14:paraId="18C8F008" w14:textId="77777777" w:rsidTr="00087579">
        <w:trPr>
          <w:trHeight w:val="340"/>
        </w:trPr>
        <w:tc>
          <w:tcPr>
            <w:tcW w:w="851" w:type="dxa"/>
            <w:vAlign w:val="center"/>
          </w:tcPr>
          <w:p w14:paraId="15D11CCF" w14:textId="77777777"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2</w:t>
            </w:r>
          </w:p>
        </w:tc>
        <w:tc>
          <w:tcPr>
            <w:tcW w:w="3402" w:type="dxa"/>
            <w:vAlign w:val="center"/>
          </w:tcPr>
          <w:p w14:paraId="124AE0A2" w14:textId="0BB6BF15"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总建筑面积</w:t>
            </w:r>
          </w:p>
        </w:tc>
        <w:tc>
          <w:tcPr>
            <w:tcW w:w="1134" w:type="dxa"/>
          </w:tcPr>
          <w:p w14:paraId="5D985980" w14:textId="2E0E0E19"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m</w:t>
            </w:r>
            <w:r w:rsidRPr="00AA4DF3">
              <w:rPr>
                <w:rFonts w:ascii="宋体" w:hAnsi="宋体" w:cs="Times New Roman"/>
                <w:bCs/>
                <w:sz w:val="21"/>
                <w:szCs w:val="21"/>
                <w:vertAlign w:val="superscript"/>
              </w:rPr>
              <w:t>2</w:t>
            </w:r>
          </w:p>
        </w:tc>
        <w:tc>
          <w:tcPr>
            <w:tcW w:w="3343" w:type="dxa"/>
            <w:vAlign w:val="center"/>
          </w:tcPr>
          <w:p w14:paraId="38AE7B9C" w14:textId="32B9949A" w:rsidR="00A64CB7"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8673.1</w:t>
            </w:r>
          </w:p>
        </w:tc>
      </w:tr>
      <w:tr w:rsidR="00AA4DF3" w:rsidRPr="00AA4DF3" w14:paraId="6FA31424" w14:textId="77777777" w:rsidTr="00087579">
        <w:trPr>
          <w:trHeight w:val="340"/>
        </w:trPr>
        <w:tc>
          <w:tcPr>
            <w:tcW w:w="851" w:type="dxa"/>
            <w:vAlign w:val="center"/>
          </w:tcPr>
          <w:p w14:paraId="6FAD2D02" w14:textId="4504CF99"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1）</w:t>
            </w:r>
          </w:p>
        </w:tc>
        <w:tc>
          <w:tcPr>
            <w:tcW w:w="3402" w:type="dxa"/>
            <w:vAlign w:val="center"/>
          </w:tcPr>
          <w:p w14:paraId="61A49837" w14:textId="4A2F467D"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生活、办公建筑面积</w:t>
            </w:r>
          </w:p>
        </w:tc>
        <w:tc>
          <w:tcPr>
            <w:tcW w:w="1134" w:type="dxa"/>
          </w:tcPr>
          <w:p w14:paraId="027064CE" w14:textId="6C3FAEC5"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m</w:t>
            </w:r>
            <w:r w:rsidRPr="00AA4DF3">
              <w:rPr>
                <w:rFonts w:ascii="宋体" w:hAnsi="宋体" w:cs="Times New Roman"/>
                <w:bCs/>
                <w:sz w:val="21"/>
                <w:szCs w:val="21"/>
                <w:vertAlign w:val="superscript"/>
              </w:rPr>
              <w:t>2</w:t>
            </w:r>
          </w:p>
        </w:tc>
        <w:tc>
          <w:tcPr>
            <w:tcW w:w="3343" w:type="dxa"/>
            <w:vAlign w:val="center"/>
          </w:tcPr>
          <w:p w14:paraId="2CD7D8C0" w14:textId="6E64E7C8" w:rsidR="00A64CB7"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950.4</w:t>
            </w:r>
          </w:p>
        </w:tc>
      </w:tr>
      <w:tr w:rsidR="00AA4DF3" w:rsidRPr="00AA4DF3" w14:paraId="501C4096" w14:textId="77777777" w:rsidTr="00087579">
        <w:trPr>
          <w:trHeight w:val="340"/>
        </w:trPr>
        <w:tc>
          <w:tcPr>
            <w:tcW w:w="851" w:type="dxa"/>
            <w:vAlign w:val="center"/>
          </w:tcPr>
          <w:p w14:paraId="5E48AA7A" w14:textId="177E8B1B"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2）</w:t>
            </w:r>
          </w:p>
        </w:tc>
        <w:tc>
          <w:tcPr>
            <w:tcW w:w="3402" w:type="dxa"/>
            <w:vAlign w:val="center"/>
          </w:tcPr>
          <w:p w14:paraId="24C0FED6" w14:textId="163BC00E"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生产建筑面积</w:t>
            </w:r>
          </w:p>
        </w:tc>
        <w:tc>
          <w:tcPr>
            <w:tcW w:w="1134" w:type="dxa"/>
          </w:tcPr>
          <w:p w14:paraId="1AFD1C87" w14:textId="6220A5AA"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m</w:t>
            </w:r>
            <w:r w:rsidRPr="00AA4DF3">
              <w:rPr>
                <w:rFonts w:ascii="宋体" w:hAnsi="宋体" w:cs="Times New Roman"/>
                <w:bCs/>
                <w:sz w:val="21"/>
                <w:szCs w:val="21"/>
                <w:vertAlign w:val="superscript"/>
              </w:rPr>
              <w:t>2</w:t>
            </w:r>
          </w:p>
        </w:tc>
        <w:tc>
          <w:tcPr>
            <w:tcW w:w="3343" w:type="dxa"/>
            <w:vAlign w:val="center"/>
          </w:tcPr>
          <w:p w14:paraId="7B3C3723" w14:textId="51326B7D" w:rsidR="00A64CB7"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7695.6</w:t>
            </w:r>
          </w:p>
        </w:tc>
      </w:tr>
      <w:tr w:rsidR="00AA4DF3" w:rsidRPr="00AA4DF3" w14:paraId="764D6A3C" w14:textId="77777777" w:rsidTr="00087579">
        <w:trPr>
          <w:trHeight w:val="340"/>
        </w:trPr>
        <w:tc>
          <w:tcPr>
            <w:tcW w:w="851" w:type="dxa"/>
            <w:vAlign w:val="center"/>
          </w:tcPr>
          <w:p w14:paraId="66E69288" w14:textId="2C7CDD5A"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3）</w:t>
            </w:r>
          </w:p>
        </w:tc>
        <w:tc>
          <w:tcPr>
            <w:tcW w:w="3402" w:type="dxa"/>
            <w:vAlign w:val="center"/>
          </w:tcPr>
          <w:p w14:paraId="369055A8" w14:textId="54B4F53A"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门卫建筑面积</w:t>
            </w:r>
          </w:p>
        </w:tc>
        <w:tc>
          <w:tcPr>
            <w:tcW w:w="1134" w:type="dxa"/>
          </w:tcPr>
          <w:p w14:paraId="5A32D73C" w14:textId="19804C64"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m</w:t>
            </w:r>
            <w:r w:rsidRPr="00AA4DF3">
              <w:rPr>
                <w:rFonts w:ascii="宋体" w:hAnsi="宋体" w:cs="Times New Roman"/>
                <w:bCs/>
                <w:sz w:val="21"/>
                <w:szCs w:val="21"/>
                <w:vertAlign w:val="superscript"/>
              </w:rPr>
              <w:t>2</w:t>
            </w:r>
          </w:p>
        </w:tc>
        <w:tc>
          <w:tcPr>
            <w:tcW w:w="3343" w:type="dxa"/>
            <w:vAlign w:val="center"/>
          </w:tcPr>
          <w:p w14:paraId="6B780464" w14:textId="5653F82E" w:rsidR="00A64CB7"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27.1</w:t>
            </w:r>
          </w:p>
        </w:tc>
      </w:tr>
      <w:tr w:rsidR="00AA4DF3" w:rsidRPr="00AA4DF3" w14:paraId="5C269A3A" w14:textId="77777777" w:rsidTr="00495BB2">
        <w:trPr>
          <w:trHeight w:val="340"/>
        </w:trPr>
        <w:tc>
          <w:tcPr>
            <w:tcW w:w="851" w:type="dxa"/>
            <w:vAlign w:val="center"/>
          </w:tcPr>
          <w:p w14:paraId="176D73A9" w14:textId="492FDCA7" w:rsidR="00BD238A" w:rsidRPr="00AA4DF3" w:rsidRDefault="00BD238A" w:rsidP="00BD238A">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3</w:t>
            </w:r>
          </w:p>
        </w:tc>
        <w:tc>
          <w:tcPr>
            <w:tcW w:w="3402" w:type="dxa"/>
            <w:vAlign w:val="center"/>
          </w:tcPr>
          <w:p w14:paraId="5CFAE014" w14:textId="7DF82099" w:rsidR="00BD238A" w:rsidRPr="00AA4DF3" w:rsidRDefault="00BD238A" w:rsidP="00BD238A">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计算容积率时总建筑面积</w:t>
            </w:r>
          </w:p>
        </w:tc>
        <w:tc>
          <w:tcPr>
            <w:tcW w:w="1134" w:type="dxa"/>
          </w:tcPr>
          <w:p w14:paraId="1F733642" w14:textId="66DE4963" w:rsidR="00BD238A" w:rsidRPr="00AA4DF3" w:rsidRDefault="00BD238A" w:rsidP="00BD238A">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m</w:t>
            </w:r>
            <w:r w:rsidRPr="00AA4DF3">
              <w:rPr>
                <w:rFonts w:ascii="宋体" w:hAnsi="宋体" w:cs="Times New Roman"/>
                <w:bCs/>
                <w:sz w:val="21"/>
                <w:szCs w:val="21"/>
                <w:vertAlign w:val="superscript"/>
              </w:rPr>
              <w:t>2</w:t>
            </w:r>
          </w:p>
        </w:tc>
        <w:tc>
          <w:tcPr>
            <w:tcW w:w="3343" w:type="dxa"/>
            <w:vAlign w:val="center"/>
          </w:tcPr>
          <w:p w14:paraId="21F55766" w14:textId="01192E24" w:rsidR="00BD238A" w:rsidRPr="00AA4DF3" w:rsidRDefault="00BD238A" w:rsidP="00BD238A">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11853.1</w:t>
            </w:r>
          </w:p>
        </w:tc>
      </w:tr>
      <w:tr w:rsidR="00AA4DF3" w:rsidRPr="00AA4DF3" w14:paraId="53840825" w14:textId="77777777" w:rsidTr="00495BB2">
        <w:trPr>
          <w:trHeight w:val="340"/>
        </w:trPr>
        <w:tc>
          <w:tcPr>
            <w:tcW w:w="851" w:type="dxa"/>
            <w:vAlign w:val="center"/>
          </w:tcPr>
          <w:p w14:paraId="2B72B08B" w14:textId="4C30D520" w:rsidR="00BD238A" w:rsidRPr="00AA4DF3" w:rsidRDefault="00BD238A" w:rsidP="00BD238A">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4</w:t>
            </w:r>
          </w:p>
        </w:tc>
        <w:tc>
          <w:tcPr>
            <w:tcW w:w="3402" w:type="dxa"/>
            <w:vAlign w:val="center"/>
          </w:tcPr>
          <w:p w14:paraId="69EBA022" w14:textId="5F46EC12" w:rsidR="00BD238A" w:rsidRPr="00AA4DF3" w:rsidRDefault="00BD238A" w:rsidP="00BD238A">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建筑基地面积</w:t>
            </w:r>
          </w:p>
        </w:tc>
        <w:tc>
          <w:tcPr>
            <w:tcW w:w="1134" w:type="dxa"/>
          </w:tcPr>
          <w:p w14:paraId="0F6B17D0" w14:textId="695580D9" w:rsidR="00BD238A" w:rsidRPr="00AA4DF3" w:rsidRDefault="00BD238A" w:rsidP="00BD238A">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m</w:t>
            </w:r>
            <w:r w:rsidRPr="00AA4DF3">
              <w:rPr>
                <w:rFonts w:ascii="宋体" w:hAnsi="宋体" w:cs="Times New Roman"/>
                <w:bCs/>
                <w:sz w:val="21"/>
                <w:szCs w:val="21"/>
                <w:vertAlign w:val="superscript"/>
              </w:rPr>
              <w:t>2</w:t>
            </w:r>
          </w:p>
        </w:tc>
        <w:tc>
          <w:tcPr>
            <w:tcW w:w="3343" w:type="dxa"/>
            <w:vAlign w:val="center"/>
          </w:tcPr>
          <w:p w14:paraId="1A7D49C7" w14:textId="27F92C00" w:rsidR="00BD238A" w:rsidRPr="00AA4DF3" w:rsidRDefault="00BD238A" w:rsidP="00BD238A">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8597.9</w:t>
            </w:r>
          </w:p>
        </w:tc>
      </w:tr>
      <w:tr w:rsidR="00AA4DF3" w:rsidRPr="00AA4DF3" w14:paraId="3D8B39CF" w14:textId="77777777" w:rsidTr="00087579">
        <w:trPr>
          <w:trHeight w:val="340"/>
        </w:trPr>
        <w:tc>
          <w:tcPr>
            <w:tcW w:w="851" w:type="dxa"/>
            <w:vAlign w:val="center"/>
          </w:tcPr>
          <w:p w14:paraId="72A12B63" w14:textId="77777777" w:rsidR="00BD238A" w:rsidRPr="00AA4DF3" w:rsidRDefault="00BD238A" w:rsidP="00A64CB7">
            <w:pPr>
              <w:spacing w:line="300" w:lineRule="exact"/>
              <w:ind w:firstLineChars="0" w:firstLine="0"/>
              <w:jc w:val="center"/>
              <w:rPr>
                <w:rFonts w:ascii="宋体" w:hAnsi="宋体" w:cs="Times New Roman"/>
                <w:bCs/>
                <w:sz w:val="21"/>
                <w:szCs w:val="21"/>
              </w:rPr>
            </w:pPr>
          </w:p>
        </w:tc>
        <w:tc>
          <w:tcPr>
            <w:tcW w:w="3402" w:type="dxa"/>
            <w:vAlign w:val="center"/>
          </w:tcPr>
          <w:p w14:paraId="2C0A79BD" w14:textId="103CF826" w:rsidR="00BD238A"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容积率</w:t>
            </w:r>
          </w:p>
        </w:tc>
        <w:tc>
          <w:tcPr>
            <w:tcW w:w="1134" w:type="dxa"/>
            <w:vAlign w:val="center"/>
          </w:tcPr>
          <w:p w14:paraId="28ED1C68" w14:textId="0E089230" w:rsidR="00BD238A"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w:t>
            </w:r>
          </w:p>
        </w:tc>
        <w:tc>
          <w:tcPr>
            <w:tcW w:w="3343" w:type="dxa"/>
            <w:vAlign w:val="center"/>
          </w:tcPr>
          <w:p w14:paraId="2B6785F8" w14:textId="0A7CEF1E" w:rsidR="00BD238A"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0</w:t>
            </w:r>
            <w:r w:rsidRPr="00AA4DF3">
              <w:rPr>
                <w:rFonts w:ascii="宋体" w:hAnsi="宋体" w:cs="Times New Roman"/>
                <w:bCs/>
                <w:sz w:val="21"/>
                <w:szCs w:val="21"/>
              </w:rPr>
              <w:t>.61</w:t>
            </w:r>
          </w:p>
        </w:tc>
      </w:tr>
      <w:tr w:rsidR="00AA4DF3" w:rsidRPr="00AA4DF3" w14:paraId="27081732" w14:textId="77777777" w:rsidTr="00087579">
        <w:trPr>
          <w:trHeight w:val="340"/>
        </w:trPr>
        <w:tc>
          <w:tcPr>
            <w:tcW w:w="851" w:type="dxa"/>
            <w:vAlign w:val="center"/>
          </w:tcPr>
          <w:p w14:paraId="01AE2942" w14:textId="77777777" w:rsidR="00BD238A" w:rsidRPr="00AA4DF3" w:rsidRDefault="00BD238A" w:rsidP="00A64CB7">
            <w:pPr>
              <w:spacing w:line="300" w:lineRule="exact"/>
              <w:ind w:firstLineChars="0" w:firstLine="0"/>
              <w:jc w:val="center"/>
              <w:rPr>
                <w:rFonts w:ascii="宋体" w:hAnsi="宋体" w:cs="Times New Roman"/>
                <w:bCs/>
                <w:sz w:val="21"/>
                <w:szCs w:val="21"/>
              </w:rPr>
            </w:pPr>
          </w:p>
        </w:tc>
        <w:tc>
          <w:tcPr>
            <w:tcW w:w="3402" w:type="dxa"/>
            <w:vAlign w:val="center"/>
          </w:tcPr>
          <w:p w14:paraId="1171727D" w14:textId="3D0CC817" w:rsidR="00BD238A"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建筑系数</w:t>
            </w:r>
          </w:p>
        </w:tc>
        <w:tc>
          <w:tcPr>
            <w:tcW w:w="1134" w:type="dxa"/>
            <w:vAlign w:val="center"/>
          </w:tcPr>
          <w:p w14:paraId="4841F104" w14:textId="695EF5AF" w:rsidR="00BD238A"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w:t>
            </w:r>
          </w:p>
        </w:tc>
        <w:tc>
          <w:tcPr>
            <w:tcW w:w="3343" w:type="dxa"/>
            <w:vAlign w:val="center"/>
          </w:tcPr>
          <w:p w14:paraId="24C7FB80" w14:textId="0DC64242" w:rsidR="00BD238A"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4</w:t>
            </w:r>
            <w:r w:rsidRPr="00AA4DF3">
              <w:rPr>
                <w:rFonts w:ascii="宋体" w:hAnsi="宋体" w:cs="Times New Roman"/>
                <w:bCs/>
                <w:sz w:val="21"/>
                <w:szCs w:val="21"/>
              </w:rPr>
              <w:t>4.22</w:t>
            </w:r>
          </w:p>
        </w:tc>
      </w:tr>
      <w:tr w:rsidR="00AA4DF3" w:rsidRPr="00AA4DF3" w14:paraId="6B0C4174" w14:textId="77777777" w:rsidTr="00087579">
        <w:trPr>
          <w:trHeight w:val="340"/>
        </w:trPr>
        <w:tc>
          <w:tcPr>
            <w:tcW w:w="851" w:type="dxa"/>
            <w:vAlign w:val="center"/>
          </w:tcPr>
          <w:p w14:paraId="2D2C759E" w14:textId="086CFA08"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5</w:t>
            </w:r>
          </w:p>
        </w:tc>
        <w:tc>
          <w:tcPr>
            <w:tcW w:w="3402" w:type="dxa"/>
            <w:vAlign w:val="center"/>
          </w:tcPr>
          <w:p w14:paraId="1DA909F7" w14:textId="3C9494C3"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绿化面积</w:t>
            </w:r>
          </w:p>
        </w:tc>
        <w:tc>
          <w:tcPr>
            <w:tcW w:w="1134" w:type="dxa"/>
            <w:vAlign w:val="center"/>
          </w:tcPr>
          <w:p w14:paraId="78EFFADB" w14:textId="61D10F6B"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m</w:t>
            </w:r>
            <w:r w:rsidRPr="00AA4DF3">
              <w:rPr>
                <w:rFonts w:ascii="宋体" w:hAnsi="宋体" w:cs="Times New Roman"/>
                <w:bCs/>
                <w:sz w:val="21"/>
                <w:szCs w:val="21"/>
                <w:vertAlign w:val="superscript"/>
              </w:rPr>
              <w:t>2</w:t>
            </w:r>
          </w:p>
        </w:tc>
        <w:tc>
          <w:tcPr>
            <w:tcW w:w="3343" w:type="dxa"/>
            <w:vAlign w:val="center"/>
          </w:tcPr>
          <w:p w14:paraId="29779141" w14:textId="0C08AE70" w:rsidR="00A64CB7"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5832</w:t>
            </w:r>
          </w:p>
        </w:tc>
      </w:tr>
      <w:tr w:rsidR="00AA4DF3" w:rsidRPr="00AA4DF3" w14:paraId="0F5242D2" w14:textId="77777777" w:rsidTr="00087579">
        <w:trPr>
          <w:trHeight w:val="340"/>
        </w:trPr>
        <w:tc>
          <w:tcPr>
            <w:tcW w:w="851" w:type="dxa"/>
            <w:vAlign w:val="center"/>
          </w:tcPr>
          <w:p w14:paraId="2BB577A8" w14:textId="63E62EF9"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6</w:t>
            </w:r>
          </w:p>
        </w:tc>
        <w:tc>
          <w:tcPr>
            <w:tcW w:w="3402" w:type="dxa"/>
            <w:vAlign w:val="center"/>
          </w:tcPr>
          <w:p w14:paraId="6BBC2685" w14:textId="7EF02393"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绿地率</w:t>
            </w:r>
          </w:p>
        </w:tc>
        <w:tc>
          <w:tcPr>
            <w:tcW w:w="1134" w:type="dxa"/>
            <w:vAlign w:val="center"/>
          </w:tcPr>
          <w:p w14:paraId="2C1EA8E4" w14:textId="0FBCF82B"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w:t>
            </w:r>
          </w:p>
        </w:tc>
        <w:tc>
          <w:tcPr>
            <w:tcW w:w="3343" w:type="dxa"/>
            <w:vAlign w:val="center"/>
          </w:tcPr>
          <w:p w14:paraId="2F41EDF3" w14:textId="4418B310"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1</w:t>
            </w:r>
            <w:r w:rsidRPr="00AA4DF3">
              <w:rPr>
                <w:rFonts w:ascii="宋体" w:hAnsi="宋体" w:cs="Times New Roman"/>
                <w:bCs/>
                <w:sz w:val="21"/>
                <w:szCs w:val="21"/>
              </w:rPr>
              <w:t>6</w:t>
            </w:r>
          </w:p>
        </w:tc>
      </w:tr>
      <w:tr w:rsidR="00AA4DF3" w:rsidRPr="00AA4DF3" w14:paraId="12661A4F" w14:textId="77777777" w:rsidTr="00087579">
        <w:trPr>
          <w:trHeight w:val="340"/>
        </w:trPr>
        <w:tc>
          <w:tcPr>
            <w:tcW w:w="851" w:type="dxa"/>
            <w:vAlign w:val="center"/>
          </w:tcPr>
          <w:p w14:paraId="5C254C5A" w14:textId="10A4FAC0"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7</w:t>
            </w:r>
          </w:p>
        </w:tc>
        <w:tc>
          <w:tcPr>
            <w:tcW w:w="3402" w:type="dxa"/>
            <w:vAlign w:val="center"/>
          </w:tcPr>
          <w:p w14:paraId="1DEEFC21" w14:textId="1F52CE8B"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停车位</w:t>
            </w:r>
          </w:p>
        </w:tc>
        <w:tc>
          <w:tcPr>
            <w:tcW w:w="1134" w:type="dxa"/>
            <w:vAlign w:val="center"/>
          </w:tcPr>
          <w:p w14:paraId="744B32E3" w14:textId="68A5C18C" w:rsidR="00A64CB7" w:rsidRPr="00AA4DF3" w:rsidRDefault="00A64CB7" w:rsidP="00A64CB7">
            <w:pPr>
              <w:spacing w:line="300" w:lineRule="exact"/>
              <w:ind w:firstLineChars="0" w:firstLine="0"/>
              <w:jc w:val="center"/>
              <w:rPr>
                <w:rFonts w:ascii="宋体" w:hAnsi="宋体" w:cs="Times New Roman"/>
                <w:bCs/>
                <w:sz w:val="21"/>
                <w:szCs w:val="21"/>
              </w:rPr>
            </w:pPr>
            <w:r w:rsidRPr="00AA4DF3">
              <w:rPr>
                <w:rFonts w:ascii="宋体" w:hAnsi="宋体" w:cs="Times New Roman" w:hint="eastAsia"/>
                <w:bCs/>
                <w:sz w:val="21"/>
                <w:szCs w:val="21"/>
              </w:rPr>
              <w:t>个</w:t>
            </w:r>
          </w:p>
        </w:tc>
        <w:tc>
          <w:tcPr>
            <w:tcW w:w="3343" w:type="dxa"/>
            <w:vAlign w:val="center"/>
          </w:tcPr>
          <w:p w14:paraId="03EC1173" w14:textId="6E0B48DA" w:rsidR="00A64CB7" w:rsidRPr="00AA4DF3" w:rsidRDefault="00BD238A" w:rsidP="00A64CB7">
            <w:pPr>
              <w:spacing w:line="300" w:lineRule="exact"/>
              <w:ind w:firstLineChars="0" w:firstLine="0"/>
              <w:jc w:val="center"/>
              <w:rPr>
                <w:rFonts w:ascii="宋体" w:hAnsi="宋体" w:cs="Times New Roman"/>
                <w:bCs/>
                <w:sz w:val="21"/>
                <w:szCs w:val="21"/>
              </w:rPr>
            </w:pPr>
            <w:r w:rsidRPr="00AA4DF3">
              <w:rPr>
                <w:rFonts w:ascii="宋体" w:hAnsi="宋体" w:cs="Times New Roman"/>
                <w:bCs/>
                <w:sz w:val="21"/>
                <w:szCs w:val="21"/>
              </w:rPr>
              <w:t>13</w:t>
            </w:r>
          </w:p>
        </w:tc>
      </w:tr>
    </w:tbl>
    <w:p w14:paraId="42BA499C" w14:textId="36BA6A36" w:rsidR="00585792" w:rsidRPr="00AA4DF3" w:rsidRDefault="00A64CB7" w:rsidP="007860C1">
      <w:pPr>
        <w:adjustRightInd/>
        <w:snapToGrid/>
        <w:spacing w:line="360" w:lineRule="auto"/>
        <w:ind w:firstLine="480"/>
        <w:rPr>
          <w:rFonts w:ascii="宋体" w:hAnsi="宋体" w:cs="Times New Roman"/>
          <w:bCs/>
          <w:szCs w:val="24"/>
        </w:rPr>
      </w:pPr>
      <w:r w:rsidRPr="00AA4DF3">
        <w:rPr>
          <w:rFonts w:ascii="宋体" w:hAnsi="宋体" w:cs="Times New Roman" w:hint="eastAsia"/>
          <w:bCs/>
          <w:szCs w:val="24"/>
        </w:rPr>
        <w:t>（2）生产装置建设内容</w:t>
      </w:r>
    </w:p>
    <w:p w14:paraId="4578E292" w14:textId="137CCA55" w:rsidR="002E4FE0" w:rsidRPr="00AA4DF3" w:rsidRDefault="00A64CB7" w:rsidP="007860C1">
      <w:pPr>
        <w:adjustRightInd/>
        <w:snapToGrid/>
        <w:spacing w:line="360" w:lineRule="auto"/>
        <w:ind w:firstLine="480"/>
        <w:rPr>
          <w:rFonts w:ascii="宋体" w:hAnsi="宋体" w:cs="宋体"/>
          <w:szCs w:val="24"/>
        </w:rPr>
      </w:pPr>
      <w:r w:rsidRPr="00AA4DF3">
        <w:rPr>
          <w:rFonts w:ascii="宋体" w:hAnsi="宋体" w:cs="宋体" w:hint="eastAsia"/>
          <w:szCs w:val="24"/>
        </w:rPr>
        <w:t>本项目</w:t>
      </w:r>
      <w:r w:rsidR="002E4FE0" w:rsidRPr="00AA4DF3">
        <w:rPr>
          <w:rFonts w:ascii="宋体" w:hAnsi="宋体" w:cs="宋体"/>
          <w:szCs w:val="24"/>
        </w:rPr>
        <w:t>新建4条油田助剂生产线</w:t>
      </w:r>
      <w:r w:rsidRPr="00AA4DF3">
        <w:rPr>
          <w:rFonts w:ascii="宋体" w:hAnsi="宋体" w:cs="宋体" w:hint="eastAsia"/>
          <w:szCs w:val="24"/>
        </w:rPr>
        <w:t>：</w:t>
      </w:r>
      <w:r w:rsidRPr="00AA4DF3">
        <w:rPr>
          <w:rFonts w:ascii="宋体" w:hAnsi="宋体" w:cs="宋体" w:hint="eastAsia"/>
          <w:bCs/>
          <w:kern w:val="0"/>
          <w:szCs w:val="24"/>
        </w:rPr>
        <w:t>钻井液用半透膜渗透剂（B</w:t>
      </w:r>
      <w:r w:rsidRPr="00AA4DF3">
        <w:rPr>
          <w:rFonts w:ascii="宋体" w:hAnsi="宋体" w:cs="宋体"/>
          <w:bCs/>
          <w:kern w:val="0"/>
          <w:szCs w:val="24"/>
        </w:rPr>
        <w:t>TM-2</w:t>
      </w:r>
      <w:r w:rsidRPr="00AA4DF3">
        <w:rPr>
          <w:rFonts w:ascii="宋体" w:hAnsi="宋体" w:cs="宋体" w:hint="eastAsia"/>
          <w:bCs/>
          <w:kern w:val="0"/>
          <w:szCs w:val="24"/>
        </w:rPr>
        <w:t>）、钻井液用半透膜渗透剂（</w:t>
      </w:r>
      <w:r w:rsidRPr="00AA4DF3">
        <w:rPr>
          <w:rFonts w:ascii="宋体" w:hAnsi="宋体" w:cs="宋体"/>
          <w:bCs/>
          <w:kern w:val="0"/>
          <w:szCs w:val="24"/>
        </w:rPr>
        <w:t>CMJ-2</w:t>
      </w:r>
      <w:r w:rsidRPr="00AA4DF3">
        <w:rPr>
          <w:rFonts w:ascii="宋体" w:hAnsi="宋体" w:cs="宋体" w:hint="eastAsia"/>
          <w:bCs/>
          <w:kern w:val="0"/>
          <w:szCs w:val="24"/>
        </w:rPr>
        <w:t>）、快钻剂、絮凝剂各1条，设计生产能力均为4</w:t>
      </w:r>
      <w:r w:rsidRPr="00AA4DF3">
        <w:rPr>
          <w:rFonts w:ascii="宋体" w:hAnsi="宋体" w:cs="宋体"/>
          <w:bCs/>
          <w:kern w:val="0"/>
          <w:szCs w:val="24"/>
        </w:rPr>
        <w:t>00t/a</w:t>
      </w:r>
      <w:r w:rsidRPr="00AA4DF3">
        <w:rPr>
          <w:rFonts w:ascii="宋体" w:hAnsi="宋体" w:cs="宋体" w:hint="eastAsia"/>
          <w:bCs/>
          <w:kern w:val="0"/>
          <w:szCs w:val="24"/>
        </w:rPr>
        <w:t>。主要设备见表</w:t>
      </w:r>
      <w:r w:rsidR="00F11832" w:rsidRPr="00AA4DF3">
        <w:rPr>
          <w:rFonts w:ascii="宋体" w:hAnsi="宋体" w:cs="宋体"/>
          <w:bCs/>
          <w:kern w:val="0"/>
          <w:szCs w:val="24"/>
        </w:rPr>
        <w:t>3.1</w:t>
      </w:r>
      <w:r w:rsidR="00F11832" w:rsidRPr="00AA4DF3">
        <w:rPr>
          <w:rFonts w:ascii="宋体" w:hAnsi="宋体" w:cs="宋体" w:hint="eastAsia"/>
          <w:bCs/>
          <w:kern w:val="0"/>
          <w:szCs w:val="24"/>
        </w:rPr>
        <w:t>-</w:t>
      </w:r>
      <w:r w:rsidR="00F11832" w:rsidRPr="00AA4DF3">
        <w:rPr>
          <w:rFonts w:ascii="宋体" w:hAnsi="宋体" w:cs="宋体"/>
          <w:bCs/>
          <w:kern w:val="0"/>
          <w:szCs w:val="24"/>
        </w:rPr>
        <w:t>5</w:t>
      </w:r>
      <w:r w:rsidRPr="00AA4DF3">
        <w:rPr>
          <w:rFonts w:ascii="宋体" w:hAnsi="宋体" w:cs="宋体" w:hint="eastAsia"/>
          <w:bCs/>
          <w:kern w:val="0"/>
          <w:szCs w:val="24"/>
        </w:rPr>
        <w:t>。</w:t>
      </w:r>
    </w:p>
    <w:p w14:paraId="17508B13" w14:textId="6798A412" w:rsidR="002E4FE0" w:rsidRPr="00AA4DF3" w:rsidRDefault="002E4FE0" w:rsidP="00A64CB7">
      <w:pPr>
        <w:adjustRightInd/>
        <w:snapToGrid/>
        <w:spacing w:line="360" w:lineRule="auto"/>
        <w:ind w:firstLineChars="0" w:firstLine="0"/>
        <w:jc w:val="center"/>
        <w:rPr>
          <w:rFonts w:ascii="黑体" w:eastAsia="黑体" w:hAnsi="黑体" w:cs="Times New Roman"/>
          <w:bCs/>
          <w:sz w:val="21"/>
          <w:szCs w:val="21"/>
        </w:rPr>
      </w:pPr>
      <w:bookmarkStart w:id="89" w:name="_Hlk42255319"/>
      <w:bookmarkStart w:id="90" w:name="_Hlk40958233"/>
      <w:r w:rsidRPr="00AA4DF3">
        <w:rPr>
          <w:rFonts w:ascii="黑体" w:eastAsia="黑体" w:hAnsi="黑体" w:cs="Times New Roman"/>
          <w:bCs/>
          <w:sz w:val="21"/>
          <w:szCs w:val="21"/>
        </w:rPr>
        <w:t>表</w:t>
      </w:r>
      <w:r w:rsidR="00F11832" w:rsidRPr="00AA4DF3">
        <w:rPr>
          <w:rFonts w:ascii="黑体" w:eastAsia="黑体" w:hAnsi="黑体" w:cs="Times New Roman"/>
          <w:bCs/>
          <w:sz w:val="21"/>
          <w:szCs w:val="21"/>
        </w:rPr>
        <w:t>3.1</w:t>
      </w:r>
      <w:r w:rsidR="00F11832" w:rsidRPr="00AA4DF3">
        <w:rPr>
          <w:rFonts w:ascii="黑体" w:eastAsia="黑体" w:hAnsi="黑体" w:cs="Times New Roman" w:hint="eastAsia"/>
          <w:bCs/>
          <w:sz w:val="21"/>
          <w:szCs w:val="21"/>
        </w:rPr>
        <w:t>-</w:t>
      </w:r>
      <w:r w:rsidR="00F11832" w:rsidRPr="00AA4DF3">
        <w:rPr>
          <w:rFonts w:ascii="黑体" w:eastAsia="黑体" w:hAnsi="黑体" w:cs="Times New Roman"/>
          <w:bCs/>
          <w:sz w:val="21"/>
          <w:szCs w:val="21"/>
        </w:rPr>
        <w:t>5</w:t>
      </w:r>
      <w:r w:rsidRPr="00AA4DF3">
        <w:rPr>
          <w:rFonts w:ascii="黑体" w:eastAsia="黑体" w:hAnsi="黑体" w:cs="Times New Roman"/>
          <w:bCs/>
          <w:sz w:val="21"/>
          <w:szCs w:val="21"/>
        </w:rPr>
        <w:t xml:space="preserve">  主要设备一览表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5"/>
        <w:gridCol w:w="1961"/>
        <w:gridCol w:w="1449"/>
        <w:gridCol w:w="2635"/>
      </w:tblGrid>
      <w:tr w:rsidR="00AA4DF3" w:rsidRPr="00AA4DF3" w14:paraId="04DD7017" w14:textId="16633716" w:rsidTr="00E54EBF">
        <w:trPr>
          <w:trHeight w:val="340"/>
          <w:jc w:val="center"/>
        </w:trPr>
        <w:tc>
          <w:tcPr>
            <w:tcW w:w="1538" w:type="pct"/>
            <w:shd w:val="clear" w:color="auto" w:fill="auto"/>
            <w:vAlign w:val="center"/>
          </w:tcPr>
          <w:p w14:paraId="36F6B051" w14:textId="62065529"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cs="Times New Roman"/>
                <w:kern w:val="0"/>
                <w:sz w:val="21"/>
                <w:szCs w:val="21"/>
              </w:rPr>
              <w:t>设备名称</w:t>
            </w:r>
          </w:p>
        </w:tc>
        <w:tc>
          <w:tcPr>
            <w:tcW w:w="1123" w:type="pct"/>
            <w:shd w:val="clear" w:color="auto" w:fill="auto"/>
            <w:vAlign w:val="center"/>
          </w:tcPr>
          <w:p w14:paraId="30D6D66A" w14:textId="522C5914"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cs="Times New Roman"/>
                <w:kern w:val="0"/>
                <w:sz w:val="21"/>
                <w:szCs w:val="21"/>
              </w:rPr>
              <w:t>型号</w:t>
            </w:r>
          </w:p>
        </w:tc>
        <w:tc>
          <w:tcPr>
            <w:tcW w:w="830" w:type="pct"/>
            <w:shd w:val="clear" w:color="auto" w:fill="auto"/>
            <w:vAlign w:val="center"/>
          </w:tcPr>
          <w:p w14:paraId="3CEC62D2" w14:textId="65DF38D1"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cs="Times New Roman" w:hint="eastAsia"/>
                <w:kern w:val="0"/>
                <w:sz w:val="21"/>
                <w:szCs w:val="21"/>
              </w:rPr>
              <w:t>数量（台/套）</w:t>
            </w:r>
          </w:p>
        </w:tc>
        <w:tc>
          <w:tcPr>
            <w:tcW w:w="1509" w:type="pct"/>
            <w:shd w:val="clear" w:color="auto" w:fill="auto"/>
            <w:vAlign w:val="center"/>
          </w:tcPr>
          <w:p w14:paraId="7744FC30" w14:textId="00F1CB20"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cs="Times New Roman" w:hint="eastAsia"/>
                <w:kern w:val="0"/>
                <w:sz w:val="21"/>
                <w:szCs w:val="21"/>
              </w:rPr>
              <w:t>备注</w:t>
            </w:r>
          </w:p>
        </w:tc>
      </w:tr>
      <w:tr w:rsidR="00AA4DF3" w:rsidRPr="00AA4DF3" w14:paraId="309B3739" w14:textId="54F8F747" w:rsidTr="00E54EBF">
        <w:trPr>
          <w:trHeight w:val="340"/>
          <w:jc w:val="center"/>
        </w:trPr>
        <w:tc>
          <w:tcPr>
            <w:tcW w:w="1538" w:type="pct"/>
            <w:shd w:val="clear" w:color="auto" w:fill="auto"/>
            <w:vAlign w:val="center"/>
          </w:tcPr>
          <w:p w14:paraId="63C461B4" w14:textId="3A046B1A"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反应釜</w:t>
            </w:r>
          </w:p>
        </w:tc>
        <w:tc>
          <w:tcPr>
            <w:tcW w:w="1123" w:type="pct"/>
            <w:shd w:val="clear" w:color="auto" w:fill="auto"/>
            <w:vAlign w:val="center"/>
          </w:tcPr>
          <w:p w14:paraId="7FE52ECC" w14:textId="568DA002"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K2000L</w:t>
            </w:r>
          </w:p>
        </w:tc>
        <w:tc>
          <w:tcPr>
            <w:tcW w:w="830" w:type="pct"/>
            <w:shd w:val="clear" w:color="auto" w:fill="auto"/>
            <w:vAlign w:val="center"/>
          </w:tcPr>
          <w:p w14:paraId="16414458" w14:textId="1183EE67"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cs="Times New Roman"/>
                <w:kern w:val="0"/>
                <w:sz w:val="21"/>
                <w:szCs w:val="21"/>
              </w:rPr>
              <w:t>4</w:t>
            </w:r>
          </w:p>
        </w:tc>
        <w:tc>
          <w:tcPr>
            <w:tcW w:w="1509" w:type="pct"/>
            <w:shd w:val="clear" w:color="auto" w:fill="auto"/>
            <w:vAlign w:val="center"/>
          </w:tcPr>
          <w:p w14:paraId="6E333F99" w14:textId="1440B59C"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cs="Times New Roman" w:hint="eastAsia"/>
                <w:kern w:val="0"/>
                <w:sz w:val="21"/>
                <w:szCs w:val="21"/>
              </w:rPr>
              <w:t>自带电加热装置和冷凝器</w:t>
            </w:r>
          </w:p>
        </w:tc>
      </w:tr>
      <w:tr w:rsidR="00AA4DF3" w:rsidRPr="00AA4DF3" w14:paraId="6345B182" w14:textId="70ECF98E" w:rsidTr="00E54EBF">
        <w:trPr>
          <w:trHeight w:val="340"/>
          <w:jc w:val="center"/>
        </w:trPr>
        <w:tc>
          <w:tcPr>
            <w:tcW w:w="1538" w:type="pct"/>
            <w:shd w:val="clear" w:color="auto" w:fill="auto"/>
            <w:vAlign w:val="center"/>
          </w:tcPr>
          <w:p w14:paraId="54723905" w14:textId="46AC3CAD"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去离子水制备机</w:t>
            </w:r>
          </w:p>
        </w:tc>
        <w:tc>
          <w:tcPr>
            <w:tcW w:w="1123" w:type="pct"/>
            <w:shd w:val="clear" w:color="auto" w:fill="auto"/>
            <w:vAlign w:val="center"/>
          </w:tcPr>
          <w:p w14:paraId="3D02650F" w14:textId="0A10CB14"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1</w:t>
            </w:r>
            <w:r w:rsidRPr="00AA4DF3">
              <w:rPr>
                <w:rFonts w:ascii="宋体" w:hAnsi="宋体" w:hint="eastAsia"/>
                <w:sz w:val="21"/>
                <w:szCs w:val="21"/>
              </w:rPr>
              <w:t>t</w:t>
            </w:r>
            <w:r w:rsidRPr="00AA4DF3">
              <w:rPr>
                <w:rFonts w:ascii="宋体" w:hAnsi="宋体"/>
                <w:sz w:val="21"/>
                <w:szCs w:val="21"/>
              </w:rPr>
              <w:t>/h</w:t>
            </w:r>
          </w:p>
        </w:tc>
        <w:tc>
          <w:tcPr>
            <w:tcW w:w="830" w:type="pct"/>
            <w:shd w:val="clear" w:color="auto" w:fill="auto"/>
            <w:vAlign w:val="center"/>
          </w:tcPr>
          <w:p w14:paraId="1FEBCE09" w14:textId="2E36E038"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hint="eastAsia"/>
                <w:sz w:val="21"/>
                <w:szCs w:val="21"/>
              </w:rPr>
              <w:t>1</w:t>
            </w:r>
          </w:p>
        </w:tc>
        <w:tc>
          <w:tcPr>
            <w:tcW w:w="1509" w:type="pct"/>
            <w:shd w:val="clear" w:color="auto" w:fill="auto"/>
            <w:vAlign w:val="center"/>
          </w:tcPr>
          <w:p w14:paraId="4E2EB5AB" w14:textId="1267ABCF"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hint="eastAsia"/>
                <w:sz w:val="21"/>
                <w:szCs w:val="21"/>
              </w:rPr>
              <w:t>采用离子交换树脂去除水中的离子</w:t>
            </w:r>
          </w:p>
        </w:tc>
      </w:tr>
      <w:tr w:rsidR="00AA4DF3" w:rsidRPr="00AA4DF3" w14:paraId="39E1DD1E" w14:textId="2B2B13AF" w:rsidTr="00E54EBF">
        <w:trPr>
          <w:trHeight w:val="340"/>
          <w:jc w:val="center"/>
        </w:trPr>
        <w:tc>
          <w:tcPr>
            <w:tcW w:w="1538" w:type="pct"/>
            <w:shd w:val="clear" w:color="auto" w:fill="auto"/>
            <w:vAlign w:val="center"/>
          </w:tcPr>
          <w:p w14:paraId="0E90C279" w14:textId="1E831D70"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lastRenderedPageBreak/>
              <w:t>制氮机</w:t>
            </w:r>
          </w:p>
        </w:tc>
        <w:tc>
          <w:tcPr>
            <w:tcW w:w="1123" w:type="pct"/>
            <w:shd w:val="clear" w:color="auto" w:fill="auto"/>
            <w:vAlign w:val="center"/>
          </w:tcPr>
          <w:p w14:paraId="62814E15" w14:textId="270D10EE"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CBN-8C</w:t>
            </w:r>
          </w:p>
        </w:tc>
        <w:tc>
          <w:tcPr>
            <w:tcW w:w="830" w:type="pct"/>
            <w:shd w:val="clear" w:color="auto" w:fill="auto"/>
            <w:vAlign w:val="center"/>
          </w:tcPr>
          <w:p w14:paraId="159D6954" w14:textId="3B4F39A0"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cs="Times New Roman" w:hint="eastAsia"/>
                <w:kern w:val="0"/>
                <w:sz w:val="21"/>
                <w:szCs w:val="21"/>
              </w:rPr>
              <w:t>1</w:t>
            </w:r>
          </w:p>
        </w:tc>
        <w:tc>
          <w:tcPr>
            <w:tcW w:w="1509" w:type="pct"/>
            <w:shd w:val="clear" w:color="auto" w:fill="auto"/>
            <w:vAlign w:val="center"/>
          </w:tcPr>
          <w:p w14:paraId="2E9EE9B5" w14:textId="77777777" w:rsidR="00E54EBF" w:rsidRPr="00AA4DF3" w:rsidRDefault="00E54EBF" w:rsidP="00E54EBF">
            <w:pPr>
              <w:widowControl/>
              <w:spacing w:line="300" w:lineRule="exact"/>
              <w:ind w:firstLineChars="0" w:firstLine="0"/>
              <w:jc w:val="center"/>
              <w:rPr>
                <w:rFonts w:ascii="宋体" w:hAnsi="宋体" w:cs="Times New Roman"/>
                <w:kern w:val="0"/>
                <w:sz w:val="21"/>
                <w:szCs w:val="21"/>
              </w:rPr>
            </w:pPr>
          </w:p>
        </w:tc>
      </w:tr>
      <w:tr w:rsidR="00AA4DF3" w:rsidRPr="00AA4DF3" w14:paraId="34BC56AD" w14:textId="53675900" w:rsidTr="00E54EBF">
        <w:trPr>
          <w:trHeight w:val="340"/>
          <w:jc w:val="center"/>
        </w:trPr>
        <w:tc>
          <w:tcPr>
            <w:tcW w:w="1538" w:type="pct"/>
            <w:shd w:val="clear" w:color="auto" w:fill="auto"/>
            <w:vAlign w:val="center"/>
          </w:tcPr>
          <w:p w14:paraId="67CCEA1E" w14:textId="040F345A"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聚合槽</w:t>
            </w:r>
          </w:p>
        </w:tc>
        <w:tc>
          <w:tcPr>
            <w:tcW w:w="1123" w:type="pct"/>
            <w:shd w:val="clear" w:color="auto" w:fill="auto"/>
            <w:vAlign w:val="center"/>
          </w:tcPr>
          <w:p w14:paraId="3B3E5FAF" w14:textId="5658258E"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PT2000L</w:t>
            </w:r>
          </w:p>
        </w:tc>
        <w:tc>
          <w:tcPr>
            <w:tcW w:w="830" w:type="pct"/>
            <w:shd w:val="clear" w:color="auto" w:fill="auto"/>
            <w:vAlign w:val="center"/>
          </w:tcPr>
          <w:p w14:paraId="62E98DCB" w14:textId="0EA58FA8"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1</w:t>
            </w:r>
          </w:p>
        </w:tc>
        <w:tc>
          <w:tcPr>
            <w:tcW w:w="1509" w:type="pct"/>
            <w:shd w:val="clear" w:color="auto" w:fill="auto"/>
            <w:vAlign w:val="center"/>
          </w:tcPr>
          <w:p w14:paraId="3ECE3A27" w14:textId="77777777" w:rsidR="00E54EBF" w:rsidRPr="00AA4DF3" w:rsidRDefault="00E54EBF" w:rsidP="00E54EBF">
            <w:pPr>
              <w:widowControl/>
              <w:spacing w:line="300" w:lineRule="exact"/>
              <w:ind w:firstLineChars="0" w:firstLine="0"/>
              <w:jc w:val="center"/>
              <w:rPr>
                <w:rFonts w:ascii="宋体" w:hAnsi="宋体" w:cs="Times New Roman"/>
                <w:kern w:val="0"/>
                <w:sz w:val="21"/>
                <w:szCs w:val="21"/>
              </w:rPr>
            </w:pPr>
          </w:p>
        </w:tc>
      </w:tr>
      <w:tr w:rsidR="00AA4DF3" w:rsidRPr="00AA4DF3" w14:paraId="03798BF3" w14:textId="0E16ACEC" w:rsidTr="00E54EBF">
        <w:trPr>
          <w:trHeight w:val="340"/>
          <w:jc w:val="center"/>
        </w:trPr>
        <w:tc>
          <w:tcPr>
            <w:tcW w:w="1538" w:type="pct"/>
            <w:shd w:val="clear" w:color="auto" w:fill="auto"/>
            <w:vAlign w:val="center"/>
          </w:tcPr>
          <w:p w14:paraId="3855F45A" w14:textId="0084D60F"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捏合机</w:t>
            </w:r>
          </w:p>
        </w:tc>
        <w:tc>
          <w:tcPr>
            <w:tcW w:w="1123" w:type="pct"/>
            <w:shd w:val="clear" w:color="auto" w:fill="auto"/>
            <w:vAlign w:val="center"/>
          </w:tcPr>
          <w:p w14:paraId="548C01CD" w14:textId="0314AF81"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NHJ-100L</w:t>
            </w:r>
          </w:p>
        </w:tc>
        <w:tc>
          <w:tcPr>
            <w:tcW w:w="830" w:type="pct"/>
            <w:shd w:val="clear" w:color="auto" w:fill="auto"/>
            <w:vAlign w:val="center"/>
          </w:tcPr>
          <w:p w14:paraId="1A2DFEE6" w14:textId="4B9DA83A"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1</w:t>
            </w:r>
          </w:p>
        </w:tc>
        <w:tc>
          <w:tcPr>
            <w:tcW w:w="1509" w:type="pct"/>
            <w:shd w:val="clear" w:color="auto" w:fill="auto"/>
            <w:vAlign w:val="center"/>
          </w:tcPr>
          <w:p w14:paraId="16F4A291" w14:textId="77777777" w:rsidR="00E54EBF" w:rsidRPr="00AA4DF3" w:rsidRDefault="00E54EBF" w:rsidP="00E54EBF">
            <w:pPr>
              <w:widowControl/>
              <w:spacing w:line="300" w:lineRule="exact"/>
              <w:ind w:firstLineChars="0" w:firstLine="0"/>
              <w:jc w:val="center"/>
              <w:rPr>
                <w:rFonts w:ascii="宋体" w:hAnsi="宋体" w:cs="Times New Roman"/>
                <w:kern w:val="0"/>
                <w:sz w:val="21"/>
                <w:szCs w:val="21"/>
              </w:rPr>
            </w:pPr>
          </w:p>
        </w:tc>
      </w:tr>
      <w:tr w:rsidR="00AA4DF3" w:rsidRPr="00AA4DF3" w14:paraId="27EEB637" w14:textId="0002D456" w:rsidTr="00E54EBF">
        <w:trPr>
          <w:trHeight w:val="340"/>
          <w:jc w:val="center"/>
        </w:trPr>
        <w:tc>
          <w:tcPr>
            <w:tcW w:w="1538" w:type="pct"/>
            <w:shd w:val="clear" w:color="auto" w:fill="auto"/>
            <w:vAlign w:val="center"/>
          </w:tcPr>
          <w:p w14:paraId="68FA9269" w14:textId="7A4B9F87"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真空干燥机</w:t>
            </w:r>
          </w:p>
        </w:tc>
        <w:tc>
          <w:tcPr>
            <w:tcW w:w="1123" w:type="pct"/>
            <w:shd w:val="clear" w:color="auto" w:fill="auto"/>
            <w:vAlign w:val="center"/>
          </w:tcPr>
          <w:p w14:paraId="6FCFBBA1" w14:textId="4234098F"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NFZG-15</w:t>
            </w:r>
          </w:p>
        </w:tc>
        <w:tc>
          <w:tcPr>
            <w:tcW w:w="830" w:type="pct"/>
            <w:shd w:val="clear" w:color="auto" w:fill="auto"/>
            <w:vAlign w:val="center"/>
          </w:tcPr>
          <w:p w14:paraId="0F5E0880" w14:textId="615F952E" w:rsidR="00E54EBF" w:rsidRPr="00AA4DF3" w:rsidRDefault="00E54EBF" w:rsidP="00087579">
            <w:pPr>
              <w:widowControl/>
              <w:spacing w:line="300" w:lineRule="exact"/>
              <w:ind w:firstLineChars="0" w:firstLine="0"/>
              <w:jc w:val="center"/>
              <w:rPr>
                <w:rFonts w:ascii="宋体" w:hAnsi="宋体" w:cs="Times New Roman"/>
                <w:kern w:val="0"/>
                <w:sz w:val="21"/>
                <w:szCs w:val="21"/>
              </w:rPr>
            </w:pPr>
            <w:r w:rsidRPr="00AA4DF3">
              <w:rPr>
                <w:rFonts w:ascii="宋体" w:hAnsi="宋体"/>
                <w:sz w:val="21"/>
                <w:szCs w:val="21"/>
              </w:rPr>
              <w:t>1</w:t>
            </w:r>
          </w:p>
        </w:tc>
        <w:tc>
          <w:tcPr>
            <w:tcW w:w="1509" w:type="pct"/>
            <w:shd w:val="clear" w:color="auto" w:fill="auto"/>
            <w:vAlign w:val="center"/>
          </w:tcPr>
          <w:p w14:paraId="07989E9E" w14:textId="77777777" w:rsidR="00E54EBF" w:rsidRPr="00AA4DF3" w:rsidRDefault="00E54EBF" w:rsidP="00E54EBF">
            <w:pPr>
              <w:widowControl/>
              <w:spacing w:line="300" w:lineRule="exact"/>
              <w:ind w:firstLineChars="0" w:firstLine="0"/>
              <w:jc w:val="center"/>
              <w:rPr>
                <w:rFonts w:ascii="宋体" w:hAnsi="宋体" w:cs="Times New Roman"/>
                <w:kern w:val="0"/>
                <w:sz w:val="21"/>
                <w:szCs w:val="21"/>
              </w:rPr>
            </w:pPr>
          </w:p>
        </w:tc>
      </w:tr>
      <w:tr w:rsidR="00AA4DF3" w:rsidRPr="00AA4DF3" w14:paraId="48A632CF" w14:textId="7E0253DE" w:rsidTr="00E54EBF">
        <w:trPr>
          <w:trHeight w:val="340"/>
          <w:jc w:val="center"/>
        </w:trPr>
        <w:tc>
          <w:tcPr>
            <w:tcW w:w="1538" w:type="pct"/>
            <w:shd w:val="clear" w:color="auto" w:fill="auto"/>
            <w:vAlign w:val="center"/>
          </w:tcPr>
          <w:p w14:paraId="274ECF35" w14:textId="7B9CBFA3"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sz w:val="21"/>
                <w:szCs w:val="21"/>
              </w:rPr>
              <w:t>超细磨粉机</w:t>
            </w:r>
          </w:p>
        </w:tc>
        <w:tc>
          <w:tcPr>
            <w:tcW w:w="1123" w:type="pct"/>
            <w:shd w:val="clear" w:color="auto" w:fill="auto"/>
            <w:vAlign w:val="center"/>
          </w:tcPr>
          <w:p w14:paraId="156FE6B8" w14:textId="4770BFB5"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sz w:val="21"/>
                <w:szCs w:val="21"/>
              </w:rPr>
              <w:t>NCFJ-90A</w:t>
            </w:r>
          </w:p>
        </w:tc>
        <w:tc>
          <w:tcPr>
            <w:tcW w:w="830" w:type="pct"/>
            <w:shd w:val="clear" w:color="auto" w:fill="auto"/>
            <w:vAlign w:val="center"/>
          </w:tcPr>
          <w:p w14:paraId="00F2D8BF" w14:textId="4B776762"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sz w:val="21"/>
                <w:szCs w:val="21"/>
              </w:rPr>
              <w:t>1</w:t>
            </w:r>
          </w:p>
        </w:tc>
        <w:tc>
          <w:tcPr>
            <w:tcW w:w="1509" w:type="pct"/>
            <w:shd w:val="clear" w:color="auto" w:fill="auto"/>
            <w:vAlign w:val="center"/>
          </w:tcPr>
          <w:p w14:paraId="3A586675" w14:textId="2849733F" w:rsidR="00E54EBF" w:rsidRPr="00AA4DF3" w:rsidRDefault="00E54EBF" w:rsidP="00E54EBF">
            <w:pPr>
              <w:widowControl/>
              <w:spacing w:line="300" w:lineRule="exact"/>
              <w:ind w:firstLineChars="0" w:firstLine="0"/>
              <w:jc w:val="center"/>
              <w:rPr>
                <w:rFonts w:ascii="宋体" w:hAnsi="宋体"/>
                <w:sz w:val="21"/>
                <w:szCs w:val="21"/>
              </w:rPr>
            </w:pPr>
            <w:r w:rsidRPr="00AA4DF3">
              <w:rPr>
                <w:rFonts w:ascii="宋体" w:hAnsi="宋体" w:hint="eastAsia"/>
                <w:sz w:val="21"/>
                <w:szCs w:val="21"/>
              </w:rPr>
              <w:t>自带布袋除尘器</w:t>
            </w:r>
          </w:p>
        </w:tc>
      </w:tr>
      <w:tr w:rsidR="00AA4DF3" w:rsidRPr="00AA4DF3" w14:paraId="2D4370CC" w14:textId="7F02BFB5" w:rsidTr="00E54EBF">
        <w:trPr>
          <w:trHeight w:val="340"/>
          <w:jc w:val="center"/>
        </w:trPr>
        <w:tc>
          <w:tcPr>
            <w:tcW w:w="1538" w:type="pct"/>
            <w:shd w:val="clear" w:color="auto" w:fill="auto"/>
            <w:vAlign w:val="center"/>
          </w:tcPr>
          <w:p w14:paraId="7244EBEA" w14:textId="0F4B185B"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hint="eastAsia"/>
                <w:sz w:val="21"/>
                <w:szCs w:val="21"/>
              </w:rPr>
              <w:t>锅炉</w:t>
            </w:r>
          </w:p>
        </w:tc>
        <w:tc>
          <w:tcPr>
            <w:tcW w:w="1123" w:type="pct"/>
            <w:shd w:val="clear" w:color="auto" w:fill="auto"/>
            <w:vAlign w:val="center"/>
          </w:tcPr>
          <w:p w14:paraId="591B6AF7" w14:textId="37890AEA"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cs="黑体"/>
                <w:kern w:val="0"/>
                <w:sz w:val="21"/>
                <w:szCs w:val="21"/>
              </w:rPr>
              <w:t>CWNS0.7-85/60-YQ</w:t>
            </w:r>
          </w:p>
        </w:tc>
        <w:tc>
          <w:tcPr>
            <w:tcW w:w="830" w:type="pct"/>
            <w:shd w:val="clear" w:color="auto" w:fill="auto"/>
            <w:vAlign w:val="center"/>
          </w:tcPr>
          <w:p w14:paraId="0BE3626C" w14:textId="4D68BD76"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hint="eastAsia"/>
                <w:sz w:val="21"/>
                <w:szCs w:val="21"/>
              </w:rPr>
              <w:t>1</w:t>
            </w:r>
          </w:p>
        </w:tc>
        <w:tc>
          <w:tcPr>
            <w:tcW w:w="1509" w:type="pct"/>
            <w:shd w:val="clear" w:color="auto" w:fill="auto"/>
            <w:vAlign w:val="center"/>
          </w:tcPr>
          <w:p w14:paraId="278188BA" w14:textId="77777777" w:rsidR="00E54EBF" w:rsidRPr="00AA4DF3" w:rsidRDefault="00E54EBF" w:rsidP="00E54EBF">
            <w:pPr>
              <w:widowControl/>
              <w:spacing w:line="300" w:lineRule="exact"/>
              <w:ind w:firstLineChars="0" w:firstLine="0"/>
              <w:jc w:val="center"/>
              <w:rPr>
                <w:rFonts w:ascii="宋体" w:hAnsi="宋体"/>
                <w:sz w:val="21"/>
                <w:szCs w:val="21"/>
              </w:rPr>
            </w:pPr>
          </w:p>
        </w:tc>
      </w:tr>
      <w:tr w:rsidR="00AA4DF3" w:rsidRPr="00AA4DF3" w14:paraId="52ADD328" w14:textId="0AB63D9F" w:rsidTr="00E54EBF">
        <w:trPr>
          <w:trHeight w:val="340"/>
          <w:jc w:val="center"/>
        </w:trPr>
        <w:tc>
          <w:tcPr>
            <w:tcW w:w="1538" w:type="pct"/>
            <w:shd w:val="clear" w:color="auto" w:fill="auto"/>
            <w:vAlign w:val="center"/>
          </w:tcPr>
          <w:p w14:paraId="5EFE4A50" w14:textId="2871A886"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hint="eastAsia"/>
                <w:sz w:val="21"/>
                <w:szCs w:val="21"/>
              </w:rPr>
              <w:t>输送泵</w:t>
            </w:r>
          </w:p>
        </w:tc>
        <w:tc>
          <w:tcPr>
            <w:tcW w:w="1123" w:type="pct"/>
            <w:shd w:val="clear" w:color="auto" w:fill="auto"/>
            <w:vAlign w:val="center"/>
          </w:tcPr>
          <w:p w14:paraId="5C75C809" w14:textId="08A122F9" w:rsidR="00E54EBF" w:rsidRPr="00AA4DF3" w:rsidRDefault="00E54EBF" w:rsidP="00087579">
            <w:pPr>
              <w:widowControl/>
              <w:spacing w:line="300" w:lineRule="exact"/>
              <w:ind w:firstLineChars="0" w:firstLine="0"/>
              <w:jc w:val="center"/>
              <w:rPr>
                <w:rFonts w:ascii="宋体" w:hAnsi="宋体" w:cs="黑体"/>
                <w:kern w:val="0"/>
                <w:sz w:val="21"/>
                <w:szCs w:val="21"/>
              </w:rPr>
            </w:pPr>
            <w:r w:rsidRPr="00AA4DF3">
              <w:rPr>
                <w:rFonts w:ascii="宋体" w:hAnsi="宋体" w:cs="黑体" w:hint="eastAsia"/>
                <w:kern w:val="0"/>
                <w:sz w:val="21"/>
                <w:szCs w:val="21"/>
              </w:rPr>
              <w:t>/</w:t>
            </w:r>
          </w:p>
        </w:tc>
        <w:tc>
          <w:tcPr>
            <w:tcW w:w="830" w:type="pct"/>
            <w:shd w:val="clear" w:color="auto" w:fill="auto"/>
            <w:vAlign w:val="center"/>
          </w:tcPr>
          <w:p w14:paraId="2D87ED78" w14:textId="653456C8"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hint="eastAsia"/>
                <w:sz w:val="21"/>
                <w:szCs w:val="21"/>
              </w:rPr>
              <w:t>8</w:t>
            </w:r>
          </w:p>
        </w:tc>
        <w:tc>
          <w:tcPr>
            <w:tcW w:w="1509" w:type="pct"/>
            <w:shd w:val="clear" w:color="auto" w:fill="auto"/>
            <w:vAlign w:val="center"/>
          </w:tcPr>
          <w:p w14:paraId="0C66AE11" w14:textId="77777777" w:rsidR="00E54EBF" w:rsidRPr="00AA4DF3" w:rsidRDefault="00E54EBF" w:rsidP="00E54EBF">
            <w:pPr>
              <w:widowControl/>
              <w:spacing w:line="300" w:lineRule="exact"/>
              <w:ind w:firstLineChars="0" w:firstLine="0"/>
              <w:jc w:val="center"/>
              <w:rPr>
                <w:rFonts w:ascii="宋体" w:hAnsi="宋体"/>
                <w:sz w:val="21"/>
                <w:szCs w:val="21"/>
              </w:rPr>
            </w:pPr>
          </w:p>
        </w:tc>
      </w:tr>
      <w:tr w:rsidR="00AA4DF3" w:rsidRPr="00AA4DF3" w14:paraId="44DD4A75" w14:textId="54BA5531" w:rsidTr="00E54EBF">
        <w:trPr>
          <w:trHeight w:val="340"/>
          <w:jc w:val="center"/>
        </w:trPr>
        <w:tc>
          <w:tcPr>
            <w:tcW w:w="1538" w:type="pct"/>
            <w:shd w:val="clear" w:color="auto" w:fill="auto"/>
            <w:vAlign w:val="center"/>
          </w:tcPr>
          <w:p w14:paraId="05B27F6F" w14:textId="1A249627"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hint="eastAsia"/>
                <w:sz w:val="21"/>
                <w:szCs w:val="21"/>
              </w:rPr>
              <w:t>循环水泵</w:t>
            </w:r>
          </w:p>
        </w:tc>
        <w:tc>
          <w:tcPr>
            <w:tcW w:w="1123" w:type="pct"/>
            <w:shd w:val="clear" w:color="auto" w:fill="auto"/>
            <w:vAlign w:val="center"/>
          </w:tcPr>
          <w:p w14:paraId="2BCF7BCC" w14:textId="28C764E7" w:rsidR="00E54EBF" w:rsidRPr="00AA4DF3" w:rsidRDefault="00E54EBF" w:rsidP="00087579">
            <w:pPr>
              <w:widowControl/>
              <w:spacing w:line="300" w:lineRule="exact"/>
              <w:ind w:firstLineChars="0" w:firstLine="0"/>
              <w:jc w:val="center"/>
              <w:rPr>
                <w:rFonts w:ascii="黑体" w:eastAsia="黑体" w:cs="黑体"/>
                <w:kern w:val="0"/>
                <w:szCs w:val="24"/>
              </w:rPr>
            </w:pPr>
            <w:r w:rsidRPr="00AA4DF3">
              <w:rPr>
                <w:rFonts w:ascii="黑体" w:eastAsia="黑体" w:cs="黑体" w:hint="eastAsia"/>
                <w:kern w:val="0"/>
                <w:szCs w:val="24"/>
              </w:rPr>
              <w:t>/</w:t>
            </w:r>
          </w:p>
        </w:tc>
        <w:tc>
          <w:tcPr>
            <w:tcW w:w="830" w:type="pct"/>
            <w:shd w:val="clear" w:color="auto" w:fill="auto"/>
            <w:vAlign w:val="center"/>
          </w:tcPr>
          <w:p w14:paraId="51CD1CF8" w14:textId="0476BF79" w:rsidR="00E54EBF" w:rsidRPr="00AA4DF3" w:rsidRDefault="00E54EBF" w:rsidP="00087579">
            <w:pPr>
              <w:widowControl/>
              <w:spacing w:line="300" w:lineRule="exact"/>
              <w:ind w:firstLineChars="0" w:firstLine="0"/>
              <w:jc w:val="center"/>
              <w:rPr>
                <w:rFonts w:ascii="宋体" w:hAnsi="宋体"/>
                <w:sz w:val="21"/>
                <w:szCs w:val="21"/>
              </w:rPr>
            </w:pPr>
            <w:r w:rsidRPr="00AA4DF3">
              <w:rPr>
                <w:rFonts w:ascii="宋体" w:hAnsi="宋体" w:hint="eastAsia"/>
                <w:sz w:val="21"/>
                <w:szCs w:val="21"/>
              </w:rPr>
              <w:t>4</w:t>
            </w:r>
          </w:p>
        </w:tc>
        <w:tc>
          <w:tcPr>
            <w:tcW w:w="1509" w:type="pct"/>
            <w:shd w:val="clear" w:color="auto" w:fill="auto"/>
            <w:vAlign w:val="center"/>
          </w:tcPr>
          <w:p w14:paraId="0B6309BA" w14:textId="77777777" w:rsidR="00E54EBF" w:rsidRPr="00AA4DF3" w:rsidRDefault="00E54EBF" w:rsidP="00E54EBF">
            <w:pPr>
              <w:widowControl/>
              <w:spacing w:line="300" w:lineRule="exact"/>
              <w:ind w:firstLineChars="0" w:firstLine="0"/>
              <w:jc w:val="center"/>
              <w:rPr>
                <w:rFonts w:ascii="宋体" w:hAnsi="宋体"/>
                <w:sz w:val="21"/>
                <w:szCs w:val="21"/>
              </w:rPr>
            </w:pPr>
          </w:p>
        </w:tc>
      </w:tr>
    </w:tbl>
    <w:bookmarkEnd w:id="89"/>
    <w:p w14:paraId="1BE32260" w14:textId="29B70E34" w:rsidR="002E4FE0" w:rsidRPr="0012721B"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12721B">
        <w:rPr>
          <w:rFonts w:ascii="黑体" w:eastAsia="黑体" w:hAnsi="黑体" w:cs="宋体" w:hint="eastAsia"/>
          <w:snapToGrid w:val="0"/>
          <w:spacing w:val="4"/>
          <w:szCs w:val="24"/>
        </w:rPr>
        <w:t>3.</w:t>
      </w:r>
      <w:r w:rsidR="00F11832">
        <w:rPr>
          <w:rFonts w:ascii="黑体" w:eastAsia="黑体" w:hAnsi="黑体" w:cs="宋体"/>
          <w:snapToGrid w:val="0"/>
          <w:spacing w:val="4"/>
          <w:szCs w:val="24"/>
        </w:rPr>
        <w:t>1</w:t>
      </w:r>
      <w:r w:rsidRPr="0012721B">
        <w:rPr>
          <w:rFonts w:ascii="黑体" w:eastAsia="黑体" w:hAnsi="黑体" w:cs="宋体" w:hint="eastAsia"/>
          <w:snapToGrid w:val="0"/>
          <w:spacing w:val="4"/>
          <w:szCs w:val="24"/>
        </w:rPr>
        <w:t>.5物料消耗及物料平衡</w:t>
      </w:r>
    </w:p>
    <w:p w14:paraId="73AA7691" w14:textId="6D135C54" w:rsidR="002E4FE0" w:rsidRPr="00AA4DF3" w:rsidRDefault="002E4FE0" w:rsidP="007860C1">
      <w:pPr>
        <w:adjustRightInd/>
        <w:snapToGrid/>
        <w:spacing w:line="520" w:lineRule="exact"/>
        <w:ind w:firstLine="480"/>
        <w:rPr>
          <w:rFonts w:ascii="宋体" w:hAnsi="宋体" w:cs="宋体"/>
          <w:szCs w:val="24"/>
        </w:rPr>
      </w:pPr>
      <w:r w:rsidRPr="00AA4DF3">
        <w:rPr>
          <w:rFonts w:ascii="宋体" w:hAnsi="宋体" w:cs="宋体" w:hint="eastAsia"/>
          <w:szCs w:val="24"/>
          <w:lang w:bidi="ar"/>
        </w:rPr>
        <w:t>（</w:t>
      </w:r>
      <w:r w:rsidRPr="00AA4DF3">
        <w:rPr>
          <w:rFonts w:ascii="宋体" w:hAnsi="宋体" w:cs="宋体"/>
          <w:szCs w:val="24"/>
          <w:lang w:bidi="ar"/>
        </w:rPr>
        <w:t>1）原辅材料消耗</w:t>
      </w:r>
      <w:r w:rsidR="001D1124" w:rsidRPr="00AA4DF3">
        <w:rPr>
          <w:rFonts w:ascii="宋体" w:hAnsi="宋体" w:cs="宋体" w:hint="eastAsia"/>
          <w:szCs w:val="24"/>
          <w:lang w:bidi="ar"/>
        </w:rPr>
        <w:t>及性质</w:t>
      </w:r>
    </w:p>
    <w:p w14:paraId="4EC3AD76" w14:textId="481EFB90" w:rsidR="001D1124" w:rsidRPr="00AA4DF3" w:rsidRDefault="001D1124" w:rsidP="007860C1">
      <w:pPr>
        <w:adjustRightInd/>
        <w:snapToGrid/>
        <w:ind w:firstLine="480"/>
        <w:rPr>
          <w:rFonts w:ascii="宋体" w:hAnsi="宋体" w:cs="Times New Roman"/>
          <w:szCs w:val="24"/>
          <w:lang w:bidi="ar"/>
        </w:rPr>
      </w:pPr>
      <w:r w:rsidRPr="00AA4DF3">
        <w:rPr>
          <w:rFonts w:ascii="宋体" w:hAnsi="宋体" w:cs="Times New Roman" w:hint="eastAsia"/>
          <w:szCs w:val="24"/>
          <w:lang w:bidi="ar"/>
        </w:rPr>
        <w:t>①原辅材料消耗</w:t>
      </w:r>
    </w:p>
    <w:p w14:paraId="6D939F22" w14:textId="23B50C8F" w:rsidR="002E4FE0" w:rsidRPr="00AA4DF3" w:rsidRDefault="002E4FE0" w:rsidP="007860C1">
      <w:pPr>
        <w:adjustRightInd/>
        <w:snapToGrid/>
        <w:ind w:firstLine="480"/>
        <w:rPr>
          <w:rFonts w:ascii="宋体" w:hAnsi="宋体" w:cs="Times New Roman"/>
          <w:szCs w:val="24"/>
          <w:lang w:bidi="ar"/>
        </w:rPr>
      </w:pPr>
      <w:r w:rsidRPr="00AA4DF3">
        <w:rPr>
          <w:rFonts w:ascii="宋体" w:hAnsi="宋体" w:cs="Times New Roman"/>
          <w:szCs w:val="24"/>
          <w:lang w:bidi="ar"/>
        </w:rPr>
        <w:t>本项目所需原辅材料详见表3.</w:t>
      </w:r>
      <w:r w:rsidR="00F11832" w:rsidRPr="00AA4DF3">
        <w:rPr>
          <w:rFonts w:ascii="宋体" w:hAnsi="宋体" w:cs="Times New Roman"/>
          <w:szCs w:val="24"/>
          <w:lang w:bidi="ar"/>
        </w:rPr>
        <w:t>1</w:t>
      </w:r>
      <w:r w:rsidRPr="00AA4DF3">
        <w:rPr>
          <w:rFonts w:ascii="宋体" w:hAnsi="宋体" w:cs="Times New Roman"/>
          <w:szCs w:val="24"/>
          <w:lang w:bidi="ar"/>
        </w:rPr>
        <w:t>-6。</w:t>
      </w:r>
    </w:p>
    <w:p w14:paraId="534CC6B9" w14:textId="1C480D4B" w:rsidR="002E4FE0" w:rsidRPr="00AA4DF3" w:rsidRDefault="002E4FE0" w:rsidP="002E4FE0">
      <w:pPr>
        <w:adjustRightInd/>
        <w:snapToGrid/>
        <w:ind w:firstLine="420"/>
        <w:jc w:val="center"/>
        <w:rPr>
          <w:rFonts w:ascii="黑体" w:eastAsia="黑体" w:hAnsi="黑体" w:cs="Times New Roman"/>
          <w:sz w:val="21"/>
          <w:szCs w:val="21"/>
          <w:lang w:bidi="ar"/>
        </w:rPr>
      </w:pPr>
      <w:bookmarkStart w:id="91" w:name="_Hlk42255921"/>
      <w:r w:rsidRPr="00AA4DF3">
        <w:rPr>
          <w:rFonts w:ascii="黑体" w:eastAsia="黑体" w:hAnsi="黑体" w:cs="Times New Roman"/>
          <w:sz w:val="21"/>
          <w:szCs w:val="21"/>
          <w:lang w:bidi="ar"/>
        </w:rPr>
        <w:t>表</w:t>
      </w:r>
      <w:r w:rsidR="00F11832" w:rsidRPr="00AA4DF3">
        <w:rPr>
          <w:rFonts w:ascii="黑体" w:eastAsia="黑体" w:hAnsi="黑体" w:cs="Times New Roman" w:hint="eastAsia"/>
          <w:sz w:val="21"/>
          <w:szCs w:val="21"/>
          <w:lang w:bidi="ar"/>
        </w:rPr>
        <w:t>3</w:t>
      </w:r>
      <w:r w:rsidR="00F11832" w:rsidRPr="00AA4DF3">
        <w:rPr>
          <w:rFonts w:ascii="黑体" w:eastAsia="黑体" w:hAnsi="黑体" w:cs="Times New Roman"/>
          <w:sz w:val="21"/>
          <w:szCs w:val="21"/>
          <w:lang w:bidi="ar"/>
        </w:rPr>
        <w:t>.1</w:t>
      </w:r>
      <w:r w:rsidRPr="00AA4DF3">
        <w:rPr>
          <w:rFonts w:ascii="黑体" w:eastAsia="黑体" w:hAnsi="黑体" w:cs="Times New Roman"/>
          <w:sz w:val="21"/>
          <w:szCs w:val="21"/>
          <w:lang w:bidi="ar"/>
        </w:rPr>
        <w:t>-6    主要原辅材料消耗</w:t>
      </w:r>
    </w:p>
    <w:tbl>
      <w:tblPr>
        <w:tblW w:w="5158"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745"/>
        <w:gridCol w:w="2232"/>
        <w:gridCol w:w="1133"/>
        <w:gridCol w:w="710"/>
        <w:gridCol w:w="1133"/>
        <w:gridCol w:w="1416"/>
        <w:gridCol w:w="710"/>
        <w:gridCol w:w="684"/>
        <w:gridCol w:w="243"/>
      </w:tblGrid>
      <w:tr w:rsidR="00AA4DF3" w:rsidRPr="00AA4DF3" w14:paraId="73F0FFFD" w14:textId="77777777" w:rsidTr="00585792">
        <w:trPr>
          <w:gridAfter w:val="1"/>
          <w:wAfter w:w="135" w:type="pct"/>
          <w:trHeight w:val="340"/>
        </w:trPr>
        <w:tc>
          <w:tcPr>
            <w:tcW w:w="4865" w:type="pct"/>
            <w:gridSpan w:val="8"/>
            <w:vAlign w:val="center"/>
          </w:tcPr>
          <w:p w14:paraId="562F698C" w14:textId="77777777" w:rsidR="009A09A8" w:rsidRPr="00AA4DF3" w:rsidRDefault="009A09A8" w:rsidP="009A09A8">
            <w:pPr>
              <w:spacing w:line="300" w:lineRule="exact"/>
              <w:ind w:firstLineChars="0" w:firstLine="0"/>
              <w:jc w:val="center"/>
              <w:rPr>
                <w:rFonts w:ascii="宋体" w:hAnsi="宋体"/>
                <w:sz w:val="21"/>
                <w:szCs w:val="21"/>
                <w:lang w:bidi="ar"/>
              </w:rPr>
            </w:pPr>
            <w:bookmarkStart w:id="92" w:name="_Hlk42255732"/>
            <w:bookmarkEnd w:id="91"/>
            <w:r w:rsidRPr="00AA4DF3">
              <w:rPr>
                <w:rFonts w:ascii="宋体" w:hAnsi="宋体" w:hint="eastAsia"/>
                <w:sz w:val="21"/>
                <w:szCs w:val="21"/>
                <w:lang w:bidi="ar"/>
              </w:rPr>
              <w:t>钻井液用半透膜渗透剂阴离子聚合物（BTM-2）</w:t>
            </w:r>
          </w:p>
        </w:tc>
      </w:tr>
      <w:tr w:rsidR="00AA4DF3" w:rsidRPr="00AA4DF3" w14:paraId="376F0B08" w14:textId="77777777" w:rsidTr="009A09A8">
        <w:trPr>
          <w:gridAfter w:val="1"/>
          <w:wAfter w:w="135" w:type="pct"/>
          <w:trHeight w:val="340"/>
        </w:trPr>
        <w:tc>
          <w:tcPr>
            <w:tcW w:w="414" w:type="pct"/>
            <w:vAlign w:val="center"/>
          </w:tcPr>
          <w:p w14:paraId="7F998ED5"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序号</w:t>
            </w:r>
          </w:p>
        </w:tc>
        <w:tc>
          <w:tcPr>
            <w:tcW w:w="1239" w:type="pct"/>
            <w:vAlign w:val="center"/>
          </w:tcPr>
          <w:p w14:paraId="41098062"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名称</w:t>
            </w:r>
          </w:p>
        </w:tc>
        <w:tc>
          <w:tcPr>
            <w:tcW w:w="629" w:type="pct"/>
            <w:vAlign w:val="center"/>
          </w:tcPr>
          <w:p w14:paraId="248F04F2"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394" w:type="pct"/>
            <w:vAlign w:val="center"/>
          </w:tcPr>
          <w:p w14:paraId="1DBD8D7C" w14:textId="77777777" w:rsidR="009A09A8" w:rsidRPr="00AA4DF3" w:rsidRDefault="009A09A8" w:rsidP="009A09A8">
            <w:pPr>
              <w:pStyle w:val="ac"/>
              <w:adjustRightInd w:val="0"/>
              <w:snapToGrid w:val="0"/>
              <w:spacing w:before="0" w:beforeAutospacing="0" w:after="0" w:afterAutospacing="0" w:line="300" w:lineRule="exact"/>
              <w:jc w:val="center"/>
              <w:rPr>
                <w:rFonts w:hint="default"/>
                <w:color w:val="auto"/>
                <w:sz w:val="21"/>
                <w:szCs w:val="21"/>
              </w:rPr>
            </w:pPr>
            <w:r w:rsidRPr="00AA4DF3">
              <w:rPr>
                <w:color w:val="auto"/>
                <w:sz w:val="21"/>
                <w:szCs w:val="21"/>
              </w:rPr>
              <w:t>储存位置</w:t>
            </w:r>
          </w:p>
        </w:tc>
        <w:tc>
          <w:tcPr>
            <w:tcW w:w="629" w:type="pct"/>
            <w:tcBorders>
              <w:right w:val="single" w:sz="4" w:space="0" w:color="auto"/>
            </w:tcBorders>
            <w:vAlign w:val="center"/>
          </w:tcPr>
          <w:p w14:paraId="0BE99229"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储存</w:t>
            </w:r>
          </w:p>
          <w:p w14:paraId="1A98E6A5"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方式</w:t>
            </w:r>
          </w:p>
        </w:tc>
        <w:tc>
          <w:tcPr>
            <w:tcW w:w="786" w:type="pct"/>
            <w:tcBorders>
              <w:right w:val="single" w:sz="4" w:space="0" w:color="auto"/>
            </w:tcBorders>
            <w:vAlign w:val="center"/>
          </w:tcPr>
          <w:p w14:paraId="76D500CF"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厂区内最大存量（t</w:t>
            </w:r>
            <w:r w:rsidRPr="00AA4DF3">
              <w:rPr>
                <w:rFonts w:ascii="宋体" w:hAnsi="宋体"/>
                <w:sz w:val="21"/>
                <w:szCs w:val="21"/>
              </w:rPr>
              <w:t>/a</w:t>
            </w:r>
            <w:r w:rsidRPr="00AA4DF3">
              <w:rPr>
                <w:rFonts w:ascii="宋体" w:hAnsi="宋体" w:hint="eastAsia"/>
                <w:sz w:val="21"/>
                <w:szCs w:val="21"/>
              </w:rPr>
              <w:t>）</w:t>
            </w:r>
          </w:p>
        </w:tc>
        <w:tc>
          <w:tcPr>
            <w:tcW w:w="394" w:type="pct"/>
            <w:tcBorders>
              <w:right w:val="single" w:sz="4" w:space="0" w:color="auto"/>
            </w:tcBorders>
            <w:vAlign w:val="center"/>
          </w:tcPr>
          <w:p w14:paraId="648D003B"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运输方式</w:t>
            </w:r>
          </w:p>
        </w:tc>
        <w:tc>
          <w:tcPr>
            <w:tcW w:w="380" w:type="pct"/>
            <w:tcBorders>
              <w:left w:val="single" w:sz="4" w:space="0" w:color="auto"/>
            </w:tcBorders>
            <w:vAlign w:val="center"/>
          </w:tcPr>
          <w:p w14:paraId="104EBB2B"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来源</w:t>
            </w:r>
          </w:p>
        </w:tc>
      </w:tr>
      <w:tr w:rsidR="00AA4DF3" w:rsidRPr="00AA4DF3" w14:paraId="4139575C" w14:textId="77777777" w:rsidTr="009A09A8">
        <w:trPr>
          <w:gridAfter w:val="1"/>
          <w:wAfter w:w="135" w:type="pct"/>
          <w:trHeight w:val="340"/>
        </w:trPr>
        <w:tc>
          <w:tcPr>
            <w:tcW w:w="414" w:type="pct"/>
            <w:vAlign w:val="center"/>
          </w:tcPr>
          <w:p w14:paraId="3A070467"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sz w:val="21"/>
                <w:szCs w:val="21"/>
                <w:lang w:bidi="ar"/>
              </w:rPr>
              <w:t>1</w:t>
            </w:r>
          </w:p>
        </w:tc>
        <w:tc>
          <w:tcPr>
            <w:tcW w:w="1239" w:type="pct"/>
            <w:vAlign w:val="center"/>
          </w:tcPr>
          <w:p w14:paraId="3A40BCBC"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丙烯酸</w:t>
            </w:r>
          </w:p>
        </w:tc>
        <w:tc>
          <w:tcPr>
            <w:tcW w:w="629" w:type="pct"/>
            <w:vAlign w:val="center"/>
          </w:tcPr>
          <w:p w14:paraId="60953F8D"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40</w:t>
            </w:r>
          </w:p>
        </w:tc>
        <w:tc>
          <w:tcPr>
            <w:tcW w:w="394" w:type="pct"/>
            <w:vAlign w:val="center"/>
          </w:tcPr>
          <w:p w14:paraId="58B3FA75" w14:textId="77777777" w:rsidR="00BA0F9F" w:rsidRPr="00AA4DF3" w:rsidRDefault="00BA0F9F" w:rsidP="00BA0F9F">
            <w:pPr>
              <w:pStyle w:val="ac"/>
              <w:adjustRightInd w:val="0"/>
              <w:snapToGrid w:val="0"/>
              <w:spacing w:before="0" w:beforeAutospacing="0" w:after="0" w:afterAutospacing="0" w:line="300" w:lineRule="exact"/>
              <w:jc w:val="center"/>
              <w:rPr>
                <w:rFonts w:hint="default"/>
                <w:color w:val="auto"/>
                <w:sz w:val="21"/>
                <w:szCs w:val="21"/>
              </w:rPr>
            </w:pPr>
            <w:r w:rsidRPr="00AA4DF3">
              <w:rPr>
                <w:color w:val="auto"/>
                <w:sz w:val="21"/>
                <w:szCs w:val="21"/>
              </w:rPr>
              <w:t>仓库</w:t>
            </w:r>
          </w:p>
        </w:tc>
        <w:tc>
          <w:tcPr>
            <w:tcW w:w="629" w:type="pct"/>
            <w:tcBorders>
              <w:right w:val="single" w:sz="4" w:space="0" w:color="auto"/>
            </w:tcBorders>
            <w:vAlign w:val="center"/>
          </w:tcPr>
          <w:p w14:paraId="0B9C4C79"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062E7C00" w14:textId="31FBB851"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1</w:t>
            </w:r>
          </w:p>
        </w:tc>
        <w:tc>
          <w:tcPr>
            <w:tcW w:w="394" w:type="pct"/>
            <w:tcBorders>
              <w:right w:val="single" w:sz="4" w:space="0" w:color="auto"/>
            </w:tcBorders>
            <w:vAlign w:val="center"/>
          </w:tcPr>
          <w:p w14:paraId="4057CEC3"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汽运</w:t>
            </w:r>
          </w:p>
        </w:tc>
        <w:tc>
          <w:tcPr>
            <w:tcW w:w="380" w:type="pct"/>
            <w:tcBorders>
              <w:left w:val="single" w:sz="4" w:space="0" w:color="auto"/>
            </w:tcBorders>
            <w:vAlign w:val="center"/>
          </w:tcPr>
          <w:p w14:paraId="03A3E29D" w14:textId="40756A4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购买</w:t>
            </w:r>
          </w:p>
        </w:tc>
      </w:tr>
      <w:tr w:rsidR="00AA4DF3" w:rsidRPr="00AA4DF3" w14:paraId="12CBBAB6" w14:textId="77777777" w:rsidTr="009A09A8">
        <w:trPr>
          <w:gridAfter w:val="1"/>
          <w:wAfter w:w="135" w:type="pct"/>
          <w:trHeight w:val="340"/>
        </w:trPr>
        <w:tc>
          <w:tcPr>
            <w:tcW w:w="414" w:type="pct"/>
            <w:vAlign w:val="center"/>
          </w:tcPr>
          <w:p w14:paraId="4FD93259"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sz w:val="21"/>
                <w:szCs w:val="21"/>
                <w:lang w:bidi="ar"/>
              </w:rPr>
              <w:t>2</w:t>
            </w:r>
          </w:p>
        </w:tc>
        <w:tc>
          <w:tcPr>
            <w:tcW w:w="1239" w:type="pct"/>
            <w:vAlign w:val="center"/>
          </w:tcPr>
          <w:p w14:paraId="5A6D5693"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甲基丙烯酸</w:t>
            </w:r>
          </w:p>
        </w:tc>
        <w:tc>
          <w:tcPr>
            <w:tcW w:w="629" w:type="pct"/>
            <w:vAlign w:val="center"/>
          </w:tcPr>
          <w:p w14:paraId="2F9F21DD"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40</w:t>
            </w:r>
          </w:p>
        </w:tc>
        <w:tc>
          <w:tcPr>
            <w:tcW w:w="394" w:type="pct"/>
            <w:vAlign w:val="center"/>
          </w:tcPr>
          <w:p w14:paraId="06E2FAAC"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sz w:val="21"/>
                <w:szCs w:val="21"/>
              </w:rPr>
            </w:pPr>
            <w:r w:rsidRPr="00AA4DF3">
              <w:rPr>
                <w:color w:val="auto"/>
                <w:sz w:val="21"/>
                <w:szCs w:val="21"/>
              </w:rPr>
              <w:t>仓库</w:t>
            </w:r>
          </w:p>
        </w:tc>
        <w:tc>
          <w:tcPr>
            <w:tcW w:w="629" w:type="pct"/>
            <w:tcBorders>
              <w:right w:val="single" w:sz="4" w:space="0" w:color="auto"/>
            </w:tcBorders>
            <w:vAlign w:val="center"/>
          </w:tcPr>
          <w:p w14:paraId="4CB754BA"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303A3EE9" w14:textId="01ED34A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1</w:t>
            </w:r>
          </w:p>
        </w:tc>
        <w:tc>
          <w:tcPr>
            <w:tcW w:w="394" w:type="pct"/>
            <w:tcBorders>
              <w:right w:val="single" w:sz="4" w:space="0" w:color="auto"/>
            </w:tcBorders>
            <w:vAlign w:val="center"/>
          </w:tcPr>
          <w:p w14:paraId="458C343B"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汽运</w:t>
            </w:r>
          </w:p>
        </w:tc>
        <w:tc>
          <w:tcPr>
            <w:tcW w:w="380" w:type="pct"/>
            <w:tcBorders>
              <w:left w:val="single" w:sz="4" w:space="0" w:color="auto"/>
            </w:tcBorders>
          </w:tcPr>
          <w:p w14:paraId="2EBC8F21" w14:textId="119C0F35"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hint="eastAsia"/>
                <w:sz w:val="21"/>
                <w:szCs w:val="21"/>
              </w:rPr>
              <w:t>购买</w:t>
            </w:r>
          </w:p>
        </w:tc>
      </w:tr>
      <w:tr w:rsidR="00AA4DF3" w:rsidRPr="00AA4DF3" w14:paraId="26CB740C" w14:textId="77777777" w:rsidTr="009A09A8">
        <w:trPr>
          <w:gridAfter w:val="1"/>
          <w:wAfter w:w="135" w:type="pct"/>
          <w:trHeight w:val="340"/>
        </w:trPr>
        <w:tc>
          <w:tcPr>
            <w:tcW w:w="414" w:type="pct"/>
            <w:vAlign w:val="center"/>
          </w:tcPr>
          <w:p w14:paraId="2CC683CD"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w:t>
            </w:r>
          </w:p>
        </w:tc>
        <w:tc>
          <w:tcPr>
            <w:tcW w:w="1239" w:type="pct"/>
            <w:vAlign w:val="center"/>
          </w:tcPr>
          <w:p w14:paraId="56BB2557"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氢氧化钾</w:t>
            </w:r>
          </w:p>
        </w:tc>
        <w:tc>
          <w:tcPr>
            <w:tcW w:w="629" w:type="pct"/>
            <w:vAlign w:val="center"/>
          </w:tcPr>
          <w:p w14:paraId="64945A96"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50</w:t>
            </w:r>
          </w:p>
        </w:tc>
        <w:tc>
          <w:tcPr>
            <w:tcW w:w="394" w:type="pct"/>
            <w:vAlign w:val="center"/>
          </w:tcPr>
          <w:p w14:paraId="2A64207C"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5E3EEF6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2F73A274" w14:textId="6E52680F"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5</w:t>
            </w:r>
          </w:p>
        </w:tc>
        <w:tc>
          <w:tcPr>
            <w:tcW w:w="394" w:type="pct"/>
            <w:tcBorders>
              <w:right w:val="single" w:sz="4" w:space="0" w:color="auto"/>
            </w:tcBorders>
            <w:vAlign w:val="center"/>
          </w:tcPr>
          <w:p w14:paraId="022C1A08"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70EF48DF" w14:textId="2B002020"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7A0ABB4D" w14:textId="77777777" w:rsidTr="009A09A8">
        <w:trPr>
          <w:gridAfter w:val="1"/>
          <w:wAfter w:w="135" w:type="pct"/>
          <w:trHeight w:val="340"/>
        </w:trPr>
        <w:tc>
          <w:tcPr>
            <w:tcW w:w="414" w:type="pct"/>
            <w:vAlign w:val="center"/>
          </w:tcPr>
          <w:p w14:paraId="662FC374"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1239" w:type="pct"/>
            <w:vAlign w:val="center"/>
          </w:tcPr>
          <w:p w14:paraId="516A23D6"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去离子水</w:t>
            </w:r>
          </w:p>
        </w:tc>
        <w:tc>
          <w:tcPr>
            <w:tcW w:w="629" w:type="pct"/>
            <w:vAlign w:val="center"/>
          </w:tcPr>
          <w:p w14:paraId="6FEDBBC1" w14:textId="221F0812"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w:t>
            </w:r>
            <w:r w:rsidRPr="00AA4DF3">
              <w:rPr>
                <w:rFonts w:ascii="宋体" w:hAnsi="宋体"/>
                <w:sz w:val="21"/>
                <w:szCs w:val="21"/>
                <w:lang w:bidi="ar"/>
              </w:rPr>
              <w:t>79</w:t>
            </w:r>
          </w:p>
        </w:tc>
        <w:tc>
          <w:tcPr>
            <w:tcW w:w="394" w:type="pct"/>
            <w:vAlign w:val="center"/>
          </w:tcPr>
          <w:p w14:paraId="0E48D45A"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1B073047"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1吨/罐</w:t>
            </w:r>
          </w:p>
        </w:tc>
        <w:tc>
          <w:tcPr>
            <w:tcW w:w="786" w:type="pct"/>
            <w:tcBorders>
              <w:right w:val="single" w:sz="4" w:space="0" w:color="auto"/>
            </w:tcBorders>
            <w:vAlign w:val="center"/>
          </w:tcPr>
          <w:p w14:paraId="7DD3D461" w14:textId="7F8928AC"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c>
          <w:tcPr>
            <w:tcW w:w="394" w:type="pct"/>
            <w:tcBorders>
              <w:right w:val="single" w:sz="4" w:space="0" w:color="auto"/>
            </w:tcBorders>
            <w:vAlign w:val="center"/>
          </w:tcPr>
          <w:p w14:paraId="42877D1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c>
          <w:tcPr>
            <w:tcW w:w="380" w:type="pct"/>
            <w:tcBorders>
              <w:left w:val="single" w:sz="4" w:space="0" w:color="auto"/>
            </w:tcBorders>
          </w:tcPr>
          <w:p w14:paraId="62D755FD" w14:textId="00E0538A"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自产</w:t>
            </w:r>
          </w:p>
        </w:tc>
      </w:tr>
      <w:tr w:rsidR="00AA4DF3" w:rsidRPr="00AA4DF3" w14:paraId="6FE1DE72" w14:textId="77777777" w:rsidTr="009A09A8">
        <w:trPr>
          <w:gridAfter w:val="1"/>
          <w:wAfter w:w="135" w:type="pct"/>
          <w:trHeight w:val="340"/>
        </w:trPr>
        <w:tc>
          <w:tcPr>
            <w:tcW w:w="414" w:type="pct"/>
            <w:vAlign w:val="center"/>
          </w:tcPr>
          <w:p w14:paraId="08C0648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w:t>
            </w:r>
          </w:p>
        </w:tc>
        <w:tc>
          <w:tcPr>
            <w:tcW w:w="1239" w:type="pct"/>
            <w:vAlign w:val="center"/>
          </w:tcPr>
          <w:p w14:paraId="57DC28C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丙烯酰胺</w:t>
            </w:r>
          </w:p>
        </w:tc>
        <w:tc>
          <w:tcPr>
            <w:tcW w:w="629" w:type="pct"/>
            <w:vAlign w:val="center"/>
          </w:tcPr>
          <w:p w14:paraId="3415A04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90</w:t>
            </w:r>
          </w:p>
        </w:tc>
        <w:tc>
          <w:tcPr>
            <w:tcW w:w="394" w:type="pct"/>
            <w:vAlign w:val="center"/>
          </w:tcPr>
          <w:p w14:paraId="3CB1B368"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083C75CD" w14:textId="7B587BA0"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127FE4DC" w14:textId="3C8331A9"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9</w:t>
            </w:r>
          </w:p>
        </w:tc>
        <w:tc>
          <w:tcPr>
            <w:tcW w:w="394" w:type="pct"/>
            <w:tcBorders>
              <w:right w:val="single" w:sz="4" w:space="0" w:color="auto"/>
            </w:tcBorders>
            <w:vAlign w:val="center"/>
          </w:tcPr>
          <w:p w14:paraId="4F7B85E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50CD5279" w14:textId="4678CD9A"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2152FCD6" w14:textId="77777777" w:rsidTr="009A09A8">
        <w:trPr>
          <w:gridAfter w:val="1"/>
          <w:wAfter w:w="135" w:type="pct"/>
          <w:trHeight w:val="340"/>
        </w:trPr>
        <w:tc>
          <w:tcPr>
            <w:tcW w:w="414" w:type="pct"/>
            <w:vAlign w:val="center"/>
          </w:tcPr>
          <w:p w14:paraId="471FAA3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6</w:t>
            </w:r>
          </w:p>
        </w:tc>
        <w:tc>
          <w:tcPr>
            <w:tcW w:w="1239" w:type="pct"/>
            <w:vAlign w:val="center"/>
          </w:tcPr>
          <w:p w14:paraId="24D28C27"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复合引发剂</w:t>
            </w:r>
          </w:p>
        </w:tc>
        <w:tc>
          <w:tcPr>
            <w:tcW w:w="629" w:type="pct"/>
            <w:vAlign w:val="center"/>
          </w:tcPr>
          <w:p w14:paraId="3C576B2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w:t>
            </w:r>
          </w:p>
        </w:tc>
        <w:tc>
          <w:tcPr>
            <w:tcW w:w="394" w:type="pct"/>
            <w:vAlign w:val="center"/>
          </w:tcPr>
          <w:p w14:paraId="00B7108A"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0A022F4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10DCE35B" w14:textId="0E18D542"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w:t>
            </w:r>
            <w:r w:rsidR="00554F60" w:rsidRPr="00AA4DF3">
              <w:rPr>
                <w:rFonts w:ascii="宋体" w:hAnsi="宋体"/>
                <w:sz w:val="21"/>
                <w:szCs w:val="21"/>
                <w:lang w:bidi="ar"/>
              </w:rPr>
              <w:t>1</w:t>
            </w:r>
          </w:p>
        </w:tc>
        <w:tc>
          <w:tcPr>
            <w:tcW w:w="394" w:type="pct"/>
            <w:tcBorders>
              <w:right w:val="single" w:sz="4" w:space="0" w:color="auto"/>
            </w:tcBorders>
            <w:vAlign w:val="center"/>
          </w:tcPr>
          <w:p w14:paraId="050AE54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0E099983" w14:textId="23745F38"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16527ED6" w14:textId="77777777" w:rsidTr="00585792">
        <w:trPr>
          <w:gridAfter w:val="1"/>
          <w:wAfter w:w="135" w:type="pct"/>
          <w:trHeight w:val="340"/>
        </w:trPr>
        <w:tc>
          <w:tcPr>
            <w:tcW w:w="4865" w:type="pct"/>
            <w:gridSpan w:val="8"/>
            <w:vAlign w:val="center"/>
          </w:tcPr>
          <w:p w14:paraId="07BA6F75" w14:textId="77777777" w:rsidR="009A09A8" w:rsidRPr="00AA4DF3" w:rsidRDefault="009A09A8" w:rsidP="009A09A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钻井液用半透膜渗透剂阴离子聚合物（</w:t>
            </w:r>
            <w:r w:rsidRPr="00AA4DF3">
              <w:rPr>
                <w:rFonts w:ascii="宋体" w:hAnsi="宋体"/>
                <w:sz w:val="21"/>
                <w:szCs w:val="21"/>
                <w:lang w:bidi="ar"/>
              </w:rPr>
              <w:t>CMJ</w:t>
            </w:r>
            <w:r w:rsidRPr="00AA4DF3">
              <w:rPr>
                <w:rFonts w:ascii="宋体" w:hAnsi="宋体" w:hint="eastAsia"/>
                <w:sz w:val="21"/>
                <w:szCs w:val="21"/>
                <w:lang w:bidi="ar"/>
              </w:rPr>
              <w:t>-2）</w:t>
            </w:r>
          </w:p>
        </w:tc>
      </w:tr>
      <w:tr w:rsidR="00AA4DF3" w:rsidRPr="00AA4DF3" w14:paraId="2B5FED03" w14:textId="77777777" w:rsidTr="009A09A8">
        <w:trPr>
          <w:gridAfter w:val="1"/>
          <w:wAfter w:w="135" w:type="pct"/>
          <w:trHeight w:val="340"/>
        </w:trPr>
        <w:tc>
          <w:tcPr>
            <w:tcW w:w="414" w:type="pct"/>
            <w:vAlign w:val="center"/>
          </w:tcPr>
          <w:p w14:paraId="75D890B9"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序号</w:t>
            </w:r>
          </w:p>
        </w:tc>
        <w:tc>
          <w:tcPr>
            <w:tcW w:w="1239" w:type="pct"/>
            <w:vAlign w:val="center"/>
          </w:tcPr>
          <w:p w14:paraId="1034FB83"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名称</w:t>
            </w:r>
          </w:p>
        </w:tc>
        <w:tc>
          <w:tcPr>
            <w:tcW w:w="629" w:type="pct"/>
            <w:vAlign w:val="center"/>
          </w:tcPr>
          <w:p w14:paraId="5BA19AD8"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394" w:type="pct"/>
            <w:vAlign w:val="center"/>
          </w:tcPr>
          <w:p w14:paraId="61BE2A88" w14:textId="77777777" w:rsidR="009A09A8" w:rsidRPr="00AA4DF3" w:rsidRDefault="009A09A8" w:rsidP="009A09A8">
            <w:pPr>
              <w:pStyle w:val="ac"/>
              <w:adjustRightInd w:val="0"/>
              <w:snapToGrid w:val="0"/>
              <w:spacing w:before="0" w:beforeAutospacing="0" w:after="0" w:afterAutospacing="0" w:line="300" w:lineRule="exact"/>
              <w:jc w:val="center"/>
              <w:rPr>
                <w:rFonts w:hint="default"/>
                <w:color w:val="auto"/>
                <w:sz w:val="21"/>
                <w:szCs w:val="21"/>
              </w:rPr>
            </w:pPr>
            <w:r w:rsidRPr="00AA4DF3">
              <w:rPr>
                <w:color w:val="auto"/>
                <w:sz w:val="21"/>
                <w:szCs w:val="21"/>
              </w:rPr>
              <w:t>储存位置</w:t>
            </w:r>
          </w:p>
        </w:tc>
        <w:tc>
          <w:tcPr>
            <w:tcW w:w="629" w:type="pct"/>
            <w:tcBorders>
              <w:right w:val="single" w:sz="4" w:space="0" w:color="auto"/>
            </w:tcBorders>
            <w:vAlign w:val="center"/>
          </w:tcPr>
          <w:p w14:paraId="577289FB"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包装</w:t>
            </w:r>
          </w:p>
        </w:tc>
        <w:tc>
          <w:tcPr>
            <w:tcW w:w="786" w:type="pct"/>
            <w:tcBorders>
              <w:bottom w:val="single" w:sz="4" w:space="0" w:color="auto"/>
              <w:right w:val="single" w:sz="4" w:space="0" w:color="auto"/>
            </w:tcBorders>
            <w:vAlign w:val="center"/>
          </w:tcPr>
          <w:p w14:paraId="60245592"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厂区内最大存量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394" w:type="pct"/>
            <w:tcBorders>
              <w:bottom w:val="single" w:sz="4" w:space="0" w:color="auto"/>
              <w:right w:val="single" w:sz="4" w:space="0" w:color="auto"/>
            </w:tcBorders>
            <w:vAlign w:val="center"/>
          </w:tcPr>
          <w:p w14:paraId="6CF3B7C0"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运输方式</w:t>
            </w:r>
          </w:p>
        </w:tc>
        <w:tc>
          <w:tcPr>
            <w:tcW w:w="380" w:type="pct"/>
            <w:tcBorders>
              <w:left w:val="single" w:sz="4" w:space="0" w:color="auto"/>
            </w:tcBorders>
            <w:vAlign w:val="center"/>
          </w:tcPr>
          <w:p w14:paraId="5CDD284D"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来源</w:t>
            </w:r>
          </w:p>
        </w:tc>
      </w:tr>
      <w:tr w:rsidR="00AA4DF3" w:rsidRPr="00AA4DF3" w14:paraId="6591E86A" w14:textId="77777777" w:rsidTr="009A09A8">
        <w:trPr>
          <w:gridAfter w:val="1"/>
          <w:wAfter w:w="135" w:type="pct"/>
          <w:trHeight w:val="340"/>
        </w:trPr>
        <w:tc>
          <w:tcPr>
            <w:tcW w:w="414" w:type="pct"/>
            <w:vAlign w:val="center"/>
          </w:tcPr>
          <w:p w14:paraId="1A145A2B"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sz w:val="21"/>
                <w:szCs w:val="21"/>
                <w:lang w:bidi="ar"/>
              </w:rPr>
              <w:t>1</w:t>
            </w:r>
          </w:p>
        </w:tc>
        <w:tc>
          <w:tcPr>
            <w:tcW w:w="1239" w:type="pct"/>
            <w:vAlign w:val="center"/>
          </w:tcPr>
          <w:p w14:paraId="19D3E17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去离子水</w:t>
            </w:r>
          </w:p>
        </w:tc>
        <w:tc>
          <w:tcPr>
            <w:tcW w:w="629" w:type="pct"/>
            <w:vAlign w:val="center"/>
          </w:tcPr>
          <w:p w14:paraId="707C59E7" w14:textId="6F87D714"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39</w:t>
            </w:r>
          </w:p>
        </w:tc>
        <w:tc>
          <w:tcPr>
            <w:tcW w:w="394" w:type="pct"/>
            <w:vAlign w:val="center"/>
          </w:tcPr>
          <w:p w14:paraId="6D91F969"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141A3326"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1吨/罐</w:t>
            </w:r>
          </w:p>
        </w:tc>
        <w:tc>
          <w:tcPr>
            <w:tcW w:w="786" w:type="pct"/>
            <w:tcBorders>
              <w:top w:val="single" w:sz="4" w:space="0" w:color="auto"/>
              <w:right w:val="single" w:sz="4" w:space="0" w:color="auto"/>
            </w:tcBorders>
            <w:vAlign w:val="center"/>
          </w:tcPr>
          <w:p w14:paraId="4C28F1F9" w14:textId="57605E6E"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c>
          <w:tcPr>
            <w:tcW w:w="394" w:type="pct"/>
            <w:tcBorders>
              <w:top w:val="single" w:sz="4" w:space="0" w:color="auto"/>
              <w:right w:val="single" w:sz="4" w:space="0" w:color="auto"/>
            </w:tcBorders>
            <w:vAlign w:val="center"/>
          </w:tcPr>
          <w:p w14:paraId="59D7CE0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c>
          <w:tcPr>
            <w:tcW w:w="380" w:type="pct"/>
            <w:tcBorders>
              <w:left w:val="single" w:sz="4" w:space="0" w:color="auto"/>
            </w:tcBorders>
            <w:vAlign w:val="center"/>
          </w:tcPr>
          <w:p w14:paraId="4706A918"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r>
      <w:tr w:rsidR="00AA4DF3" w:rsidRPr="00AA4DF3" w14:paraId="04720841" w14:textId="77777777" w:rsidTr="009A09A8">
        <w:trPr>
          <w:gridAfter w:val="1"/>
          <w:wAfter w:w="135" w:type="pct"/>
          <w:trHeight w:val="340"/>
        </w:trPr>
        <w:tc>
          <w:tcPr>
            <w:tcW w:w="414" w:type="pct"/>
            <w:vAlign w:val="center"/>
          </w:tcPr>
          <w:p w14:paraId="298E1D86"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sz w:val="21"/>
                <w:szCs w:val="21"/>
                <w:lang w:bidi="ar"/>
              </w:rPr>
              <w:t>2</w:t>
            </w:r>
          </w:p>
        </w:tc>
        <w:tc>
          <w:tcPr>
            <w:tcW w:w="1239" w:type="pct"/>
            <w:vAlign w:val="center"/>
          </w:tcPr>
          <w:p w14:paraId="4C0F708D"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甲基丙烯酰氧乙基三甲基氯化铵</w:t>
            </w:r>
          </w:p>
        </w:tc>
        <w:tc>
          <w:tcPr>
            <w:tcW w:w="629" w:type="pct"/>
            <w:vAlign w:val="center"/>
          </w:tcPr>
          <w:p w14:paraId="075DA705"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110</w:t>
            </w:r>
          </w:p>
        </w:tc>
        <w:tc>
          <w:tcPr>
            <w:tcW w:w="394" w:type="pct"/>
            <w:vAlign w:val="center"/>
          </w:tcPr>
          <w:p w14:paraId="2EDD1D78"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73C05656"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34BD27F7" w14:textId="4182063A"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11</w:t>
            </w:r>
          </w:p>
        </w:tc>
        <w:tc>
          <w:tcPr>
            <w:tcW w:w="394" w:type="pct"/>
            <w:tcBorders>
              <w:right w:val="single" w:sz="4" w:space="0" w:color="auto"/>
            </w:tcBorders>
            <w:vAlign w:val="center"/>
          </w:tcPr>
          <w:p w14:paraId="57B2F8F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0806B59D" w14:textId="639453E2"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6139356D" w14:textId="77777777" w:rsidTr="00342BCE">
        <w:trPr>
          <w:gridAfter w:val="1"/>
          <w:wAfter w:w="135" w:type="pct"/>
          <w:trHeight w:val="340"/>
        </w:trPr>
        <w:tc>
          <w:tcPr>
            <w:tcW w:w="414" w:type="pct"/>
            <w:vAlign w:val="center"/>
          </w:tcPr>
          <w:p w14:paraId="25B34C47"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w:t>
            </w:r>
          </w:p>
        </w:tc>
        <w:tc>
          <w:tcPr>
            <w:tcW w:w="1239" w:type="pct"/>
            <w:vAlign w:val="center"/>
          </w:tcPr>
          <w:p w14:paraId="6A820F24"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丙烯酰胺</w:t>
            </w:r>
          </w:p>
        </w:tc>
        <w:tc>
          <w:tcPr>
            <w:tcW w:w="629" w:type="pct"/>
            <w:vAlign w:val="center"/>
          </w:tcPr>
          <w:p w14:paraId="1A8BBFA2"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180</w:t>
            </w:r>
          </w:p>
        </w:tc>
        <w:tc>
          <w:tcPr>
            <w:tcW w:w="394" w:type="pct"/>
            <w:vAlign w:val="center"/>
          </w:tcPr>
          <w:p w14:paraId="7E435E5F"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tcPr>
          <w:p w14:paraId="79886F60" w14:textId="132E33C8"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0225A24D" w14:textId="0282DF19"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18</w:t>
            </w:r>
          </w:p>
        </w:tc>
        <w:tc>
          <w:tcPr>
            <w:tcW w:w="394" w:type="pct"/>
            <w:tcBorders>
              <w:right w:val="single" w:sz="4" w:space="0" w:color="auto"/>
            </w:tcBorders>
            <w:vAlign w:val="center"/>
          </w:tcPr>
          <w:p w14:paraId="78D01127"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612EF350" w14:textId="4C62F485"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48EE0A0A" w14:textId="77777777" w:rsidTr="00342BCE">
        <w:trPr>
          <w:gridAfter w:val="1"/>
          <w:wAfter w:w="135" w:type="pct"/>
          <w:trHeight w:val="340"/>
        </w:trPr>
        <w:tc>
          <w:tcPr>
            <w:tcW w:w="414" w:type="pct"/>
            <w:vAlign w:val="center"/>
          </w:tcPr>
          <w:p w14:paraId="6AC38FF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1239" w:type="pct"/>
            <w:vAlign w:val="center"/>
          </w:tcPr>
          <w:p w14:paraId="6B7773E9"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甲基丙烯酰胺</w:t>
            </w:r>
          </w:p>
        </w:tc>
        <w:tc>
          <w:tcPr>
            <w:tcW w:w="629" w:type="pct"/>
            <w:vAlign w:val="center"/>
          </w:tcPr>
          <w:p w14:paraId="60A6A8C7"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50</w:t>
            </w:r>
          </w:p>
        </w:tc>
        <w:tc>
          <w:tcPr>
            <w:tcW w:w="394" w:type="pct"/>
            <w:vAlign w:val="center"/>
          </w:tcPr>
          <w:p w14:paraId="74A5D34D"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tcPr>
          <w:p w14:paraId="18A8183A" w14:textId="08FE7A65"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03B6283D" w14:textId="5826EF3C"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5</w:t>
            </w:r>
          </w:p>
        </w:tc>
        <w:tc>
          <w:tcPr>
            <w:tcW w:w="394" w:type="pct"/>
            <w:tcBorders>
              <w:right w:val="single" w:sz="4" w:space="0" w:color="auto"/>
            </w:tcBorders>
            <w:vAlign w:val="center"/>
          </w:tcPr>
          <w:p w14:paraId="7E32645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6E40D9BD" w14:textId="0B4B6FFB"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5BF70452" w14:textId="77777777" w:rsidTr="009A09A8">
        <w:trPr>
          <w:gridAfter w:val="1"/>
          <w:wAfter w:w="135" w:type="pct"/>
          <w:trHeight w:val="340"/>
        </w:trPr>
        <w:tc>
          <w:tcPr>
            <w:tcW w:w="414" w:type="pct"/>
            <w:vAlign w:val="center"/>
          </w:tcPr>
          <w:p w14:paraId="6F040E8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w:t>
            </w:r>
          </w:p>
        </w:tc>
        <w:tc>
          <w:tcPr>
            <w:tcW w:w="1239" w:type="pct"/>
            <w:vAlign w:val="center"/>
          </w:tcPr>
          <w:p w14:paraId="09AD41C9"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氮气</w:t>
            </w:r>
          </w:p>
        </w:tc>
        <w:tc>
          <w:tcPr>
            <w:tcW w:w="629" w:type="pct"/>
            <w:vAlign w:val="center"/>
          </w:tcPr>
          <w:p w14:paraId="56C1641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0.5</w:t>
            </w:r>
          </w:p>
        </w:tc>
        <w:tc>
          <w:tcPr>
            <w:tcW w:w="394" w:type="pct"/>
            <w:vAlign w:val="center"/>
          </w:tcPr>
          <w:p w14:paraId="542A4077"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73F7FB34"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3方罐</w:t>
            </w:r>
          </w:p>
        </w:tc>
        <w:tc>
          <w:tcPr>
            <w:tcW w:w="786" w:type="pct"/>
            <w:tcBorders>
              <w:right w:val="single" w:sz="4" w:space="0" w:color="auto"/>
            </w:tcBorders>
            <w:vAlign w:val="center"/>
          </w:tcPr>
          <w:p w14:paraId="0B6D0243" w14:textId="30C4214C"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c>
          <w:tcPr>
            <w:tcW w:w="394" w:type="pct"/>
            <w:tcBorders>
              <w:right w:val="single" w:sz="4" w:space="0" w:color="auto"/>
            </w:tcBorders>
            <w:vAlign w:val="center"/>
          </w:tcPr>
          <w:p w14:paraId="6FFC8E4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c>
          <w:tcPr>
            <w:tcW w:w="380" w:type="pct"/>
            <w:tcBorders>
              <w:left w:val="single" w:sz="4" w:space="0" w:color="auto"/>
            </w:tcBorders>
          </w:tcPr>
          <w:p w14:paraId="46EBB7CD" w14:textId="56B06760"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自产</w:t>
            </w:r>
          </w:p>
        </w:tc>
      </w:tr>
      <w:tr w:rsidR="00AA4DF3" w:rsidRPr="00AA4DF3" w14:paraId="550F7BC3" w14:textId="77777777" w:rsidTr="009A09A8">
        <w:trPr>
          <w:gridAfter w:val="1"/>
          <w:wAfter w:w="135" w:type="pct"/>
          <w:trHeight w:val="340"/>
        </w:trPr>
        <w:tc>
          <w:tcPr>
            <w:tcW w:w="414" w:type="pct"/>
            <w:vAlign w:val="center"/>
          </w:tcPr>
          <w:p w14:paraId="2E6D974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6</w:t>
            </w:r>
          </w:p>
        </w:tc>
        <w:tc>
          <w:tcPr>
            <w:tcW w:w="1239" w:type="pct"/>
            <w:vAlign w:val="center"/>
          </w:tcPr>
          <w:p w14:paraId="3D506DCF"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pacing w:val="-7"/>
                <w:sz w:val="21"/>
                <w:szCs w:val="21"/>
              </w:rPr>
              <w:t>偶氮二异丁腈</w:t>
            </w:r>
          </w:p>
        </w:tc>
        <w:tc>
          <w:tcPr>
            <w:tcW w:w="629" w:type="pct"/>
            <w:vAlign w:val="center"/>
          </w:tcPr>
          <w:p w14:paraId="519165D4"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0.5</w:t>
            </w:r>
          </w:p>
        </w:tc>
        <w:tc>
          <w:tcPr>
            <w:tcW w:w="394" w:type="pct"/>
            <w:vAlign w:val="center"/>
          </w:tcPr>
          <w:p w14:paraId="51FC68BB"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5B4AAB4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5A9A4286" w14:textId="2A97BD2F"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w:t>
            </w:r>
            <w:r w:rsidR="00554F60" w:rsidRPr="00AA4DF3">
              <w:rPr>
                <w:rFonts w:ascii="宋体" w:hAnsi="宋体"/>
                <w:sz w:val="21"/>
                <w:szCs w:val="21"/>
                <w:lang w:bidi="ar"/>
              </w:rPr>
              <w:t>05</w:t>
            </w:r>
          </w:p>
        </w:tc>
        <w:tc>
          <w:tcPr>
            <w:tcW w:w="394" w:type="pct"/>
            <w:tcBorders>
              <w:right w:val="single" w:sz="4" w:space="0" w:color="auto"/>
            </w:tcBorders>
            <w:vAlign w:val="center"/>
          </w:tcPr>
          <w:p w14:paraId="6AF6E632"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1CE9EC00" w14:textId="54C518B4"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69653CD3" w14:textId="77777777" w:rsidTr="009A09A8">
        <w:trPr>
          <w:gridAfter w:val="1"/>
          <w:wAfter w:w="135" w:type="pct"/>
          <w:trHeight w:val="340"/>
        </w:trPr>
        <w:tc>
          <w:tcPr>
            <w:tcW w:w="414" w:type="pct"/>
            <w:vAlign w:val="center"/>
          </w:tcPr>
          <w:p w14:paraId="4E0BD7C8"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7</w:t>
            </w:r>
          </w:p>
        </w:tc>
        <w:tc>
          <w:tcPr>
            <w:tcW w:w="1239" w:type="pct"/>
            <w:vAlign w:val="center"/>
          </w:tcPr>
          <w:p w14:paraId="3761FBB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氢氧化钠</w:t>
            </w:r>
          </w:p>
        </w:tc>
        <w:tc>
          <w:tcPr>
            <w:tcW w:w="629" w:type="pct"/>
            <w:vAlign w:val="center"/>
          </w:tcPr>
          <w:p w14:paraId="45031A3D"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20</w:t>
            </w:r>
          </w:p>
        </w:tc>
        <w:tc>
          <w:tcPr>
            <w:tcW w:w="394" w:type="pct"/>
            <w:vAlign w:val="center"/>
          </w:tcPr>
          <w:p w14:paraId="23125FD1"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12F29D9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0095247F" w14:textId="5C1707E8"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2</w:t>
            </w:r>
          </w:p>
        </w:tc>
        <w:tc>
          <w:tcPr>
            <w:tcW w:w="394" w:type="pct"/>
            <w:tcBorders>
              <w:right w:val="single" w:sz="4" w:space="0" w:color="auto"/>
            </w:tcBorders>
            <w:vAlign w:val="center"/>
          </w:tcPr>
          <w:p w14:paraId="74A5BFCD"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15BC0700" w14:textId="285192B9"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5A6B9311" w14:textId="77777777" w:rsidTr="00585792">
        <w:trPr>
          <w:gridAfter w:val="1"/>
          <w:wAfter w:w="135" w:type="pct"/>
          <w:trHeight w:val="340"/>
        </w:trPr>
        <w:tc>
          <w:tcPr>
            <w:tcW w:w="4865" w:type="pct"/>
            <w:gridSpan w:val="8"/>
            <w:vAlign w:val="center"/>
          </w:tcPr>
          <w:p w14:paraId="6BDB62D6" w14:textId="00FDDCD1" w:rsidR="009A09A8" w:rsidRPr="00AA4DF3" w:rsidRDefault="00A22ED6" w:rsidP="009A09A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快钻剂</w:t>
            </w:r>
          </w:p>
        </w:tc>
      </w:tr>
      <w:tr w:rsidR="00AA4DF3" w:rsidRPr="00AA4DF3" w14:paraId="74F6B4A0" w14:textId="77777777" w:rsidTr="009A09A8">
        <w:trPr>
          <w:trHeight w:val="340"/>
        </w:trPr>
        <w:tc>
          <w:tcPr>
            <w:tcW w:w="414" w:type="pct"/>
            <w:vAlign w:val="center"/>
          </w:tcPr>
          <w:p w14:paraId="6BF5DF98"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序号</w:t>
            </w:r>
          </w:p>
        </w:tc>
        <w:tc>
          <w:tcPr>
            <w:tcW w:w="1239" w:type="pct"/>
            <w:vAlign w:val="center"/>
          </w:tcPr>
          <w:p w14:paraId="528FC40D"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名称</w:t>
            </w:r>
          </w:p>
        </w:tc>
        <w:tc>
          <w:tcPr>
            <w:tcW w:w="629" w:type="pct"/>
            <w:vAlign w:val="center"/>
          </w:tcPr>
          <w:p w14:paraId="70610E0C"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394" w:type="pct"/>
            <w:vAlign w:val="center"/>
          </w:tcPr>
          <w:p w14:paraId="5664CEB4" w14:textId="77777777" w:rsidR="009A09A8" w:rsidRPr="00AA4DF3" w:rsidRDefault="009A09A8" w:rsidP="009A09A8">
            <w:pPr>
              <w:pStyle w:val="ac"/>
              <w:adjustRightInd w:val="0"/>
              <w:snapToGrid w:val="0"/>
              <w:spacing w:before="0" w:beforeAutospacing="0" w:after="0" w:afterAutospacing="0" w:line="300" w:lineRule="exact"/>
              <w:jc w:val="center"/>
              <w:rPr>
                <w:rFonts w:hint="default"/>
                <w:color w:val="auto"/>
                <w:sz w:val="21"/>
                <w:szCs w:val="21"/>
              </w:rPr>
            </w:pPr>
            <w:r w:rsidRPr="00AA4DF3">
              <w:rPr>
                <w:color w:val="auto"/>
                <w:sz w:val="21"/>
                <w:szCs w:val="21"/>
              </w:rPr>
              <w:t>储存位置</w:t>
            </w:r>
          </w:p>
        </w:tc>
        <w:tc>
          <w:tcPr>
            <w:tcW w:w="629" w:type="pct"/>
            <w:tcBorders>
              <w:right w:val="single" w:sz="4" w:space="0" w:color="auto"/>
            </w:tcBorders>
            <w:vAlign w:val="center"/>
          </w:tcPr>
          <w:p w14:paraId="745AC267"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储存方式</w:t>
            </w:r>
          </w:p>
        </w:tc>
        <w:tc>
          <w:tcPr>
            <w:tcW w:w="786" w:type="pct"/>
            <w:tcBorders>
              <w:right w:val="single" w:sz="4" w:space="0" w:color="auto"/>
            </w:tcBorders>
            <w:vAlign w:val="center"/>
          </w:tcPr>
          <w:p w14:paraId="58E0E2A7" w14:textId="77777777" w:rsidR="009A09A8" w:rsidRPr="00AA4DF3" w:rsidRDefault="009A09A8" w:rsidP="009A09A8">
            <w:pPr>
              <w:spacing w:line="300" w:lineRule="exact"/>
              <w:ind w:firstLineChars="0" w:firstLine="0"/>
              <w:rPr>
                <w:rFonts w:ascii="宋体" w:hAnsi="宋体"/>
                <w:sz w:val="21"/>
                <w:szCs w:val="21"/>
              </w:rPr>
            </w:pPr>
            <w:r w:rsidRPr="00AA4DF3">
              <w:rPr>
                <w:rFonts w:ascii="宋体" w:hAnsi="宋体" w:hint="eastAsia"/>
                <w:sz w:val="21"/>
                <w:szCs w:val="21"/>
              </w:rPr>
              <w:t>厂区内最大存量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394" w:type="pct"/>
            <w:tcBorders>
              <w:right w:val="single" w:sz="4" w:space="0" w:color="auto"/>
            </w:tcBorders>
            <w:vAlign w:val="center"/>
          </w:tcPr>
          <w:p w14:paraId="4663F69C"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运输方式</w:t>
            </w:r>
          </w:p>
        </w:tc>
        <w:tc>
          <w:tcPr>
            <w:tcW w:w="515" w:type="pct"/>
            <w:gridSpan w:val="2"/>
            <w:tcBorders>
              <w:left w:val="single" w:sz="4" w:space="0" w:color="auto"/>
            </w:tcBorders>
            <w:vAlign w:val="center"/>
          </w:tcPr>
          <w:p w14:paraId="03F8A5A1"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来源</w:t>
            </w:r>
          </w:p>
        </w:tc>
      </w:tr>
      <w:tr w:rsidR="00AA4DF3" w:rsidRPr="00AA4DF3" w14:paraId="7545C961" w14:textId="77777777" w:rsidTr="009A09A8">
        <w:trPr>
          <w:trHeight w:val="340"/>
        </w:trPr>
        <w:tc>
          <w:tcPr>
            <w:tcW w:w="414" w:type="pct"/>
            <w:vAlign w:val="center"/>
          </w:tcPr>
          <w:p w14:paraId="377C6599"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sz w:val="21"/>
                <w:szCs w:val="21"/>
                <w:lang w:bidi="ar"/>
              </w:rPr>
              <w:t>1</w:t>
            </w:r>
          </w:p>
        </w:tc>
        <w:tc>
          <w:tcPr>
            <w:tcW w:w="1239" w:type="pct"/>
            <w:vAlign w:val="center"/>
          </w:tcPr>
          <w:p w14:paraId="3A5261A5"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动物油</w:t>
            </w:r>
          </w:p>
        </w:tc>
        <w:tc>
          <w:tcPr>
            <w:tcW w:w="629" w:type="pct"/>
            <w:vAlign w:val="center"/>
          </w:tcPr>
          <w:p w14:paraId="0578C03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280</w:t>
            </w:r>
          </w:p>
        </w:tc>
        <w:tc>
          <w:tcPr>
            <w:tcW w:w="394" w:type="pct"/>
            <w:vAlign w:val="center"/>
          </w:tcPr>
          <w:p w14:paraId="047316EA"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4E42B81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709C52B1" w14:textId="375298B1"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28</w:t>
            </w:r>
          </w:p>
        </w:tc>
        <w:tc>
          <w:tcPr>
            <w:tcW w:w="394" w:type="pct"/>
            <w:tcBorders>
              <w:right w:val="single" w:sz="4" w:space="0" w:color="auto"/>
            </w:tcBorders>
            <w:vAlign w:val="center"/>
          </w:tcPr>
          <w:p w14:paraId="381D4D6F"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515" w:type="pct"/>
            <w:gridSpan w:val="2"/>
            <w:tcBorders>
              <w:left w:val="single" w:sz="4" w:space="0" w:color="auto"/>
            </w:tcBorders>
          </w:tcPr>
          <w:p w14:paraId="57305BFC" w14:textId="3BFEA01E"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0D5511ED" w14:textId="77777777" w:rsidTr="009A09A8">
        <w:trPr>
          <w:trHeight w:val="340"/>
        </w:trPr>
        <w:tc>
          <w:tcPr>
            <w:tcW w:w="414" w:type="pct"/>
            <w:vAlign w:val="center"/>
          </w:tcPr>
          <w:p w14:paraId="114B9197"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sz w:val="21"/>
                <w:szCs w:val="21"/>
                <w:lang w:bidi="ar"/>
              </w:rPr>
              <w:lastRenderedPageBreak/>
              <w:t>2</w:t>
            </w:r>
          </w:p>
        </w:tc>
        <w:tc>
          <w:tcPr>
            <w:tcW w:w="1239" w:type="pct"/>
            <w:vAlign w:val="center"/>
          </w:tcPr>
          <w:p w14:paraId="1B1D115E"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降酸价催化剂</w:t>
            </w:r>
          </w:p>
        </w:tc>
        <w:tc>
          <w:tcPr>
            <w:tcW w:w="629" w:type="pct"/>
            <w:vAlign w:val="center"/>
          </w:tcPr>
          <w:p w14:paraId="45300FE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w:t>
            </w:r>
          </w:p>
        </w:tc>
        <w:tc>
          <w:tcPr>
            <w:tcW w:w="394" w:type="pct"/>
            <w:vAlign w:val="center"/>
          </w:tcPr>
          <w:p w14:paraId="5FDDDE36"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5DA2B5A7"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461FA10F" w14:textId="6E860456"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0.3</w:t>
            </w:r>
          </w:p>
        </w:tc>
        <w:tc>
          <w:tcPr>
            <w:tcW w:w="394" w:type="pct"/>
            <w:tcBorders>
              <w:right w:val="single" w:sz="4" w:space="0" w:color="auto"/>
            </w:tcBorders>
            <w:vAlign w:val="center"/>
          </w:tcPr>
          <w:p w14:paraId="46728AAD"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515" w:type="pct"/>
            <w:gridSpan w:val="2"/>
            <w:tcBorders>
              <w:left w:val="single" w:sz="4" w:space="0" w:color="auto"/>
            </w:tcBorders>
          </w:tcPr>
          <w:p w14:paraId="333EDA9A" w14:textId="32516196"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471A6DDF" w14:textId="77777777" w:rsidTr="009A09A8">
        <w:trPr>
          <w:trHeight w:val="340"/>
        </w:trPr>
        <w:tc>
          <w:tcPr>
            <w:tcW w:w="414" w:type="pct"/>
            <w:vAlign w:val="center"/>
          </w:tcPr>
          <w:p w14:paraId="139D6B9F"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w:t>
            </w:r>
          </w:p>
        </w:tc>
        <w:tc>
          <w:tcPr>
            <w:tcW w:w="1239" w:type="pct"/>
            <w:vAlign w:val="center"/>
          </w:tcPr>
          <w:p w14:paraId="193660E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氢氧化钠</w:t>
            </w:r>
          </w:p>
        </w:tc>
        <w:tc>
          <w:tcPr>
            <w:tcW w:w="629" w:type="pct"/>
            <w:vAlign w:val="center"/>
          </w:tcPr>
          <w:p w14:paraId="5630ED03"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10</w:t>
            </w:r>
          </w:p>
        </w:tc>
        <w:tc>
          <w:tcPr>
            <w:tcW w:w="394" w:type="pct"/>
            <w:vAlign w:val="center"/>
          </w:tcPr>
          <w:p w14:paraId="2E017D88"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0A39A466"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6064964C" w14:textId="12176462"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1</w:t>
            </w:r>
          </w:p>
        </w:tc>
        <w:tc>
          <w:tcPr>
            <w:tcW w:w="394" w:type="pct"/>
            <w:tcBorders>
              <w:right w:val="single" w:sz="4" w:space="0" w:color="auto"/>
            </w:tcBorders>
            <w:vAlign w:val="center"/>
          </w:tcPr>
          <w:p w14:paraId="0DE6D92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515" w:type="pct"/>
            <w:gridSpan w:val="2"/>
            <w:tcBorders>
              <w:left w:val="single" w:sz="4" w:space="0" w:color="auto"/>
            </w:tcBorders>
          </w:tcPr>
          <w:p w14:paraId="6C24493C" w14:textId="7719844A"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5A5B409C" w14:textId="77777777" w:rsidTr="009A09A8">
        <w:trPr>
          <w:trHeight w:val="340"/>
        </w:trPr>
        <w:tc>
          <w:tcPr>
            <w:tcW w:w="414" w:type="pct"/>
            <w:vAlign w:val="center"/>
          </w:tcPr>
          <w:p w14:paraId="5BF5CD37"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1239" w:type="pct"/>
            <w:vAlign w:val="center"/>
          </w:tcPr>
          <w:p w14:paraId="7FCEA293"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白油</w:t>
            </w:r>
          </w:p>
        </w:tc>
        <w:tc>
          <w:tcPr>
            <w:tcW w:w="629" w:type="pct"/>
            <w:vAlign w:val="center"/>
          </w:tcPr>
          <w:p w14:paraId="353FDB5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7</w:t>
            </w:r>
          </w:p>
        </w:tc>
        <w:tc>
          <w:tcPr>
            <w:tcW w:w="394" w:type="pct"/>
            <w:vAlign w:val="center"/>
          </w:tcPr>
          <w:p w14:paraId="6DCD53EB"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79193FA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58AAD4A2" w14:textId="1992EFB1"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w:t>
            </w:r>
            <w:r w:rsidR="00554F60" w:rsidRPr="00AA4DF3">
              <w:rPr>
                <w:rFonts w:ascii="宋体" w:hAnsi="宋体"/>
                <w:sz w:val="21"/>
                <w:szCs w:val="21"/>
                <w:lang w:bidi="ar"/>
              </w:rPr>
              <w:t>7</w:t>
            </w:r>
          </w:p>
        </w:tc>
        <w:tc>
          <w:tcPr>
            <w:tcW w:w="394" w:type="pct"/>
            <w:tcBorders>
              <w:right w:val="single" w:sz="4" w:space="0" w:color="auto"/>
            </w:tcBorders>
            <w:vAlign w:val="center"/>
          </w:tcPr>
          <w:p w14:paraId="2CAC4044"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515" w:type="pct"/>
            <w:gridSpan w:val="2"/>
            <w:tcBorders>
              <w:left w:val="single" w:sz="4" w:space="0" w:color="auto"/>
            </w:tcBorders>
          </w:tcPr>
          <w:p w14:paraId="672A3C61" w14:textId="28F5120E"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7EBE290B" w14:textId="77777777" w:rsidTr="009A09A8">
        <w:trPr>
          <w:trHeight w:val="340"/>
        </w:trPr>
        <w:tc>
          <w:tcPr>
            <w:tcW w:w="414" w:type="pct"/>
            <w:vAlign w:val="center"/>
          </w:tcPr>
          <w:p w14:paraId="79CA85A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w:t>
            </w:r>
          </w:p>
        </w:tc>
        <w:tc>
          <w:tcPr>
            <w:tcW w:w="1239" w:type="pct"/>
            <w:vAlign w:val="center"/>
          </w:tcPr>
          <w:p w14:paraId="697711FD"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酒精</w:t>
            </w:r>
          </w:p>
        </w:tc>
        <w:tc>
          <w:tcPr>
            <w:tcW w:w="629" w:type="pct"/>
            <w:vAlign w:val="center"/>
          </w:tcPr>
          <w:p w14:paraId="17FA1684"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10</w:t>
            </w:r>
          </w:p>
        </w:tc>
        <w:tc>
          <w:tcPr>
            <w:tcW w:w="394" w:type="pct"/>
            <w:vAlign w:val="center"/>
          </w:tcPr>
          <w:p w14:paraId="703E863D"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29B0CC85"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7EA2D59E" w14:textId="2B49591D"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1</w:t>
            </w:r>
          </w:p>
        </w:tc>
        <w:tc>
          <w:tcPr>
            <w:tcW w:w="394" w:type="pct"/>
            <w:tcBorders>
              <w:right w:val="single" w:sz="4" w:space="0" w:color="auto"/>
            </w:tcBorders>
            <w:vAlign w:val="center"/>
          </w:tcPr>
          <w:p w14:paraId="47E9FD4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515" w:type="pct"/>
            <w:gridSpan w:val="2"/>
            <w:tcBorders>
              <w:left w:val="single" w:sz="4" w:space="0" w:color="auto"/>
            </w:tcBorders>
          </w:tcPr>
          <w:p w14:paraId="76A6F97D" w14:textId="5CC270A3"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556FD594" w14:textId="77777777" w:rsidTr="009A09A8">
        <w:trPr>
          <w:trHeight w:val="340"/>
        </w:trPr>
        <w:tc>
          <w:tcPr>
            <w:tcW w:w="414" w:type="pct"/>
            <w:vAlign w:val="center"/>
          </w:tcPr>
          <w:p w14:paraId="603975E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6</w:t>
            </w:r>
          </w:p>
        </w:tc>
        <w:tc>
          <w:tcPr>
            <w:tcW w:w="1239" w:type="pct"/>
            <w:vAlign w:val="center"/>
          </w:tcPr>
          <w:p w14:paraId="176D9A0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小阳离子单体</w:t>
            </w:r>
          </w:p>
        </w:tc>
        <w:tc>
          <w:tcPr>
            <w:tcW w:w="629" w:type="pct"/>
            <w:vAlign w:val="center"/>
          </w:tcPr>
          <w:p w14:paraId="62B9E5D6"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20</w:t>
            </w:r>
          </w:p>
        </w:tc>
        <w:tc>
          <w:tcPr>
            <w:tcW w:w="394" w:type="pct"/>
            <w:vAlign w:val="center"/>
          </w:tcPr>
          <w:p w14:paraId="10B33BE8"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470DDBBE"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79B3E528" w14:textId="04048E3D"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2</w:t>
            </w:r>
          </w:p>
        </w:tc>
        <w:tc>
          <w:tcPr>
            <w:tcW w:w="394" w:type="pct"/>
            <w:tcBorders>
              <w:right w:val="single" w:sz="4" w:space="0" w:color="auto"/>
            </w:tcBorders>
            <w:vAlign w:val="center"/>
          </w:tcPr>
          <w:p w14:paraId="056B2745"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515" w:type="pct"/>
            <w:gridSpan w:val="2"/>
            <w:tcBorders>
              <w:left w:val="single" w:sz="4" w:space="0" w:color="auto"/>
            </w:tcBorders>
          </w:tcPr>
          <w:p w14:paraId="7ACE3FBB" w14:textId="2A67F6FB"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23934648" w14:textId="77777777" w:rsidTr="009A09A8">
        <w:trPr>
          <w:trHeight w:val="340"/>
        </w:trPr>
        <w:tc>
          <w:tcPr>
            <w:tcW w:w="414" w:type="pct"/>
            <w:vAlign w:val="center"/>
          </w:tcPr>
          <w:p w14:paraId="3E61774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7</w:t>
            </w:r>
          </w:p>
        </w:tc>
        <w:tc>
          <w:tcPr>
            <w:tcW w:w="1239" w:type="pct"/>
            <w:vAlign w:val="center"/>
          </w:tcPr>
          <w:p w14:paraId="3C2A3AA2"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氯化石油磺酸钠</w:t>
            </w:r>
          </w:p>
        </w:tc>
        <w:tc>
          <w:tcPr>
            <w:tcW w:w="629" w:type="pct"/>
            <w:vAlign w:val="center"/>
          </w:tcPr>
          <w:p w14:paraId="3B183025"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40</w:t>
            </w:r>
          </w:p>
        </w:tc>
        <w:tc>
          <w:tcPr>
            <w:tcW w:w="394" w:type="pct"/>
            <w:vAlign w:val="center"/>
          </w:tcPr>
          <w:p w14:paraId="29FBC65F"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3AF5F69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0900DA2B" w14:textId="2511C747"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394" w:type="pct"/>
            <w:tcBorders>
              <w:right w:val="single" w:sz="4" w:space="0" w:color="auto"/>
            </w:tcBorders>
            <w:vAlign w:val="center"/>
          </w:tcPr>
          <w:p w14:paraId="00BE4DA9"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515" w:type="pct"/>
            <w:gridSpan w:val="2"/>
            <w:tcBorders>
              <w:left w:val="single" w:sz="4" w:space="0" w:color="auto"/>
            </w:tcBorders>
          </w:tcPr>
          <w:p w14:paraId="1FB5FC0D" w14:textId="717AC5E2"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6DDEA2CA" w14:textId="77777777" w:rsidTr="009A09A8">
        <w:trPr>
          <w:trHeight w:val="340"/>
        </w:trPr>
        <w:tc>
          <w:tcPr>
            <w:tcW w:w="414" w:type="pct"/>
            <w:vAlign w:val="center"/>
          </w:tcPr>
          <w:p w14:paraId="63FC090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8</w:t>
            </w:r>
          </w:p>
        </w:tc>
        <w:tc>
          <w:tcPr>
            <w:tcW w:w="1239" w:type="pct"/>
            <w:vAlign w:val="center"/>
          </w:tcPr>
          <w:p w14:paraId="56F3B4C3"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水</w:t>
            </w:r>
          </w:p>
        </w:tc>
        <w:tc>
          <w:tcPr>
            <w:tcW w:w="629" w:type="pct"/>
            <w:vAlign w:val="center"/>
          </w:tcPr>
          <w:p w14:paraId="5E6A833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30</w:t>
            </w:r>
          </w:p>
        </w:tc>
        <w:tc>
          <w:tcPr>
            <w:tcW w:w="394" w:type="pct"/>
            <w:vAlign w:val="center"/>
          </w:tcPr>
          <w:p w14:paraId="3737CD49"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72CB453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1吨/罐</w:t>
            </w:r>
          </w:p>
        </w:tc>
        <w:tc>
          <w:tcPr>
            <w:tcW w:w="786" w:type="pct"/>
            <w:tcBorders>
              <w:right w:val="single" w:sz="4" w:space="0" w:color="auto"/>
            </w:tcBorders>
            <w:vAlign w:val="center"/>
          </w:tcPr>
          <w:p w14:paraId="7B2BCEDB" w14:textId="75C57664"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c>
          <w:tcPr>
            <w:tcW w:w="394" w:type="pct"/>
            <w:tcBorders>
              <w:right w:val="single" w:sz="4" w:space="0" w:color="auto"/>
            </w:tcBorders>
            <w:vAlign w:val="center"/>
          </w:tcPr>
          <w:p w14:paraId="5AABB373"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c>
          <w:tcPr>
            <w:tcW w:w="515" w:type="pct"/>
            <w:gridSpan w:val="2"/>
            <w:tcBorders>
              <w:left w:val="single" w:sz="4" w:space="0" w:color="auto"/>
            </w:tcBorders>
            <w:vAlign w:val="center"/>
          </w:tcPr>
          <w:p w14:paraId="0810216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r>
      <w:tr w:rsidR="00AA4DF3" w:rsidRPr="00AA4DF3" w14:paraId="662747BC" w14:textId="77777777" w:rsidTr="00585792">
        <w:trPr>
          <w:gridAfter w:val="1"/>
          <w:wAfter w:w="135" w:type="pct"/>
          <w:trHeight w:val="340"/>
        </w:trPr>
        <w:tc>
          <w:tcPr>
            <w:tcW w:w="4865" w:type="pct"/>
            <w:gridSpan w:val="8"/>
            <w:vAlign w:val="center"/>
          </w:tcPr>
          <w:p w14:paraId="111823EF" w14:textId="77777777" w:rsidR="009A09A8" w:rsidRPr="00AA4DF3" w:rsidRDefault="009A09A8" w:rsidP="009A09A8">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絮凝剂</w:t>
            </w:r>
          </w:p>
        </w:tc>
      </w:tr>
      <w:tr w:rsidR="00AA4DF3" w:rsidRPr="00AA4DF3" w14:paraId="4611A6A7" w14:textId="77777777" w:rsidTr="009A09A8">
        <w:trPr>
          <w:gridAfter w:val="1"/>
          <w:wAfter w:w="135" w:type="pct"/>
          <w:trHeight w:val="340"/>
        </w:trPr>
        <w:tc>
          <w:tcPr>
            <w:tcW w:w="414" w:type="pct"/>
            <w:vAlign w:val="center"/>
          </w:tcPr>
          <w:p w14:paraId="0BF7F52E"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序号</w:t>
            </w:r>
          </w:p>
        </w:tc>
        <w:tc>
          <w:tcPr>
            <w:tcW w:w="1239" w:type="pct"/>
            <w:vAlign w:val="center"/>
          </w:tcPr>
          <w:p w14:paraId="42859F2E"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名称</w:t>
            </w:r>
          </w:p>
        </w:tc>
        <w:tc>
          <w:tcPr>
            <w:tcW w:w="629" w:type="pct"/>
            <w:vAlign w:val="center"/>
          </w:tcPr>
          <w:p w14:paraId="1B388DC4"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394" w:type="pct"/>
            <w:vAlign w:val="center"/>
          </w:tcPr>
          <w:p w14:paraId="63A35AD0" w14:textId="77777777" w:rsidR="009A09A8" w:rsidRPr="00AA4DF3" w:rsidRDefault="009A09A8" w:rsidP="009A09A8">
            <w:pPr>
              <w:pStyle w:val="ac"/>
              <w:adjustRightInd w:val="0"/>
              <w:snapToGrid w:val="0"/>
              <w:spacing w:before="0" w:beforeAutospacing="0" w:after="0" w:afterAutospacing="0" w:line="300" w:lineRule="exact"/>
              <w:jc w:val="center"/>
              <w:rPr>
                <w:rFonts w:hint="default"/>
                <w:color w:val="auto"/>
                <w:sz w:val="21"/>
                <w:szCs w:val="21"/>
              </w:rPr>
            </w:pPr>
            <w:r w:rsidRPr="00AA4DF3">
              <w:rPr>
                <w:color w:val="auto"/>
                <w:sz w:val="21"/>
                <w:szCs w:val="21"/>
              </w:rPr>
              <w:t>储存位置</w:t>
            </w:r>
          </w:p>
        </w:tc>
        <w:tc>
          <w:tcPr>
            <w:tcW w:w="629" w:type="pct"/>
            <w:tcBorders>
              <w:right w:val="single" w:sz="4" w:space="0" w:color="auto"/>
            </w:tcBorders>
            <w:vAlign w:val="center"/>
          </w:tcPr>
          <w:p w14:paraId="0CDFC9C3"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包装</w:t>
            </w:r>
          </w:p>
        </w:tc>
        <w:tc>
          <w:tcPr>
            <w:tcW w:w="786" w:type="pct"/>
            <w:tcBorders>
              <w:right w:val="single" w:sz="4" w:space="0" w:color="auto"/>
            </w:tcBorders>
            <w:vAlign w:val="center"/>
          </w:tcPr>
          <w:p w14:paraId="004BFC69"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厂区内最大存量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394" w:type="pct"/>
            <w:tcBorders>
              <w:right w:val="single" w:sz="4" w:space="0" w:color="auto"/>
            </w:tcBorders>
            <w:vAlign w:val="center"/>
          </w:tcPr>
          <w:p w14:paraId="7E1EEEF4"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运输方式</w:t>
            </w:r>
          </w:p>
        </w:tc>
        <w:tc>
          <w:tcPr>
            <w:tcW w:w="380" w:type="pct"/>
            <w:tcBorders>
              <w:left w:val="single" w:sz="4" w:space="0" w:color="auto"/>
            </w:tcBorders>
            <w:vAlign w:val="center"/>
          </w:tcPr>
          <w:p w14:paraId="03C20A4C" w14:textId="77777777" w:rsidR="009A09A8" w:rsidRPr="00AA4DF3" w:rsidRDefault="009A09A8" w:rsidP="009A09A8">
            <w:pPr>
              <w:spacing w:line="300" w:lineRule="exact"/>
              <w:ind w:firstLineChars="0" w:firstLine="0"/>
              <w:jc w:val="center"/>
              <w:rPr>
                <w:rFonts w:ascii="宋体" w:hAnsi="宋体"/>
                <w:sz w:val="21"/>
                <w:szCs w:val="21"/>
              </w:rPr>
            </w:pPr>
            <w:r w:rsidRPr="00AA4DF3">
              <w:rPr>
                <w:rFonts w:ascii="宋体" w:hAnsi="宋体" w:hint="eastAsia"/>
                <w:sz w:val="21"/>
                <w:szCs w:val="21"/>
              </w:rPr>
              <w:t>来源</w:t>
            </w:r>
          </w:p>
        </w:tc>
      </w:tr>
      <w:tr w:rsidR="00AA4DF3" w:rsidRPr="00AA4DF3" w14:paraId="3753A4A6" w14:textId="77777777" w:rsidTr="009A09A8">
        <w:trPr>
          <w:gridAfter w:val="1"/>
          <w:wAfter w:w="135" w:type="pct"/>
          <w:trHeight w:val="340"/>
        </w:trPr>
        <w:tc>
          <w:tcPr>
            <w:tcW w:w="414" w:type="pct"/>
            <w:vAlign w:val="center"/>
          </w:tcPr>
          <w:p w14:paraId="2E33327B"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sz w:val="21"/>
                <w:szCs w:val="21"/>
                <w:lang w:bidi="ar"/>
              </w:rPr>
              <w:t>1</w:t>
            </w:r>
          </w:p>
        </w:tc>
        <w:tc>
          <w:tcPr>
            <w:tcW w:w="1239" w:type="pct"/>
            <w:vAlign w:val="center"/>
          </w:tcPr>
          <w:p w14:paraId="7D245C0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丙烯酰胺</w:t>
            </w:r>
          </w:p>
        </w:tc>
        <w:tc>
          <w:tcPr>
            <w:tcW w:w="629" w:type="pct"/>
            <w:vAlign w:val="center"/>
          </w:tcPr>
          <w:p w14:paraId="76EBF725"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120</w:t>
            </w:r>
          </w:p>
        </w:tc>
        <w:tc>
          <w:tcPr>
            <w:tcW w:w="394" w:type="pct"/>
            <w:vAlign w:val="center"/>
          </w:tcPr>
          <w:p w14:paraId="55754F09"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1065EB35" w14:textId="02DAD8F8"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30FD090D" w14:textId="148748DD"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12</w:t>
            </w:r>
          </w:p>
        </w:tc>
        <w:tc>
          <w:tcPr>
            <w:tcW w:w="394" w:type="pct"/>
            <w:tcBorders>
              <w:right w:val="single" w:sz="4" w:space="0" w:color="auto"/>
            </w:tcBorders>
            <w:vAlign w:val="center"/>
          </w:tcPr>
          <w:p w14:paraId="7651056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1D49E7F0" w14:textId="3C283E2C"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4C9781A8" w14:textId="77777777" w:rsidTr="009A09A8">
        <w:trPr>
          <w:gridAfter w:val="1"/>
          <w:wAfter w:w="135" w:type="pct"/>
          <w:trHeight w:val="340"/>
        </w:trPr>
        <w:tc>
          <w:tcPr>
            <w:tcW w:w="414" w:type="pct"/>
            <w:vAlign w:val="center"/>
          </w:tcPr>
          <w:p w14:paraId="1EE05291" w14:textId="77777777" w:rsidR="00BA0F9F" w:rsidRPr="00AA4DF3" w:rsidRDefault="00BA0F9F" w:rsidP="00BA0F9F">
            <w:pPr>
              <w:spacing w:line="300" w:lineRule="exact"/>
              <w:ind w:firstLineChars="0" w:firstLine="0"/>
              <w:jc w:val="center"/>
              <w:rPr>
                <w:rFonts w:ascii="宋体" w:hAnsi="宋体"/>
                <w:sz w:val="21"/>
                <w:szCs w:val="21"/>
              </w:rPr>
            </w:pPr>
            <w:r w:rsidRPr="00AA4DF3">
              <w:rPr>
                <w:rFonts w:ascii="宋体" w:hAnsi="宋体"/>
                <w:sz w:val="21"/>
                <w:szCs w:val="21"/>
                <w:lang w:bidi="ar"/>
              </w:rPr>
              <w:t>2</w:t>
            </w:r>
          </w:p>
        </w:tc>
        <w:tc>
          <w:tcPr>
            <w:tcW w:w="1239" w:type="pct"/>
            <w:vAlign w:val="center"/>
          </w:tcPr>
          <w:p w14:paraId="1ECC4B7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2-丙烯酰胺-2-甲基丙磺酸</w:t>
            </w:r>
          </w:p>
        </w:tc>
        <w:tc>
          <w:tcPr>
            <w:tcW w:w="629" w:type="pct"/>
            <w:vAlign w:val="center"/>
          </w:tcPr>
          <w:p w14:paraId="1E78A07A"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40</w:t>
            </w:r>
          </w:p>
        </w:tc>
        <w:tc>
          <w:tcPr>
            <w:tcW w:w="394" w:type="pct"/>
            <w:vAlign w:val="center"/>
          </w:tcPr>
          <w:p w14:paraId="14B1264A"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6B16A0A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5E1EE4BD" w14:textId="0164DACA"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394" w:type="pct"/>
            <w:tcBorders>
              <w:right w:val="single" w:sz="4" w:space="0" w:color="auto"/>
            </w:tcBorders>
            <w:vAlign w:val="center"/>
          </w:tcPr>
          <w:p w14:paraId="623A030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6693BBC6" w14:textId="6EE5F9D8"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7AF32CE2" w14:textId="77777777" w:rsidTr="009A09A8">
        <w:trPr>
          <w:gridAfter w:val="1"/>
          <w:wAfter w:w="135" w:type="pct"/>
          <w:trHeight w:val="340"/>
        </w:trPr>
        <w:tc>
          <w:tcPr>
            <w:tcW w:w="414" w:type="pct"/>
            <w:vAlign w:val="center"/>
          </w:tcPr>
          <w:p w14:paraId="6B55E4FE"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w:t>
            </w:r>
          </w:p>
        </w:tc>
        <w:tc>
          <w:tcPr>
            <w:tcW w:w="1239" w:type="pct"/>
            <w:vAlign w:val="center"/>
          </w:tcPr>
          <w:p w14:paraId="593ED1BE"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甲基丙烯酸甲酯</w:t>
            </w:r>
          </w:p>
        </w:tc>
        <w:tc>
          <w:tcPr>
            <w:tcW w:w="629" w:type="pct"/>
            <w:vAlign w:val="center"/>
          </w:tcPr>
          <w:p w14:paraId="5A014E66"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20</w:t>
            </w:r>
          </w:p>
        </w:tc>
        <w:tc>
          <w:tcPr>
            <w:tcW w:w="394" w:type="pct"/>
            <w:vAlign w:val="center"/>
          </w:tcPr>
          <w:p w14:paraId="7F2979DD"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7535192E"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200kg</w:t>
            </w:r>
            <w:r w:rsidRPr="00AA4DF3">
              <w:rPr>
                <w:rFonts w:ascii="宋体" w:hAnsi="宋体"/>
                <w:sz w:val="21"/>
                <w:szCs w:val="21"/>
              </w:rPr>
              <w:t>/</w:t>
            </w:r>
            <w:r w:rsidRPr="00AA4DF3">
              <w:rPr>
                <w:rFonts w:ascii="宋体" w:hAnsi="宋体" w:hint="eastAsia"/>
                <w:sz w:val="21"/>
                <w:szCs w:val="21"/>
              </w:rPr>
              <w:t>桶</w:t>
            </w:r>
          </w:p>
        </w:tc>
        <w:tc>
          <w:tcPr>
            <w:tcW w:w="786" w:type="pct"/>
            <w:tcBorders>
              <w:right w:val="single" w:sz="4" w:space="0" w:color="auto"/>
            </w:tcBorders>
            <w:vAlign w:val="center"/>
          </w:tcPr>
          <w:p w14:paraId="1113EA55" w14:textId="0ABE6E00"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2</w:t>
            </w:r>
          </w:p>
        </w:tc>
        <w:tc>
          <w:tcPr>
            <w:tcW w:w="394" w:type="pct"/>
            <w:tcBorders>
              <w:right w:val="single" w:sz="4" w:space="0" w:color="auto"/>
            </w:tcBorders>
            <w:vAlign w:val="center"/>
          </w:tcPr>
          <w:p w14:paraId="441172A8"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tcPr>
          <w:p w14:paraId="6C685E36" w14:textId="07AEC7D6"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r w:rsidR="00AA4DF3" w:rsidRPr="00AA4DF3" w14:paraId="2680437F" w14:textId="77777777" w:rsidTr="009A09A8">
        <w:trPr>
          <w:gridAfter w:val="1"/>
          <w:wAfter w:w="135" w:type="pct"/>
          <w:trHeight w:val="340"/>
        </w:trPr>
        <w:tc>
          <w:tcPr>
            <w:tcW w:w="414" w:type="pct"/>
            <w:vAlign w:val="center"/>
          </w:tcPr>
          <w:p w14:paraId="5E0DD043"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1239" w:type="pct"/>
            <w:vAlign w:val="center"/>
          </w:tcPr>
          <w:p w14:paraId="52FB8569"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去离子水</w:t>
            </w:r>
          </w:p>
        </w:tc>
        <w:tc>
          <w:tcPr>
            <w:tcW w:w="629" w:type="pct"/>
            <w:vAlign w:val="center"/>
          </w:tcPr>
          <w:p w14:paraId="1639FCA4" w14:textId="2905DB62"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218.5</w:t>
            </w:r>
          </w:p>
        </w:tc>
        <w:tc>
          <w:tcPr>
            <w:tcW w:w="394" w:type="pct"/>
            <w:vAlign w:val="center"/>
          </w:tcPr>
          <w:p w14:paraId="499DDDD8"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48547F22"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1吨/罐</w:t>
            </w:r>
          </w:p>
        </w:tc>
        <w:tc>
          <w:tcPr>
            <w:tcW w:w="786" w:type="pct"/>
            <w:tcBorders>
              <w:right w:val="single" w:sz="4" w:space="0" w:color="auto"/>
            </w:tcBorders>
            <w:vAlign w:val="center"/>
          </w:tcPr>
          <w:p w14:paraId="6C9E291E" w14:textId="368050A6"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c>
          <w:tcPr>
            <w:tcW w:w="394" w:type="pct"/>
            <w:tcBorders>
              <w:right w:val="single" w:sz="4" w:space="0" w:color="auto"/>
            </w:tcBorders>
            <w:vAlign w:val="center"/>
          </w:tcPr>
          <w:p w14:paraId="0A9C6813"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c>
          <w:tcPr>
            <w:tcW w:w="380" w:type="pct"/>
            <w:tcBorders>
              <w:left w:val="single" w:sz="4" w:space="0" w:color="auto"/>
            </w:tcBorders>
            <w:vAlign w:val="center"/>
          </w:tcPr>
          <w:p w14:paraId="2D516444"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r>
      <w:tr w:rsidR="00AA4DF3" w:rsidRPr="00AA4DF3" w14:paraId="1080FF21" w14:textId="77777777" w:rsidTr="009A09A8">
        <w:trPr>
          <w:gridAfter w:val="1"/>
          <w:wAfter w:w="135" w:type="pct"/>
          <w:trHeight w:val="340"/>
        </w:trPr>
        <w:tc>
          <w:tcPr>
            <w:tcW w:w="414" w:type="pct"/>
            <w:vAlign w:val="center"/>
          </w:tcPr>
          <w:p w14:paraId="21AA1ADB"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w:t>
            </w:r>
          </w:p>
        </w:tc>
        <w:tc>
          <w:tcPr>
            <w:tcW w:w="1239" w:type="pct"/>
            <w:vAlign w:val="center"/>
          </w:tcPr>
          <w:p w14:paraId="15D5147C"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氮气</w:t>
            </w:r>
          </w:p>
        </w:tc>
        <w:tc>
          <w:tcPr>
            <w:tcW w:w="629" w:type="pct"/>
            <w:vAlign w:val="center"/>
          </w:tcPr>
          <w:p w14:paraId="2A7F931E"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0.5</w:t>
            </w:r>
          </w:p>
        </w:tc>
        <w:tc>
          <w:tcPr>
            <w:tcW w:w="394" w:type="pct"/>
            <w:vAlign w:val="center"/>
          </w:tcPr>
          <w:p w14:paraId="7B3BB6F8"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3CE73677" w14:textId="0D8EAE21"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3m</w:t>
            </w:r>
            <w:r w:rsidRPr="00AA4DF3">
              <w:rPr>
                <w:rFonts w:ascii="宋体" w:hAnsi="宋体"/>
                <w:sz w:val="21"/>
                <w:szCs w:val="21"/>
                <w:vertAlign w:val="superscript"/>
                <w:lang w:bidi="ar"/>
              </w:rPr>
              <w:t>3</w:t>
            </w:r>
            <w:r w:rsidRPr="00AA4DF3">
              <w:rPr>
                <w:rFonts w:ascii="宋体" w:hAnsi="宋体" w:hint="eastAsia"/>
                <w:sz w:val="21"/>
                <w:szCs w:val="21"/>
                <w:lang w:bidi="ar"/>
              </w:rPr>
              <w:t>的罐</w:t>
            </w:r>
          </w:p>
        </w:tc>
        <w:tc>
          <w:tcPr>
            <w:tcW w:w="786" w:type="pct"/>
            <w:tcBorders>
              <w:right w:val="single" w:sz="4" w:space="0" w:color="auto"/>
            </w:tcBorders>
            <w:vAlign w:val="center"/>
          </w:tcPr>
          <w:p w14:paraId="0D213C24" w14:textId="73A2BE2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c>
          <w:tcPr>
            <w:tcW w:w="394" w:type="pct"/>
            <w:tcBorders>
              <w:right w:val="single" w:sz="4" w:space="0" w:color="auto"/>
            </w:tcBorders>
            <w:vAlign w:val="center"/>
          </w:tcPr>
          <w:p w14:paraId="4F0CDA7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c>
          <w:tcPr>
            <w:tcW w:w="380" w:type="pct"/>
            <w:tcBorders>
              <w:left w:val="single" w:sz="4" w:space="0" w:color="auto"/>
            </w:tcBorders>
            <w:vAlign w:val="center"/>
          </w:tcPr>
          <w:p w14:paraId="3B24DEB8"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自产</w:t>
            </w:r>
          </w:p>
        </w:tc>
      </w:tr>
      <w:tr w:rsidR="00AA4DF3" w:rsidRPr="00AA4DF3" w14:paraId="18E9E40C" w14:textId="77777777" w:rsidTr="009A09A8">
        <w:trPr>
          <w:gridAfter w:val="1"/>
          <w:wAfter w:w="135" w:type="pct"/>
          <w:trHeight w:val="340"/>
        </w:trPr>
        <w:tc>
          <w:tcPr>
            <w:tcW w:w="414" w:type="pct"/>
            <w:vAlign w:val="center"/>
          </w:tcPr>
          <w:p w14:paraId="3FC8570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6</w:t>
            </w:r>
          </w:p>
        </w:tc>
        <w:tc>
          <w:tcPr>
            <w:tcW w:w="1239" w:type="pct"/>
            <w:vAlign w:val="center"/>
          </w:tcPr>
          <w:p w14:paraId="03BE75D1"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偶氮二异丁咪唑啉盐酸盐</w:t>
            </w:r>
          </w:p>
        </w:tc>
        <w:tc>
          <w:tcPr>
            <w:tcW w:w="629" w:type="pct"/>
            <w:vAlign w:val="center"/>
          </w:tcPr>
          <w:p w14:paraId="3CBA8C19"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w:t>
            </w:r>
          </w:p>
        </w:tc>
        <w:tc>
          <w:tcPr>
            <w:tcW w:w="394" w:type="pct"/>
            <w:vAlign w:val="center"/>
          </w:tcPr>
          <w:p w14:paraId="5B9D6542" w14:textId="77777777" w:rsidR="00BA0F9F" w:rsidRPr="00AA4DF3" w:rsidRDefault="00BA0F9F" w:rsidP="00BA0F9F">
            <w:pPr>
              <w:pStyle w:val="ac"/>
              <w:widowControl w:val="0"/>
              <w:adjustRightInd w:val="0"/>
              <w:snapToGrid w:val="0"/>
              <w:spacing w:before="0" w:beforeAutospacing="0" w:after="0" w:afterAutospacing="0" w:line="300" w:lineRule="exact"/>
              <w:jc w:val="center"/>
              <w:rPr>
                <w:rFonts w:hint="default"/>
                <w:color w:val="auto"/>
                <w:kern w:val="2"/>
                <w:sz w:val="21"/>
                <w:szCs w:val="21"/>
                <w:lang w:bidi="ar"/>
              </w:rPr>
            </w:pPr>
            <w:r w:rsidRPr="00AA4DF3">
              <w:rPr>
                <w:color w:val="auto"/>
                <w:sz w:val="21"/>
                <w:szCs w:val="21"/>
              </w:rPr>
              <w:t>仓库</w:t>
            </w:r>
          </w:p>
        </w:tc>
        <w:tc>
          <w:tcPr>
            <w:tcW w:w="629" w:type="pct"/>
            <w:tcBorders>
              <w:right w:val="single" w:sz="4" w:space="0" w:color="auto"/>
            </w:tcBorders>
            <w:vAlign w:val="center"/>
          </w:tcPr>
          <w:p w14:paraId="40428E70"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25kg</w:t>
            </w:r>
            <w:r w:rsidRPr="00AA4DF3">
              <w:rPr>
                <w:rFonts w:ascii="宋体" w:hAnsi="宋体"/>
                <w:sz w:val="21"/>
                <w:szCs w:val="21"/>
                <w:lang w:bidi="ar"/>
              </w:rPr>
              <w:t>/</w:t>
            </w:r>
            <w:r w:rsidRPr="00AA4DF3">
              <w:rPr>
                <w:rFonts w:ascii="宋体" w:hAnsi="宋体" w:hint="eastAsia"/>
                <w:sz w:val="21"/>
                <w:szCs w:val="21"/>
                <w:lang w:bidi="ar"/>
              </w:rPr>
              <w:t>袋</w:t>
            </w:r>
          </w:p>
        </w:tc>
        <w:tc>
          <w:tcPr>
            <w:tcW w:w="786" w:type="pct"/>
            <w:tcBorders>
              <w:right w:val="single" w:sz="4" w:space="0" w:color="auto"/>
            </w:tcBorders>
            <w:vAlign w:val="center"/>
          </w:tcPr>
          <w:p w14:paraId="545F2305" w14:textId="6A6654C0" w:rsidR="00BA0F9F" w:rsidRPr="00AA4DF3" w:rsidRDefault="00554F60" w:rsidP="00BA0F9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0.1</w:t>
            </w:r>
          </w:p>
        </w:tc>
        <w:tc>
          <w:tcPr>
            <w:tcW w:w="394" w:type="pct"/>
            <w:tcBorders>
              <w:right w:val="single" w:sz="4" w:space="0" w:color="auto"/>
            </w:tcBorders>
            <w:vAlign w:val="center"/>
          </w:tcPr>
          <w:p w14:paraId="60CF69D4" w14:textId="77777777"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汽运</w:t>
            </w:r>
          </w:p>
        </w:tc>
        <w:tc>
          <w:tcPr>
            <w:tcW w:w="380" w:type="pct"/>
            <w:tcBorders>
              <w:left w:val="single" w:sz="4" w:space="0" w:color="auto"/>
            </w:tcBorders>
            <w:vAlign w:val="center"/>
          </w:tcPr>
          <w:p w14:paraId="101BE341" w14:textId="2A404011" w:rsidR="00BA0F9F" w:rsidRPr="00AA4DF3" w:rsidRDefault="00BA0F9F" w:rsidP="00BA0F9F">
            <w:pPr>
              <w:spacing w:line="300" w:lineRule="exact"/>
              <w:ind w:firstLineChars="0" w:firstLine="0"/>
              <w:jc w:val="center"/>
              <w:rPr>
                <w:rFonts w:ascii="宋体" w:hAnsi="宋体"/>
                <w:sz w:val="21"/>
                <w:szCs w:val="21"/>
                <w:lang w:bidi="ar"/>
              </w:rPr>
            </w:pPr>
            <w:r w:rsidRPr="00AA4DF3">
              <w:rPr>
                <w:rFonts w:ascii="宋体" w:hAnsi="宋体" w:hint="eastAsia"/>
                <w:sz w:val="21"/>
                <w:szCs w:val="21"/>
              </w:rPr>
              <w:t>购买</w:t>
            </w:r>
          </w:p>
        </w:tc>
      </w:tr>
    </w:tbl>
    <w:bookmarkEnd w:id="90"/>
    <w:bookmarkEnd w:id="92"/>
    <w:p w14:paraId="38612E3E" w14:textId="2346FCAA" w:rsidR="001D1124" w:rsidRPr="00AA4DF3" w:rsidRDefault="001D1124" w:rsidP="005E0F05">
      <w:pPr>
        <w:ind w:firstLine="480"/>
        <w:rPr>
          <w:rFonts w:ascii="宋体" w:hAnsi="宋体" w:cs="宋体"/>
          <w:szCs w:val="24"/>
        </w:rPr>
      </w:pPr>
      <w:r w:rsidRPr="00AA4DF3">
        <w:rPr>
          <w:rFonts w:ascii="宋体" w:hAnsi="宋体" w:cs="宋体" w:hint="eastAsia"/>
          <w:szCs w:val="24"/>
        </w:rPr>
        <w:t>②原辅材料性质</w:t>
      </w:r>
    </w:p>
    <w:p w14:paraId="7557DA80" w14:textId="1C49F3D5" w:rsidR="00310F31" w:rsidRPr="00AA4DF3" w:rsidRDefault="00F85298" w:rsidP="005E0F05">
      <w:pPr>
        <w:ind w:firstLine="480"/>
        <w:rPr>
          <w:rFonts w:ascii="宋体" w:hAnsi="宋体" w:cs="宋体"/>
          <w:szCs w:val="24"/>
        </w:rPr>
      </w:pPr>
      <w:r w:rsidRPr="00AA4DF3">
        <w:rPr>
          <w:rFonts w:ascii="宋体" w:hAnsi="宋体" w:cs="宋体" w:hint="eastAsia"/>
          <w:szCs w:val="24"/>
        </w:rPr>
        <w:t>本项目原辅材料性质见表</w:t>
      </w:r>
      <w:r w:rsidR="00F11832" w:rsidRPr="00AA4DF3">
        <w:rPr>
          <w:rFonts w:ascii="宋体" w:hAnsi="宋体" w:cs="宋体"/>
          <w:szCs w:val="24"/>
        </w:rPr>
        <w:t>3.1</w:t>
      </w:r>
      <w:r w:rsidR="00F11832" w:rsidRPr="00AA4DF3">
        <w:rPr>
          <w:rFonts w:ascii="宋体" w:hAnsi="宋体" w:cs="宋体" w:hint="eastAsia"/>
          <w:szCs w:val="24"/>
        </w:rPr>
        <w:t>-</w:t>
      </w:r>
      <w:r w:rsidR="00F11832" w:rsidRPr="00AA4DF3">
        <w:rPr>
          <w:rFonts w:ascii="宋体" w:hAnsi="宋体" w:cs="宋体"/>
          <w:szCs w:val="24"/>
        </w:rPr>
        <w:t>7</w:t>
      </w:r>
      <w:r w:rsidRPr="00AA4DF3">
        <w:rPr>
          <w:rFonts w:ascii="宋体" w:hAnsi="宋体" w:cs="宋体" w:hint="eastAsia"/>
          <w:szCs w:val="24"/>
        </w:rPr>
        <w:t>。</w:t>
      </w:r>
    </w:p>
    <w:p w14:paraId="5D59F096" w14:textId="5E6F938A" w:rsidR="00310F31" w:rsidRDefault="00310F31" w:rsidP="005E0F05">
      <w:pPr>
        <w:ind w:firstLine="480"/>
        <w:rPr>
          <w:rFonts w:ascii="宋体" w:hAnsi="宋体" w:cs="宋体"/>
          <w:color w:val="FF0000"/>
          <w:szCs w:val="24"/>
        </w:rPr>
      </w:pPr>
    </w:p>
    <w:p w14:paraId="2C67368D" w14:textId="77777777" w:rsidR="00310F31" w:rsidRDefault="00310F31" w:rsidP="005E0F05">
      <w:pPr>
        <w:ind w:firstLine="480"/>
        <w:rPr>
          <w:rFonts w:ascii="宋体" w:hAnsi="宋体" w:cs="宋体"/>
          <w:color w:val="FF0000"/>
          <w:szCs w:val="24"/>
        </w:rPr>
        <w:sectPr w:rsidR="00310F31" w:rsidSect="009F2D9E">
          <w:pgSz w:w="11906" w:h="16838" w:code="9"/>
          <w:pgMar w:top="1418" w:right="1588" w:bottom="1418" w:left="1588" w:header="1021" w:footer="1021" w:gutter="0"/>
          <w:cols w:space="425"/>
          <w:docGrid w:type="lines" w:linePitch="312"/>
        </w:sectPr>
      </w:pPr>
    </w:p>
    <w:p w14:paraId="794FD26B" w14:textId="27A513B8" w:rsidR="00310F31" w:rsidRPr="00AA4DF3" w:rsidRDefault="00310F31" w:rsidP="00310F31">
      <w:pPr>
        <w:ind w:firstLineChars="0" w:firstLine="0"/>
        <w:jc w:val="center"/>
        <w:rPr>
          <w:rFonts w:ascii="黑体" w:eastAsia="黑体" w:hAnsi="黑体" w:cs="宋体"/>
          <w:sz w:val="21"/>
          <w:szCs w:val="21"/>
        </w:rPr>
      </w:pPr>
      <w:r w:rsidRPr="00AA4DF3">
        <w:rPr>
          <w:rFonts w:ascii="黑体" w:eastAsia="黑体" w:hAnsi="黑体" w:cs="宋体" w:hint="eastAsia"/>
          <w:sz w:val="21"/>
          <w:szCs w:val="21"/>
        </w:rPr>
        <w:lastRenderedPageBreak/>
        <w:t>表</w:t>
      </w:r>
      <w:r w:rsidR="00F11832" w:rsidRPr="00AA4DF3">
        <w:rPr>
          <w:rFonts w:ascii="黑体" w:eastAsia="黑体" w:hAnsi="黑体" w:cs="宋体" w:hint="eastAsia"/>
          <w:sz w:val="21"/>
          <w:szCs w:val="21"/>
        </w:rPr>
        <w:t>3</w:t>
      </w:r>
      <w:r w:rsidR="00F11832" w:rsidRPr="00AA4DF3">
        <w:rPr>
          <w:rFonts w:ascii="黑体" w:eastAsia="黑体" w:hAnsi="黑体" w:cs="宋体"/>
          <w:sz w:val="21"/>
          <w:szCs w:val="21"/>
        </w:rPr>
        <w:t>.1</w:t>
      </w:r>
      <w:r w:rsidR="00F11832" w:rsidRPr="00AA4DF3">
        <w:rPr>
          <w:rFonts w:ascii="黑体" w:eastAsia="黑体" w:hAnsi="黑体" w:cs="宋体" w:hint="eastAsia"/>
          <w:sz w:val="21"/>
          <w:szCs w:val="21"/>
        </w:rPr>
        <w:t>-</w:t>
      </w:r>
      <w:r w:rsidR="00F11832" w:rsidRPr="00AA4DF3">
        <w:rPr>
          <w:rFonts w:ascii="黑体" w:eastAsia="黑体" w:hAnsi="黑体" w:cs="宋体"/>
          <w:sz w:val="21"/>
          <w:szCs w:val="21"/>
        </w:rPr>
        <w:t>7</w:t>
      </w:r>
      <w:r w:rsidRPr="00AA4DF3">
        <w:rPr>
          <w:rFonts w:ascii="黑体" w:eastAsia="黑体" w:hAnsi="黑体" w:cs="宋体" w:hint="eastAsia"/>
          <w:sz w:val="21"/>
          <w:szCs w:val="21"/>
        </w:rPr>
        <w:t xml:space="preserve"> </w:t>
      </w:r>
      <w:r w:rsidRPr="00AA4DF3">
        <w:rPr>
          <w:rFonts w:ascii="黑体" w:eastAsia="黑体" w:hAnsi="黑体" w:cs="宋体"/>
          <w:sz w:val="21"/>
          <w:szCs w:val="21"/>
        </w:rPr>
        <w:t xml:space="preserve"> </w:t>
      </w:r>
      <w:r w:rsidRPr="00AA4DF3">
        <w:rPr>
          <w:rFonts w:ascii="黑体" w:eastAsia="黑体" w:hAnsi="黑体" w:cs="宋体" w:hint="eastAsia"/>
          <w:sz w:val="21"/>
          <w:szCs w:val="21"/>
        </w:rPr>
        <w:t>原辅材料性质一览表</w:t>
      </w:r>
    </w:p>
    <w:tbl>
      <w:tblPr>
        <w:tblW w:w="5000"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1277"/>
        <w:gridCol w:w="5528"/>
        <w:gridCol w:w="5385"/>
        <w:gridCol w:w="1812"/>
      </w:tblGrid>
      <w:tr w:rsidR="00AA4DF3" w:rsidRPr="00AA4DF3" w14:paraId="38C914B9" w14:textId="77777777" w:rsidTr="00873692">
        <w:trPr>
          <w:trHeight w:val="340"/>
          <w:tblHeader/>
        </w:trPr>
        <w:tc>
          <w:tcPr>
            <w:tcW w:w="456" w:type="pct"/>
            <w:vAlign w:val="center"/>
          </w:tcPr>
          <w:p w14:paraId="10B7C2E9" w14:textId="22FCBAA3"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名称</w:t>
            </w:r>
          </w:p>
        </w:tc>
        <w:tc>
          <w:tcPr>
            <w:tcW w:w="1974" w:type="pct"/>
            <w:vAlign w:val="center"/>
          </w:tcPr>
          <w:p w14:paraId="74BD1B44" w14:textId="5490C486"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理化性质</w:t>
            </w:r>
          </w:p>
        </w:tc>
        <w:tc>
          <w:tcPr>
            <w:tcW w:w="1923" w:type="pct"/>
            <w:vAlign w:val="center"/>
          </w:tcPr>
          <w:p w14:paraId="15CBE981" w14:textId="483D495C" w:rsidR="001467CA" w:rsidRPr="00AA4DF3" w:rsidRDefault="00CD081E"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化学性质</w:t>
            </w:r>
          </w:p>
        </w:tc>
        <w:tc>
          <w:tcPr>
            <w:tcW w:w="647" w:type="pct"/>
            <w:vAlign w:val="center"/>
          </w:tcPr>
          <w:p w14:paraId="4AC9BF9F" w14:textId="5BE2F8D3"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毒性</w:t>
            </w:r>
          </w:p>
        </w:tc>
      </w:tr>
      <w:tr w:rsidR="00AA4DF3" w:rsidRPr="00AA4DF3" w14:paraId="0858AB4E" w14:textId="77777777" w:rsidTr="00873692">
        <w:trPr>
          <w:trHeight w:val="340"/>
        </w:trPr>
        <w:tc>
          <w:tcPr>
            <w:tcW w:w="456" w:type="pct"/>
            <w:vAlign w:val="center"/>
          </w:tcPr>
          <w:p w14:paraId="152CCE82" w14:textId="6B9EB2E5"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丙烯酸</w:t>
            </w:r>
          </w:p>
        </w:tc>
        <w:tc>
          <w:tcPr>
            <w:tcW w:w="1974" w:type="pct"/>
            <w:vAlign w:val="center"/>
          </w:tcPr>
          <w:p w14:paraId="72FB07C6" w14:textId="637ED113" w:rsidR="001467CA" w:rsidRPr="00AA4DF3" w:rsidRDefault="00873692" w:rsidP="00310F31">
            <w:pPr>
              <w:spacing w:line="300" w:lineRule="exact"/>
              <w:ind w:firstLineChars="0" w:firstLine="0"/>
              <w:jc w:val="center"/>
              <w:rPr>
                <w:rFonts w:ascii="宋体" w:hAnsi="宋体"/>
                <w:sz w:val="21"/>
                <w:szCs w:val="21"/>
              </w:rPr>
            </w:pPr>
            <w:r w:rsidRPr="00AA4DF3">
              <w:rPr>
                <w:rFonts w:ascii="宋体" w:hAnsi="宋体" w:cs="宋体" w:hint="eastAsia"/>
                <w:sz w:val="21"/>
                <w:szCs w:val="21"/>
              </w:rPr>
              <w:t>分子式：</w:t>
            </w:r>
            <w:r w:rsidRPr="00AA4DF3">
              <w:rPr>
                <w:rFonts w:ascii="宋体" w:hAnsi="宋体" w:cs="Arial"/>
                <w:sz w:val="21"/>
                <w:szCs w:val="21"/>
                <w:shd w:val="clear" w:color="auto" w:fill="FFFFFF"/>
              </w:rPr>
              <w:t>C</w:t>
            </w:r>
            <w:r w:rsidRPr="00AA4DF3">
              <w:rPr>
                <w:rFonts w:ascii="宋体" w:hAnsi="宋体" w:cs="Arial"/>
                <w:sz w:val="21"/>
                <w:szCs w:val="21"/>
                <w:shd w:val="clear" w:color="auto" w:fill="FFFFFF"/>
                <w:vertAlign w:val="subscript"/>
              </w:rPr>
              <w:t>3</w:t>
            </w:r>
            <w:r w:rsidRPr="00AA4DF3">
              <w:rPr>
                <w:rFonts w:ascii="宋体" w:hAnsi="宋体" w:cs="Arial"/>
                <w:sz w:val="21"/>
                <w:szCs w:val="21"/>
                <w:shd w:val="clear" w:color="auto" w:fill="FFFFFF"/>
              </w:rPr>
              <w:t>H</w:t>
            </w:r>
            <w:r w:rsidRPr="00AA4DF3">
              <w:rPr>
                <w:rFonts w:ascii="宋体" w:hAnsi="宋体" w:cs="Arial"/>
                <w:sz w:val="21"/>
                <w:szCs w:val="21"/>
                <w:shd w:val="clear" w:color="auto" w:fill="FFFFFF"/>
                <w:vertAlign w:val="subscript"/>
              </w:rPr>
              <w:t>4</w:t>
            </w:r>
            <w:r w:rsidRPr="00AA4DF3">
              <w:rPr>
                <w:rFonts w:ascii="宋体" w:hAnsi="宋体" w:cs="Arial"/>
                <w:sz w:val="21"/>
                <w:szCs w:val="21"/>
                <w:shd w:val="clear" w:color="auto" w:fill="FFFFFF"/>
              </w:rPr>
              <w:t>O</w:t>
            </w:r>
            <w:r w:rsidRPr="00AA4DF3">
              <w:rPr>
                <w:rFonts w:ascii="宋体" w:hAnsi="宋体" w:cs="Arial"/>
                <w:sz w:val="21"/>
                <w:szCs w:val="21"/>
                <w:shd w:val="clear" w:color="auto" w:fill="FFFFFF"/>
                <w:vertAlign w:val="subscript"/>
              </w:rPr>
              <w:t>2</w:t>
            </w:r>
            <w:r w:rsidRPr="00AA4DF3">
              <w:rPr>
                <w:rFonts w:ascii="宋体" w:hAnsi="宋体" w:cs="Arial" w:hint="eastAsia"/>
                <w:sz w:val="21"/>
                <w:szCs w:val="21"/>
                <w:shd w:val="clear" w:color="auto" w:fill="FFFFFF"/>
              </w:rPr>
              <w:t>，</w:t>
            </w:r>
            <w:r w:rsidRPr="00AA4DF3">
              <w:rPr>
                <w:rFonts w:ascii="宋体" w:hAnsi="宋体" w:cs="宋体" w:hint="eastAsia"/>
                <w:sz w:val="21"/>
                <w:szCs w:val="21"/>
              </w:rPr>
              <w:t>分子量7</w:t>
            </w:r>
            <w:r w:rsidRPr="00AA4DF3">
              <w:rPr>
                <w:rFonts w:ascii="宋体" w:hAnsi="宋体" w:cs="宋体"/>
                <w:sz w:val="21"/>
                <w:szCs w:val="21"/>
              </w:rPr>
              <w:t>2.06</w:t>
            </w:r>
            <w:r w:rsidRPr="00AA4DF3">
              <w:rPr>
                <w:rFonts w:ascii="宋体" w:hAnsi="宋体" w:cs="宋体" w:hint="eastAsia"/>
                <w:sz w:val="21"/>
                <w:szCs w:val="21"/>
              </w:rPr>
              <w:t>,</w:t>
            </w:r>
            <w:hyperlink r:id="rId24" w:tgtFrame="_blank" w:history="1">
              <w:r w:rsidR="00CD081E" w:rsidRPr="00AA4DF3">
                <w:rPr>
                  <w:rFonts w:ascii="宋体" w:hAnsi="宋体" w:cs="宋体"/>
                  <w:sz w:val="21"/>
                  <w:szCs w:val="21"/>
                </w:rPr>
                <w:t>相对密度</w:t>
              </w:r>
            </w:hyperlink>
            <w:r w:rsidR="00CD081E" w:rsidRPr="00AA4DF3">
              <w:rPr>
                <w:rFonts w:ascii="宋体" w:hAnsi="宋体" w:cs="宋体"/>
                <w:sz w:val="21"/>
                <w:szCs w:val="21"/>
              </w:rPr>
              <w:t>:1.050，</w:t>
            </w:r>
            <w:r w:rsidRPr="00AA4DF3">
              <w:rPr>
                <w:rFonts w:ascii="宋体" w:hAnsi="宋体" w:hint="eastAsia"/>
                <w:sz w:val="21"/>
                <w:szCs w:val="21"/>
                <w:lang w:bidi="ar"/>
              </w:rPr>
              <w:t>熔点：</w:t>
            </w:r>
            <w:r w:rsidRPr="00AA4DF3">
              <w:rPr>
                <w:rFonts w:ascii="宋体" w:hAnsi="宋体"/>
                <w:sz w:val="21"/>
                <w:szCs w:val="21"/>
                <w:lang w:bidi="ar"/>
              </w:rPr>
              <w:t>13</w:t>
            </w:r>
            <w:r w:rsidRPr="00AA4DF3">
              <w:rPr>
                <w:rFonts w:ascii="宋体" w:hAnsi="宋体" w:cs="宋体"/>
                <w:sz w:val="21"/>
                <w:szCs w:val="21"/>
              </w:rPr>
              <w:t>℃</w:t>
            </w:r>
            <w:r w:rsidRPr="00AA4DF3">
              <w:rPr>
                <w:rFonts w:ascii="宋体" w:hAnsi="宋体" w:cs="宋体" w:hint="eastAsia"/>
                <w:sz w:val="21"/>
                <w:szCs w:val="21"/>
              </w:rPr>
              <w:t>，沸点：1</w:t>
            </w:r>
            <w:r w:rsidRPr="00AA4DF3">
              <w:rPr>
                <w:rFonts w:ascii="宋体" w:hAnsi="宋体" w:cs="宋体"/>
                <w:sz w:val="21"/>
                <w:szCs w:val="21"/>
              </w:rPr>
              <w:t>41℃</w:t>
            </w:r>
            <w:r w:rsidRPr="00AA4DF3">
              <w:rPr>
                <w:rFonts w:ascii="宋体" w:hAnsi="宋体" w:cs="宋体" w:hint="eastAsia"/>
                <w:sz w:val="21"/>
                <w:szCs w:val="21"/>
              </w:rPr>
              <w:t>，闪点：5</w:t>
            </w:r>
            <w:r w:rsidRPr="00AA4DF3">
              <w:rPr>
                <w:rFonts w:ascii="宋体" w:hAnsi="宋体" w:cs="宋体"/>
                <w:sz w:val="21"/>
                <w:szCs w:val="21"/>
              </w:rPr>
              <w:t>4℃</w:t>
            </w:r>
            <w:r w:rsidRPr="00AA4DF3">
              <w:rPr>
                <w:rFonts w:ascii="宋体" w:hAnsi="宋体" w:cs="宋体" w:hint="eastAsia"/>
                <w:sz w:val="21"/>
                <w:szCs w:val="21"/>
              </w:rPr>
              <w:t>，</w:t>
            </w:r>
            <w:r w:rsidR="00CD081E" w:rsidRPr="00AA4DF3">
              <w:rPr>
                <w:rFonts w:ascii="宋体" w:hAnsi="宋体" w:cs="宋体"/>
                <w:sz w:val="21"/>
                <w:szCs w:val="21"/>
              </w:rPr>
              <w:t>水溶性：与水混溶，可混溶于乙醇、乙醚</w:t>
            </w:r>
            <w:r w:rsidR="00E1409E" w:rsidRPr="00AA4DF3">
              <w:rPr>
                <w:rFonts w:ascii="宋体" w:hAnsi="宋体" w:cs="宋体" w:hint="eastAsia"/>
                <w:sz w:val="21"/>
                <w:szCs w:val="21"/>
              </w:rPr>
              <w:t>，</w:t>
            </w:r>
            <w:r w:rsidR="00E1409E" w:rsidRPr="00AA4DF3">
              <w:rPr>
                <w:rFonts w:ascii="宋体" w:hAnsi="宋体" w:cs="Arial" w:hint="eastAsia"/>
                <w:sz w:val="21"/>
                <w:szCs w:val="21"/>
                <w:shd w:val="clear" w:color="auto" w:fill="FFFFFF"/>
              </w:rPr>
              <w:t>C</w:t>
            </w:r>
            <w:r w:rsidR="00E1409E" w:rsidRPr="00AA4DF3">
              <w:rPr>
                <w:rFonts w:ascii="宋体" w:hAnsi="宋体" w:cs="Arial"/>
                <w:sz w:val="21"/>
                <w:szCs w:val="21"/>
                <w:shd w:val="clear" w:color="auto" w:fill="FFFFFF"/>
              </w:rPr>
              <w:t>AS</w:t>
            </w:r>
            <w:r w:rsidR="00E1409E" w:rsidRPr="00AA4DF3">
              <w:rPr>
                <w:rFonts w:ascii="宋体" w:hAnsi="宋体" w:cs="Arial" w:hint="eastAsia"/>
                <w:sz w:val="21"/>
                <w:szCs w:val="21"/>
                <w:shd w:val="clear" w:color="auto" w:fill="FFFFFF"/>
              </w:rPr>
              <w:t>号：</w:t>
            </w:r>
            <w:r w:rsidR="00E1409E" w:rsidRPr="00AA4DF3">
              <w:rPr>
                <w:rFonts w:ascii="宋体" w:hAnsi="宋体" w:cs="Arial"/>
                <w:sz w:val="21"/>
                <w:szCs w:val="21"/>
                <w:shd w:val="clear" w:color="auto" w:fill="FFFFFF"/>
              </w:rPr>
              <w:t>79-10-7</w:t>
            </w:r>
          </w:p>
        </w:tc>
        <w:tc>
          <w:tcPr>
            <w:tcW w:w="1923" w:type="pct"/>
            <w:vAlign w:val="center"/>
          </w:tcPr>
          <w:p w14:paraId="236619C3" w14:textId="5EC685D0" w:rsidR="001467CA" w:rsidRPr="00AA4DF3" w:rsidRDefault="00CD081E" w:rsidP="00310F31">
            <w:pPr>
              <w:spacing w:line="300" w:lineRule="exact"/>
              <w:ind w:firstLineChars="0" w:firstLine="0"/>
              <w:jc w:val="center"/>
              <w:rPr>
                <w:rFonts w:ascii="宋体" w:hAnsi="宋体"/>
                <w:sz w:val="21"/>
                <w:szCs w:val="21"/>
              </w:rPr>
            </w:pPr>
            <w:r w:rsidRPr="00AA4DF3">
              <w:rPr>
                <w:rFonts w:ascii="宋体" w:hAnsi="宋体" w:cs="Arial"/>
                <w:sz w:val="21"/>
                <w:szCs w:val="21"/>
                <w:shd w:val="clear" w:color="auto" w:fill="FFFFFF"/>
              </w:rPr>
              <w:t>易燃，其蒸气与空气可形成爆炸性混合物，遇明火、高热能引起燃烧爆炸</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若遇高热，可发生聚合反应，放出大量热量而引起容器破裂和爆炸事故。遇热、光、水分、</w:t>
            </w:r>
            <w:hyperlink r:id="rId25" w:tgtFrame="_blank" w:history="1">
              <w:r w:rsidRPr="00AA4DF3">
                <w:rPr>
                  <w:rStyle w:val="af6"/>
                  <w:rFonts w:ascii="宋体" w:hAnsi="宋体" w:cs="Arial"/>
                  <w:color w:val="auto"/>
                  <w:sz w:val="21"/>
                  <w:szCs w:val="21"/>
                  <w:u w:val="none"/>
                  <w:shd w:val="clear" w:color="auto" w:fill="FFFFFF"/>
                </w:rPr>
                <w:t>过氧化物</w:t>
              </w:r>
            </w:hyperlink>
            <w:r w:rsidRPr="00AA4DF3">
              <w:rPr>
                <w:rFonts w:ascii="宋体" w:hAnsi="宋体" w:cs="Arial"/>
                <w:sz w:val="21"/>
                <w:szCs w:val="21"/>
                <w:shd w:val="clear" w:color="auto" w:fill="FFFFFF"/>
              </w:rPr>
              <w:t>及铁质易自聚而引起爆炸</w:t>
            </w:r>
            <w:r w:rsidRPr="00AA4DF3">
              <w:rPr>
                <w:rFonts w:ascii="宋体" w:hAnsi="宋体" w:cs="Arial" w:hint="eastAsia"/>
                <w:sz w:val="21"/>
                <w:szCs w:val="21"/>
                <w:shd w:val="clear" w:color="auto" w:fill="FFFFFF"/>
              </w:rPr>
              <w:t>；酸性较强，有腐蚀性</w:t>
            </w:r>
          </w:p>
        </w:tc>
        <w:tc>
          <w:tcPr>
            <w:tcW w:w="647" w:type="pct"/>
            <w:vAlign w:val="center"/>
          </w:tcPr>
          <w:p w14:paraId="1EF717CC" w14:textId="701E5D29" w:rsidR="001467CA" w:rsidRPr="00AA4DF3" w:rsidRDefault="00CD081E" w:rsidP="00310F31">
            <w:pPr>
              <w:spacing w:line="300" w:lineRule="exact"/>
              <w:ind w:firstLineChars="0" w:firstLine="0"/>
              <w:jc w:val="center"/>
              <w:rPr>
                <w:rFonts w:ascii="宋体" w:hAnsi="宋体"/>
                <w:sz w:val="21"/>
                <w:szCs w:val="21"/>
              </w:rPr>
            </w:pPr>
            <w:r w:rsidRPr="00AA4DF3">
              <w:rPr>
                <w:rFonts w:ascii="宋体" w:hAnsi="宋体" w:cs="Arial"/>
                <w:sz w:val="21"/>
                <w:szCs w:val="21"/>
                <w:shd w:val="clear" w:color="auto" w:fill="FFFFFF"/>
              </w:rPr>
              <w:t>LD50</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590mg/kg</w:t>
            </w:r>
            <w:r w:rsidR="00E1409E" w:rsidRPr="00AA4DF3">
              <w:rPr>
                <w:rFonts w:ascii="宋体" w:hAnsi="宋体" w:cs="Arial" w:hint="eastAsia"/>
                <w:sz w:val="21"/>
                <w:szCs w:val="21"/>
                <w:shd w:val="clear" w:color="auto" w:fill="FFFFFF"/>
              </w:rPr>
              <w:t>（大鼠</w:t>
            </w:r>
            <w:r w:rsidR="00053474" w:rsidRPr="00AA4DF3">
              <w:rPr>
                <w:rFonts w:ascii="宋体" w:hAnsi="宋体" w:cs="Arial" w:hint="eastAsia"/>
                <w:sz w:val="21"/>
                <w:szCs w:val="21"/>
                <w:shd w:val="clear" w:color="auto" w:fill="FFFFFF"/>
              </w:rPr>
              <w:t>径口</w:t>
            </w:r>
            <w:r w:rsidR="00E1409E" w:rsidRPr="00AA4DF3">
              <w:rPr>
                <w:rFonts w:ascii="宋体" w:hAnsi="宋体" w:cs="Arial" w:hint="eastAsia"/>
                <w:sz w:val="21"/>
                <w:szCs w:val="21"/>
                <w:shd w:val="clear" w:color="auto" w:fill="FFFFFF"/>
              </w:rPr>
              <w:t>）</w:t>
            </w:r>
          </w:p>
        </w:tc>
      </w:tr>
      <w:tr w:rsidR="00AA4DF3" w:rsidRPr="00AA4DF3" w14:paraId="5A6A27A4" w14:textId="77777777" w:rsidTr="00873692">
        <w:trPr>
          <w:trHeight w:val="340"/>
        </w:trPr>
        <w:tc>
          <w:tcPr>
            <w:tcW w:w="456" w:type="pct"/>
            <w:vAlign w:val="center"/>
          </w:tcPr>
          <w:p w14:paraId="4CB079AC" w14:textId="4241FAB8" w:rsidR="001467CA" w:rsidRPr="00AA4DF3" w:rsidRDefault="001467CA"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rPr>
              <w:t>甲基丙烯酸</w:t>
            </w:r>
          </w:p>
        </w:tc>
        <w:tc>
          <w:tcPr>
            <w:tcW w:w="1974" w:type="pct"/>
            <w:vAlign w:val="center"/>
          </w:tcPr>
          <w:p w14:paraId="29388704" w14:textId="720FB717" w:rsidR="001467CA" w:rsidRPr="00AA4DF3" w:rsidRDefault="00CD081E"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分子式：C</w:t>
            </w:r>
            <w:r w:rsidRPr="00AA4DF3">
              <w:rPr>
                <w:rFonts w:ascii="宋体" w:hAnsi="宋体"/>
                <w:sz w:val="21"/>
                <w:szCs w:val="21"/>
                <w:vertAlign w:val="subscript"/>
                <w:lang w:bidi="ar"/>
              </w:rPr>
              <w:t>4</w:t>
            </w:r>
            <w:r w:rsidRPr="00AA4DF3">
              <w:rPr>
                <w:rFonts w:ascii="宋体" w:hAnsi="宋体"/>
                <w:sz w:val="21"/>
                <w:szCs w:val="21"/>
                <w:lang w:bidi="ar"/>
              </w:rPr>
              <w:t>H</w:t>
            </w:r>
            <w:r w:rsidRPr="00AA4DF3">
              <w:rPr>
                <w:rFonts w:ascii="宋体" w:hAnsi="宋体"/>
                <w:sz w:val="21"/>
                <w:szCs w:val="21"/>
                <w:vertAlign w:val="subscript"/>
                <w:lang w:bidi="ar"/>
              </w:rPr>
              <w:t>6</w:t>
            </w:r>
            <w:r w:rsidRPr="00AA4DF3">
              <w:rPr>
                <w:rFonts w:ascii="宋体" w:hAnsi="宋体"/>
                <w:sz w:val="21"/>
                <w:szCs w:val="21"/>
                <w:lang w:bidi="ar"/>
              </w:rPr>
              <w:t>O</w:t>
            </w:r>
            <w:r w:rsidRPr="00AA4DF3">
              <w:rPr>
                <w:rFonts w:ascii="宋体" w:hAnsi="宋体"/>
                <w:sz w:val="21"/>
                <w:szCs w:val="21"/>
                <w:vertAlign w:val="subscript"/>
                <w:lang w:bidi="ar"/>
              </w:rPr>
              <w:t>2</w:t>
            </w:r>
            <w:r w:rsidRPr="00AA4DF3">
              <w:rPr>
                <w:rFonts w:ascii="宋体" w:hAnsi="宋体" w:hint="eastAsia"/>
                <w:sz w:val="21"/>
                <w:szCs w:val="21"/>
                <w:lang w:bidi="ar"/>
              </w:rPr>
              <w:t>，分子量</w:t>
            </w:r>
            <w:r w:rsidRPr="00AA4DF3">
              <w:rPr>
                <w:rFonts w:ascii="宋体" w:hAnsi="宋体"/>
                <w:sz w:val="21"/>
                <w:szCs w:val="21"/>
                <w:lang w:bidi="ar"/>
              </w:rPr>
              <w:t>86.09</w:t>
            </w:r>
            <w:r w:rsidRPr="00AA4DF3">
              <w:rPr>
                <w:rFonts w:ascii="宋体" w:hAnsi="宋体" w:hint="eastAsia"/>
                <w:sz w:val="21"/>
                <w:szCs w:val="21"/>
                <w:lang w:bidi="ar"/>
              </w:rPr>
              <w:t>，无色结晶或透明液体，熔点：</w:t>
            </w:r>
            <w:r w:rsidRPr="00AA4DF3">
              <w:rPr>
                <w:rFonts w:ascii="宋体" w:hAnsi="宋体"/>
                <w:sz w:val="21"/>
                <w:szCs w:val="21"/>
                <w:lang w:bidi="ar"/>
              </w:rPr>
              <w:t>15</w:t>
            </w:r>
            <w:r w:rsidRPr="00AA4DF3">
              <w:rPr>
                <w:rFonts w:ascii="宋体" w:hAnsi="宋体" w:cs="宋体"/>
                <w:sz w:val="21"/>
                <w:szCs w:val="21"/>
              </w:rPr>
              <w:t>℃</w:t>
            </w:r>
            <w:r w:rsidRPr="00AA4DF3">
              <w:rPr>
                <w:rFonts w:ascii="宋体" w:hAnsi="宋体" w:cs="宋体" w:hint="eastAsia"/>
                <w:sz w:val="21"/>
                <w:szCs w:val="21"/>
              </w:rPr>
              <w:t>，相对密度</w:t>
            </w:r>
            <w:r w:rsidRPr="00AA4DF3">
              <w:rPr>
                <w:rFonts w:ascii="宋体" w:hAnsi="宋体" w:cs="宋体"/>
                <w:sz w:val="21"/>
                <w:szCs w:val="21"/>
              </w:rPr>
              <w:t>1.01</w:t>
            </w:r>
            <w:r w:rsidRPr="00AA4DF3">
              <w:rPr>
                <w:rFonts w:ascii="宋体" w:hAnsi="宋体" w:cs="宋体" w:hint="eastAsia"/>
                <w:sz w:val="21"/>
                <w:szCs w:val="21"/>
              </w:rPr>
              <w:t>，沸点：1</w:t>
            </w:r>
            <w:r w:rsidRPr="00AA4DF3">
              <w:rPr>
                <w:rFonts w:ascii="宋体" w:hAnsi="宋体" w:cs="宋体"/>
                <w:sz w:val="21"/>
                <w:szCs w:val="21"/>
              </w:rPr>
              <w:t>61℃</w:t>
            </w:r>
            <w:r w:rsidRPr="00AA4DF3">
              <w:rPr>
                <w:rFonts w:ascii="宋体" w:hAnsi="宋体" w:cs="宋体" w:hint="eastAsia"/>
                <w:sz w:val="21"/>
                <w:szCs w:val="21"/>
              </w:rPr>
              <w:t>，闪点</w:t>
            </w:r>
            <w:r w:rsidRPr="00AA4DF3">
              <w:rPr>
                <w:rFonts w:ascii="宋体" w:hAnsi="宋体" w:cs="宋体"/>
                <w:sz w:val="21"/>
                <w:szCs w:val="21"/>
              </w:rPr>
              <w:t>68℃</w:t>
            </w:r>
            <w:r w:rsidRPr="00AA4DF3">
              <w:rPr>
                <w:rFonts w:ascii="宋体" w:hAnsi="宋体" w:cs="宋体" w:hint="eastAsia"/>
                <w:sz w:val="21"/>
                <w:szCs w:val="21"/>
              </w:rPr>
              <w:t>，溶解性：溶于水及乙醇、乙醚等多数有机溶剂</w:t>
            </w:r>
            <w:r w:rsidR="00E1409E" w:rsidRPr="00AA4DF3">
              <w:rPr>
                <w:rFonts w:ascii="宋体" w:hAnsi="宋体" w:cs="宋体" w:hint="eastAsia"/>
                <w:sz w:val="21"/>
                <w:szCs w:val="21"/>
              </w:rPr>
              <w:t>，</w:t>
            </w:r>
            <w:r w:rsidR="00E1409E" w:rsidRPr="00AA4DF3">
              <w:rPr>
                <w:rFonts w:ascii="宋体" w:hAnsi="宋体" w:cs="Arial" w:hint="eastAsia"/>
                <w:sz w:val="21"/>
                <w:szCs w:val="21"/>
                <w:shd w:val="clear" w:color="auto" w:fill="FFFFFF"/>
              </w:rPr>
              <w:t>C</w:t>
            </w:r>
            <w:r w:rsidR="00E1409E" w:rsidRPr="00AA4DF3">
              <w:rPr>
                <w:rFonts w:ascii="宋体" w:hAnsi="宋体" w:cs="Arial"/>
                <w:sz w:val="21"/>
                <w:szCs w:val="21"/>
                <w:shd w:val="clear" w:color="auto" w:fill="FFFFFF"/>
              </w:rPr>
              <w:t>AS</w:t>
            </w:r>
            <w:r w:rsidR="00E1409E" w:rsidRPr="00AA4DF3">
              <w:rPr>
                <w:rFonts w:ascii="宋体" w:hAnsi="宋体" w:cs="Arial" w:hint="eastAsia"/>
                <w:sz w:val="21"/>
                <w:szCs w:val="21"/>
                <w:shd w:val="clear" w:color="auto" w:fill="FFFFFF"/>
              </w:rPr>
              <w:t>号：</w:t>
            </w:r>
            <w:r w:rsidR="00E1409E" w:rsidRPr="00AA4DF3">
              <w:rPr>
                <w:rFonts w:ascii="宋体" w:hAnsi="宋体" w:cs="Arial"/>
                <w:sz w:val="21"/>
                <w:szCs w:val="21"/>
                <w:shd w:val="clear" w:color="auto" w:fill="FFFFFF"/>
              </w:rPr>
              <w:t>79-41-4</w:t>
            </w:r>
          </w:p>
        </w:tc>
        <w:tc>
          <w:tcPr>
            <w:tcW w:w="1923" w:type="pct"/>
            <w:vAlign w:val="center"/>
          </w:tcPr>
          <w:p w14:paraId="78A05B86" w14:textId="1E60C1F4" w:rsidR="001467CA" w:rsidRPr="00AA4DF3" w:rsidRDefault="00CD081E"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易燃，具有腐蚀性、刺激性，可致人体灼伤</w:t>
            </w:r>
          </w:p>
        </w:tc>
        <w:tc>
          <w:tcPr>
            <w:tcW w:w="647" w:type="pct"/>
            <w:vAlign w:val="center"/>
          </w:tcPr>
          <w:p w14:paraId="3AE410ED" w14:textId="1EF9B371" w:rsidR="001467CA" w:rsidRPr="00AA4DF3" w:rsidRDefault="00CD081E"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LD50</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1600mg/kg</w:t>
            </w:r>
            <w:r w:rsidR="00E1409E" w:rsidRPr="00AA4DF3">
              <w:rPr>
                <w:rFonts w:ascii="宋体" w:hAnsi="宋体" w:cs="Arial" w:hint="eastAsia"/>
                <w:sz w:val="21"/>
                <w:szCs w:val="21"/>
                <w:shd w:val="clear" w:color="auto" w:fill="FFFFFF"/>
              </w:rPr>
              <w:t>（大鼠</w:t>
            </w:r>
            <w:r w:rsidR="00053474" w:rsidRPr="00AA4DF3">
              <w:rPr>
                <w:rFonts w:ascii="宋体" w:hAnsi="宋体" w:cs="Arial" w:hint="eastAsia"/>
                <w:sz w:val="21"/>
                <w:szCs w:val="21"/>
                <w:shd w:val="clear" w:color="auto" w:fill="FFFFFF"/>
              </w:rPr>
              <w:t>径口</w:t>
            </w:r>
            <w:r w:rsidR="00E1409E" w:rsidRPr="00AA4DF3">
              <w:rPr>
                <w:rFonts w:ascii="宋体" w:hAnsi="宋体" w:cs="Arial" w:hint="eastAsia"/>
                <w:sz w:val="21"/>
                <w:szCs w:val="21"/>
                <w:shd w:val="clear" w:color="auto" w:fill="FFFFFF"/>
              </w:rPr>
              <w:t>）</w:t>
            </w:r>
          </w:p>
        </w:tc>
      </w:tr>
      <w:tr w:rsidR="00AA4DF3" w:rsidRPr="00AA4DF3" w14:paraId="0F8A34B9" w14:textId="77777777" w:rsidTr="00873692">
        <w:trPr>
          <w:trHeight w:val="340"/>
        </w:trPr>
        <w:tc>
          <w:tcPr>
            <w:tcW w:w="456" w:type="pct"/>
            <w:vAlign w:val="center"/>
          </w:tcPr>
          <w:p w14:paraId="6FA311D9" w14:textId="01913211"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lang w:bidi="ar"/>
              </w:rPr>
              <w:t>丙烯酰胺</w:t>
            </w:r>
          </w:p>
        </w:tc>
        <w:tc>
          <w:tcPr>
            <w:tcW w:w="1974" w:type="pct"/>
            <w:vAlign w:val="center"/>
          </w:tcPr>
          <w:p w14:paraId="5DF09F27" w14:textId="17F6CC7E" w:rsidR="001467CA" w:rsidRPr="00AA4DF3" w:rsidRDefault="00B17563"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分子式：C</w:t>
            </w:r>
            <w:r w:rsidRPr="00AA4DF3">
              <w:rPr>
                <w:rFonts w:ascii="宋体" w:hAnsi="宋体"/>
                <w:sz w:val="21"/>
                <w:szCs w:val="21"/>
                <w:vertAlign w:val="subscript"/>
                <w:lang w:bidi="ar"/>
              </w:rPr>
              <w:t>3</w:t>
            </w:r>
            <w:r w:rsidRPr="00AA4DF3">
              <w:rPr>
                <w:rFonts w:ascii="宋体" w:hAnsi="宋体"/>
                <w:sz w:val="21"/>
                <w:szCs w:val="21"/>
                <w:lang w:bidi="ar"/>
              </w:rPr>
              <w:t>H</w:t>
            </w:r>
            <w:r w:rsidRPr="00AA4DF3">
              <w:rPr>
                <w:rFonts w:ascii="宋体" w:hAnsi="宋体"/>
                <w:sz w:val="21"/>
                <w:szCs w:val="21"/>
                <w:vertAlign w:val="subscript"/>
                <w:lang w:bidi="ar"/>
              </w:rPr>
              <w:t>5</w:t>
            </w:r>
            <w:r w:rsidRPr="00AA4DF3">
              <w:rPr>
                <w:rFonts w:ascii="宋体" w:hAnsi="宋体"/>
                <w:sz w:val="21"/>
                <w:szCs w:val="21"/>
                <w:lang w:bidi="ar"/>
              </w:rPr>
              <w:t>NO</w:t>
            </w:r>
            <w:r w:rsidRPr="00AA4DF3">
              <w:rPr>
                <w:rFonts w:ascii="宋体" w:hAnsi="宋体" w:hint="eastAsia"/>
                <w:sz w:val="21"/>
                <w:szCs w:val="21"/>
                <w:lang w:bidi="ar"/>
              </w:rPr>
              <w:t>，分子量</w:t>
            </w:r>
            <w:r w:rsidRPr="00AA4DF3">
              <w:rPr>
                <w:rFonts w:ascii="宋体" w:hAnsi="宋体"/>
                <w:sz w:val="21"/>
                <w:szCs w:val="21"/>
                <w:lang w:bidi="ar"/>
              </w:rPr>
              <w:t>71.08</w:t>
            </w:r>
            <w:r w:rsidRPr="00AA4DF3">
              <w:rPr>
                <w:rFonts w:ascii="宋体" w:hAnsi="宋体" w:hint="eastAsia"/>
                <w:sz w:val="21"/>
                <w:szCs w:val="21"/>
                <w:lang w:bidi="ar"/>
              </w:rPr>
              <w:t>，白色结晶固体，熔点：</w:t>
            </w:r>
            <w:r w:rsidRPr="00AA4DF3">
              <w:rPr>
                <w:rFonts w:ascii="宋体" w:hAnsi="宋体"/>
                <w:sz w:val="21"/>
                <w:szCs w:val="21"/>
                <w:lang w:bidi="ar"/>
              </w:rPr>
              <w:t>82</w:t>
            </w:r>
            <w:r w:rsidRPr="00AA4DF3">
              <w:rPr>
                <w:rFonts w:ascii="宋体" w:hAnsi="宋体" w:hint="eastAsia"/>
                <w:sz w:val="21"/>
                <w:szCs w:val="21"/>
                <w:lang w:bidi="ar"/>
              </w:rPr>
              <w:t>～8</w:t>
            </w:r>
            <w:r w:rsidRPr="00AA4DF3">
              <w:rPr>
                <w:rFonts w:ascii="宋体" w:hAnsi="宋体"/>
                <w:sz w:val="21"/>
                <w:szCs w:val="21"/>
                <w:lang w:bidi="ar"/>
              </w:rPr>
              <w:t>6</w:t>
            </w:r>
            <w:r w:rsidRPr="00AA4DF3">
              <w:rPr>
                <w:rFonts w:ascii="宋体" w:hAnsi="宋体" w:cs="宋体"/>
                <w:sz w:val="21"/>
                <w:szCs w:val="21"/>
              </w:rPr>
              <w:t>℃</w:t>
            </w:r>
            <w:r w:rsidRPr="00AA4DF3">
              <w:rPr>
                <w:rFonts w:ascii="宋体" w:hAnsi="宋体" w:cs="宋体" w:hint="eastAsia"/>
                <w:sz w:val="21"/>
                <w:szCs w:val="21"/>
              </w:rPr>
              <w:t>，相对密度</w:t>
            </w:r>
            <w:r w:rsidRPr="00AA4DF3">
              <w:rPr>
                <w:rFonts w:ascii="宋体" w:hAnsi="宋体" w:cs="宋体"/>
                <w:sz w:val="21"/>
                <w:szCs w:val="21"/>
              </w:rPr>
              <w:t>1.322</w:t>
            </w:r>
            <w:r w:rsidRPr="00AA4DF3">
              <w:rPr>
                <w:rFonts w:ascii="宋体" w:hAnsi="宋体" w:cs="宋体" w:hint="eastAsia"/>
                <w:sz w:val="21"/>
                <w:szCs w:val="21"/>
              </w:rPr>
              <w:t>，沸点：1</w:t>
            </w:r>
            <w:r w:rsidRPr="00AA4DF3">
              <w:rPr>
                <w:rFonts w:ascii="宋体" w:hAnsi="宋体" w:cs="宋体"/>
                <w:sz w:val="21"/>
                <w:szCs w:val="21"/>
              </w:rPr>
              <w:t>25℃</w:t>
            </w:r>
            <w:r w:rsidRPr="00AA4DF3">
              <w:rPr>
                <w:rFonts w:ascii="宋体" w:hAnsi="宋体" w:cs="宋体" w:hint="eastAsia"/>
                <w:sz w:val="21"/>
                <w:szCs w:val="21"/>
              </w:rPr>
              <w:t>，闪点</w:t>
            </w:r>
            <w:r w:rsidRPr="00AA4DF3">
              <w:rPr>
                <w:rFonts w:ascii="宋体" w:hAnsi="宋体" w:cs="宋体"/>
                <w:sz w:val="21"/>
                <w:szCs w:val="21"/>
              </w:rPr>
              <w:t>138℃</w:t>
            </w:r>
            <w:r w:rsidRPr="00AA4DF3">
              <w:rPr>
                <w:rFonts w:ascii="宋体" w:hAnsi="宋体" w:cs="宋体" w:hint="eastAsia"/>
                <w:sz w:val="21"/>
                <w:szCs w:val="21"/>
              </w:rPr>
              <w:t>，溶解性：</w:t>
            </w:r>
            <w:r w:rsidRPr="00AA4DF3">
              <w:rPr>
                <w:rFonts w:ascii="宋体" w:hAnsi="宋体" w:cs="Arial"/>
                <w:sz w:val="21"/>
                <w:szCs w:val="21"/>
                <w:shd w:val="clear" w:color="auto" w:fill="FFFFFF"/>
              </w:rPr>
              <w:t>溶于水、乙醇、乙醚、丙酮，不溶于苯</w:t>
            </w:r>
            <w:r w:rsidR="00E1409E" w:rsidRPr="00AA4DF3">
              <w:rPr>
                <w:rFonts w:ascii="宋体" w:hAnsi="宋体" w:cs="Arial" w:hint="eastAsia"/>
                <w:sz w:val="21"/>
                <w:szCs w:val="21"/>
                <w:shd w:val="clear" w:color="auto" w:fill="FFFFFF"/>
              </w:rPr>
              <w:t>，C</w:t>
            </w:r>
            <w:r w:rsidR="00E1409E" w:rsidRPr="00AA4DF3">
              <w:rPr>
                <w:rFonts w:ascii="宋体" w:hAnsi="宋体" w:cs="Arial"/>
                <w:sz w:val="21"/>
                <w:szCs w:val="21"/>
                <w:shd w:val="clear" w:color="auto" w:fill="FFFFFF"/>
              </w:rPr>
              <w:t>AS</w:t>
            </w:r>
            <w:r w:rsidR="00E1409E" w:rsidRPr="00AA4DF3">
              <w:rPr>
                <w:rFonts w:ascii="宋体" w:hAnsi="宋体" w:cs="Arial" w:hint="eastAsia"/>
                <w:sz w:val="21"/>
                <w:szCs w:val="21"/>
                <w:shd w:val="clear" w:color="auto" w:fill="FFFFFF"/>
              </w:rPr>
              <w:t>号：</w:t>
            </w:r>
            <w:r w:rsidR="00E1409E" w:rsidRPr="00AA4DF3">
              <w:rPr>
                <w:rFonts w:ascii="宋体" w:hAnsi="宋体" w:cs="Arial"/>
                <w:sz w:val="21"/>
                <w:szCs w:val="21"/>
                <w:shd w:val="clear" w:color="auto" w:fill="FFFFFF"/>
              </w:rPr>
              <w:t>79-06-1</w:t>
            </w:r>
          </w:p>
        </w:tc>
        <w:tc>
          <w:tcPr>
            <w:tcW w:w="1923" w:type="pct"/>
            <w:vAlign w:val="center"/>
          </w:tcPr>
          <w:p w14:paraId="7316759B" w14:textId="5FBAF3F7" w:rsidR="001467CA" w:rsidRPr="00AA4DF3" w:rsidRDefault="00B17563"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烯酰胺单体在</w:t>
            </w:r>
            <w:r w:rsidR="002B14D5" w:rsidRPr="00AA4DF3">
              <w:fldChar w:fldCharType="begin"/>
            </w:r>
            <w:r w:rsidR="002B14D5" w:rsidRPr="00AA4DF3">
              <w:instrText xml:space="preserve"> HYPERLINK "https://baike.so.com/doc/6756725-6971317.html" \t "_blank" </w:instrText>
            </w:r>
            <w:r w:rsidR="002B14D5" w:rsidRPr="00AA4DF3">
              <w:fldChar w:fldCharType="separate"/>
            </w:r>
            <w:r w:rsidRPr="00AA4DF3">
              <w:rPr>
                <w:rStyle w:val="af6"/>
                <w:rFonts w:ascii="宋体" w:hAnsi="宋体" w:cs="Arial"/>
                <w:color w:val="auto"/>
                <w:sz w:val="21"/>
                <w:szCs w:val="21"/>
                <w:u w:val="none"/>
                <w:shd w:val="clear" w:color="auto" w:fill="FFFFFF"/>
              </w:rPr>
              <w:t>室温</w:t>
            </w:r>
            <w:r w:rsidR="002B14D5" w:rsidRPr="00AA4DF3">
              <w:rPr>
                <w:rStyle w:val="af6"/>
                <w:rFonts w:ascii="宋体" w:hAnsi="宋体" w:cs="Arial"/>
                <w:color w:val="auto"/>
                <w:sz w:val="21"/>
                <w:szCs w:val="21"/>
                <w:u w:val="none"/>
                <w:shd w:val="clear" w:color="auto" w:fill="FFFFFF"/>
              </w:rPr>
              <w:fldChar w:fldCharType="end"/>
            </w:r>
            <w:r w:rsidRPr="00AA4DF3">
              <w:rPr>
                <w:rFonts w:ascii="宋体" w:hAnsi="宋体" w:cs="Arial"/>
                <w:sz w:val="21"/>
                <w:szCs w:val="21"/>
                <w:shd w:val="clear" w:color="auto" w:fill="FFFFFF"/>
              </w:rPr>
              <w:t>下很稳定，但当处于熔点或以上温度、氧化条件以及在紫外线的作用下很容易发生聚合反应。当加热使其溶解时，丙烯酰胺释放出强烈的腐蚀性气体和氮的</w:t>
            </w:r>
            <w:hyperlink r:id="rId26" w:tgtFrame="_blank" w:history="1">
              <w:r w:rsidRPr="00AA4DF3">
                <w:rPr>
                  <w:rStyle w:val="af6"/>
                  <w:rFonts w:ascii="宋体" w:hAnsi="宋体" w:cs="Arial"/>
                  <w:color w:val="auto"/>
                  <w:sz w:val="21"/>
                  <w:szCs w:val="21"/>
                  <w:u w:val="none"/>
                  <w:shd w:val="clear" w:color="auto" w:fill="FFFFFF"/>
                </w:rPr>
                <w:t>氧化物</w:t>
              </w:r>
            </w:hyperlink>
            <w:r w:rsidRPr="00AA4DF3">
              <w:rPr>
                <w:rFonts w:ascii="宋体" w:hAnsi="宋体" w:cs="Arial"/>
                <w:sz w:val="21"/>
                <w:szCs w:val="21"/>
                <w:shd w:val="clear" w:color="auto" w:fill="FFFFFF"/>
              </w:rPr>
              <w:t>类化合物</w:t>
            </w:r>
            <w:r w:rsidR="00E1409E" w:rsidRPr="00AA4DF3">
              <w:rPr>
                <w:rFonts w:ascii="宋体" w:hAnsi="宋体" w:cs="Arial" w:hint="eastAsia"/>
                <w:sz w:val="21"/>
                <w:szCs w:val="21"/>
                <w:shd w:val="clear" w:color="auto" w:fill="FFFFFF"/>
              </w:rPr>
              <w:t>，</w:t>
            </w:r>
            <w:r w:rsidR="00E1409E" w:rsidRPr="00AA4DF3">
              <w:rPr>
                <w:rFonts w:ascii="宋体" w:hAnsi="宋体" w:cs="Arial"/>
                <w:sz w:val="21"/>
                <w:szCs w:val="21"/>
                <w:shd w:val="clear" w:color="auto" w:fill="FFFFFF"/>
              </w:rPr>
              <w:t>还可用于生产耐酸性</w:t>
            </w:r>
            <w:hyperlink r:id="rId27" w:tgtFrame="_blank" w:history="1">
              <w:r w:rsidR="00E1409E" w:rsidRPr="00AA4DF3">
                <w:rPr>
                  <w:rStyle w:val="af6"/>
                  <w:rFonts w:ascii="宋体" w:hAnsi="宋体" w:cs="Arial"/>
                  <w:color w:val="auto"/>
                  <w:sz w:val="21"/>
                  <w:szCs w:val="21"/>
                  <w:u w:val="none"/>
                  <w:shd w:val="clear" w:color="auto" w:fill="FFFFFF"/>
                </w:rPr>
                <w:t>高吸水性树脂</w:t>
              </w:r>
            </w:hyperlink>
            <w:r w:rsidR="00E1409E" w:rsidRPr="00AA4DF3">
              <w:rPr>
                <w:rFonts w:ascii="宋体" w:hAnsi="宋体" w:cs="Arial"/>
                <w:sz w:val="21"/>
                <w:szCs w:val="21"/>
                <w:shd w:val="clear" w:color="auto" w:fill="FFFFFF"/>
              </w:rPr>
              <w:t>和油田化学品、纤维助剂等精细高分子产品</w:t>
            </w:r>
          </w:p>
        </w:tc>
        <w:tc>
          <w:tcPr>
            <w:tcW w:w="647" w:type="pct"/>
            <w:vAlign w:val="center"/>
          </w:tcPr>
          <w:p w14:paraId="3FAA9E5D" w14:textId="320B5035" w:rsidR="001467CA" w:rsidRPr="00AA4DF3" w:rsidRDefault="00B17563"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LD50</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150</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180mg/kg</w:t>
            </w:r>
            <w:r w:rsidRPr="00AA4DF3">
              <w:rPr>
                <w:rFonts w:ascii="宋体" w:hAnsi="宋体" w:cs="Arial" w:hint="eastAsia"/>
                <w:sz w:val="21"/>
                <w:szCs w:val="21"/>
                <w:shd w:val="clear" w:color="auto" w:fill="FFFFFF"/>
              </w:rPr>
              <w:t>（大鼠</w:t>
            </w:r>
            <w:r w:rsidR="00053474" w:rsidRPr="00AA4DF3">
              <w:rPr>
                <w:rFonts w:ascii="宋体" w:hAnsi="宋体" w:cs="Arial" w:hint="eastAsia"/>
                <w:sz w:val="21"/>
                <w:szCs w:val="21"/>
                <w:shd w:val="clear" w:color="auto" w:fill="FFFFFF"/>
              </w:rPr>
              <w:t>径口</w:t>
            </w:r>
            <w:r w:rsidRPr="00AA4DF3">
              <w:rPr>
                <w:rFonts w:ascii="宋体" w:hAnsi="宋体" w:cs="Arial" w:hint="eastAsia"/>
                <w:sz w:val="21"/>
                <w:szCs w:val="21"/>
                <w:shd w:val="clear" w:color="auto" w:fill="FFFFFF"/>
              </w:rPr>
              <w:t>）</w:t>
            </w:r>
          </w:p>
        </w:tc>
      </w:tr>
      <w:tr w:rsidR="00AA4DF3" w:rsidRPr="00AA4DF3" w14:paraId="70987AA3" w14:textId="77777777" w:rsidTr="00873692">
        <w:trPr>
          <w:trHeight w:val="340"/>
        </w:trPr>
        <w:tc>
          <w:tcPr>
            <w:tcW w:w="456" w:type="pct"/>
            <w:vAlign w:val="center"/>
          </w:tcPr>
          <w:p w14:paraId="54381DA6" w14:textId="752D5D3B"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甲基丙烯酰氧乙基三甲基氯化铵</w:t>
            </w:r>
          </w:p>
        </w:tc>
        <w:tc>
          <w:tcPr>
            <w:tcW w:w="1974" w:type="pct"/>
            <w:vAlign w:val="center"/>
          </w:tcPr>
          <w:p w14:paraId="07D64BC4" w14:textId="0F5A04E0" w:rsidR="001467CA" w:rsidRPr="00AA4DF3" w:rsidRDefault="00E1409E"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分子式：C</w:t>
            </w:r>
            <w:r w:rsidRPr="00AA4DF3">
              <w:rPr>
                <w:rFonts w:ascii="宋体" w:hAnsi="宋体"/>
                <w:sz w:val="21"/>
                <w:szCs w:val="21"/>
                <w:vertAlign w:val="subscript"/>
                <w:lang w:bidi="ar"/>
              </w:rPr>
              <w:t>9</w:t>
            </w:r>
            <w:r w:rsidRPr="00AA4DF3">
              <w:rPr>
                <w:rFonts w:ascii="宋体" w:hAnsi="宋体"/>
                <w:sz w:val="21"/>
                <w:szCs w:val="21"/>
                <w:lang w:bidi="ar"/>
              </w:rPr>
              <w:t>H</w:t>
            </w:r>
            <w:r w:rsidRPr="00AA4DF3">
              <w:rPr>
                <w:rFonts w:ascii="宋体" w:hAnsi="宋体"/>
                <w:sz w:val="21"/>
                <w:szCs w:val="21"/>
                <w:vertAlign w:val="subscript"/>
                <w:lang w:bidi="ar"/>
              </w:rPr>
              <w:t>18</w:t>
            </w:r>
            <w:r w:rsidRPr="00AA4DF3">
              <w:rPr>
                <w:rFonts w:ascii="宋体" w:hAnsi="宋体"/>
                <w:sz w:val="21"/>
                <w:szCs w:val="21"/>
                <w:lang w:bidi="ar"/>
              </w:rPr>
              <w:t>NO</w:t>
            </w:r>
            <w:r w:rsidRPr="00AA4DF3">
              <w:rPr>
                <w:rFonts w:ascii="宋体" w:hAnsi="宋体"/>
                <w:sz w:val="21"/>
                <w:szCs w:val="21"/>
                <w:vertAlign w:val="subscript"/>
                <w:lang w:bidi="ar"/>
              </w:rPr>
              <w:t>2</w:t>
            </w:r>
            <w:r w:rsidRPr="00AA4DF3">
              <w:rPr>
                <w:rFonts w:ascii="宋体" w:hAnsi="宋体"/>
                <w:sz w:val="21"/>
                <w:szCs w:val="21"/>
                <w:lang w:bidi="ar"/>
              </w:rPr>
              <w:t>Cl</w:t>
            </w:r>
            <w:r w:rsidRPr="00AA4DF3">
              <w:rPr>
                <w:rFonts w:ascii="宋体" w:hAnsi="宋体" w:hint="eastAsia"/>
                <w:sz w:val="21"/>
                <w:szCs w:val="21"/>
                <w:lang w:bidi="ar"/>
              </w:rPr>
              <w:t>，成品为白色晶体，熔点：-</w:t>
            </w:r>
            <w:r w:rsidRPr="00AA4DF3">
              <w:rPr>
                <w:rFonts w:ascii="宋体" w:hAnsi="宋体"/>
                <w:sz w:val="21"/>
                <w:szCs w:val="21"/>
                <w:lang w:bidi="ar"/>
              </w:rPr>
              <w:t>25</w:t>
            </w:r>
            <w:r w:rsidRPr="00AA4DF3">
              <w:rPr>
                <w:rFonts w:ascii="宋体" w:hAnsi="宋体" w:cs="宋体"/>
                <w:sz w:val="21"/>
                <w:szCs w:val="21"/>
              </w:rPr>
              <w:t>℃</w:t>
            </w:r>
            <w:r w:rsidRPr="00AA4DF3">
              <w:rPr>
                <w:rFonts w:ascii="宋体" w:hAnsi="宋体" w:cs="宋体" w:hint="eastAsia"/>
                <w:sz w:val="21"/>
                <w:szCs w:val="21"/>
              </w:rPr>
              <w:t>，相对密度</w:t>
            </w:r>
            <w:r w:rsidRPr="00AA4DF3">
              <w:rPr>
                <w:rFonts w:ascii="宋体" w:hAnsi="宋体" w:cs="宋体"/>
                <w:sz w:val="21"/>
                <w:szCs w:val="21"/>
              </w:rPr>
              <w:t>1.105</w:t>
            </w:r>
            <w:r w:rsidRPr="00AA4DF3">
              <w:rPr>
                <w:rFonts w:ascii="宋体" w:hAnsi="宋体" w:cs="宋体" w:hint="eastAsia"/>
                <w:sz w:val="21"/>
                <w:szCs w:val="21"/>
              </w:rPr>
              <w:t>，沸点：＞1</w:t>
            </w:r>
            <w:r w:rsidRPr="00AA4DF3">
              <w:rPr>
                <w:rFonts w:ascii="宋体" w:hAnsi="宋体" w:cs="宋体"/>
                <w:sz w:val="21"/>
                <w:szCs w:val="21"/>
              </w:rPr>
              <w:t>00℃</w:t>
            </w:r>
            <w:r w:rsidRPr="00AA4DF3">
              <w:rPr>
                <w:rFonts w:ascii="宋体" w:hAnsi="宋体" w:cs="宋体" w:hint="eastAsia"/>
                <w:sz w:val="21"/>
                <w:szCs w:val="21"/>
              </w:rPr>
              <w:t>，闪点＞1</w:t>
            </w:r>
            <w:r w:rsidRPr="00AA4DF3">
              <w:rPr>
                <w:rFonts w:ascii="宋体" w:hAnsi="宋体" w:cs="宋体"/>
                <w:sz w:val="21"/>
                <w:szCs w:val="21"/>
              </w:rPr>
              <w:t>00℃</w:t>
            </w:r>
          </w:p>
        </w:tc>
        <w:tc>
          <w:tcPr>
            <w:tcW w:w="1923" w:type="pct"/>
            <w:vAlign w:val="center"/>
          </w:tcPr>
          <w:p w14:paraId="4325453E" w14:textId="222E3043" w:rsidR="001467CA" w:rsidRPr="00AA4DF3" w:rsidRDefault="00E1409E"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可均聚也可与其他单体共聚，制得阳离子聚合物，所得聚合物具有极强的极性和对阴离子物质亲和性</w:t>
            </w:r>
          </w:p>
        </w:tc>
        <w:tc>
          <w:tcPr>
            <w:tcW w:w="647" w:type="pct"/>
            <w:vAlign w:val="center"/>
          </w:tcPr>
          <w:p w14:paraId="07DE275B" w14:textId="0551C249" w:rsidR="001467CA" w:rsidRPr="00AA4DF3" w:rsidRDefault="00310F31"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r>
      <w:tr w:rsidR="00AA4DF3" w:rsidRPr="00AA4DF3" w14:paraId="390ED822" w14:textId="77777777" w:rsidTr="00873692">
        <w:trPr>
          <w:trHeight w:val="340"/>
        </w:trPr>
        <w:tc>
          <w:tcPr>
            <w:tcW w:w="456" w:type="pct"/>
            <w:vAlign w:val="center"/>
          </w:tcPr>
          <w:p w14:paraId="3389B8AC" w14:textId="1A53FB17"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甲基丙烯酰胺</w:t>
            </w:r>
          </w:p>
        </w:tc>
        <w:tc>
          <w:tcPr>
            <w:tcW w:w="1974" w:type="pct"/>
            <w:vAlign w:val="center"/>
          </w:tcPr>
          <w:p w14:paraId="457E7088" w14:textId="47E7856F" w:rsidR="001467CA" w:rsidRPr="00AA4DF3" w:rsidRDefault="00B17563"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分子式：C</w:t>
            </w:r>
            <w:r w:rsidRPr="00AA4DF3">
              <w:rPr>
                <w:rFonts w:ascii="宋体" w:hAnsi="宋体"/>
                <w:sz w:val="21"/>
                <w:szCs w:val="21"/>
                <w:vertAlign w:val="subscript"/>
                <w:lang w:bidi="ar"/>
              </w:rPr>
              <w:t>4</w:t>
            </w:r>
            <w:r w:rsidRPr="00AA4DF3">
              <w:rPr>
                <w:rFonts w:ascii="宋体" w:hAnsi="宋体"/>
                <w:sz w:val="21"/>
                <w:szCs w:val="21"/>
                <w:lang w:bidi="ar"/>
              </w:rPr>
              <w:t>H</w:t>
            </w:r>
            <w:r w:rsidRPr="00AA4DF3">
              <w:rPr>
                <w:rFonts w:ascii="宋体" w:hAnsi="宋体"/>
                <w:sz w:val="21"/>
                <w:szCs w:val="21"/>
                <w:vertAlign w:val="subscript"/>
                <w:lang w:bidi="ar"/>
              </w:rPr>
              <w:t>7</w:t>
            </w:r>
            <w:r w:rsidRPr="00AA4DF3">
              <w:rPr>
                <w:rFonts w:ascii="宋体" w:hAnsi="宋体"/>
                <w:sz w:val="21"/>
                <w:szCs w:val="21"/>
                <w:lang w:bidi="ar"/>
              </w:rPr>
              <w:t>NO</w:t>
            </w:r>
            <w:r w:rsidRPr="00AA4DF3">
              <w:rPr>
                <w:rFonts w:ascii="宋体" w:hAnsi="宋体" w:hint="eastAsia"/>
                <w:sz w:val="21"/>
                <w:szCs w:val="21"/>
                <w:lang w:bidi="ar"/>
              </w:rPr>
              <w:t>，分子量</w:t>
            </w:r>
            <w:r w:rsidRPr="00AA4DF3">
              <w:rPr>
                <w:rFonts w:ascii="宋体" w:hAnsi="宋体"/>
                <w:sz w:val="21"/>
                <w:szCs w:val="21"/>
                <w:lang w:bidi="ar"/>
              </w:rPr>
              <w:t>85.1</w:t>
            </w:r>
            <w:r w:rsidRPr="00AA4DF3">
              <w:rPr>
                <w:rFonts w:ascii="宋体" w:hAnsi="宋体" w:hint="eastAsia"/>
                <w:sz w:val="21"/>
                <w:szCs w:val="21"/>
                <w:lang w:bidi="ar"/>
              </w:rPr>
              <w:t>，白色晶体，熔点：</w:t>
            </w:r>
            <w:r w:rsidRPr="00AA4DF3">
              <w:rPr>
                <w:rFonts w:ascii="宋体" w:hAnsi="宋体"/>
                <w:sz w:val="21"/>
                <w:szCs w:val="21"/>
                <w:lang w:bidi="ar"/>
              </w:rPr>
              <w:t>108</w:t>
            </w:r>
            <w:r w:rsidRPr="00AA4DF3">
              <w:rPr>
                <w:rFonts w:ascii="宋体" w:hAnsi="宋体" w:cs="宋体"/>
                <w:sz w:val="21"/>
                <w:szCs w:val="21"/>
              </w:rPr>
              <w:t>℃</w:t>
            </w:r>
            <w:r w:rsidRPr="00AA4DF3">
              <w:rPr>
                <w:rFonts w:ascii="宋体" w:hAnsi="宋体" w:cs="宋体" w:hint="eastAsia"/>
                <w:sz w:val="21"/>
                <w:szCs w:val="21"/>
              </w:rPr>
              <w:t>，相对密度</w:t>
            </w:r>
            <w:r w:rsidR="00E1409E" w:rsidRPr="00AA4DF3">
              <w:rPr>
                <w:rFonts w:ascii="宋体" w:hAnsi="宋体" w:cs="宋体"/>
                <w:sz w:val="21"/>
                <w:szCs w:val="21"/>
              </w:rPr>
              <w:t>1.115</w:t>
            </w:r>
            <w:r w:rsidRPr="00AA4DF3">
              <w:rPr>
                <w:rFonts w:ascii="宋体" w:hAnsi="宋体" w:cs="宋体" w:hint="eastAsia"/>
                <w:sz w:val="21"/>
                <w:szCs w:val="21"/>
              </w:rPr>
              <w:t>，沸点：</w:t>
            </w:r>
            <w:r w:rsidR="00E1409E" w:rsidRPr="00AA4DF3">
              <w:rPr>
                <w:rFonts w:ascii="宋体" w:hAnsi="宋体" w:cs="宋体"/>
                <w:sz w:val="21"/>
                <w:szCs w:val="21"/>
              </w:rPr>
              <w:t>215</w:t>
            </w:r>
            <w:r w:rsidRPr="00AA4DF3">
              <w:rPr>
                <w:rFonts w:ascii="宋体" w:hAnsi="宋体" w:cs="宋体"/>
                <w:sz w:val="21"/>
                <w:szCs w:val="21"/>
              </w:rPr>
              <w:t>℃</w:t>
            </w:r>
            <w:r w:rsidRPr="00AA4DF3">
              <w:rPr>
                <w:rFonts w:ascii="宋体" w:hAnsi="宋体" w:cs="宋体" w:hint="eastAsia"/>
                <w:sz w:val="21"/>
                <w:szCs w:val="21"/>
              </w:rPr>
              <w:t>，闪点</w:t>
            </w:r>
            <w:r w:rsidR="00E1409E" w:rsidRPr="00AA4DF3">
              <w:rPr>
                <w:rFonts w:ascii="宋体" w:hAnsi="宋体" w:cs="宋体"/>
                <w:sz w:val="21"/>
                <w:szCs w:val="21"/>
              </w:rPr>
              <w:t>215</w:t>
            </w:r>
            <w:r w:rsidRPr="00AA4DF3">
              <w:rPr>
                <w:rFonts w:ascii="宋体" w:hAnsi="宋体" w:cs="宋体"/>
                <w:sz w:val="21"/>
                <w:szCs w:val="21"/>
              </w:rPr>
              <w:t>℃</w:t>
            </w:r>
            <w:r w:rsidRPr="00AA4DF3">
              <w:rPr>
                <w:rFonts w:ascii="宋体" w:hAnsi="宋体" w:cs="宋体" w:hint="eastAsia"/>
                <w:sz w:val="21"/>
                <w:szCs w:val="21"/>
              </w:rPr>
              <w:t>，溶解性：</w:t>
            </w:r>
            <w:r w:rsidR="00E1409E" w:rsidRPr="00AA4DF3">
              <w:rPr>
                <w:rFonts w:ascii="宋体" w:hAnsi="宋体" w:cs="Arial"/>
                <w:sz w:val="21"/>
                <w:szCs w:val="21"/>
                <w:shd w:val="clear" w:color="auto" w:fill="FFFFFF"/>
              </w:rPr>
              <w:t>溶于乙醇、二氯甲烷，微溶于乙醚、氯仿</w:t>
            </w:r>
            <w:r w:rsidR="00E1409E" w:rsidRPr="00AA4DF3">
              <w:rPr>
                <w:rFonts w:ascii="宋体" w:hAnsi="宋体" w:cs="Arial" w:hint="eastAsia"/>
                <w:sz w:val="21"/>
                <w:szCs w:val="21"/>
                <w:shd w:val="clear" w:color="auto" w:fill="FFFFFF"/>
              </w:rPr>
              <w:t>，C</w:t>
            </w:r>
            <w:r w:rsidR="00E1409E" w:rsidRPr="00AA4DF3">
              <w:rPr>
                <w:rFonts w:ascii="宋体" w:hAnsi="宋体" w:cs="Arial"/>
                <w:sz w:val="21"/>
                <w:szCs w:val="21"/>
                <w:shd w:val="clear" w:color="auto" w:fill="FFFFFF"/>
              </w:rPr>
              <w:t>AS</w:t>
            </w:r>
            <w:r w:rsidR="00E1409E" w:rsidRPr="00AA4DF3">
              <w:rPr>
                <w:rFonts w:ascii="宋体" w:hAnsi="宋体" w:cs="Arial" w:hint="eastAsia"/>
                <w:sz w:val="21"/>
                <w:szCs w:val="21"/>
                <w:shd w:val="clear" w:color="auto" w:fill="FFFFFF"/>
              </w:rPr>
              <w:t>号：7</w:t>
            </w:r>
            <w:r w:rsidR="00E1409E" w:rsidRPr="00AA4DF3">
              <w:rPr>
                <w:rFonts w:ascii="宋体" w:hAnsi="宋体" w:cs="Arial"/>
                <w:sz w:val="21"/>
                <w:szCs w:val="21"/>
                <w:shd w:val="clear" w:color="auto" w:fill="FFFFFF"/>
              </w:rPr>
              <w:t>9</w:t>
            </w:r>
            <w:r w:rsidR="00E1409E" w:rsidRPr="00AA4DF3">
              <w:rPr>
                <w:rFonts w:ascii="宋体" w:hAnsi="宋体" w:cs="Arial" w:hint="eastAsia"/>
                <w:sz w:val="21"/>
                <w:szCs w:val="21"/>
                <w:shd w:val="clear" w:color="auto" w:fill="FFFFFF"/>
              </w:rPr>
              <w:t>-</w:t>
            </w:r>
            <w:r w:rsidR="00E1409E" w:rsidRPr="00AA4DF3">
              <w:rPr>
                <w:rFonts w:ascii="宋体" w:hAnsi="宋体" w:cs="Arial"/>
                <w:sz w:val="21"/>
                <w:szCs w:val="21"/>
                <w:shd w:val="clear" w:color="auto" w:fill="FFFFFF"/>
              </w:rPr>
              <w:t>39</w:t>
            </w:r>
            <w:r w:rsidR="00E1409E" w:rsidRPr="00AA4DF3">
              <w:rPr>
                <w:rFonts w:ascii="宋体" w:hAnsi="宋体" w:cs="Arial" w:hint="eastAsia"/>
                <w:sz w:val="21"/>
                <w:szCs w:val="21"/>
                <w:shd w:val="clear" w:color="auto" w:fill="FFFFFF"/>
              </w:rPr>
              <w:t>-</w:t>
            </w:r>
            <w:r w:rsidR="00E1409E" w:rsidRPr="00AA4DF3">
              <w:rPr>
                <w:rFonts w:ascii="宋体" w:hAnsi="宋体" w:cs="Arial"/>
                <w:sz w:val="21"/>
                <w:szCs w:val="21"/>
                <w:shd w:val="clear" w:color="auto" w:fill="FFFFFF"/>
              </w:rPr>
              <w:t>0</w:t>
            </w:r>
          </w:p>
        </w:tc>
        <w:tc>
          <w:tcPr>
            <w:tcW w:w="1923" w:type="pct"/>
            <w:vAlign w:val="center"/>
          </w:tcPr>
          <w:p w14:paraId="1EAFE747" w14:textId="12E59474" w:rsidR="001467CA" w:rsidRPr="00AA4DF3" w:rsidRDefault="00E1409E"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其毒性比丙烯酰胺小十分之一，但其蒸气经呼吸道吸入经皮吸收后，有引起中枢神经障碍的危险</w:t>
            </w:r>
          </w:p>
        </w:tc>
        <w:tc>
          <w:tcPr>
            <w:tcW w:w="647" w:type="pct"/>
            <w:vAlign w:val="center"/>
          </w:tcPr>
          <w:p w14:paraId="5D484869" w14:textId="7E6C4B0B" w:rsidR="001467CA" w:rsidRPr="00AA4DF3" w:rsidRDefault="00E1409E"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LD50：459g/kg</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大鼠</w:t>
            </w:r>
            <w:r w:rsidR="00053474" w:rsidRPr="00AA4DF3">
              <w:rPr>
                <w:rFonts w:ascii="宋体" w:hAnsi="宋体" w:cs="Arial" w:hint="eastAsia"/>
                <w:sz w:val="21"/>
                <w:szCs w:val="21"/>
                <w:shd w:val="clear" w:color="auto" w:fill="FFFFFF"/>
              </w:rPr>
              <w:t>经口</w:t>
            </w:r>
            <w:r w:rsidRPr="00AA4DF3">
              <w:rPr>
                <w:rFonts w:ascii="宋体" w:hAnsi="宋体" w:cs="Arial" w:hint="eastAsia"/>
                <w:sz w:val="21"/>
                <w:szCs w:val="21"/>
                <w:shd w:val="clear" w:color="auto" w:fill="FFFFFF"/>
              </w:rPr>
              <w:t>）</w:t>
            </w:r>
          </w:p>
        </w:tc>
      </w:tr>
      <w:tr w:rsidR="00AA4DF3" w:rsidRPr="00AA4DF3" w14:paraId="6FDA289E" w14:textId="77777777" w:rsidTr="00873692">
        <w:trPr>
          <w:trHeight w:val="340"/>
        </w:trPr>
        <w:tc>
          <w:tcPr>
            <w:tcW w:w="456" w:type="pct"/>
            <w:vAlign w:val="center"/>
          </w:tcPr>
          <w:p w14:paraId="0AEC05E0" w14:textId="1EDC53F0"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pacing w:val="-7"/>
                <w:sz w:val="21"/>
                <w:szCs w:val="21"/>
              </w:rPr>
              <w:t>偶氮二异丁腈</w:t>
            </w:r>
          </w:p>
        </w:tc>
        <w:tc>
          <w:tcPr>
            <w:tcW w:w="1974" w:type="pct"/>
            <w:vAlign w:val="center"/>
          </w:tcPr>
          <w:p w14:paraId="1BAA09F1" w14:textId="1AB0E1D4" w:rsidR="001467CA" w:rsidRPr="00AA4DF3" w:rsidRDefault="00E1409E"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分子式：C</w:t>
            </w:r>
            <w:r w:rsidRPr="00AA4DF3">
              <w:rPr>
                <w:rFonts w:ascii="宋体" w:hAnsi="宋体"/>
                <w:sz w:val="21"/>
                <w:szCs w:val="21"/>
                <w:vertAlign w:val="subscript"/>
                <w:lang w:bidi="ar"/>
              </w:rPr>
              <w:t>8</w:t>
            </w:r>
            <w:r w:rsidRPr="00AA4DF3">
              <w:rPr>
                <w:rFonts w:ascii="宋体" w:hAnsi="宋体"/>
                <w:sz w:val="21"/>
                <w:szCs w:val="21"/>
                <w:lang w:bidi="ar"/>
              </w:rPr>
              <w:t>H</w:t>
            </w:r>
            <w:r w:rsidRPr="00AA4DF3">
              <w:rPr>
                <w:rFonts w:ascii="宋体" w:hAnsi="宋体"/>
                <w:sz w:val="21"/>
                <w:szCs w:val="21"/>
                <w:vertAlign w:val="subscript"/>
                <w:lang w:bidi="ar"/>
              </w:rPr>
              <w:t>12</w:t>
            </w:r>
            <w:r w:rsidR="00053474" w:rsidRPr="00AA4DF3">
              <w:rPr>
                <w:rFonts w:ascii="宋体" w:hAnsi="宋体"/>
                <w:sz w:val="21"/>
                <w:szCs w:val="21"/>
                <w:lang w:bidi="ar"/>
              </w:rPr>
              <w:t>N</w:t>
            </w:r>
            <w:r w:rsidR="00053474" w:rsidRPr="00AA4DF3">
              <w:rPr>
                <w:rFonts w:ascii="宋体" w:hAnsi="宋体"/>
                <w:sz w:val="21"/>
                <w:szCs w:val="21"/>
                <w:vertAlign w:val="subscript"/>
                <w:lang w:bidi="ar"/>
              </w:rPr>
              <w:t>4</w:t>
            </w:r>
            <w:r w:rsidRPr="00AA4DF3">
              <w:rPr>
                <w:rFonts w:ascii="宋体" w:hAnsi="宋体" w:hint="eastAsia"/>
                <w:sz w:val="21"/>
                <w:szCs w:val="21"/>
                <w:lang w:bidi="ar"/>
              </w:rPr>
              <w:t>，分子量</w:t>
            </w:r>
            <w:r w:rsidR="00053474" w:rsidRPr="00AA4DF3">
              <w:rPr>
                <w:rFonts w:ascii="宋体" w:hAnsi="宋体"/>
                <w:sz w:val="21"/>
                <w:szCs w:val="21"/>
                <w:lang w:bidi="ar"/>
              </w:rPr>
              <w:t>164.2</w:t>
            </w:r>
            <w:r w:rsidRPr="00AA4DF3">
              <w:rPr>
                <w:rFonts w:ascii="宋体" w:hAnsi="宋体" w:hint="eastAsia"/>
                <w:sz w:val="21"/>
                <w:szCs w:val="21"/>
                <w:lang w:bidi="ar"/>
              </w:rPr>
              <w:t>，成品为无色液体，熔点：</w:t>
            </w:r>
            <w:r w:rsidR="00053474" w:rsidRPr="00AA4DF3">
              <w:rPr>
                <w:rFonts w:ascii="宋体" w:hAnsi="宋体"/>
                <w:sz w:val="21"/>
                <w:szCs w:val="21"/>
                <w:lang w:bidi="ar"/>
              </w:rPr>
              <w:t>102</w:t>
            </w:r>
            <w:r w:rsidR="00053474" w:rsidRPr="00AA4DF3">
              <w:rPr>
                <w:rFonts w:ascii="宋体" w:hAnsi="宋体" w:hint="eastAsia"/>
                <w:sz w:val="21"/>
                <w:szCs w:val="21"/>
                <w:lang w:bidi="ar"/>
              </w:rPr>
              <w:t>～1</w:t>
            </w:r>
            <w:r w:rsidR="00053474" w:rsidRPr="00AA4DF3">
              <w:rPr>
                <w:rFonts w:ascii="宋体" w:hAnsi="宋体"/>
                <w:sz w:val="21"/>
                <w:szCs w:val="21"/>
                <w:lang w:bidi="ar"/>
              </w:rPr>
              <w:t>04</w:t>
            </w:r>
            <w:r w:rsidRPr="00AA4DF3">
              <w:rPr>
                <w:rFonts w:ascii="宋体" w:hAnsi="宋体" w:cs="宋体"/>
                <w:sz w:val="21"/>
                <w:szCs w:val="21"/>
              </w:rPr>
              <w:t>℃</w:t>
            </w:r>
            <w:r w:rsidRPr="00AA4DF3">
              <w:rPr>
                <w:rFonts w:ascii="宋体" w:hAnsi="宋体" w:cs="宋体" w:hint="eastAsia"/>
                <w:sz w:val="21"/>
                <w:szCs w:val="21"/>
              </w:rPr>
              <w:t>，相对密度</w:t>
            </w:r>
            <w:r w:rsidR="00053474" w:rsidRPr="00AA4DF3">
              <w:rPr>
                <w:rFonts w:ascii="宋体" w:hAnsi="宋体" w:cs="宋体"/>
                <w:sz w:val="21"/>
                <w:szCs w:val="21"/>
              </w:rPr>
              <w:t>1.1</w:t>
            </w:r>
            <w:r w:rsidRPr="00AA4DF3">
              <w:rPr>
                <w:rFonts w:ascii="宋体" w:hAnsi="宋体" w:cs="宋体" w:hint="eastAsia"/>
                <w:sz w:val="21"/>
                <w:szCs w:val="21"/>
              </w:rPr>
              <w:t>，溶解性：</w:t>
            </w:r>
            <w:r w:rsidR="00053474" w:rsidRPr="00AA4DF3">
              <w:rPr>
                <w:rFonts w:ascii="宋体" w:hAnsi="宋体" w:cs="Arial"/>
                <w:sz w:val="21"/>
                <w:szCs w:val="21"/>
                <w:shd w:val="clear" w:color="auto" w:fill="FFFFFF"/>
              </w:rPr>
              <w:t>不溶于水，溶于乙醇、乙醚、甲苯和苯胺等</w:t>
            </w:r>
            <w:r w:rsidRPr="00AA4DF3">
              <w:rPr>
                <w:rFonts w:ascii="宋体" w:hAnsi="宋体" w:cs="宋体" w:hint="eastAsia"/>
                <w:sz w:val="21"/>
                <w:szCs w:val="21"/>
              </w:rPr>
              <w:t>，</w:t>
            </w:r>
            <w:r w:rsidRPr="00AA4DF3">
              <w:rPr>
                <w:rFonts w:ascii="宋体" w:hAnsi="宋体" w:cs="Arial" w:hint="eastAsia"/>
                <w:sz w:val="21"/>
                <w:szCs w:val="21"/>
                <w:shd w:val="clear" w:color="auto" w:fill="FFFFFF"/>
              </w:rPr>
              <w:t>C</w:t>
            </w:r>
            <w:r w:rsidRPr="00AA4DF3">
              <w:rPr>
                <w:rFonts w:ascii="宋体" w:hAnsi="宋体" w:cs="Arial"/>
                <w:sz w:val="21"/>
                <w:szCs w:val="21"/>
                <w:shd w:val="clear" w:color="auto" w:fill="FFFFFF"/>
              </w:rPr>
              <w:t>AS</w:t>
            </w:r>
            <w:r w:rsidRPr="00AA4DF3">
              <w:rPr>
                <w:rFonts w:ascii="宋体" w:hAnsi="宋体" w:cs="Arial" w:hint="eastAsia"/>
                <w:sz w:val="21"/>
                <w:szCs w:val="21"/>
                <w:shd w:val="clear" w:color="auto" w:fill="FFFFFF"/>
              </w:rPr>
              <w:t>号：</w:t>
            </w:r>
            <w:r w:rsidR="00053474" w:rsidRPr="00AA4DF3">
              <w:rPr>
                <w:rFonts w:ascii="宋体" w:hAnsi="宋体" w:cs="Arial"/>
                <w:sz w:val="21"/>
                <w:szCs w:val="21"/>
                <w:shd w:val="clear" w:color="auto" w:fill="FFFFFF"/>
              </w:rPr>
              <w:t>78-67-1</w:t>
            </w:r>
          </w:p>
        </w:tc>
        <w:tc>
          <w:tcPr>
            <w:tcW w:w="1923" w:type="pct"/>
            <w:vAlign w:val="center"/>
          </w:tcPr>
          <w:p w14:paraId="654C126E" w14:textId="0C7CE216" w:rsidR="001467CA" w:rsidRPr="00AA4DF3" w:rsidRDefault="00053474"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遇水分解放出氮气和含-(CH2)2-C-CN基有机氰化物。</w:t>
            </w:r>
            <w:r w:rsidR="002B14D5" w:rsidRPr="00AA4DF3">
              <w:fldChar w:fldCharType="begin"/>
            </w:r>
            <w:r w:rsidR="002B14D5" w:rsidRPr="00AA4DF3">
              <w:instrText xml:space="preserve"> HYPERLINK "https://baike.so.com/doc/4658334-4871686.html" \t "_blank" </w:instrText>
            </w:r>
            <w:r w:rsidR="002B14D5" w:rsidRPr="00AA4DF3">
              <w:fldChar w:fldCharType="separate"/>
            </w:r>
            <w:r w:rsidRPr="00AA4DF3">
              <w:rPr>
                <w:rStyle w:val="af6"/>
                <w:rFonts w:ascii="宋体" w:hAnsi="宋体" w:cs="Arial"/>
                <w:color w:val="auto"/>
                <w:sz w:val="21"/>
                <w:szCs w:val="21"/>
                <w:u w:val="none"/>
                <w:shd w:val="clear" w:color="auto" w:fill="FFFFFF"/>
              </w:rPr>
              <w:t>分解温度</w:t>
            </w:r>
            <w:r w:rsidR="002B14D5" w:rsidRPr="00AA4DF3">
              <w:rPr>
                <w:rStyle w:val="af6"/>
                <w:rFonts w:ascii="宋体" w:hAnsi="宋体" w:cs="Arial"/>
                <w:color w:val="auto"/>
                <w:sz w:val="21"/>
                <w:szCs w:val="21"/>
                <w:u w:val="none"/>
                <w:shd w:val="clear" w:color="auto" w:fill="FFFFFF"/>
              </w:rPr>
              <w:fldChar w:fldCharType="end"/>
            </w:r>
            <w:r w:rsidRPr="00AA4DF3">
              <w:rPr>
                <w:rFonts w:ascii="宋体" w:hAnsi="宋体" w:cs="Arial"/>
                <w:sz w:val="21"/>
                <w:szCs w:val="21"/>
                <w:shd w:val="clear" w:color="auto" w:fill="FFFFFF"/>
              </w:rPr>
              <w:t>64</w:t>
            </w:r>
            <w:r w:rsidRPr="00AA4DF3">
              <w:rPr>
                <w:rFonts w:ascii="宋体" w:hAnsi="宋体" w:cs="宋体" w:hint="eastAsia"/>
                <w:sz w:val="21"/>
                <w:szCs w:val="21"/>
                <w:shd w:val="clear" w:color="auto" w:fill="FFFFFF"/>
              </w:rPr>
              <w:t>℃</w:t>
            </w:r>
            <w:r w:rsidRPr="00AA4DF3">
              <w:rPr>
                <w:rFonts w:ascii="宋体" w:hAnsi="宋体" w:cs="Arial"/>
                <w:sz w:val="21"/>
                <w:szCs w:val="21"/>
                <w:shd w:val="clear" w:color="auto" w:fill="FFFFFF"/>
              </w:rPr>
              <w:t>.室温下缓慢分解，100</w:t>
            </w:r>
            <w:r w:rsidRPr="00AA4DF3">
              <w:rPr>
                <w:rFonts w:ascii="宋体" w:hAnsi="宋体" w:cs="宋体" w:hint="eastAsia"/>
                <w:sz w:val="21"/>
                <w:szCs w:val="21"/>
                <w:shd w:val="clear" w:color="auto" w:fill="FFFFFF"/>
              </w:rPr>
              <w:t>℃</w:t>
            </w:r>
            <w:r w:rsidRPr="00AA4DF3">
              <w:rPr>
                <w:rFonts w:ascii="宋体" w:hAnsi="宋体" w:cs="Arial"/>
                <w:sz w:val="21"/>
                <w:szCs w:val="21"/>
                <w:shd w:val="clear" w:color="auto" w:fill="FFFFFF"/>
              </w:rPr>
              <w:t>急剧分解，能引起爆炸着火，易燃、有毒。放出氮气和有机氰化物，后者对人体危害较大</w:t>
            </w:r>
          </w:p>
        </w:tc>
        <w:tc>
          <w:tcPr>
            <w:tcW w:w="647" w:type="pct"/>
            <w:vAlign w:val="center"/>
          </w:tcPr>
          <w:p w14:paraId="326BE26C" w14:textId="670660BA" w:rsidR="001467CA" w:rsidRPr="00AA4DF3" w:rsidRDefault="00053474"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LD50(mg/kg)</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 xml:space="preserve"> 700</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小鼠经口</w:t>
            </w:r>
            <w:r w:rsidRPr="00AA4DF3">
              <w:rPr>
                <w:rFonts w:ascii="宋体" w:hAnsi="宋体" w:cs="Arial" w:hint="eastAsia"/>
                <w:sz w:val="21"/>
                <w:szCs w:val="21"/>
                <w:shd w:val="clear" w:color="auto" w:fill="FFFFFF"/>
              </w:rPr>
              <w:t>）</w:t>
            </w:r>
          </w:p>
        </w:tc>
      </w:tr>
      <w:tr w:rsidR="00AA4DF3" w:rsidRPr="00AA4DF3" w14:paraId="4B9B07D6" w14:textId="77777777" w:rsidTr="00873692">
        <w:trPr>
          <w:trHeight w:val="340"/>
        </w:trPr>
        <w:tc>
          <w:tcPr>
            <w:tcW w:w="456" w:type="pct"/>
            <w:vAlign w:val="center"/>
          </w:tcPr>
          <w:p w14:paraId="6C664A01" w14:textId="4530E60C"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lang w:bidi="ar"/>
              </w:rPr>
              <w:t>白油</w:t>
            </w:r>
          </w:p>
        </w:tc>
        <w:tc>
          <w:tcPr>
            <w:tcW w:w="1974" w:type="pct"/>
            <w:vAlign w:val="center"/>
          </w:tcPr>
          <w:p w14:paraId="2B31F8E8" w14:textId="1B760347" w:rsidR="001467CA" w:rsidRPr="00AA4DF3" w:rsidRDefault="00053474"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无色透明液体，密度0</w:t>
            </w:r>
            <w:r w:rsidRPr="00AA4DF3">
              <w:rPr>
                <w:rFonts w:ascii="宋体" w:hAnsi="宋体"/>
                <w:sz w:val="21"/>
                <w:szCs w:val="21"/>
                <w:lang w:bidi="ar"/>
              </w:rPr>
              <w:t>.877g/ml</w:t>
            </w:r>
            <w:r w:rsidRPr="00AA4DF3">
              <w:rPr>
                <w:rFonts w:ascii="宋体" w:hAnsi="宋体" w:hint="eastAsia"/>
                <w:sz w:val="21"/>
                <w:szCs w:val="21"/>
                <w:lang w:bidi="ar"/>
              </w:rPr>
              <w:t>，闪点2</w:t>
            </w:r>
            <w:r w:rsidRPr="00AA4DF3">
              <w:rPr>
                <w:rFonts w:ascii="宋体" w:hAnsi="宋体"/>
                <w:sz w:val="21"/>
                <w:szCs w:val="21"/>
                <w:lang w:bidi="ar"/>
              </w:rPr>
              <w:t>20</w:t>
            </w:r>
            <w:r w:rsidRPr="00AA4DF3">
              <w:rPr>
                <w:rFonts w:ascii="宋体" w:hAnsi="宋体" w:cs="宋体"/>
                <w:sz w:val="21"/>
                <w:szCs w:val="21"/>
              </w:rPr>
              <w:t>℃</w:t>
            </w:r>
            <w:r w:rsidRPr="00AA4DF3">
              <w:rPr>
                <w:rFonts w:ascii="宋体" w:hAnsi="宋体" w:cs="宋体" w:hint="eastAsia"/>
                <w:sz w:val="21"/>
                <w:szCs w:val="21"/>
              </w:rPr>
              <w:t>，溶解性</w:t>
            </w:r>
            <w:r w:rsidRPr="00AA4DF3">
              <w:rPr>
                <w:rFonts w:ascii="宋体" w:hAnsi="宋体" w:cs="Arial"/>
                <w:sz w:val="21"/>
                <w:szCs w:val="21"/>
                <w:shd w:val="clear" w:color="auto" w:fill="FFFFFF"/>
              </w:rPr>
              <w:t>不</w:t>
            </w:r>
            <w:r w:rsidRPr="00AA4DF3">
              <w:rPr>
                <w:rFonts w:ascii="宋体" w:hAnsi="宋体" w:cs="Arial"/>
                <w:sz w:val="21"/>
                <w:szCs w:val="21"/>
                <w:shd w:val="clear" w:color="auto" w:fill="FFFFFF"/>
              </w:rPr>
              <w:lastRenderedPageBreak/>
              <w:t>溶于水、甘油、冷乙醇，溶于苯、乙醚、氯仿、二硫化碳、热乙醇</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CAS号：8020-83-5</w:t>
            </w:r>
          </w:p>
        </w:tc>
        <w:tc>
          <w:tcPr>
            <w:tcW w:w="1923" w:type="pct"/>
            <w:vAlign w:val="center"/>
          </w:tcPr>
          <w:p w14:paraId="3726AF87" w14:textId="4D8F9B76" w:rsidR="001467CA" w:rsidRPr="00AA4DF3" w:rsidRDefault="00053474" w:rsidP="00873692">
            <w:pPr>
              <w:widowControl/>
              <w:shd w:val="clear" w:color="auto" w:fill="FFFFFF"/>
              <w:spacing w:line="300" w:lineRule="exact"/>
              <w:ind w:firstLineChars="0" w:firstLine="0"/>
              <w:jc w:val="center"/>
              <w:rPr>
                <w:rFonts w:ascii="宋体" w:hAnsi="宋体"/>
                <w:sz w:val="21"/>
                <w:szCs w:val="21"/>
                <w:lang w:bidi="ar"/>
              </w:rPr>
            </w:pPr>
            <w:r w:rsidRPr="00AA4DF3">
              <w:rPr>
                <w:rFonts w:ascii="宋体" w:hAnsi="宋体" w:cs="Arial"/>
                <w:kern w:val="0"/>
                <w:sz w:val="21"/>
                <w:szCs w:val="21"/>
              </w:rPr>
              <w:lastRenderedPageBreak/>
              <w:t>如果遵照规格使用和储存则不会分解</w:t>
            </w:r>
            <w:r w:rsidR="00873692" w:rsidRPr="00AA4DF3">
              <w:rPr>
                <w:rFonts w:ascii="宋体" w:hAnsi="宋体" w:cs="Arial" w:hint="eastAsia"/>
                <w:kern w:val="0"/>
                <w:sz w:val="21"/>
                <w:szCs w:val="21"/>
              </w:rPr>
              <w:t>，</w:t>
            </w:r>
            <w:r w:rsidRPr="00AA4DF3">
              <w:rPr>
                <w:rFonts w:ascii="宋体" w:hAnsi="宋体" w:cs="Arial"/>
                <w:kern w:val="0"/>
                <w:sz w:val="21"/>
                <w:szCs w:val="21"/>
              </w:rPr>
              <w:t>避免接触氧化物</w:t>
            </w:r>
          </w:p>
        </w:tc>
        <w:tc>
          <w:tcPr>
            <w:tcW w:w="647" w:type="pct"/>
            <w:vAlign w:val="center"/>
          </w:tcPr>
          <w:p w14:paraId="6228A050" w14:textId="3900E710" w:rsidR="001467CA" w:rsidRPr="00AA4DF3" w:rsidRDefault="00053474" w:rsidP="00310F31">
            <w:pPr>
              <w:spacing w:line="300" w:lineRule="exact"/>
              <w:ind w:firstLineChars="0" w:firstLine="0"/>
              <w:jc w:val="center"/>
              <w:rPr>
                <w:rFonts w:ascii="宋体" w:hAnsi="宋体"/>
                <w:sz w:val="21"/>
                <w:szCs w:val="21"/>
                <w:lang w:bidi="ar"/>
              </w:rPr>
            </w:pPr>
            <w:r w:rsidRPr="00AA4DF3">
              <w:rPr>
                <w:rFonts w:ascii="宋体" w:hAnsi="宋体"/>
                <w:sz w:val="21"/>
                <w:szCs w:val="21"/>
                <w:lang w:bidi="ar"/>
              </w:rPr>
              <w:t>/</w:t>
            </w:r>
          </w:p>
        </w:tc>
      </w:tr>
      <w:tr w:rsidR="00AA4DF3" w:rsidRPr="00AA4DF3" w14:paraId="360ABBDE" w14:textId="77777777" w:rsidTr="00873692">
        <w:trPr>
          <w:trHeight w:val="340"/>
        </w:trPr>
        <w:tc>
          <w:tcPr>
            <w:tcW w:w="456" w:type="pct"/>
            <w:vAlign w:val="center"/>
          </w:tcPr>
          <w:p w14:paraId="0614C021" w14:textId="7FF6328C"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lang w:bidi="ar"/>
              </w:rPr>
              <w:t>酒精</w:t>
            </w:r>
          </w:p>
        </w:tc>
        <w:tc>
          <w:tcPr>
            <w:tcW w:w="1974" w:type="pct"/>
            <w:vAlign w:val="center"/>
          </w:tcPr>
          <w:p w14:paraId="651B5E6B" w14:textId="1F55E01C" w:rsidR="001467CA" w:rsidRPr="00AA4DF3" w:rsidRDefault="00053474"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化学名：乙醇，化学式C</w:t>
            </w:r>
            <w:r w:rsidRPr="00AA4DF3">
              <w:rPr>
                <w:rFonts w:ascii="宋体" w:hAnsi="宋体"/>
                <w:sz w:val="21"/>
                <w:szCs w:val="21"/>
                <w:vertAlign w:val="subscript"/>
                <w:lang w:bidi="ar"/>
              </w:rPr>
              <w:t>2</w:t>
            </w:r>
            <w:r w:rsidRPr="00AA4DF3">
              <w:rPr>
                <w:rFonts w:ascii="宋体" w:hAnsi="宋体"/>
                <w:sz w:val="21"/>
                <w:szCs w:val="21"/>
                <w:lang w:bidi="ar"/>
              </w:rPr>
              <w:t>H</w:t>
            </w:r>
            <w:r w:rsidRPr="00AA4DF3">
              <w:rPr>
                <w:rFonts w:ascii="宋体" w:hAnsi="宋体"/>
                <w:sz w:val="21"/>
                <w:szCs w:val="21"/>
                <w:vertAlign w:val="subscript"/>
                <w:lang w:bidi="ar"/>
              </w:rPr>
              <w:t>5</w:t>
            </w:r>
            <w:r w:rsidRPr="00AA4DF3">
              <w:rPr>
                <w:rFonts w:ascii="宋体" w:hAnsi="宋体"/>
                <w:sz w:val="21"/>
                <w:szCs w:val="21"/>
                <w:lang w:bidi="ar"/>
              </w:rPr>
              <w:t>OH</w:t>
            </w:r>
            <w:r w:rsidRPr="00AA4DF3">
              <w:rPr>
                <w:rFonts w:ascii="宋体" w:hAnsi="宋体" w:hint="eastAsia"/>
                <w:sz w:val="21"/>
                <w:szCs w:val="21"/>
                <w:lang w:bidi="ar"/>
              </w:rPr>
              <w:t>，分子量4</w:t>
            </w:r>
            <w:r w:rsidRPr="00AA4DF3">
              <w:rPr>
                <w:rFonts w:ascii="宋体" w:hAnsi="宋体"/>
                <w:sz w:val="21"/>
                <w:szCs w:val="21"/>
                <w:lang w:bidi="ar"/>
              </w:rPr>
              <w:t>6.07</w:t>
            </w:r>
            <w:r w:rsidRPr="00AA4DF3">
              <w:rPr>
                <w:rFonts w:ascii="宋体" w:hAnsi="宋体" w:hint="eastAsia"/>
                <w:sz w:val="21"/>
                <w:szCs w:val="21"/>
                <w:lang w:bidi="ar"/>
              </w:rPr>
              <w:t>，熔点：-</w:t>
            </w:r>
            <w:r w:rsidRPr="00AA4DF3">
              <w:rPr>
                <w:rFonts w:ascii="宋体" w:hAnsi="宋体"/>
                <w:sz w:val="21"/>
                <w:szCs w:val="21"/>
                <w:lang w:bidi="ar"/>
              </w:rPr>
              <w:t>114.1</w:t>
            </w:r>
            <w:r w:rsidRPr="00AA4DF3">
              <w:rPr>
                <w:rFonts w:ascii="宋体" w:hAnsi="宋体" w:cs="宋体"/>
                <w:sz w:val="21"/>
                <w:szCs w:val="21"/>
              </w:rPr>
              <w:t>℃</w:t>
            </w:r>
            <w:r w:rsidRPr="00AA4DF3">
              <w:rPr>
                <w:rFonts w:ascii="宋体" w:hAnsi="宋体" w:cs="宋体" w:hint="eastAsia"/>
                <w:sz w:val="21"/>
                <w:szCs w:val="21"/>
              </w:rPr>
              <w:t>，相对密度</w:t>
            </w:r>
            <w:r w:rsidRPr="00AA4DF3">
              <w:rPr>
                <w:rFonts w:ascii="宋体" w:hAnsi="宋体" w:cs="宋体"/>
                <w:sz w:val="21"/>
                <w:szCs w:val="21"/>
              </w:rPr>
              <w:t>0.789</w:t>
            </w:r>
            <w:r w:rsidRPr="00AA4DF3">
              <w:rPr>
                <w:rFonts w:ascii="宋体" w:hAnsi="宋体" w:cs="宋体" w:hint="eastAsia"/>
                <w:sz w:val="21"/>
                <w:szCs w:val="21"/>
              </w:rPr>
              <w:t>，溶解性：</w:t>
            </w:r>
            <w:r w:rsidRPr="00AA4DF3">
              <w:rPr>
                <w:rFonts w:ascii="宋体" w:hAnsi="宋体" w:cs="Arial"/>
                <w:sz w:val="21"/>
                <w:szCs w:val="21"/>
                <w:shd w:val="clear" w:color="auto" w:fill="FFFFFF"/>
              </w:rPr>
              <w:t>不与水混溶，可混溶于</w:t>
            </w:r>
            <w:hyperlink r:id="rId28" w:tgtFrame="_blank" w:history="1">
              <w:r w:rsidRPr="00AA4DF3">
                <w:rPr>
                  <w:rStyle w:val="af6"/>
                  <w:rFonts w:ascii="宋体" w:hAnsi="宋体" w:cs="Arial"/>
                  <w:color w:val="auto"/>
                  <w:sz w:val="21"/>
                  <w:szCs w:val="21"/>
                  <w:u w:val="none"/>
                  <w:shd w:val="clear" w:color="auto" w:fill="FFFFFF"/>
                </w:rPr>
                <w:t>醚</w:t>
              </w:r>
            </w:hyperlink>
            <w:r w:rsidRPr="00AA4DF3">
              <w:rPr>
                <w:rFonts w:ascii="宋体" w:hAnsi="宋体" w:cs="Arial"/>
                <w:sz w:val="21"/>
                <w:szCs w:val="21"/>
                <w:shd w:val="clear" w:color="auto" w:fill="FFFFFF"/>
              </w:rPr>
              <w:t>、氯仿、甘油等多数有机溶剂</w:t>
            </w:r>
            <w:r w:rsidRPr="00AA4DF3">
              <w:rPr>
                <w:rFonts w:ascii="宋体" w:hAnsi="宋体" w:cs="宋体" w:hint="eastAsia"/>
                <w:sz w:val="21"/>
                <w:szCs w:val="21"/>
              </w:rPr>
              <w:t>，</w:t>
            </w:r>
            <w:r w:rsidRPr="00AA4DF3">
              <w:rPr>
                <w:rFonts w:ascii="宋体" w:hAnsi="宋体" w:cs="Arial" w:hint="eastAsia"/>
                <w:sz w:val="21"/>
                <w:szCs w:val="21"/>
                <w:shd w:val="clear" w:color="auto" w:fill="FFFFFF"/>
              </w:rPr>
              <w:t>C</w:t>
            </w:r>
            <w:r w:rsidRPr="00AA4DF3">
              <w:rPr>
                <w:rFonts w:ascii="宋体" w:hAnsi="宋体" w:cs="Arial"/>
                <w:sz w:val="21"/>
                <w:szCs w:val="21"/>
                <w:shd w:val="clear" w:color="auto" w:fill="FFFFFF"/>
              </w:rPr>
              <w:t>AS</w:t>
            </w:r>
            <w:r w:rsidRPr="00AA4DF3">
              <w:rPr>
                <w:rFonts w:ascii="宋体" w:hAnsi="宋体" w:cs="Arial" w:hint="eastAsia"/>
                <w:sz w:val="21"/>
                <w:szCs w:val="21"/>
                <w:shd w:val="clear" w:color="auto" w:fill="FFFFFF"/>
              </w:rPr>
              <w:t>号：</w:t>
            </w:r>
            <w:r w:rsidRPr="00AA4DF3">
              <w:rPr>
                <w:rFonts w:ascii="宋体" w:hAnsi="宋体" w:cs="Arial"/>
                <w:sz w:val="21"/>
                <w:szCs w:val="21"/>
                <w:shd w:val="clear" w:color="auto" w:fill="FFFFFF"/>
              </w:rPr>
              <w:t>64-17-5</w:t>
            </w:r>
          </w:p>
        </w:tc>
        <w:tc>
          <w:tcPr>
            <w:tcW w:w="1923" w:type="pct"/>
            <w:vAlign w:val="center"/>
          </w:tcPr>
          <w:p w14:paraId="6602240F" w14:textId="194BDC94" w:rsidR="001467CA" w:rsidRPr="00AA4DF3" w:rsidRDefault="007139AD" w:rsidP="00310F31">
            <w:pPr>
              <w:spacing w:line="300" w:lineRule="exact"/>
              <w:ind w:firstLineChars="0" w:firstLine="0"/>
              <w:jc w:val="center"/>
              <w:rPr>
                <w:rFonts w:ascii="宋体" w:hAnsi="宋体"/>
                <w:sz w:val="21"/>
                <w:szCs w:val="21"/>
                <w:lang w:bidi="ar"/>
              </w:rPr>
            </w:pPr>
            <w:r w:rsidRPr="00AA4DF3">
              <w:rPr>
                <w:rFonts w:ascii="宋体" w:hAnsi="宋体" w:cs="Arial" w:hint="eastAsia"/>
                <w:sz w:val="21"/>
                <w:szCs w:val="21"/>
                <w:shd w:val="clear" w:color="auto" w:fill="FFFFFF"/>
              </w:rPr>
              <w:t>易燃，</w:t>
            </w:r>
            <w:r w:rsidRPr="00AA4DF3">
              <w:rPr>
                <w:rFonts w:ascii="宋体" w:hAnsi="宋体" w:cs="Arial"/>
                <w:sz w:val="21"/>
                <w:szCs w:val="21"/>
                <w:shd w:val="clear" w:color="auto" w:fill="FFFFFF"/>
              </w:rPr>
              <w:t>可与金属钠反应，产生氢气，但不如水与金属钠反应剧烈</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乙醇具有</w:t>
            </w:r>
            <w:hyperlink r:id="rId29" w:tgtFrame="_blank" w:history="1">
              <w:r w:rsidRPr="00AA4DF3">
                <w:rPr>
                  <w:rStyle w:val="af6"/>
                  <w:rFonts w:ascii="宋体" w:hAnsi="宋体" w:cs="Arial"/>
                  <w:color w:val="auto"/>
                  <w:sz w:val="21"/>
                  <w:szCs w:val="21"/>
                  <w:u w:val="none"/>
                  <w:shd w:val="clear" w:color="auto" w:fill="FFFFFF"/>
                </w:rPr>
                <w:t>还原性</w:t>
              </w:r>
            </w:hyperlink>
            <w:r w:rsidRPr="00AA4DF3">
              <w:rPr>
                <w:rFonts w:ascii="宋体" w:hAnsi="宋体" w:cs="Arial"/>
                <w:sz w:val="21"/>
                <w:szCs w:val="21"/>
                <w:shd w:val="clear" w:color="auto" w:fill="FFFFFF"/>
              </w:rPr>
              <w:t>，可以被氧化成为</w:t>
            </w:r>
            <w:hyperlink r:id="rId30" w:tgtFrame="_blank" w:history="1">
              <w:r w:rsidRPr="00AA4DF3">
                <w:rPr>
                  <w:rStyle w:val="af6"/>
                  <w:rFonts w:ascii="宋体" w:hAnsi="宋体" w:cs="Arial"/>
                  <w:color w:val="auto"/>
                  <w:sz w:val="21"/>
                  <w:szCs w:val="21"/>
                  <w:u w:val="none"/>
                  <w:shd w:val="clear" w:color="auto" w:fill="FFFFFF"/>
                </w:rPr>
                <w:t>乙醛</w:t>
              </w:r>
            </w:hyperlink>
            <w:r w:rsidRPr="00AA4DF3">
              <w:rPr>
                <w:rFonts w:ascii="宋体" w:hAnsi="宋体" w:hint="eastAsia"/>
                <w:sz w:val="21"/>
                <w:szCs w:val="21"/>
              </w:rPr>
              <w:t>，能发生酯化反应，与氢卤酸反应，有氧化性</w:t>
            </w:r>
          </w:p>
        </w:tc>
        <w:tc>
          <w:tcPr>
            <w:tcW w:w="647" w:type="pct"/>
            <w:vAlign w:val="center"/>
          </w:tcPr>
          <w:p w14:paraId="7B2E3095" w14:textId="18ADBAD6" w:rsidR="001467CA" w:rsidRPr="00AA4DF3" w:rsidRDefault="007139AD"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r>
      <w:tr w:rsidR="00AA4DF3" w:rsidRPr="00AA4DF3" w14:paraId="4ECDF266" w14:textId="77777777" w:rsidTr="00873692">
        <w:trPr>
          <w:trHeight w:val="340"/>
        </w:trPr>
        <w:tc>
          <w:tcPr>
            <w:tcW w:w="456" w:type="pct"/>
            <w:vAlign w:val="center"/>
          </w:tcPr>
          <w:p w14:paraId="327D21F0" w14:textId="3304DB6C"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2-丙烯酰胺-2-甲基丙磺酸</w:t>
            </w:r>
          </w:p>
        </w:tc>
        <w:tc>
          <w:tcPr>
            <w:tcW w:w="1974" w:type="pct"/>
            <w:vAlign w:val="center"/>
          </w:tcPr>
          <w:p w14:paraId="058BBF7F" w14:textId="1841C229" w:rsidR="001467CA" w:rsidRPr="00AA4DF3" w:rsidRDefault="007139AD"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分子式：C</w:t>
            </w:r>
            <w:r w:rsidRPr="00AA4DF3">
              <w:rPr>
                <w:rFonts w:ascii="宋体" w:hAnsi="宋体"/>
                <w:sz w:val="21"/>
                <w:szCs w:val="21"/>
                <w:vertAlign w:val="subscript"/>
                <w:lang w:bidi="ar"/>
              </w:rPr>
              <w:t>7</w:t>
            </w:r>
            <w:r w:rsidRPr="00AA4DF3">
              <w:rPr>
                <w:rFonts w:ascii="宋体" w:hAnsi="宋体"/>
                <w:sz w:val="21"/>
                <w:szCs w:val="21"/>
                <w:lang w:bidi="ar"/>
              </w:rPr>
              <w:t>H</w:t>
            </w:r>
            <w:r w:rsidRPr="00AA4DF3">
              <w:rPr>
                <w:rFonts w:ascii="宋体" w:hAnsi="宋体"/>
                <w:sz w:val="21"/>
                <w:szCs w:val="21"/>
                <w:vertAlign w:val="subscript"/>
                <w:lang w:bidi="ar"/>
              </w:rPr>
              <w:t>13</w:t>
            </w:r>
            <w:r w:rsidRPr="00AA4DF3">
              <w:rPr>
                <w:rFonts w:ascii="宋体" w:hAnsi="宋体"/>
                <w:sz w:val="21"/>
                <w:szCs w:val="21"/>
                <w:lang w:bidi="ar"/>
              </w:rPr>
              <w:t>NO</w:t>
            </w:r>
            <w:r w:rsidRPr="00AA4DF3">
              <w:rPr>
                <w:rFonts w:ascii="宋体" w:hAnsi="宋体"/>
                <w:sz w:val="21"/>
                <w:szCs w:val="21"/>
                <w:vertAlign w:val="subscript"/>
                <w:lang w:bidi="ar"/>
              </w:rPr>
              <w:t>4</w:t>
            </w:r>
            <w:r w:rsidRPr="00AA4DF3">
              <w:rPr>
                <w:rFonts w:ascii="宋体" w:hAnsi="宋体"/>
                <w:sz w:val="21"/>
                <w:szCs w:val="21"/>
                <w:lang w:bidi="ar"/>
              </w:rPr>
              <w:t>S</w:t>
            </w:r>
            <w:r w:rsidRPr="00AA4DF3">
              <w:rPr>
                <w:rFonts w:ascii="宋体" w:hAnsi="宋体" w:hint="eastAsia"/>
                <w:sz w:val="21"/>
                <w:szCs w:val="21"/>
                <w:lang w:bidi="ar"/>
              </w:rPr>
              <w:t>，分子量</w:t>
            </w:r>
            <w:r w:rsidRPr="00AA4DF3">
              <w:rPr>
                <w:rFonts w:ascii="宋体" w:hAnsi="宋体"/>
                <w:sz w:val="21"/>
                <w:szCs w:val="21"/>
                <w:lang w:bidi="ar"/>
              </w:rPr>
              <w:t>207.24</w:t>
            </w:r>
            <w:r w:rsidRPr="00AA4DF3">
              <w:rPr>
                <w:rFonts w:ascii="宋体" w:hAnsi="宋体" w:hint="eastAsia"/>
                <w:sz w:val="21"/>
                <w:szCs w:val="21"/>
                <w:lang w:bidi="ar"/>
              </w:rPr>
              <w:t>，白色结晶粉末，熔点：</w:t>
            </w:r>
            <w:r w:rsidRPr="00AA4DF3">
              <w:rPr>
                <w:rFonts w:ascii="宋体" w:hAnsi="宋体"/>
                <w:sz w:val="21"/>
                <w:szCs w:val="21"/>
                <w:lang w:bidi="ar"/>
              </w:rPr>
              <w:t>195</w:t>
            </w:r>
            <w:r w:rsidRPr="00AA4DF3">
              <w:rPr>
                <w:rFonts w:ascii="宋体" w:hAnsi="宋体" w:cs="宋体"/>
                <w:sz w:val="21"/>
                <w:szCs w:val="21"/>
              </w:rPr>
              <w:t>℃</w:t>
            </w:r>
            <w:r w:rsidRPr="00AA4DF3">
              <w:rPr>
                <w:rFonts w:ascii="宋体" w:hAnsi="宋体" w:cs="宋体" w:hint="eastAsia"/>
                <w:sz w:val="21"/>
                <w:szCs w:val="21"/>
              </w:rPr>
              <w:t>，相对密度</w:t>
            </w:r>
            <w:r w:rsidRPr="00AA4DF3">
              <w:rPr>
                <w:rFonts w:ascii="宋体" w:hAnsi="宋体" w:cs="宋体"/>
                <w:sz w:val="21"/>
                <w:szCs w:val="21"/>
              </w:rPr>
              <w:t>1.45</w:t>
            </w:r>
            <w:r w:rsidRPr="00AA4DF3">
              <w:rPr>
                <w:rFonts w:ascii="宋体" w:hAnsi="宋体" w:cs="宋体" w:hint="eastAsia"/>
                <w:sz w:val="21"/>
                <w:szCs w:val="21"/>
              </w:rPr>
              <w:t>，闪点1</w:t>
            </w:r>
            <w:r w:rsidRPr="00AA4DF3">
              <w:rPr>
                <w:rFonts w:ascii="宋体" w:hAnsi="宋体" w:cs="宋体"/>
                <w:sz w:val="21"/>
                <w:szCs w:val="21"/>
              </w:rPr>
              <w:t>60℃</w:t>
            </w:r>
            <w:r w:rsidRPr="00AA4DF3">
              <w:rPr>
                <w:rFonts w:ascii="宋体" w:hAnsi="宋体" w:cs="宋体" w:hint="eastAsia"/>
                <w:sz w:val="21"/>
                <w:szCs w:val="21"/>
              </w:rPr>
              <w:t>，</w:t>
            </w:r>
            <w:r w:rsidRPr="00AA4DF3">
              <w:rPr>
                <w:rFonts w:ascii="宋体" w:hAnsi="宋体" w:cs="Arial"/>
                <w:sz w:val="21"/>
                <w:szCs w:val="21"/>
                <w:shd w:val="clear" w:color="auto" w:fill="FFFFFF"/>
              </w:rPr>
              <w:t>CAS号：15214-89-8</w:t>
            </w:r>
          </w:p>
        </w:tc>
        <w:tc>
          <w:tcPr>
            <w:tcW w:w="1923" w:type="pct"/>
            <w:vAlign w:val="center"/>
          </w:tcPr>
          <w:p w14:paraId="5D3E0D4D" w14:textId="6EF8907D" w:rsidR="001467CA" w:rsidRPr="00AA4DF3" w:rsidRDefault="007139AD"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是</w:t>
            </w:r>
            <w:r w:rsidR="002B14D5" w:rsidRPr="00AA4DF3">
              <w:fldChar w:fldCharType="begin"/>
            </w:r>
            <w:r w:rsidR="002B14D5" w:rsidRPr="00AA4DF3">
              <w:instrText xml:space="preserve"> HYPERLINK "https://baike.so.com/doc/1957732.html" \t "_blank" </w:instrText>
            </w:r>
            <w:r w:rsidR="002B14D5" w:rsidRPr="00AA4DF3">
              <w:fldChar w:fldCharType="separate"/>
            </w:r>
            <w:r w:rsidRPr="00AA4DF3">
              <w:rPr>
                <w:rStyle w:val="af6"/>
                <w:rFonts w:ascii="宋体" w:hAnsi="宋体" w:cs="Arial"/>
                <w:color w:val="auto"/>
                <w:sz w:val="21"/>
                <w:szCs w:val="21"/>
                <w:u w:val="none"/>
                <w:shd w:val="clear" w:color="auto" w:fill="FFFFFF"/>
              </w:rPr>
              <w:t>均聚</w:t>
            </w:r>
            <w:r w:rsidR="002B14D5" w:rsidRPr="00AA4DF3">
              <w:rPr>
                <w:rStyle w:val="af6"/>
                <w:rFonts w:ascii="宋体" w:hAnsi="宋体" w:cs="Arial"/>
                <w:color w:val="auto"/>
                <w:sz w:val="21"/>
                <w:szCs w:val="21"/>
                <w:u w:val="none"/>
                <w:shd w:val="clear" w:color="auto" w:fill="FFFFFF"/>
              </w:rPr>
              <w:fldChar w:fldCharType="end"/>
            </w:r>
            <w:r w:rsidRPr="00AA4DF3">
              <w:rPr>
                <w:rFonts w:ascii="宋体" w:hAnsi="宋体" w:cs="Arial"/>
                <w:sz w:val="21"/>
                <w:szCs w:val="21"/>
                <w:shd w:val="clear" w:color="auto" w:fill="FFFFFF"/>
              </w:rPr>
              <w:t>及共聚单体，与甲基丙烯酸、丙烯酰胺制成三元共聚物，用于固井水泥外加剂，起到高温缓凝作用</w:t>
            </w:r>
          </w:p>
        </w:tc>
        <w:tc>
          <w:tcPr>
            <w:tcW w:w="647" w:type="pct"/>
            <w:vAlign w:val="center"/>
          </w:tcPr>
          <w:p w14:paraId="30913C95" w14:textId="57F97942" w:rsidR="001467CA" w:rsidRPr="00AA4DF3" w:rsidRDefault="007139AD"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r>
      <w:tr w:rsidR="00AA4DF3" w:rsidRPr="00AA4DF3" w14:paraId="7F6E705A" w14:textId="77777777" w:rsidTr="00873692">
        <w:trPr>
          <w:trHeight w:val="340"/>
        </w:trPr>
        <w:tc>
          <w:tcPr>
            <w:tcW w:w="456" w:type="pct"/>
            <w:vAlign w:val="center"/>
          </w:tcPr>
          <w:p w14:paraId="157B48AE" w14:textId="5C6299F2"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甲基丙烯酸甲酯</w:t>
            </w:r>
          </w:p>
        </w:tc>
        <w:tc>
          <w:tcPr>
            <w:tcW w:w="1974" w:type="pct"/>
            <w:vAlign w:val="center"/>
          </w:tcPr>
          <w:p w14:paraId="359FE70C" w14:textId="08628DD3" w:rsidR="001467CA" w:rsidRPr="00AA4DF3" w:rsidRDefault="00CD081E"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分子式：C</w:t>
            </w:r>
            <w:r w:rsidRPr="00AA4DF3">
              <w:rPr>
                <w:rFonts w:ascii="宋体" w:hAnsi="宋体"/>
                <w:sz w:val="21"/>
                <w:szCs w:val="21"/>
                <w:vertAlign w:val="subscript"/>
                <w:lang w:bidi="ar"/>
              </w:rPr>
              <w:t>5</w:t>
            </w:r>
            <w:r w:rsidRPr="00AA4DF3">
              <w:rPr>
                <w:rFonts w:ascii="宋体" w:hAnsi="宋体"/>
                <w:sz w:val="21"/>
                <w:szCs w:val="21"/>
                <w:lang w:bidi="ar"/>
              </w:rPr>
              <w:t>H</w:t>
            </w:r>
            <w:r w:rsidRPr="00AA4DF3">
              <w:rPr>
                <w:rFonts w:ascii="宋体" w:hAnsi="宋体"/>
                <w:sz w:val="21"/>
                <w:szCs w:val="21"/>
                <w:vertAlign w:val="subscript"/>
                <w:lang w:bidi="ar"/>
              </w:rPr>
              <w:t>8</w:t>
            </w:r>
            <w:r w:rsidRPr="00AA4DF3">
              <w:rPr>
                <w:rFonts w:ascii="宋体" w:hAnsi="宋体"/>
                <w:sz w:val="21"/>
                <w:szCs w:val="21"/>
                <w:lang w:bidi="ar"/>
              </w:rPr>
              <w:t>O</w:t>
            </w:r>
            <w:r w:rsidRPr="00AA4DF3">
              <w:rPr>
                <w:rFonts w:ascii="宋体" w:hAnsi="宋体"/>
                <w:sz w:val="21"/>
                <w:szCs w:val="21"/>
                <w:vertAlign w:val="subscript"/>
                <w:lang w:bidi="ar"/>
              </w:rPr>
              <w:t>2</w:t>
            </w:r>
            <w:r w:rsidRPr="00AA4DF3">
              <w:rPr>
                <w:rFonts w:ascii="宋体" w:hAnsi="宋体" w:hint="eastAsia"/>
                <w:sz w:val="21"/>
                <w:szCs w:val="21"/>
                <w:lang w:bidi="ar"/>
              </w:rPr>
              <w:t>，分子量</w:t>
            </w:r>
            <w:r w:rsidRPr="00AA4DF3">
              <w:rPr>
                <w:rFonts w:ascii="宋体" w:hAnsi="宋体"/>
                <w:sz w:val="21"/>
                <w:szCs w:val="21"/>
                <w:lang w:bidi="ar"/>
              </w:rPr>
              <w:t>100.12</w:t>
            </w:r>
            <w:r w:rsidRPr="00AA4DF3">
              <w:rPr>
                <w:rFonts w:ascii="宋体" w:hAnsi="宋体" w:hint="eastAsia"/>
                <w:sz w:val="21"/>
                <w:szCs w:val="21"/>
                <w:lang w:bidi="ar"/>
              </w:rPr>
              <w:t>，无色液体，熔点：</w:t>
            </w:r>
            <w:r w:rsidR="00B17563" w:rsidRPr="00AA4DF3">
              <w:rPr>
                <w:rFonts w:ascii="宋体" w:hAnsi="宋体" w:hint="eastAsia"/>
                <w:sz w:val="21"/>
                <w:szCs w:val="21"/>
                <w:lang w:bidi="ar"/>
              </w:rPr>
              <w:t>-</w:t>
            </w:r>
            <w:r w:rsidR="00B17563" w:rsidRPr="00AA4DF3">
              <w:rPr>
                <w:rFonts w:ascii="宋体" w:hAnsi="宋体"/>
                <w:sz w:val="21"/>
                <w:szCs w:val="21"/>
                <w:lang w:bidi="ar"/>
              </w:rPr>
              <w:t>48</w:t>
            </w:r>
            <w:r w:rsidRPr="00AA4DF3">
              <w:rPr>
                <w:rFonts w:ascii="宋体" w:hAnsi="宋体" w:cs="宋体"/>
                <w:sz w:val="21"/>
                <w:szCs w:val="21"/>
              </w:rPr>
              <w:t>℃</w:t>
            </w:r>
            <w:r w:rsidRPr="00AA4DF3">
              <w:rPr>
                <w:rFonts w:ascii="宋体" w:hAnsi="宋体" w:cs="宋体" w:hint="eastAsia"/>
                <w:sz w:val="21"/>
                <w:szCs w:val="21"/>
              </w:rPr>
              <w:t>，相对密度</w:t>
            </w:r>
            <w:r w:rsidR="00B17563" w:rsidRPr="00AA4DF3">
              <w:rPr>
                <w:rFonts w:ascii="宋体" w:hAnsi="宋体" w:cs="宋体"/>
                <w:sz w:val="21"/>
                <w:szCs w:val="21"/>
              </w:rPr>
              <w:t>0.944</w:t>
            </w:r>
            <w:r w:rsidRPr="00AA4DF3">
              <w:rPr>
                <w:rFonts w:ascii="宋体" w:hAnsi="宋体" w:cs="宋体" w:hint="eastAsia"/>
                <w:sz w:val="21"/>
                <w:szCs w:val="21"/>
              </w:rPr>
              <w:t>，沸点：</w:t>
            </w:r>
            <w:r w:rsidR="00B17563" w:rsidRPr="00AA4DF3">
              <w:rPr>
                <w:rFonts w:ascii="宋体" w:hAnsi="宋体" w:cs="宋体"/>
                <w:sz w:val="21"/>
                <w:szCs w:val="21"/>
              </w:rPr>
              <w:t>100</w:t>
            </w:r>
            <w:r w:rsidRPr="00AA4DF3">
              <w:rPr>
                <w:rFonts w:ascii="宋体" w:hAnsi="宋体" w:cs="宋体"/>
                <w:sz w:val="21"/>
                <w:szCs w:val="21"/>
              </w:rPr>
              <w:t>℃</w:t>
            </w:r>
            <w:r w:rsidRPr="00AA4DF3">
              <w:rPr>
                <w:rFonts w:ascii="宋体" w:hAnsi="宋体" w:cs="宋体" w:hint="eastAsia"/>
                <w:sz w:val="21"/>
                <w:szCs w:val="21"/>
              </w:rPr>
              <w:t>，闪点</w:t>
            </w:r>
            <w:r w:rsidR="00B17563" w:rsidRPr="00AA4DF3">
              <w:rPr>
                <w:rFonts w:ascii="宋体" w:hAnsi="宋体" w:cs="宋体"/>
                <w:sz w:val="21"/>
                <w:szCs w:val="21"/>
              </w:rPr>
              <w:t>10</w:t>
            </w:r>
            <w:r w:rsidRPr="00AA4DF3">
              <w:rPr>
                <w:rFonts w:ascii="宋体" w:hAnsi="宋体" w:cs="宋体"/>
                <w:sz w:val="21"/>
                <w:szCs w:val="21"/>
              </w:rPr>
              <w:t>℃</w:t>
            </w:r>
            <w:r w:rsidRPr="00AA4DF3">
              <w:rPr>
                <w:rFonts w:ascii="宋体" w:hAnsi="宋体" w:cs="宋体" w:hint="eastAsia"/>
                <w:sz w:val="21"/>
                <w:szCs w:val="21"/>
              </w:rPr>
              <w:t>，溶解性：溶于乙醇、乙醚等多数有机溶剂</w:t>
            </w:r>
            <w:r w:rsidR="00B17563" w:rsidRPr="00AA4DF3">
              <w:rPr>
                <w:rFonts w:ascii="宋体" w:hAnsi="宋体" w:cs="宋体" w:hint="eastAsia"/>
                <w:sz w:val="21"/>
                <w:szCs w:val="21"/>
              </w:rPr>
              <w:t>，微溶于乙二醇和水</w:t>
            </w:r>
            <w:r w:rsidR="00E1409E" w:rsidRPr="00AA4DF3">
              <w:rPr>
                <w:rFonts w:ascii="宋体" w:hAnsi="宋体" w:cs="宋体" w:hint="eastAsia"/>
                <w:sz w:val="21"/>
                <w:szCs w:val="21"/>
              </w:rPr>
              <w:t>，</w:t>
            </w:r>
            <w:r w:rsidR="00E1409E" w:rsidRPr="00AA4DF3">
              <w:rPr>
                <w:rFonts w:ascii="宋体" w:hAnsi="宋体" w:cs="Arial" w:hint="eastAsia"/>
                <w:sz w:val="21"/>
                <w:szCs w:val="21"/>
                <w:shd w:val="clear" w:color="auto" w:fill="FFFFFF"/>
              </w:rPr>
              <w:t>C</w:t>
            </w:r>
            <w:r w:rsidR="00E1409E" w:rsidRPr="00AA4DF3">
              <w:rPr>
                <w:rFonts w:ascii="宋体" w:hAnsi="宋体" w:cs="Arial"/>
                <w:sz w:val="21"/>
                <w:szCs w:val="21"/>
                <w:shd w:val="clear" w:color="auto" w:fill="FFFFFF"/>
              </w:rPr>
              <w:t>AS</w:t>
            </w:r>
            <w:r w:rsidR="00E1409E" w:rsidRPr="00AA4DF3">
              <w:rPr>
                <w:rFonts w:ascii="宋体" w:hAnsi="宋体" w:cs="Arial" w:hint="eastAsia"/>
                <w:sz w:val="21"/>
                <w:szCs w:val="21"/>
                <w:shd w:val="clear" w:color="auto" w:fill="FFFFFF"/>
              </w:rPr>
              <w:t>号：</w:t>
            </w:r>
            <w:r w:rsidR="00E1409E" w:rsidRPr="00AA4DF3">
              <w:rPr>
                <w:rFonts w:ascii="宋体" w:hAnsi="宋体" w:cs="Arial"/>
                <w:sz w:val="21"/>
                <w:szCs w:val="21"/>
                <w:shd w:val="clear" w:color="auto" w:fill="FFFFFF"/>
              </w:rPr>
              <w:t>80-62-6</w:t>
            </w:r>
          </w:p>
        </w:tc>
        <w:tc>
          <w:tcPr>
            <w:tcW w:w="1923" w:type="pct"/>
            <w:vAlign w:val="center"/>
          </w:tcPr>
          <w:p w14:paraId="526F74CD" w14:textId="16DB1CD6" w:rsidR="001467CA" w:rsidRPr="00AA4DF3" w:rsidRDefault="00B17563"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易燃，其蒸气与空气可形成爆炸性混合物，遇明火、高热能引起燃烧爆炸</w:t>
            </w:r>
            <w:r w:rsidRPr="00AA4DF3">
              <w:rPr>
                <w:rFonts w:ascii="宋体" w:hAnsi="宋体" w:cs="Arial" w:hint="eastAsia"/>
                <w:sz w:val="21"/>
                <w:szCs w:val="21"/>
                <w:shd w:val="clear" w:color="auto" w:fill="FFFFFF"/>
              </w:rPr>
              <w:t>。在受热、光和紫外线的作用下易发生聚合，粘度逐渐增加，严重时整个容器的单体可全部发生不规则爆发性聚合。其蒸气比空气重</w:t>
            </w:r>
          </w:p>
        </w:tc>
        <w:tc>
          <w:tcPr>
            <w:tcW w:w="647" w:type="pct"/>
            <w:vAlign w:val="center"/>
          </w:tcPr>
          <w:p w14:paraId="18E0B437" w14:textId="2EB43399" w:rsidR="001467CA" w:rsidRPr="00AA4DF3" w:rsidRDefault="007139AD"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LD50：7872mg/kg（大鼠经口）</w:t>
            </w:r>
          </w:p>
        </w:tc>
      </w:tr>
      <w:tr w:rsidR="00AA4DF3" w:rsidRPr="00AA4DF3" w14:paraId="2718B5B6" w14:textId="77777777" w:rsidTr="00873692">
        <w:trPr>
          <w:trHeight w:val="340"/>
        </w:trPr>
        <w:tc>
          <w:tcPr>
            <w:tcW w:w="456" w:type="pct"/>
            <w:vAlign w:val="center"/>
          </w:tcPr>
          <w:p w14:paraId="0E373B42" w14:textId="65A8883B" w:rsidR="001467CA" w:rsidRPr="00AA4DF3" w:rsidRDefault="001467CA"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偶氮二异丁咪唑啉盐酸盐</w:t>
            </w:r>
          </w:p>
        </w:tc>
        <w:tc>
          <w:tcPr>
            <w:tcW w:w="1974" w:type="pct"/>
            <w:vAlign w:val="center"/>
          </w:tcPr>
          <w:p w14:paraId="77E915F6" w14:textId="2157A0FD" w:rsidR="001467CA" w:rsidRPr="00AA4DF3" w:rsidRDefault="007139AD" w:rsidP="00310F31">
            <w:pPr>
              <w:spacing w:line="300" w:lineRule="exact"/>
              <w:ind w:firstLineChars="0" w:firstLine="0"/>
              <w:jc w:val="center"/>
              <w:rPr>
                <w:rFonts w:ascii="宋体" w:hAnsi="宋体"/>
                <w:sz w:val="21"/>
                <w:szCs w:val="21"/>
                <w:lang w:bidi="ar"/>
              </w:rPr>
            </w:pPr>
            <w:r w:rsidRPr="00AA4DF3">
              <w:rPr>
                <w:rFonts w:ascii="宋体" w:hAnsi="宋体" w:cs="Arial" w:hint="eastAsia"/>
                <w:sz w:val="21"/>
                <w:szCs w:val="21"/>
                <w:shd w:val="clear" w:color="auto" w:fill="FFFFFF"/>
              </w:rPr>
              <w:t>分子式：</w:t>
            </w:r>
            <w:r w:rsidRPr="00AA4DF3">
              <w:rPr>
                <w:rFonts w:ascii="宋体" w:hAnsi="宋体" w:cs="Arial"/>
                <w:sz w:val="21"/>
                <w:szCs w:val="21"/>
                <w:shd w:val="clear" w:color="auto" w:fill="FFFFFF"/>
              </w:rPr>
              <w:t>C</w:t>
            </w:r>
            <w:r w:rsidRPr="00AA4DF3">
              <w:rPr>
                <w:rFonts w:ascii="宋体" w:hAnsi="宋体" w:cs="Arial"/>
                <w:sz w:val="21"/>
                <w:szCs w:val="21"/>
                <w:shd w:val="clear" w:color="auto" w:fill="FFFFFF"/>
                <w:vertAlign w:val="subscript"/>
              </w:rPr>
              <w:t>12</w:t>
            </w:r>
            <w:r w:rsidRPr="00AA4DF3">
              <w:rPr>
                <w:rFonts w:ascii="宋体" w:hAnsi="宋体" w:cs="Arial"/>
                <w:sz w:val="21"/>
                <w:szCs w:val="21"/>
                <w:shd w:val="clear" w:color="auto" w:fill="FFFFFF"/>
              </w:rPr>
              <w:t>H</w:t>
            </w:r>
            <w:r w:rsidRPr="00AA4DF3">
              <w:rPr>
                <w:rFonts w:ascii="宋体" w:hAnsi="宋体" w:cs="Arial"/>
                <w:sz w:val="21"/>
                <w:szCs w:val="21"/>
                <w:shd w:val="clear" w:color="auto" w:fill="FFFFFF"/>
                <w:vertAlign w:val="subscript"/>
              </w:rPr>
              <w:t>24</w:t>
            </w:r>
            <w:r w:rsidRPr="00AA4DF3">
              <w:rPr>
                <w:rFonts w:ascii="宋体" w:hAnsi="宋体" w:cs="Arial"/>
                <w:sz w:val="21"/>
                <w:szCs w:val="21"/>
                <w:shd w:val="clear" w:color="auto" w:fill="FFFFFF"/>
              </w:rPr>
              <w:t>N</w:t>
            </w:r>
            <w:r w:rsidRPr="00AA4DF3">
              <w:rPr>
                <w:rFonts w:ascii="宋体" w:hAnsi="宋体" w:cs="Arial"/>
                <w:sz w:val="21"/>
                <w:szCs w:val="21"/>
                <w:shd w:val="clear" w:color="auto" w:fill="FFFFFF"/>
                <w:vertAlign w:val="subscript"/>
              </w:rPr>
              <w:t>6</w:t>
            </w:r>
            <w:r w:rsidRPr="00AA4DF3">
              <w:rPr>
                <w:rFonts w:ascii="宋体" w:hAnsi="宋体" w:cs="Arial"/>
                <w:sz w:val="21"/>
                <w:szCs w:val="21"/>
                <w:shd w:val="clear" w:color="auto" w:fill="FFFFFF"/>
              </w:rPr>
              <w:t>Cl</w:t>
            </w:r>
            <w:r w:rsidRPr="00AA4DF3">
              <w:rPr>
                <w:rFonts w:ascii="宋体" w:hAnsi="宋体" w:cs="Arial"/>
                <w:sz w:val="21"/>
                <w:szCs w:val="21"/>
                <w:shd w:val="clear" w:color="auto" w:fill="FFFFFF"/>
                <w:vertAlign w:val="subscript"/>
              </w:rPr>
              <w:t>2</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熔点：188-193</w:t>
            </w:r>
            <w:r w:rsidRPr="00AA4DF3">
              <w:rPr>
                <w:rFonts w:ascii="宋体" w:hAnsi="宋体" w:cs="宋体" w:hint="eastAsia"/>
                <w:sz w:val="21"/>
                <w:szCs w:val="21"/>
                <w:shd w:val="clear" w:color="auto" w:fill="FFFFFF"/>
              </w:rPr>
              <w:t>℃</w:t>
            </w:r>
            <w:r w:rsidRPr="00AA4DF3">
              <w:rPr>
                <w:rFonts w:ascii="宋体" w:hAnsi="宋体" w:cs="Arial"/>
                <w:sz w:val="21"/>
                <w:szCs w:val="21"/>
                <w:shd w:val="clear" w:color="auto" w:fill="FFFFFF"/>
              </w:rPr>
              <w:t>(分解)</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溶解性：溶于水，不溶于甲醇、甲苯等有机溶剂</w:t>
            </w:r>
          </w:p>
        </w:tc>
        <w:tc>
          <w:tcPr>
            <w:tcW w:w="1923" w:type="pct"/>
            <w:vAlign w:val="center"/>
          </w:tcPr>
          <w:p w14:paraId="43FC670B" w14:textId="4961B47A" w:rsidR="001467CA" w:rsidRPr="00AA4DF3" w:rsidRDefault="007139AD"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是一种水溶性偶氮引发剂</w:t>
            </w:r>
          </w:p>
        </w:tc>
        <w:tc>
          <w:tcPr>
            <w:tcW w:w="647" w:type="pct"/>
            <w:vAlign w:val="center"/>
          </w:tcPr>
          <w:p w14:paraId="4509E165" w14:textId="4985D828" w:rsidR="001467CA" w:rsidRPr="00AA4DF3" w:rsidRDefault="00310F31"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r>
      <w:tr w:rsidR="00AA4DF3" w:rsidRPr="00AA4DF3" w14:paraId="288D4213" w14:textId="77777777" w:rsidTr="00873692">
        <w:trPr>
          <w:trHeight w:val="340"/>
        </w:trPr>
        <w:tc>
          <w:tcPr>
            <w:tcW w:w="456" w:type="pct"/>
            <w:vAlign w:val="center"/>
          </w:tcPr>
          <w:p w14:paraId="15B812F1" w14:textId="4E2CA626" w:rsidR="00310F31" w:rsidRPr="00AA4DF3" w:rsidRDefault="00310F31"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氢氧化钾</w:t>
            </w:r>
          </w:p>
        </w:tc>
        <w:tc>
          <w:tcPr>
            <w:tcW w:w="1974" w:type="pct"/>
            <w:vAlign w:val="center"/>
          </w:tcPr>
          <w:p w14:paraId="51BB6990" w14:textId="6A52B37E" w:rsidR="00310F31" w:rsidRPr="00AA4DF3" w:rsidRDefault="00310F31" w:rsidP="00310F31">
            <w:pPr>
              <w:spacing w:line="300" w:lineRule="exact"/>
              <w:ind w:firstLineChars="0" w:firstLine="0"/>
              <w:jc w:val="center"/>
              <w:rPr>
                <w:rFonts w:ascii="宋体" w:hAnsi="宋体" w:cs="Arial"/>
                <w:sz w:val="21"/>
                <w:szCs w:val="21"/>
                <w:shd w:val="clear" w:color="auto" w:fill="FFFFFF"/>
              </w:rPr>
            </w:pPr>
            <w:r w:rsidRPr="00AA4DF3">
              <w:rPr>
                <w:rFonts w:ascii="宋体" w:hAnsi="宋体" w:hint="eastAsia"/>
                <w:sz w:val="21"/>
                <w:szCs w:val="21"/>
                <w:lang w:bidi="ar"/>
              </w:rPr>
              <w:t>分子式：</w:t>
            </w:r>
            <w:r w:rsidRPr="00AA4DF3">
              <w:rPr>
                <w:rFonts w:ascii="宋体" w:hAnsi="宋体"/>
                <w:sz w:val="21"/>
                <w:szCs w:val="21"/>
                <w:lang w:bidi="ar"/>
              </w:rPr>
              <w:t>KOH</w:t>
            </w:r>
            <w:r w:rsidRPr="00AA4DF3">
              <w:rPr>
                <w:rFonts w:ascii="宋体" w:hAnsi="宋体" w:hint="eastAsia"/>
                <w:sz w:val="21"/>
                <w:szCs w:val="21"/>
                <w:lang w:bidi="ar"/>
              </w:rPr>
              <w:t>，俗称：</w:t>
            </w:r>
            <w:r w:rsidRPr="00AA4DF3">
              <w:rPr>
                <w:rFonts w:ascii="宋体" w:hAnsi="宋体" w:cs="Arial"/>
                <w:sz w:val="21"/>
                <w:szCs w:val="21"/>
                <w:shd w:val="clear" w:color="auto" w:fill="FFFFFF"/>
              </w:rPr>
              <w:t>苛性钾、苛性碱、钾灰</w:t>
            </w:r>
            <w:r w:rsidRPr="00AA4DF3">
              <w:rPr>
                <w:rFonts w:ascii="宋体" w:hAnsi="宋体" w:cs="Arial" w:hint="eastAsia"/>
                <w:sz w:val="21"/>
                <w:szCs w:val="21"/>
                <w:shd w:val="clear" w:color="auto" w:fill="FFFFFF"/>
              </w:rPr>
              <w:t>，</w:t>
            </w:r>
            <w:r w:rsidRPr="00AA4DF3">
              <w:rPr>
                <w:rFonts w:ascii="宋体" w:hAnsi="宋体" w:hint="eastAsia"/>
                <w:sz w:val="21"/>
                <w:szCs w:val="21"/>
                <w:lang w:bidi="ar"/>
              </w:rPr>
              <w:t>分子量</w:t>
            </w:r>
            <w:r w:rsidRPr="00AA4DF3">
              <w:rPr>
                <w:rFonts w:ascii="宋体" w:hAnsi="宋体"/>
                <w:sz w:val="21"/>
                <w:szCs w:val="21"/>
                <w:lang w:bidi="ar"/>
              </w:rPr>
              <w:t>56.1</w:t>
            </w:r>
            <w:r w:rsidRPr="00AA4DF3">
              <w:rPr>
                <w:rFonts w:ascii="宋体" w:hAnsi="宋体" w:hint="eastAsia"/>
                <w:sz w:val="21"/>
                <w:szCs w:val="21"/>
                <w:lang w:bidi="ar"/>
              </w:rPr>
              <w:t>，白色粉末，</w:t>
            </w:r>
            <w:r w:rsidR="002B14D5" w:rsidRPr="00AA4DF3">
              <w:fldChar w:fldCharType="begin"/>
            </w:r>
            <w:r w:rsidR="002B14D5" w:rsidRPr="00AA4DF3">
              <w:instrText xml:space="preserve"> HYPERLINK "https://baike.so.com/doc/367780-389604.html" \t "_blank" </w:instrText>
            </w:r>
            <w:r w:rsidR="002B14D5" w:rsidRPr="00AA4DF3">
              <w:fldChar w:fldCharType="separate"/>
            </w:r>
            <w:r w:rsidRPr="00AA4DF3">
              <w:rPr>
                <w:rStyle w:val="af6"/>
                <w:rFonts w:ascii="宋体" w:hAnsi="宋体" w:cs="Arial"/>
                <w:color w:val="auto"/>
                <w:sz w:val="21"/>
                <w:szCs w:val="21"/>
                <w:u w:val="none"/>
                <w:shd w:val="clear" w:color="auto" w:fill="FFFFFF"/>
              </w:rPr>
              <w:t>熔点</w:t>
            </w:r>
            <w:r w:rsidR="002B14D5" w:rsidRPr="00AA4DF3">
              <w:rPr>
                <w:rStyle w:val="af6"/>
                <w:rFonts w:ascii="宋体" w:hAnsi="宋体" w:cs="Arial"/>
                <w:color w:val="auto"/>
                <w:sz w:val="21"/>
                <w:szCs w:val="21"/>
                <w:u w:val="none"/>
                <w:shd w:val="clear" w:color="auto" w:fill="FFFFFF"/>
              </w:rPr>
              <w:fldChar w:fldCharType="end"/>
            </w:r>
            <w:r w:rsidRPr="00AA4DF3">
              <w:rPr>
                <w:rFonts w:ascii="宋体" w:hAnsi="宋体" w:cs="Arial"/>
                <w:sz w:val="21"/>
                <w:szCs w:val="21"/>
                <w:shd w:val="clear" w:color="auto" w:fill="FFFFFF"/>
              </w:rPr>
              <w:t>360</w:t>
            </w:r>
            <w:r w:rsidR="00873692"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406</w:t>
            </w:r>
            <w:r w:rsidRPr="00AA4DF3">
              <w:rPr>
                <w:rFonts w:ascii="宋体" w:hAnsi="宋体" w:cs="宋体" w:hint="eastAsia"/>
                <w:sz w:val="21"/>
                <w:szCs w:val="21"/>
                <w:shd w:val="clear" w:color="auto" w:fill="FFFFFF"/>
              </w:rPr>
              <w:t>℃</w:t>
            </w:r>
            <w:r w:rsidRPr="00AA4DF3">
              <w:rPr>
                <w:rFonts w:ascii="宋体" w:hAnsi="宋体" w:cs="Arial"/>
                <w:sz w:val="21"/>
                <w:szCs w:val="21"/>
                <w:shd w:val="clear" w:color="auto" w:fill="FFFFFF"/>
              </w:rPr>
              <w:t>，沸点1320</w:t>
            </w:r>
            <w:r w:rsidR="00643B64"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1324</w:t>
            </w:r>
            <w:r w:rsidRPr="00AA4DF3">
              <w:rPr>
                <w:rFonts w:ascii="宋体" w:hAnsi="宋体" w:cs="宋体" w:hint="eastAsia"/>
                <w:sz w:val="21"/>
                <w:szCs w:val="21"/>
                <w:shd w:val="clear" w:color="auto" w:fill="FFFFFF"/>
              </w:rPr>
              <w:t>℃</w:t>
            </w:r>
            <w:r w:rsidRPr="00AA4DF3">
              <w:rPr>
                <w:rFonts w:ascii="宋体" w:hAnsi="宋体" w:cs="Arial"/>
                <w:sz w:val="21"/>
                <w:szCs w:val="21"/>
                <w:shd w:val="clear" w:color="auto" w:fill="FFFFFF"/>
              </w:rPr>
              <w:t>，</w:t>
            </w:r>
            <w:hyperlink r:id="rId31" w:tgtFrame="_blank" w:history="1">
              <w:r w:rsidRPr="00AA4DF3">
                <w:rPr>
                  <w:rStyle w:val="af6"/>
                  <w:rFonts w:ascii="宋体" w:hAnsi="宋体" w:cs="Arial"/>
                  <w:color w:val="auto"/>
                  <w:sz w:val="21"/>
                  <w:szCs w:val="21"/>
                  <w:u w:val="none"/>
                  <w:shd w:val="clear" w:color="auto" w:fill="FFFFFF"/>
                </w:rPr>
                <w:t>相对密度</w:t>
              </w:r>
            </w:hyperlink>
            <w:r w:rsidRPr="00AA4DF3">
              <w:rPr>
                <w:rFonts w:ascii="宋体" w:hAnsi="宋体" w:cs="Arial"/>
                <w:sz w:val="21"/>
                <w:szCs w:val="21"/>
                <w:shd w:val="clear" w:color="auto" w:fill="FFFFFF"/>
              </w:rPr>
              <w:t>2.044</w:t>
            </w:r>
            <w:r w:rsidRPr="00AA4DF3">
              <w:rPr>
                <w:rFonts w:ascii="宋体" w:hAnsi="宋体" w:cs="宋体" w:hint="eastAsia"/>
                <w:sz w:val="21"/>
                <w:szCs w:val="21"/>
              </w:rPr>
              <w:t>，闪点</w:t>
            </w:r>
            <w:r w:rsidRPr="00AA4DF3">
              <w:rPr>
                <w:rFonts w:ascii="宋体" w:hAnsi="宋体" w:cs="Arial"/>
                <w:sz w:val="21"/>
                <w:szCs w:val="21"/>
                <w:shd w:val="clear" w:color="auto" w:fill="FFFFFF"/>
              </w:rPr>
              <w:t>52°F</w:t>
            </w:r>
            <w:r w:rsidRPr="00AA4DF3">
              <w:rPr>
                <w:rFonts w:ascii="宋体" w:hAnsi="宋体" w:cs="宋体" w:hint="eastAsia"/>
                <w:sz w:val="21"/>
                <w:szCs w:val="21"/>
              </w:rPr>
              <w:t>，溶解性：易溶于水，</w:t>
            </w:r>
            <w:r w:rsidRPr="00AA4DF3">
              <w:rPr>
                <w:rFonts w:ascii="宋体" w:hAnsi="宋体" w:cs="Arial" w:hint="eastAsia"/>
                <w:sz w:val="21"/>
                <w:szCs w:val="21"/>
                <w:shd w:val="clear" w:color="auto" w:fill="FFFFFF"/>
              </w:rPr>
              <w:t>C</w:t>
            </w:r>
            <w:r w:rsidRPr="00AA4DF3">
              <w:rPr>
                <w:rFonts w:ascii="宋体" w:hAnsi="宋体" w:cs="Arial"/>
                <w:sz w:val="21"/>
                <w:szCs w:val="21"/>
                <w:shd w:val="clear" w:color="auto" w:fill="FFFFFF"/>
              </w:rPr>
              <w:t>AS</w:t>
            </w:r>
            <w:r w:rsidRPr="00AA4DF3">
              <w:rPr>
                <w:rFonts w:ascii="宋体" w:hAnsi="宋体" w:cs="Arial" w:hint="eastAsia"/>
                <w:sz w:val="21"/>
                <w:szCs w:val="21"/>
                <w:shd w:val="clear" w:color="auto" w:fill="FFFFFF"/>
              </w:rPr>
              <w:t>号：</w:t>
            </w:r>
            <w:r w:rsidRPr="00AA4DF3">
              <w:rPr>
                <w:rFonts w:ascii="宋体" w:hAnsi="宋体" w:cs="Arial"/>
                <w:sz w:val="21"/>
                <w:szCs w:val="21"/>
                <w:shd w:val="clear" w:color="auto" w:fill="FFFFFF"/>
              </w:rPr>
              <w:t>1310-58-3</w:t>
            </w:r>
          </w:p>
        </w:tc>
        <w:tc>
          <w:tcPr>
            <w:tcW w:w="1923" w:type="pct"/>
            <w:vAlign w:val="center"/>
          </w:tcPr>
          <w:p w14:paraId="1DCD9421" w14:textId="117724A9" w:rsidR="00310F31" w:rsidRPr="00AA4DF3" w:rsidRDefault="00310F31" w:rsidP="00310F31">
            <w:pPr>
              <w:spacing w:line="300" w:lineRule="exact"/>
              <w:ind w:firstLineChars="0" w:firstLine="0"/>
              <w:jc w:val="center"/>
              <w:rPr>
                <w:rFonts w:ascii="宋体" w:hAnsi="宋体" w:cs="Arial"/>
                <w:sz w:val="21"/>
                <w:szCs w:val="21"/>
                <w:shd w:val="clear" w:color="auto" w:fill="FFFFFF"/>
              </w:rPr>
            </w:pPr>
            <w:r w:rsidRPr="00AA4DF3">
              <w:rPr>
                <w:rFonts w:ascii="宋体" w:hAnsi="宋体" w:cs="Arial"/>
                <w:sz w:val="21"/>
                <w:szCs w:val="21"/>
                <w:shd w:val="clear" w:color="auto" w:fill="FFFFFF"/>
              </w:rPr>
              <w:t>具有碱的通性，易溶于水，有强烈腐蚀性。溶于水放出大量热。</w:t>
            </w:r>
          </w:p>
        </w:tc>
        <w:tc>
          <w:tcPr>
            <w:tcW w:w="647" w:type="pct"/>
            <w:vAlign w:val="center"/>
          </w:tcPr>
          <w:p w14:paraId="72B86F28" w14:textId="33D38F87" w:rsidR="00310F31" w:rsidRPr="00AA4DF3" w:rsidRDefault="00310F31" w:rsidP="00310F31">
            <w:pPr>
              <w:spacing w:line="300" w:lineRule="exact"/>
              <w:ind w:firstLineChars="0" w:firstLine="0"/>
              <w:jc w:val="center"/>
              <w:rPr>
                <w:rFonts w:ascii="宋体" w:hAnsi="宋体"/>
                <w:sz w:val="21"/>
                <w:szCs w:val="21"/>
                <w:lang w:bidi="ar"/>
              </w:rPr>
            </w:pPr>
            <w:r w:rsidRPr="00AA4DF3">
              <w:rPr>
                <w:rFonts w:ascii="宋体" w:hAnsi="宋体" w:cs="Arial"/>
                <w:sz w:val="21"/>
                <w:szCs w:val="21"/>
                <w:shd w:val="clear" w:color="auto" w:fill="FFFFFF"/>
              </w:rPr>
              <w:t>LD50：273mg/kg（大鼠经口）</w:t>
            </w:r>
          </w:p>
        </w:tc>
      </w:tr>
      <w:tr w:rsidR="00AA4DF3" w:rsidRPr="00AA4DF3" w14:paraId="79907008" w14:textId="77777777" w:rsidTr="00873692">
        <w:trPr>
          <w:trHeight w:val="340"/>
        </w:trPr>
        <w:tc>
          <w:tcPr>
            <w:tcW w:w="456" w:type="pct"/>
            <w:vAlign w:val="center"/>
          </w:tcPr>
          <w:p w14:paraId="5E75BF8E" w14:textId="6A5F7977" w:rsidR="00310F31" w:rsidRPr="00AA4DF3" w:rsidRDefault="00310F31" w:rsidP="00310F31">
            <w:pPr>
              <w:spacing w:line="300" w:lineRule="exact"/>
              <w:ind w:firstLineChars="0" w:firstLine="0"/>
              <w:jc w:val="center"/>
              <w:rPr>
                <w:rFonts w:ascii="宋体" w:hAnsi="宋体"/>
                <w:sz w:val="21"/>
                <w:szCs w:val="21"/>
              </w:rPr>
            </w:pPr>
            <w:r w:rsidRPr="00AA4DF3">
              <w:rPr>
                <w:rFonts w:ascii="宋体" w:hAnsi="宋体" w:hint="eastAsia"/>
                <w:sz w:val="21"/>
                <w:szCs w:val="21"/>
              </w:rPr>
              <w:t>氢氧化钠</w:t>
            </w:r>
          </w:p>
        </w:tc>
        <w:tc>
          <w:tcPr>
            <w:tcW w:w="1974" w:type="pct"/>
            <w:vAlign w:val="center"/>
          </w:tcPr>
          <w:p w14:paraId="66428CAA" w14:textId="3AB396D6" w:rsidR="00310F31" w:rsidRPr="00AA4DF3" w:rsidRDefault="00310F31" w:rsidP="00310F31">
            <w:pPr>
              <w:spacing w:line="300" w:lineRule="exact"/>
              <w:ind w:firstLineChars="0" w:firstLine="0"/>
              <w:jc w:val="center"/>
              <w:rPr>
                <w:rFonts w:ascii="宋体" w:hAnsi="宋体" w:cs="Arial"/>
                <w:sz w:val="21"/>
                <w:szCs w:val="21"/>
                <w:shd w:val="clear" w:color="auto" w:fill="FFFFFF"/>
              </w:rPr>
            </w:pPr>
            <w:r w:rsidRPr="00AA4DF3">
              <w:rPr>
                <w:rFonts w:ascii="宋体" w:hAnsi="宋体" w:hint="eastAsia"/>
                <w:sz w:val="21"/>
                <w:szCs w:val="21"/>
                <w:lang w:bidi="ar"/>
              </w:rPr>
              <w:t>分子式：</w:t>
            </w:r>
            <w:r w:rsidRPr="00AA4DF3">
              <w:rPr>
                <w:rFonts w:ascii="宋体" w:hAnsi="宋体"/>
                <w:sz w:val="21"/>
                <w:szCs w:val="21"/>
                <w:lang w:bidi="ar"/>
              </w:rPr>
              <w:t>N</w:t>
            </w:r>
            <w:r w:rsidRPr="00AA4DF3">
              <w:rPr>
                <w:rFonts w:ascii="宋体" w:hAnsi="宋体" w:hint="eastAsia"/>
                <w:sz w:val="21"/>
                <w:szCs w:val="21"/>
                <w:lang w:bidi="ar"/>
              </w:rPr>
              <w:t>a</w:t>
            </w:r>
            <w:r w:rsidRPr="00AA4DF3">
              <w:rPr>
                <w:rFonts w:ascii="宋体" w:hAnsi="宋体"/>
                <w:sz w:val="21"/>
                <w:szCs w:val="21"/>
                <w:lang w:bidi="ar"/>
              </w:rPr>
              <w:t>OH</w:t>
            </w:r>
            <w:r w:rsidRPr="00AA4DF3">
              <w:rPr>
                <w:rFonts w:ascii="宋体" w:hAnsi="宋体" w:hint="eastAsia"/>
                <w:sz w:val="21"/>
                <w:szCs w:val="21"/>
                <w:lang w:bidi="ar"/>
              </w:rPr>
              <w:t>，俗称：</w:t>
            </w:r>
            <w:r w:rsidRPr="00AA4DF3">
              <w:rPr>
                <w:rFonts w:ascii="宋体" w:hAnsi="宋体" w:cs="Arial"/>
                <w:sz w:val="21"/>
                <w:szCs w:val="21"/>
                <w:shd w:val="clear" w:color="auto" w:fill="FFFFFF"/>
              </w:rPr>
              <w:t>烧碱、火碱、苛性钠</w:t>
            </w:r>
            <w:r w:rsidRPr="00AA4DF3">
              <w:rPr>
                <w:rFonts w:ascii="宋体" w:hAnsi="宋体" w:cs="Arial" w:hint="eastAsia"/>
                <w:sz w:val="21"/>
                <w:szCs w:val="21"/>
                <w:shd w:val="clear" w:color="auto" w:fill="FFFFFF"/>
              </w:rPr>
              <w:t>，</w:t>
            </w:r>
            <w:r w:rsidRPr="00AA4DF3">
              <w:rPr>
                <w:rFonts w:ascii="宋体" w:hAnsi="宋体" w:hint="eastAsia"/>
                <w:sz w:val="21"/>
                <w:szCs w:val="21"/>
                <w:lang w:bidi="ar"/>
              </w:rPr>
              <w:t>分子量</w:t>
            </w:r>
            <w:r w:rsidRPr="00AA4DF3">
              <w:rPr>
                <w:rFonts w:ascii="宋体" w:hAnsi="宋体"/>
                <w:sz w:val="21"/>
                <w:szCs w:val="21"/>
                <w:lang w:bidi="ar"/>
              </w:rPr>
              <w:t>40.01</w:t>
            </w:r>
            <w:r w:rsidRPr="00AA4DF3">
              <w:rPr>
                <w:rFonts w:ascii="宋体" w:hAnsi="宋体" w:hint="eastAsia"/>
                <w:sz w:val="21"/>
                <w:szCs w:val="21"/>
                <w:lang w:bidi="ar"/>
              </w:rPr>
              <w:t>，白色粉末，</w:t>
            </w:r>
            <w:r w:rsidRPr="00AA4DF3">
              <w:rPr>
                <w:rFonts w:ascii="宋体" w:hAnsi="宋体" w:cs="Arial"/>
                <w:sz w:val="21"/>
                <w:szCs w:val="21"/>
                <w:shd w:val="clear" w:color="auto" w:fill="FFFFFF"/>
              </w:rPr>
              <w:t>密度2.130。熔点318.4</w:t>
            </w:r>
            <w:r w:rsidRPr="00AA4DF3">
              <w:rPr>
                <w:rFonts w:ascii="宋体" w:hAnsi="宋体" w:cs="宋体" w:hint="eastAsia"/>
                <w:sz w:val="21"/>
                <w:szCs w:val="21"/>
                <w:shd w:val="clear" w:color="auto" w:fill="FFFFFF"/>
              </w:rPr>
              <w:t>℃</w:t>
            </w:r>
            <w:r w:rsidRPr="00AA4DF3">
              <w:rPr>
                <w:rFonts w:ascii="宋体" w:hAnsi="宋体" w:cs="Arial"/>
                <w:sz w:val="21"/>
                <w:szCs w:val="21"/>
                <w:shd w:val="clear" w:color="auto" w:fill="FFFFFF"/>
              </w:rPr>
              <w:t>。沸点1390</w:t>
            </w:r>
            <w:r w:rsidRPr="00AA4DF3">
              <w:rPr>
                <w:rFonts w:ascii="宋体" w:hAnsi="宋体" w:cs="宋体" w:hint="eastAsia"/>
                <w:sz w:val="21"/>
                <w:szCs w:val="21"/>
                <w:shd w:val="clear" w:color="auto" w:fill="FFFFFF"/>
              </w:rPr>
              <w:t>℃</w:t>
            </w:r>
            <w:r w:rsidRPr="00AA4DF3">
              <w:rPr>
                <w:rFonts w:ascii="宋体" w:hAnsi="宋体" w:cs="宋体" w:hint="eastAsia"/>
                <w:sz w:val="21"/>
                <w:szCs w:val="21"/>
              </w:rPr>
              <w:t>，闪点</w:t>
            </w:r>
            <w:r w:rsidRPr="00AA4DF3">
              <w:rPr>
                <w:rFonts w:ascii="宋体" w:hAnsi="宋体" w:cs="Arial"/>
                <w:sz w:val="21"/>
                <w:szCs w:val="21"/>
                <w:shd w:val="clear" w:color="auto" w:fill="FFFFFF"/>
              </w:rPr>
              <w:t>176</w:t>
            </w:r>
            <w:r w:rsidRPr="00AA4DF3">
              <w:rPr>
                <w:rFonts w:ascii="宋体" w:hAnsi="宋体" w:cs="Arial" w:hint="eastAsia"/>
                <w:sz w:val="21"/>
                <w:szCs w:val="21"/>
                <w:shd w:val="clear" w:color="auto" w:fill="FFFFFF"/>
              </w:rPr>
              <w:t>～</w:t>
            </w:r>
            <w:r w:rsidRPr="00AA4DF3">
              <w:rPr>
                <w:rFonts w:ascii="宋体" w:hAnsi="宋体" w:cs="Arial"/>
                <w:sz w:val="21"/>
                <w:szCs w:val="21"/>
                <w:shd w:val="clear" w:color="auto" w:fill="FFFFFF"/>
              </w:rPr>
              <w:t>178</w:t>
            </w:r>
            <w:r w:rsidRPr="00AA4DF3">
              <w:rPr>
                <w:rFonts w:ascii="宋体" w:hAnsi="宋体" w:cs="宋体" w:hint="eastAsia"/>
                <w:sz w:val="21"/>
                <w:szCs w:val="21"/>
                <w:shd w:val="clear" w:color="auto" w:fill="FFFFFF"/>
              </w:rPr>
              <w:t>℃</w:t>
            </w:r>
            <w:r w:rsidRPr="00AA4DF3">
              <w:rPr>
                <w:rFonts w:ascii="宋体" w:hAnsi="宋体" w:cs="宋体" w:hint="eastAsia"/>
                <w:sz w:val="21"/>
                <w:szCs w:val="21"/>
              </w:rPr>
              <w:t>，溶解性：易溶于水，</w:t>
            </w:r>
            <w:r w:rsidRPr="00AA4DF3">
              <w:rPr>
                <w:rFonts w:ascii="宋体" w:hAnsi="宋体" w:cs="Arial" w:hint="eastAsia"/>
                <w:sz w:val="21"/>
                <w:szCs w:val="21"/>
                <w:shd w:val="clear" w:color="auto" w:fill="FFFFFF"/>
              </w:rPr>
              <w:t>C</w:t>
            </w:r>
            <w:r w:rsidRPr="00AA4DF3">
              <w:rPr>
                <w:rFonts w:ascii="宋体" w:hAnsi="宋体" w:cs="Arial"/>
                <w:sz w:val="21"/>
                <w:szCs w:val="21"/>
                <w:shd w:val="clear" w:color="auto" w:fill="FFFFFF"/>
              </w:rPr>
              <w:t>AS</w:t>
            </w:r>
            <w:r w:rsidRPr="00AA4DF3">
              <w:rPr>
                <w:rFonts w:ascii="宋体" w:hAnsi="宋体" w:cs="Arial" w:hint="eastAsia"/>
                <w:sz w:val="21"/>
                <w:szCs w:val="21"/>
                <w:shd w:val="clear" w:color="auto" w:fill="FFFFFF"/>
              </w:rPr>
              <w:t>号：</w:t>
            </w:r>
            <w:r w:rsidRPr="00AA4DF3">
              <w:rPr>
                <w:rFonts w:ascii="宋体" w:hAnsi="宋体" w:cs="Arial"/>
                <w:sz w:val="21"/>
                <w:szCs w:val="21"/>
                <w:shd w:val="clear" w:color="auto" w:fill="FFFFFF"/>
              </w:rPr>
              <w:t>1310-73-2</w:t>
            </w:r>
          </w:p>
        </w:tc>
        <w:tc>
          <w:tcPr>
            <w:tcW w:w="1923" w:type="pct"/>
            <w:vAlign w:val="center"/>
          </w:tcPr>
          <w:p w14:paraId="221B4D0C" w14:textId="13B706BD" w:rsidR="00310F31" w:rsidRPr="00AA4DF3" w:rsidRDefault="00310F31" w:rsidP="00310F31">
            <w:pPr>
              <w:spacing w:line="300" w:lineRule="exact"/>
              <w:ind w:firstLineChars="0" w:firstLine="0"/>
              <w:jc w:val="center"/>
              <w:rPr>
                <w:rFonts w:ascii="宋体" w:hAnsi="宋体" w:cs="Arial"/>
                <w:sz w:val="21"/>
                <w:szCs w:val="21"/>
                <w:shd w:val="clear" w:color="auto" w:fill="FFFFFF"/>
              </w:rPr>
            </w:pPr>
            <w:r w:rsidRPr="00AA4DF3">
              <w:rPr>
                <w:rStyle w:val="aff9"/>
                <w:rFonts w:ascii="宋体" w:hAnsi="宋体" w:cs="Arial"/>
                <w:b w:val="0"/>
                <w:bCs w:val="0"/>
                <w:sz w:val="21"/>
                <w:szCs w:val="21"/>
                <w:shd w:val="clear" w:color="auto" w:fill="FFFFFF"/>
              </w:rPr>
              <w:t>具有碱的通性</w:t>
            </w:r>
            <w:r w:rsidRPr="00AA4DF3">
              <w:rPr>
                <w:rStyle w:val="aff9"/>
                <w:rFonts w:ascii="宋体" w:hAnsi="宋体" w:cs="Arial" w:hint="eastAsia"/>
                <w:b w:val="0"/>
                <w:bCs w:val="0"/>
                <w:sz w:val="21"/>
                <w:szCs w:val="21"/>
                <w:shd w:val="clear" w:color="auto" w:fill="FFFFFF"/>
              </w:rPr>
              <w:t>,可与有机物发生皂化反应，具有强腐蚀性，易潮解</w:t>
            </w:r>
          </w:p>
        </w:tc>
        <w:tc>
          <w:tcPr>
            <w:tcW w:w="647" w:type="pct"/>
            <w:vAlign w:val="center"/>
          </w:tcPr>
          <w:p w14:paraId="0C677F6F" w14:textId="6F8A2F57" w:rsidR="00310F31" w:rsidRPr="00AA4DF3" w:rsidRDefault="00310F31" w:rsidP="00310F31">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w:t>
            </w:r>
          </w:p>
        </w:tc>
      </w:tr>
    </w:tbl>
    <w:p w14:paraId="101D1AD5" w14:textId="77777777" w:rsidR="001D1124" w:rsidRDefault="001D1124" w:rsidP="005E0F05">
      <w:pPr>
        <w:ind w:firstLine="480"/>
        <w:rPr>
          <w:rFonts w:ascii="宋体" w:hAnsi="宋体" w:cs="宋体"/>
          <w:color w:val="FF0000"/>
          <w:szCs w:val="24"/>
        </w:rPr>
      </w:pPr>
    </w:p>
    <w:p w14:paraId="5209ECA9" w14:textId="77777777" w:rsidR="00310F31" w:rsidRDefault="00310F31" w:rsidP="005E0F05">
      <w:pPr>
        <w:ind w:firstLine="480"/>
        <w:rPr>
          <w:rFonts w:ascii="宋体" w:hAnsi="宋体" w:cs="宋体"/>
          <w:color w:val="FF0000"/>
          <w:szCs w:val="24"/>
        </w:rPr>
        <w:sectPr w:rsidR="00310F31" w:rsidSect="00310F31">
          <w:pgSz w:w="16838" w:h="11906" w:orient="landscape" w:code="9"/>
          <w:pgMar w:top="1588" w:right="1418" w:bottom="1588" w:left="1418" w:header="1021" w:footer="1021" w:gutter="0"/>
          <w:cols w:space="425"/>
          <w:docGrid w:type="lines" w:linePitch="326"/>
        </w:sectPr>
      </w:pPr>
    </w:p>
    <w:p w14:paraId="70DC8FAE" w14:textId="7A92E58A" w:rsidR="005E0F05" w:rsidRPr="00AA4DF3" w:rsidRDefault="005E0F05" w:rsidP="005E0F05">
      <w:pPr>
        <w:ind w:firstLine="480"/>
        <w:rPr>
          <w:rFonts w:ascii="宋体" w:hAnsi="宋体" w:cs="宋体"/>
          <w:szCs w:val="24"/>
        </w:rPr>
      </w:pPr>
      <w:r w:rsidRPr="00AA4DF3">
        <w:rPr>
          <w:rFonts w:ascii="宋体" w:hAnsi="宋体" w:cs="宋体" w:hint="eastAsia"/>
          <w:szCs w:val="24"/>
        </w:rPr>
        <w:lastRenderedPageBreak/>
        <w:t>（2）能源消耗</w:t>
      </w:r>
    </w:p>
    <w:p w14:paraId="53F9C3F1" w14:textId="188FE378" w:rsidR="005E0F05" w:rsidRPr="00AA4DF3" w:rsidRDefault="005E0F05" w:rsidP="005E0F05">
      <w:pPr>
        <w:ind w:firstLine="480"/>
        <w:rPr>
          <w:rFonts w:ascii="宋体" w:hAnsi="宋体" w:cs="宋体"/>
          <w:szCs w:val="24"/>
        </w:rPr>
      </w:pPr>
      <w:r w:rsidRPr="00AA4DF3">
        <w:rPr>
          <w:rFonts w:ascii="宋体" w:hAnsi="宋体" w:cs="宋体" w:hint="eastAsia"/>
          <w:szCs w:val="24"/>
        </w:rPr>
        <w:t>本项目能源消耗主要为电、水及天然气，具体消耗量见表</w:t>
      </w:r>
      <w:r w:rsidR="00F11832" w:rsidRPr="00AA4DF3">
        <w:rPr>
          <w:rFonts w:ascii="宋体" w:hAnsi="宋体" w:cs="宋体"/>
          <w:szCs w:val="24"/>
        </w:rPr>
        <w:t>3.1</w:t>
      </w:r>
      <w:r w:rsidR="00F11832" w:rsidRPr="00AA4DF3">
        <w:rPr>
          <w:rFonts w:ascii="宋体" w:hAnsi="宋体" w:cs="宋体" w:hint="eastAsia"/>
          <w:szCs w:val="24"/>
        </w:rPr>
        <w:t>-</w:t>
      </w:r>
      <w:r w:rsidR="00F11832" w:rsidRPr="00AA4DF3">
        <w:rPr>
          <w:rFonts w:ascii="宋体" w:hAnsi="宋体" w:cs="宋体"/>
          <w:szCs w:val="24"/>
        </w:rPr>
        <w:t>8</w:t>
      </w:r>
      <w:r w:rsidRPr="00AA4DF3">
        <w:rPr>
          <w:rFonts w:ascii="宋体" w:hAnsi="宋体" w:cs="宋体" w:hint="eastAsia"/>
          <w:szCs w:val="24"/>
        </w:rPr>
        <w:t>。</w:t>
      </w:r>
    </w:p>
    <w:p w14:paraId="0377464A" w14:textId="32E0903B" w:rsidR="005E0F05" w:rsidRPr="00AA4DF3" w:rsidRDefault="005E0F05" w:rsidP="005E0F05">
      <w:pPr>
        <w:ind w:firstLineChars="0" w:firstLine="0"/>
        <w:jc w:val="center"/>
        <w:rPr>
          <w:rFonts w:ascii="黑体" w:eastAsia="黑体" w:hAnsi="黑体"/>
          <w:sz w:val="21"/>
          <w:szCs w:val="21"/>
          <w:lang w:bidi="ar"/>
        </w:rPr>
      </w:pPr>
      <w:r w:rsidRPr="00AA4DF3">
        <w:rPr>
          <w:rFonts w:ascii="黑体" w:eastAsia="黑体" w:hAnsi="黑体" w:hint="eastAsia"/>
          <w:sz w:val="21"/>
          <w:szCs w:val="21"/>
          <w:lang w:bidi="ar"/>
        </w:rPr>
        <w:t xml:space="preserve">表3 </w:t>
      </w:r>
      <w:r w:rsidR="00DD1374" w:rsidRPr="00AA4DF3">
        <w:rPr>
          <w:rFonts w:ascii="黑体" w:eastAsia="黑体" w:hAnsi="黑体"/>
          <w:sz w:val="21"/>
          <w:szCs w:val="21"/>
          <w:lang w:bidi="ar"/>
        </w:rPr>
        <w:t xml:space="preserve"> </w:t>
      </w:r>
      <w:r w:rsidRPr="00AA4DF3">
        <w:rPr>
          <w:rFonts w:ascii="黑体" w:eastAsia="黑体" w:hAnsi="黑体" w:hint="eastAsia"/>
          <w:sz w:val="21"/>
          <w:szCs w:val="21"/>
          <w:lang w:bidi="ar"/>
        </w:rPr>
        <w:t>能源消耗一览表</w:t>
      </w:r>
    </w:p>
    <w:tbl>
      <w:tblPr>
        <w:tblW w:w="5000"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1823"/>
        <w:gridCol w:w="2512"/>
        <w:gridCol w:w="4395"/>
      </w:tblGrid>
      <w:tr w:rsidR="00AA4DF3" w:rsidRPr="00AA4DF3" w14:paraId="74AF2214" w14:textId="77777777" w:rsidTr="00CF450C">
        <w:trPr>
          <w:trHeight w:val="340"/>
        </w:trPr>
        <w:tc>
          <w:tcPr>
            <w:tcW w:w="1044" w:type="pct"/>
            <w:vAlign w:val="center"/>
          </w:tcPr>
          <w:p w14:paraId="11D048D9" w14:textId="77777777" w:rsidR="005E0F05" w:rsidRPr="00F50000" w:rsidRDefault="005E0F05" w:rsidP="005E0F05">
            <w:pPr>
              <w:spacing w:line="300" w:lineRule="exact"/>
              <w:ind w:firstLineChars="0" w:firstLine="0"/>
              <w:jc w:val="center"/>
              <w:rPr>
                <w:rFonts w:ascii="宋体" w:hAnsi="宋体"/>
                <w:sz w:val="21"/>
                <w:szCs w:val="21"/>
              </w:rPr>
            </w:pPr>
            <w:r w:rsidRPr="00F50000">
              <w:rPr>
                <w:rFonts w:ascii="宋体" w:hAnsi="宋体" w:hint="eastAsia"/>
                <w:sz w:val="21"/>
                <w:szCs w:val="21"/>
                <w:lang w:bidi="ar"/>
              </w:rPr>
              <w:t>序号</w:t>
            </w:r>
          </w:p>
        </w:tc>
        <w:tc>
          <w:tcPr>
            <w:tcW w:w="1439" w:type="pct"/>
            <w:vAlign w:val="center"/>
          </w:tcPr>
          <w:p w14:paraId="7E8756A3" w14:textId="77777777" w:rsidR="005E0F05" w:rsidRPr="00F50000" w:rsidRDefault="005E0F05" w:rsidP="005E0F05">
            <w:pPr>
              <w:spacing w:line="300" w:lineRule="exact"/>
              <w:ind w:firstLineChars="0" w:firstLine="0"/>
              <w:jc w:val="center"/>
              <w:rPr>
                <w:rFonts w:ascii="宋体" w:hAnsi="宋体"/>
                <w:sz w:val="21"/>
                <w:szCs w:val="21"/>
              </w:rPr>
            </w:pPr>
            <w:r w:rsidRPr="00F50000">
              <w:rPr>
                <w:rFonts w:ascii="宋体" w:hAnsi="宋体" w:hint="eastAsia"/>
                <w:sz w:val="21"/>
                <w:szCs w:val="21"/>
                <w:lang w:bidi="ar"/>
              </w:rPr>
              <w:t>能源</w:t>
            </w:r>
          </w:p>
        </w:tc>
        <w:tc>
          <w:tcPr>
            <w:tcW w:w="2518" w:type="pct"/>
            <w:vAlign w:val="center"/>
          </w:tcPr>
          <w:p w14:paraId="2913B90E" w14:textId="77777777" w:rsidR="005E0F05" w:rsidRPr="00F50000" w:rsidRDefault="005E0F05" w:rsidP="005E0F05">
            <w:pPr>
              <w:spacing w:line="300" w:lineRule="exact"/>
              <w:ind w:firstLineChars="0" w:firstLine="0"/>
              <w:jc w:val="center"/>
              <w:rPr>
                <w:rFonts w:ascii="宋体" w:hAnsi="宋体"/>
                <w:sz w:val="21"/>
                <w:szCs w:val="21"/>
              </w:rPr>
            </w:pPr>
            <w:r w:rsidRPr="00F50000">
              <w:rPr>
                <w:rFonts w:ascii="宋体" w:hAnsi="宋体"/>
                <w:sz w:val="21"/>
                <w:szCs w:val="21"/>
                <w:lang w:bidi="ar"/>
              </w:rPr>
              <w:t>年使用量</w:t>
            </w:r>
          </w:p>
        </w:tc>
      </w:tr>
      <w:tr w:rsidR="00AA4DF3" w:rsidRPr="00AA4DF3" w14:paraId="03858347" w14:textId="77777777" w:rsidTr="00CF450C">
        <w:trPr>
          <w:trHeight w:val="340"/>
        </w:trPr>
        <w:tc>
          <w:tcPr>
            <w:tcW w:w="1044" w:type="pct"/>
            <w:vAlign w:val="center"/>
          </w:tcPr>
          <w:p w14:paraId="7DBB4ADA" w14:textId="77777777" w:rsidR="005E0F05" w:rsidRPr="00F50000" w:rsidRDefault="005E0F05" w:rsidP="005E0F05">
            <w:pPr>
              <w:spacing w:line="300" w:lineRule="exact"/>
              <w:ind w:firstLineChars="0" w:firstLine="0"/>
              <w:jc w:val="center"/>
              <w:rPr>
                <w:rFonts w:ascii="宋体" w:hAnsi="宋体"/>
                <w:sz w:val="21"/>
                <w:szCs w:val="21"/>
              </w:rPr>
            </w:pPr>
            <w:r w:rsidRPr="00F50000">
              <w:rPr>
                <w:rFonts w:ascii="宋体" w:hAnsi="宋体"/>
                <w:sz w:val="21"/>
                <w:szCs w:val="21"/>
                <w:lang w:bidi="ar"/>
              </w:rPr>
              <w:t>1</w:t>
            </w:r>
          </w:p>
        </w:tc>
        <w:tc>
          <w:tcPr>
            <w:tcW w:w="1439" w:type="pct"/>
            <w:vAlign w:val="center"/>
          </w:tcPr>
          <w:p w14:paraId="15339B7D" w14:textId="77777777" w:rsidR="005E0F05" w:rsidRPr="00F50000" w:rsidRDefault="005E0F05" w:rsidP="005E0F05">
            <w:pPr>
              <w:spacing w:line="300" w:lineRule="exact"/>
              <w:ind w:firstLineChars="0" w:firstLine="0"/>
              <w:jc w:val="center"/>
              <w:rPr>
                <w:rFonts w:ascii="宋体" w:hAnsi="宋体"/>
                <w:sz w:val="21"/>
                <w:szCs w:val="21"/>
                <w:lang w:bidi="ar"/>
              </w:rPr>
            </w:pPr>
            <w:r w:rsidRPr="00F50000">
              <w:rPr>
                <w:rFonts w:ascii="宋体" w:hAnsi="宋体" w:hint="eastAsia"/>
                <w:sz w:val="21"/>
                <w:szCs w:val="21"/>
                <w:lang w:bidi="ar"/>
              </w:rPr>
              <w:t>电</w:t>
            </w:r>
          </w:p>
        </w:tc>
        <w:tc>
          <w:tcPr>
            <w:tcW w:w="2518" w:type="pct"/>
            <w:vAlign w:val="center"/>
          </w:tcPr>
          <w:p w14:paraId="77E0BB7C" w14:textId="76732660" w:rsidR="005E0F05" w:rsidRPr="00F50000" w:rsidRDefault="00CF450C" w:rsidP="005E0F05">
            <w:pPr>
              <w:spacing w:line="300" w:lineRule="exact"/>
              <w:ind w:firstLineChars="0" w:firstLine="0"/>
              <w:jc w:val="center"/>
              <w:rPr>
                <w:rFonts w:ascii="宋体" w:hAnsi="宋体"/>
                <w:sz w:val="21"/>
                <w:szCs w:val="21"/>
                <w:lang w:bidi="ar"/>
              </w:rPr>
            </w:pPr>
            <w:r w:rsidRPr="00F50000">
              <w:rPr>
                <w:rFonts w:ascii="宋体" w:hAnsi="宋体" w:cs="宋体" w:hint="eastAsia"/>
                <w:sz w:val="21"/>
                <w:szCs w:val="21"/>
              </w:rPr>
              <w:t>32000k</w:t>
            </w:r>
            <w:r w:rsidRPr="00F50000">
              <w:rPr>
                <w:rFonts w:ascii="宋体" w:hAnsi="宋体" w:cs="宋体"/>
                <w:sz w:val="21"/>
                <w:szCs w:val="21"/>
              </w:rPr>
              <w:t>W</w:t>
            </w:r>
            <w:r w:rsidRPr="00F50000">
              <w:rPr>
                <w:rFonts w:ascii="宋体" w:hAnsi="宋体" w:cs="宋体" w:hint="eastAsia"/>
                <w:sz w:val="21"/>
                <w:szCs w:val="21"/>
              </w:rPr>
              <w:t>·h</w:t>
            </w:r>
          </w:p>
        </w:tc>
      </w:tr>
      <w:tr w:rsidR="00AA4DF3" w:rsidRPr="00AA4DF3" w14:paraId="10F8B7A2" w14:textId="77777777" w:rsidTr="00CF450C">
        <w:trPr>
          <w:trHeight w:val="340"/>
        </w:trPr>
        <w:tc>
          <w:tcPr>
            <w:tcW w:w="1044" w:type="pct"/>
            <w:vAlign w:val="center"/>
          </w:tcPr>
          <w:p w14:paraId="3409FEC1" w14:textId="77777777" w:rsidR="005E0F05" w:rsidRPr="00F50000" w:rsidRDefault="005E0F05" w:rsidP="005E0F05">
            <w:pPr>
              <w:spacing w:line="300" w:lineRule="exact"/>
              <w:ind w:firstLineChars="0" w:firstLine="0"/>
              <w:jc w:val="center"/>
              <w:rPr>
                <w:rFonts w:ascii="宋体" w:hAnsi="宋体"/>
                <w:sz w:val="21"/>
                <w:szCs w:val="21"/>
              </w:rPr>
            </w:pPr>
            <w:r w:rsidRPr="00F50000">
              <w:rPr>
                <w:rFonts w:ascii="宋体" w:hAnsi="宋体"/>
                <w:sz w:val="21"/>
                <w:szCs w:val="21"/>
                <w:lang w:bidi="ar"/>
              </w:rPr>
              <w:t>2</w:t>
            </w:r>
          </w:p>
        </w:tc>
        <w:tc>
          <w:tcPr>
            <w:tcW w:w="1439" w:type="pct"/>
            <w:vAlign w:val="center"/>
          </w:tcPr>
          <w:p w14:paraId="7E7F0248" w14:textId="77777777" w:rsidR="005E0F05" w:rsidRPr="00F50000" w:rsidRDefault="005E0F05" w:rsidP="005E0F05">
            <w:pPr>
              <w:spacing w:line="300" w:lineRule="exact"/>
              <w:ind w:firstLineChars="0" w:firstLine="0"/>
              <w:jc w:val="center"/>
              <w:rPr>
                <w:rFonts w:ascii="宋体" w:hAnsi="宋体"/>
                <w:sz w:val="21"/>
                <w:szCs w:val="21"/>
                <w:lang w:bidi="ar"/>
              </w:rPr>
            </w:pPr>
            <w:r w:rsidRPr="00F50000">
              <w:rPr>
                <w:rFonts w:ascii="宋体" w:hAnsi="宋体" w:hint="eastAsia"/>
                <w:sz w:val="21"/>
                <w:szCs w:val="21"/>
              </w:rPr>
              <w:t>水</w:t>
            </w:r>
          </w:p>
        </w:tc>
        <w:tc>
          <w:tcPr>
            <w:tcW w:w="2518" w:type="pct"/>
            <w:vAlign w:val="center"/>
          </w:tcPr>
          <w:p w14:paraId="698791FE" w14:textId="1D8552AA" w:rsidR="005E0F05" w:rsidRPr="00F50000" w:rsidRDefault="00E54EBF" w:rsidP="005E0F05">
            <w:pPr>
              <w:spacing w:line="300" w:lineRule="exact"/>
              <w:ind w:firstLineChars="0" w:firstLine="0"/>
              <w:jc w:val="center"/>
              <w:rPr>
                <w:rFonts w:ascii="宋体" w:hAnsi="宋体"/>
                <w:sz w:val="21"/>
                <w:szCs w:val="21"/>
                <w:lang w:bidi="ar"/>
              </w:rPr>
            </w:pPr>
            <w:r w:rsidRPr="00F50000">
              <w:rPr>
                <w:rFonts w:ascii="宋体" w:hAnsi="宋体"/>
                <w:sz w:val="21"/>
                <w:szCs w:val="21"/>
                <w:lang w:bidi="ar"/>
              </w:rPr>
              <w:t>10708.5m</w:t>
            </w:r>
            <w:r w:rsidRPr="00F50000">
              <w:rPr>
                <w:rFonts w:ascii="宋体" w:hAnsi="宋体"/>
                <w:sz w:val="21"/>
                <w:szCs w:val="21"/>
                <w:vertAlign w:val="superscript"/>
                <w:lang w:bidi="ar"/>
              </w:rPr>
              <w:t>3</w:t>
            </w:r>
            <w:r w:rsidRPr="00F50000">
              <w:rPr>
                <w:rFonts w:ascii="宋体" w:hAnsi="宋体"/>
                <w:sz w:val="21"/>
                <w:szCs w:val="21"/>
                <w:lang w:bidi="ar"/>
              </w:rPr>
              <w:t>/a</w:t>
            </w:r>
          </w:p>
        </w:tc>
      </w:tr>
      <w:tr w:rsidR="00AA4DF3" w:rsidRPr="00AA4DF3" w14:paraId="66E176AA" w14:textId="77777777" w:rsidTr="00CF450C">
        <w:trPr>
          <w:trHeight w:val="340"/>
        </w:trPr>
        <w:tc>
          <w:tcPr>
            <w:tcW w:w="1044" w:type="pct"/>
            <w:vAlign w:val="center"/>
          </w:tcPr>
          <w:p w14:paraId="30A98D15" w14:textId="77777777" w:rsidR="005E0F05" w:rsidRPr="00F50000" w:rsidRDefault="005E0F05" w:rsidP="005E0F05">
            <w:pPr>
              <w:spacing w:line="300" w:lineRule="exact"/>
              <w:ind w:firstLineChars="0" w:firstLine="0"/>
              <w:jc w:val="center"/>
              <w:rPr>
                <w:rFonts w:ascii="宋体" w:hAnsi="宋体"/>
                <w:sz w:val="21"/>
                <w:szCs w:val="21"/>
                <w:lang w:bidi="ar"/>
              </w:rPr>
            </w:pPr>
            <w:r w:rsidRPr="00F50000">
              <w:rPr>
                <w:rFonts w:ascii="宋体" w:hAnsi="宋体" w:hint="eastAsia"/>
                <w:sz w:val="21"/>
                <w:szCs w:val="21"/>
                <w:lang w:bidi="ar"/>
              </w:rPr>
              <w:t>3</w:t>
            </w:r>
          </w:p>
        </w:tc>
        <w:tc>
          <w:tcPr>
            <w:tcW w:w="1439" w:type="pct"/>
            <w:vAlign w:val="center"/>
          </w:tcPr>
          <w:p w14:paraId="73962030" w14:textId="77777777" w:rsidR="005E0F05" w:rsidRPr="00F50000" w:rsidRDefault="005E0F05" w:rsidP="005E0F05">
            <w:pPr>
              <w:spacing w:line="300" w:lineRule="exact"/>
              <w:ind w:firstLineChars="0" w:firstLine="0"/>
              <w:jc w:val="center"/>
              <w:rPr>
                <w:rFonts w:ascii="宋体" w:hAnsi="宋体"/>
                <w:sz w:val="21"/>
                <w:szCs w:val="21"/>
              </w:rPr>
            </w:pPr>
            <w:r w:rsidRPr="00F50000">
              <w:rPr>
                <w:rFonts w:ascii="宋体" w:hAnsi="宋体" w:hint="eastAsia"/>
                <w:sz w:val="21"/>
                <w:szCs w:val="21"/>
              </w:rPr>
              <w:t>天然气</w:t>
            </w:r>
          </w:p>
        </w:tc>
        <w:tc>
          <w:tcPr>
            <w:tcW w:w="2518" w:type="pct"/>
            <w:vAlign w:val="center"/>
          </w:tcPr>
          <w:p w14:paraId="615DCF2A" w14:textId="70F5A083" w:rsidR="005E0F05" w:rsidRPr="00F50000" w:rsidRDefault="00F70D9D" w:rsidP="005E0F05">
            <w:pPr>
              <w:spacing w:line="300" w:lineRule="exact"/>
              <w:ind w:firstLineChars="0" w:firstLine="0"/>
              <w:jc w:val="center"/>
              <w:rPr>
                <w:rFonts w:ascii="宋体" w:hAnsi="宋体"/>
                <w:sz w:val="21"/>
                <w:szCs w:val="21"/>
                <w:lang w:bidi="ar"/>
              </w:rPr>
            </w:pPr>
            <w:r w:rsidRPr="00F50000">
              <w:rPr>
                <w:rFonts w:ascii="宋体" w:hAnsi="宋体"/>
                <w:spacing w:val="6"/>
                <w:sz w:val="21"/>
                <w:szCs w:val="21"/>
              </w:rPr>
              <w:t>33.7</w:t>
            </w:r>
            <w:r w:rsidRPr="00F50000">
              <w:rPr>
                <w:rFonts w:ascii="宋体" w:hAnsi="宋体" w:hint="eastAsia"/>
                <w:spacing w:val="6"/>
                <w:sz w:val="21"/>
                <w:szCs w:val="21"/>
              </w:rPr>
              <w:t>×1</w:t>
            </w:r>
            <w:r w:rsidRPr="00F50000">
              <w:rPr>
                <w:rFonts w:ascii="宋体" w:hAnsi="宋体"/>
                <w:spacing w:val="6"/>
                <w:sz w:val="21"/>
                <w:szCs w:val="21"/>
              </w:rPr>
              <w:t>0</w:t>
            </w:r>
            <w:r w:rsidRPr="00F50000">
              <w:rPr>
                <w:rFonts w:ascii="宋体" w:hAnsi="宋体"/>
                <w:spacing w:val="6"/>
                <w:sz w:val="21"/>
                <w:szCs w:val="21"/>
                <w:vertAlign w:val="superscript"/>
              </w:rPr>
              <w:t>4</w:t>
            </w:r>
            <w:r w:rsidRPr="00F50000">
              <w:rPr>
                <w:rFonts w:ascii="宋体" w:hAnsi="宋体"/>
                <w:spacing w:val="6"/>
                <w:sz w:val="21"/>
                <w:szCs w:val="21"/>
              </w:rPr>
              <w:t>m</w:t>
            </w:r>
            <w:r w:rsidRPr="00F50000">
              <w:rPr>
                <w:rFonts w:ascii="宋体" w:hAnsi="宋体"/>
                <w:spacing w:val="6"/>
                <w:sz w:val="21"/>
                <w:szCs w:val="21"/>
                <w:vertAlign w:val="superscript"/>
              </w:rPr>
              <w:t>3</w:t>
            </w:r>
            <w:r w:rsidRPr="00F50000">
              <w:rPr>
                <w:rFonts w:ascii="宋体" w:hAnsi="宋体"/>
                <w:spacing w:val="6"/>
                <w:sz w:val="21"/>
                <w:szCs w:val="21"/>
              </w:rPr>
              <w:t>/a</w:t>
            </w:r>
          </w:p>
        </w:tc>
      </w:tr>
    </w:tbl>
    <w:p w14:paraId="13023419" w14:textId="52255FFE" w:rsidR="005E0F05" w:rsidRPr="00AA4DF3" w:rsidRDefault="005E0F05" w:rsidP="005E0F05">
      <w:pPr>
        <w:ind w:firstLine="480"/>
        <w:rPr>
          <w:rFonts w:ascii="宋体" w:hAnsi="宋体" w:cs="宋体"/>
          <w:szCs w:val="24"/>
        </w:rPr>
      </w:pPr>
      <w:r w:rsidRPr="00AA4DF3">
        <w:rPr>
          <w:rFonts w:ascii="宋体" w:hAnsi="宋体" w:cs="宋体" w:hint="eastAsia"/>
          <w:szCs w:val="24"/>
        </w:rPr>
        <w:t>（3）物料平衡</w:t>
      </w:r>
    </w:p>
    <w:p w14:paraId="62AB42F8" w14:textId="166467F5" w:rsidR="005E0F05" w:rsidRPr="00AA4DF3" w:rsidRDefault="005E0F05" w:rsidP="005E0F05">
      <w:pPr>
        <w:ind w:firstLine="480"/>
        <w:rPr>
          <w:rFonts w:ascii="宋体" w:hAnsi="宋体" w:cs="宋体"/>
          <w:szCs w:val="24"/>
        </w:rPr>
      </w:pPr>
      <w:r w:rsidRPr="00AA4DF3">
        <w:rPr>
          <w:rFonts w:ascii="宋体" w:hAnsi="宋体" w:cs="宋体" w:hint="eastAsia"/>
          <w:szCs w:val="24"/>
        </w:rPr>
        <w:t>本项目物料平衡分别见表</w:t>
      </w:r>
      <w:r w:rsidR="00F11832" w:rsidRPr="00AA4DF3">
        <w:rPr>
          <w:rFonts w:ascii="宋体" w:hAnsi="宋体" w:cs="宋体"/>
          <w:szCs w:val="24"/>
        </w:rPr>
        <w:t>3.1</w:t>
      </w:r>
      <w:r w:rsidR="00F11832" w:rsidRPr="00AA4DF3">
        <w:rPr>
          <w:rFonts w:ascii="宋体" w:hAnsi="宋体" w:cs="宋体" w:hint="eastAsia"/>
          <w:szCs w:val="24"/>
        </w:rPr>
        <w:t>-</w:t>
      </w:r>
      <w:r w:rsidR="00F11832" w:rsidRPr="00AA4DF3">
        <w:rPr>
          <w:rFonts w:ascii="宋体" w:hAnsi="宋体" w:cs="宋体"/>
          <w:szCs w:val="24"/>
        </w:rPr>
        <w:t>9</w:t>
      </w:r>
      <w:r w:rsidRPr="00AA4DF3">
        <w:rPr>
          <w:rFonts w:ascii="宋体" w:hAnsi="宋体" w:cs="宋体" w:hint="eastAsia"/>
          <w:szCs w:val="24"/>
        </w:rPr>
        <w:t>和图</w:t>
      </w:r>
      <w:r w:rsidR="00F11832" w:rsidRPr="00AA4DF3">
        <w:rPr>
          <w:rFonts w:ascii="宋体" w:hAnsi="宋体" w:cs="宋体"/>
          <w:szCs w:val="24"/>
        </w:rPr>
        <w:t>3.1</w:t>
      </w:r>
      <w:r w:rsidR="00F11832" w:rsidRPr="00AA4DF3">
        <w:rPr>
          <w:rFonts w:ascii="宋体" w:hAnsi="宋体" w:cs="宋体" w:hint="eastAsia"/>
          <w:szCs w:val="24"/>
        </w:rPr>
        <w:t>-</w:t>
      </w:r>
      <w:r w:rsidR="00F11832" w:rsidRPr="00AA4DF3">
        <w:rPr>
          <w:rFonts w:ascii="宋体" w:hAnsi="宋体" w:cs="宋体"/>
          <w:szCs w:val="24"/>
        </w:rPr>
        <w:t>3</w:t>
      </w:r>
      <w:r w:rsidR="00F11832" w:rsidRPr="00AA4DF3">
        <w:rPr>
          <w:rFonts w:ascii="宋体" w:hAnsi="宋体" w:cs="宋体" w:hint="eastAsia"/>
          <w:szCs w:val="24"/>
        </w:rPr>
        <w:t>～图3</w:t>
      </w:r>
      <w:r w:rsidR="00F11832" w:rsidRPr="00AA4DF3">
        <w:rPr>
          <w:rFonts w:ascii="宋体" w:hAnsi="宋体" w:cs="宋体"/>
          <w:szCs w:val="24"/>
        </w:rPr>
        <w:t>.1</w:t>
      </w:r>
      <w:r w:rsidR="00F11832" w:rsidRPr="00AA4DF3">
        <w:rPr>
          <w:rFonts w:ascii="宋体" w:hAnsi="宋体" w:cs="宋体" w:hint="eastAsia"/>
          <w:szCs w:val="24"/>
        </w:rPr>
        <w:t>-</w:t>
      </w:r>
      <w:r w:rsidR="00F11832" w:rsidRPr="00AA4DF3">
        <w:rPr>
          <w:rFonts w:ascii="宋体" w:hAnsi="宋体" w:cs="宋体"/>
          <w:szCs w:val="24"/>
        </w:rPr>
        <w:t>6</w:t>
      </w:r>
      <w:r w:rsidRPr="00AA4DF3">
        <w:rPr>
          <w:rFonts w:ascii="宋体" w:hAnsi="宋体" w:cs="宋体" w:hint="eastAsia"/>
          <w:szCs w:val="24"/>
        </w:rPr>
        <w:t>。</w:t>
      </w:r>
    </w:p>
    <w:p w14:paraId="3C17282B" w14:textId="531047AE" w:rsidR="005E0F05" w:rsidRPr="00AA4DF3" w:rsidRDefault="005E0F05" w:rsidP="005E0F05">
      <w:pPr>
        <w:ind w:firstLineChars="0" w:firstLine="0"/>
        <w:jc w:val="center"/>
        <w:rPr>
          <w:rFonts w:ascii="宋体" w:hAnsi="宋体" w:cs="宋体"/>
          <w:szCs w:val="24"/>
        </w:rPr>
      </w:pPr>
      <w:r w:rsidRPr="00AA4DF3">
        <w:rPr>
          <w:rFonts w:ascii="黑体" w:eastAsia="黑体" w:hAnsi="黑体" w:cs="宋体" w:hint="eastAsia"/>
          <w:sz w:val="21"/>
          <w:szCs w:val="21"/>
        </w:rPr>
        <w:t>表</w:t>
      </w:r>
      <w:r w:rsidR="00F11832" w:rsidRPr="00AA4DF3">
        <w:rPr>
          <w:rFonts w:ascii="黑体" w:eastAsia="黑体" w:hAnsi="黑体" w:cs="宋体" w:hint="eastAsia"/>
          <w:sz w:val="21"/>
          <w:szCs w:val="21"/>
        </w:rPr>
        <w:t>3</w:t>
      </w:r>
      <w:r w:rsidR="00F11832" w:rsidRPr="00AA4DF3">
        <w:rPr>
          <w:rFonts w:ascii="黑体" w:eastAsia="黑体" w:hAnsi="黑体" w:cs="宋体"/>
          <w:sz w:val="21"/>
          <w:szCs w:val="21"/>
        </w:rPr>
        <w:t>.1</w:t>
      </w:r>
      <w:r w:rsidR="00F11832" w:rsidRPr="00AA4DF3">
        <w:rPr>
          <w:rFonts w:ascii="黑体" w:eastAsia="黑体" w:hAnsi="黑体" w:cs="宋体" w:hint="eastAsia"/>
          <w:sz w:val="21"/>
          <w:szCs w:val="21"/>
        </w:rPr>
        <w:t>-</w:t>
      </w:r>
      <w:r w:rsidR="00F11832" w:rsidRPr="00AA4DF3">
        <w:rPr>
          <w:rFonts w:ascii="黑体" w:eastAsia="黑体" w:hAnsi="黑体" w:cs="宋体"/>
          <w:sz w:val="21"/>
          <w:szCs w:val="21"/>
        </w:rPr>
        <w:t>9</w:t>
      </w:r>
      <w:r w:rsidRPr="00AA4DF3">
        <w:rPr>
          <w:rFonts w:ascii="黑体" w:eastAsia="黑体" w:hAnsi="黑体" w:cs="宋体" w:hint="eastAsia"/>
          <w:sz w:val="21"/>
          <w:szCs w:val="21"/>
        </w:rPr>
        <w:t xml:space="preserve"> </w:t>
      </w:r>
      <w:r w:rsidRPr="00AA4DF3">
        <w:rPr>
          <w:rFonts w:ascii="黑体" w:eastAsia="黑体" w:hAnsi="黑体" w:cs="宋体"/>
          <w:sz w:val="21"/>
          <w:szCs w:val="21"/>
        </w:rPr>
        <w:t xml:space="preserve"> </w:t>
      </w:r>
      <w:r w:rsidR="0096428F" w:rsidRPr="00AA4DF3">
        <w:rPr>
          <w:rFonts w:ascii="黑体" w:eastAsia="黑体" w:hAnsi="黑体" w:hint="eastAsia"/>
          <w:sz w:val="21"/>
          <w:szCs w:val="21"/>
          <w:lang w:bidi="ar"/>
        </w:rPr>
        <w:t>每种产品</w:t>
      </w:r>
      <w:r w:rsidRPr="00AA4DF3">
        <w:rPr>
          <w:rFonts w:ascii="黑体" w:eastAsia="黑体" w:hAnsi="黑体" w:hint="eastAsia"/>
          <w:sz w:val="21"/>
          <w:szCs w:val="21"/>
          <w:lang w:bidi="ar"/>
        </w:rPr>
        <w:t>物料平衡一览表</w:t>
      </w:r>
    </w:p>
    <w:tbl>
      <w:tblPr>
        <w:tblW w:w="5000"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711"/>
        <w:gridCol w:w="1842"/>
        <w:gridCol w:w="1985"/>
        <w:gridCol w:w="2268"/>
        <w:gridCol w:w="1924"/>
      </w:tblGrid>
      <w:tr w:rsidR="00AA4DF3" w:rsidRPr="00AA4DF3" w14:paraId="044B450C" w14:textId="5A351F39" w:rsidTr="0096428F">
        <w:trPr>
          <w:trHeight w:val="340"/>
        </w:trPr>
        <w:tc>
          <w:tcPr>
            <w:tcW w:w="5000" w:type="pct"/>
            <w:gridSpan w:val="5"/>
            <w:tcBorders>
              <w:bottom w:val="single" w:sz="4" w:space="0" w:color="auto"/>
            </w:tcBorders>
            <w:vAlign w:val="center"/>
          </w:tcPr>
          <w:p w14:paraId="42FBAB98" w14:textId="4CC9C979" w:rsidR="0096428F" w:rsidRPr="00AA4DF3" w:rsidRDefault="0096428F"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B</w:t>
            </w:r>
            <w:r w:rsidRPr="00AA4DF3">
              <w:rPr>
                <w:rFonts w:ascii="宋体" w:hAnsi="宋体"/>
                <w:sz w:val="21"/>
                <w:szCs w:val="21"/>
                <w:lang w:bidi="ar"/>
              </w:rPr>
              <w:t>TM-2</w:t>
            </w:r>
            <w:r w:rsidRPr="00AA4DF3">
              <w:rPr>
                <w:rFonts w:ascii="宋体" w:hAnsi="宋体" w:hint="eastAsia"/>
                <w:sz w:val="21"/>
                <w:szCs w:val="21"/>
                <w:lang w:bidi="ar"/>
              </w:rPr>
              <w:t>物料平衡</w:t>
            </w:r>
          </w:p>
        </w:tc>
      </w:tr>
      <w:tr w:rsidR="00AA4DF3" w:rsidRPr="00AA4DF3" w14:paraId="39A1D76B" w14:textId="77777777" w:rsidTr="00570C7E">
        <w:trPr>
          <w:trHeight w:val="340"/>
        </w:trPr>
        <w:tc>
          <w:tcPr>
            <w:tcW w:w="407" w:type="pct"/>
            <w:vMerge w:val="restart"/>
            <w:tcBorders>
              <w:top w:val="single" w:sz="4" w:space="0" w:color="auto"/>
            </w:tcBorders>
            <w:vAlign w:val="center"/>
          </w:tcPr>
          <w:p w14:paraId="4AF360AC" w14:textId="7ED50968" w:rsidR="0096428F" w:rsidRPr="00AA4DF3" w:rsidRDefault="0096428F" w:rsidP="0096428F">
            <w:pPr>
              <w:spacing w:line="300" w:lineRule="exact"/>
              <w:ind w:firstLineChars="0" w:firstLine="0"/>
              <w:rPr>
                <w:rFonts w:ascii="宋体" w:hAnsi="宋体"/>
                <w:sz w:val="21"/>
                <w:szCs w:val="21"/>
                <w:lang w:bidi="ar"/>
              </w:rPr>
            </w:pPr>
            <w:r w:rsidRPr="00AA4DF3">
              <w:rPr>
                <w:rFonts w:ascii="宋体" w:hAnsi="宋体" w:hint="eastAsia"/>
                <w:sz w:val="21"/>
                <w:szCs w:val="21"/>
                <w:lang w:bidi="ar"/>
              </w:rPr>
              <w:t>序号</w:t>
            </w:r>
          </w:p>
        </w:tc>
        <w:tc>
          <w:tcPr>
            <w:tcW w:w="2192" w:type="pct"/>
            <w:gridSpan w:val="2"/>
            <w:vAlign w:val="center"/>
          </w:tcPr>
          <w:p w14:paraId="75D08856" w14:textId="08B61B1D"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rPr>
              <w:t>投入量</w:t>
            </w:r>
          </w:p>
        </w:tc>
        <w:tc>
          <w:tcPr>
            <w:tcW w:w="2401" w:type="pct"/>
            <w:gridSpan w:val="2"/>
          </w:tcPr>
          <w:p w14:paraId="5C0B53FC" w14:textId="4D3AD385"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产出量</w:t>
            </w:r>
          </w:p>
        </w:tc>
      </w:tr>
      <w:tr w:rsidR="00AA4DF3" w:rsidRPr="00AA4DF3" w14:paraId="3876E282" w14:textId="77777777" w:rsidTr="00570C7E">
        <w:trPr>
          <w:trHeight w:val="340"/>
        </w:trPr>
        <w:tc>
          <w:tcPr>
            <w:tcW w:w="407" w:type="pct"/>
            <w:vMerge/>
            <w:vAlign w:val="center"/>
          </w:tcPr>
          <w:p w14:paraId="260D734D" w14:textId="45704A5E" w:rsidR="0096428F" w:rsidRPr="00AA4DF3" w:rsidRDefault="0096428F" w:rsidP="0096428F">
            <w:pPr>
              <w:spacing w:line="300" w:lineRule="exact"/>
              <w:ind w:firstLineChars="0" w:firstLine="0"/>
              <w:jc w:val="center"/>
              <w:rPr>
                <w:rFonts w:ascii="宋体" w:hAnsi="宋体"/>
                <w:sz w:val="21"/>
                <w:szCs w:val="21"/>
                <w:lang w:bidi="ar"/>
              </w:rPr>
            </w:pPr>
          </w:p>
        </w:tc>
        <w:tc>
          <w:tcPr>
            <w:tcW w:w="1055" w:type="pct"/>
            <w:vAlign w:val="center"/>
          </w:tcPr>
          <w:p w14:paraId="6D0D2B09" w14:textId="2438D93C"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名称</w:t>
            </w:r>
          </w:p>
        </w:tc>
        <w:tc>
          <w:tcPr>
            <w:tcW w:w="1137" w:type="pct"/>
            <w:vAlign w:val="center"/>
          </w:tcPr>
          <w:p w14:paraId="2D38DED9" w14:textId="33F29196"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1299" w:type="pct"/>
            <w:vAlign w:val="center"/>
          </w:tcPr>
          <w:p w14:paraId="79C9F7EE" w14:textId="3B7E6EAD"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名称</w:t>
            </w:r>
          </w:p>
        </w:tc>
        <w:tc>
          <w:tcPr>
            <w:tcW w:w="1102" w:type="pct"/>
            <w:vAlign w:val="center"/>
          </w:tcPr>
          <w:p w14:paraId="54396224" w14:textId="7C68BD35"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r>
      <w:tr w:rsidR="00AA4DF3" w:rsidRPr="00AA4DF3" w14:paraId="50B4FC8E" w14:textId="4BF2B08C" w:rsidTr="00570C7E">
        <w:trPr>
          <w:trHeight w:val="340"/>
        </w:trPr>
        <w:tc>
          <w:tcPr>
            <w:tcW w:w="407" w:type="pct"/>
            <w:vAlign w:val="center"/>
          </w:tcPr>
          <w:p w14:paraId="56A4958E" w14:textId="77777777"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sz w:val="21"/>
                <w:szCs w:val="21"/>
                <w:lang w:bidi="ar"/>
              </w:rPr>
              <w:t>1</w:t>
            </w:r>
          </w:p>
        </w:tc>
        <w:tc>
          <w:tcPr>
            <w:tcW w:w="1055" w:type="pct"/>
            <w:vAlign w:val="center"/>
          </w:tcPr>
          <w:p w14:paraId="030A4B45" w14:textId="77777777"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rPr>
              <w:t>丙烯酸</w:t>
            </w:r>
          </w:p>
        </w:tc>
        <w:tc>
          <w:tcPr>
            <w:tcW w:w="1137" w:type="pct"/>
            <w:vAlign w:val="center"/>
          </w:tcPr>
          <w:p w14:paraId="3CF65202" w14:textId="77777777"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rPr>
              <w:t>40</w:t>
            </w:r>
          </w:p>
        </w:tc>
        <w:tc>
          <w:tcPr>
            <w:tcW w:w="1299" w:type="pct"/>
          </w:tcPr>
          <w:p w14:paraId="5D0DED12" w14:textId="0FDD45D6"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lang w:bidi="ar"/>
              </w:rPr>
              <w:t>BTM-2</w:t>
            </w:r>
          </w:p>
        </w:tc>
        <w:tc>
          <w:tcPr>
            <w:tcW w:w="1102" w:type="pct"/>
          </w:tcPr>
          <w:p w14:paraId="386BCBE4" w14:textId="71135FAD"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rPr>
              <w:t>3</w:t>
            </w:r>
            <w:r w:rsidRPr="00AA4DF3">
              <w:rPr>
                <w:rFonts w:ascii="宋体" w:hAnsi="宋体"/>
                <w:sz w:val="21"/>
                <w:szCs w:val="21"/>
              </w:rPr>
              <w:t>99.694</w:t>
            </w:r>
          </w:p>
        </w:tc>
      </w:tr>
      <w:tr w:rsidR="00AA4DF3" w:rsidRPr="00AA4DF3" w14:paraId="5C81D55D" w14:textId="1A79CC49" w:rsidTr="00570C7E">
        <w:trPr>
          <w:trHeight w:val="340"/>
        </w:trPr>
        <w:tc>
          <w:tcPr>
            <w:tcW w:w="407" w:type="pct"/>
            <w:vAlign w:val="center"/>
          </w:tcPr>
          <w:p w14:paraId="4A49BEA8" w14:textId="77777777"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sz w:val="21"/>
                <w:szCs w:val="21"/>
                <w:lang w:bidi="ar"/>
              </w:rPr>
              <w:t>2</w:t>
            </w:r>
          </w:p>
        </w:tc>
        <w:tc>
          <w:tcPr>
            <w:tcW w:w="1055" w:type="pct"/>
            <w:vAlign w:val="center"/>
          </w:tcPr>
          <w:p w14:paraId="0A242287" w14:textId="77777777"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rPr>
              <w:t>甲基丙烯酸</w:t>
            </w:r>
          </w:p>
        </w:tc>
        <w:tc>
          <w:tcPr>
            <w:tcW w:w="1137" w:type="pct"/>
            <w:vAlign w:val="center"/>
          </w:tcPr>
          <w:p w14:paraId="274D534F" w14:textId="77777777"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rPr>
              <w:t>40</w:t>
            </w:r>
          </w:p>
        </w:tc>
        <w:tc>
          <w:tcPr>
            <w:tcW w:w="1299" w:type="pct"/>
          </w:tcPr>
          <w:p w14:paraId="69714BE8" w14:textId="05115267"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rPr>
              <w:t>反应釜未冷凝废气</w:t>
            </w:r>
          </w:p>
        </w:tc>
        <w:tc>
          <w:tcPr>
            <w:tcW w:w="1102" w:type="pct"/>
          </w:tcPr>
          <w:p w14:paraId="4D9ED9EC" w14:textId="666FFB97" w:rsidR="0096428F" w:rsidRPr="00AA4DF3" w:rsidRDefault="0096428F" w:rsidP="0096428F">
            <w:pPr>
              <w:spacing w:line="300" w:lineRule="exact"/>
              <w:ind w:firstLineChars="0" w:firstLine="0"/>
              <w:jc w:val="center"/>
              <w:rPr>
                <w:rFonts w:ascii="宋体" w:hAnsi="宋体"/>
                <w:sz w:val="21"/>
                <w:szCs w:val="21"/>
              </w:rPr>
            </w:pPr>
            <w:r w:rsidRPr="00AA4DF3">
              <w:rPr>
                <w:rFonts w:ascii="宋体" w:hAnsi="宋体" w:hint="eastAsia"/>
                <w:sz w:val="21"/>
                <w:szCs w:val="21"/>
              </w:rPr>
              <w:t>0</w:t>
            </w:r>
            <w:r w:rsidRPr="00AA4DF3">
              <w:rPr>
                <w:rFonts w:ascii="宋体" w:hAnsi="宋体"/>
                <w:sz w:val="21"/>
                <w:szCs w:val="21"/>
              </w:rPr>
              <w:t>.238</w:t>
            </w:r>
          </w:p>
        </w:tc>
      </w:tr>
      <w:tr w:rsidR="00AA4DF3" w:rsidRPr="00AA4DF3" w14:paraId="4A1566A9" w14:textId="621AFE8F" w:rsidTr="00570C7E">
        <w:trPr>
          <w:trHeight w:val="340"/>
        </w:trPr>
        <w:tc>
          <w:tcPr>
            <w:tcW w:w="407" w:type="pct"/>
            <w:vAlign w:val="center"/>
          </w:tcPr>
          <w:p w14:paraId="7BE33E8D"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w:t>
            </w:r>
          </w:p>
        </w:tc>
        <w:tc>
          <w:tcPr>
            <w:tcW w:w="1055" w:type="pct"/>
            <w:vAlign w:val="center"/>
          </w:tcPr>
          <w:p w14:paraId="57E3AB65"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氢氧化钾</w:t>
            </w:r>
          </w:p>
        </w:tc>
        <w:tc>
          <w:tcPr>
            <w:tcW w:w="1137" w:type="pct"/>
            <w:vAlign w:val="center"/>
          </w:tcPr>
          <w:p w14:paraId="54332B6A"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50</w:t>
            </w:r>
          </w:p>
        </w:tc>
        <w:tc>
          <w:tcPr>
            <w:tcW w:w="1299" w:type="pct"/>
          </w:tcPr>
          <w:p w14:paraId="75D8FE3C" w14:textId="37BA8DB1"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无组织挥发废气</w:t>
            </w:r>
          </w:p>
        </w:tc>
        <w:tc>
          <w:tcPr>
            <w:tcW w:w="1102" w:type="pct"/>
          </w:tcPr>
          <w:p w14:paraId="40A4AD42" w14:textId="4D34FB04"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.068</w:t>
            </w:r>
          </w:p>
        </w:tc>
      </w:tr>
      <w:tr w:rsidR="00AA4DF3" w:rsidRPr="00AA4DF3" w14:paraId="0C03BA14" w14:textId="089799BE" w:rsidTr="00570C7E">
        <w:trPr>
          <w:trHeight w:val="340"/>
        </w:trPr>
        <w:tc>
          <w:tcPr>
            <w:tcW w:w="407" w:type="pct"/>
            <w:vAlign w:val="center"/>
          </w:tcPr>
          <w:p w14:paraId="3210437A"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1055" w:type="pct"/>
            <w:vAlign w:val="center"/>
          </w:tcPr>
          <w:p w14:paraId="34F9703E"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去离子水</w:t>
            </w:r>
          </w:p>
        </w:tc>
        <w:tc>
          <w:tcPr>
            <w:tcW w:w="1137" w:type="pct"/>
            <w:vAlign w:val="center"/>
          </w:tcPr>
          <w:p w14:paraId="6053DAF4"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w:t>
            </w:r>
            <w:r w:rsidRPr="00AA4DF3">
              <w:rPr>
                <w:rFonts w:ascii="宋体" w:hAnsi="宋体"/>
                <w:sz w:val="21"/>
                <w:szCs w:val="21"/>
                <w:lang w:bidi="ar"/>
              </w:rPr>
              <w:t>79</w:t>
            </w:r>
          </w:p>
        </w:tc>
        <w:tc>
          <w:tcPr>
            <w:tcW w:w="1299" w:type="pct"/>
          </w:tcPr>
          <w:p w14:paraId="6F4AEC49" w14:textId="7F96634F" w:rsidR="0096428F" w:rsidRPr="00AA4DF3" w:rsidRDefault="00595BF0"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无组织粉尘</w:t>
            </w:r>
          </w:p>
        </w:tc>
        <w:tc>
          <w:tcPr>
            <w:tcW w:w="1102" w:type="pct"/>
          </w:tcPr>
          <w:p w14:paraId="3AF1BC8E" w14:textId="3FCE09E6" w:rsidR="0096428F" w:rsidRPr="00AA4DF3" w:rsidRDefault="00595BF0"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.021</w:t>
            </w:r>
          </w:p>
        </w:tc>
      </w:tr>
      <w:tr w:rsidR="00AA4DF3" w:rsidRPr="00AA4DF3" w14:paraId="7248DADE" w14:textId="66DB65B5" w:rsidTr="00570C7E">
        <w:trPr>
          <w:trHeight w:val="340"/>
        </w:trPr>
        <w:tc>
          <w:tcPr>
            <w:tcW w:w="407" w:type="pct"/>
            <w:vAlign w:val="center"/>
          </w:tcPr>
          <w:p w14:paraId="06065947"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w:t>
            </w:r>
          </w:p>
        </w:tc>
        <w:tc>
          <w:tcPr>
            <w:tcW w:w="1055" w:type="pct"/>
            <w:vAlign w:val="center"/>
          </w:tcPr>
          <w:p w14:paraId="3C9B9B43"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丙烯酰胺</w:t>
            </w:r>
          </w:p>
        </w:tc>
        <w:tc>
          <w:tcPr>
            <w:tcW w:w="1137" w:type="pct"/>
            <w:vAlign w:val="center"/>
          </w:tcPr>
          <w:p w14:paraId="38A02219"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90</w:t>
            </w:r>
          </w:p>
        </w:tc>
        <w:tc>
          <w:tcPr>
            <w:tcW w:w="1299" w:type="pct"/>
          </w:tcPr>
          <w:p w14:paraId="41D59D11" w14:textId="77777777" w:rsidR="0096428F" w:rsidRPr="00AA4DF3" w:rsidRDefault="0096428F" w:rsidP="0096428F">
            <w:pPr>
              <w:spacing w:line="300" w:lineRule="exact"/>
              <w:ind w:firstLineChars="0" w:firstLine="0"/>
              <w:jc w:val="center"/>
              <w:rPr>
                <w:rFonts w:ascii="宋体" w:hAnsi="宋体"/>
                <w:sz w:val="21"/>
                <w:szCs w:val="21"/>
                <w:lang w:bidi="ar"/>
              </w:rPr>
            </w:pPr>
          </w:p>
        </w:tc>
        <w:tc>
          <w:tcPr>
            <w:tcW w:w="1102" w:type="pct"/>
          </w:tcPr>
          <w:p w14:paraId="09D9AD98" w14:textId="77777777" w:rsidR="0096428F" w:rsidRPr="00AA4DF3" w:rsidRDefault="0096428F" w:rsidP="0096428F">
            <w:pPr>
              <w:spacing w:line="300" w:lineRule="exact"/>
              <w:ind w:firstLineChars="0" w:firstLine="0"/>
              <w:jc w:val="center"/>
              <w:rPr>
                <w:rFonts w:ascii="宋体" w:hAnsi="宋体"/>
                <w:sz w:val="21"/>
                <w:szCs w:val="21"/>
                <w:lang w:bidi="ar"/>
              </w:rPr>
            </w:pPr>
          </w:p>
        </w:tc>
      </w:tr>
      <w:tr w:rsidR="00AA4DF3" w:rsidRPr="00AA4DF3" w14:paraId="59BAD1AF" w14:textId="7EE555B7" w:rsidTr="00570C7E">
        <w:trPr>
          <w:trHeight w:val="340"/>
        </w:trPr>
        <w:tc>
          <w:tcPr>
            <w:tcW w:w="407" w:type="pct"/>
            <w:vAlign w:val="center"/>
          </w:tcPr>
          <w:p w14:paraId="700162EB"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6</w:t>
            </w:r>
          </w:p>
        </w:tc>
        <w:tc>
          <w:tcPr>
            <w:tcW w:w="1055" w:type="pct"/>
            <w:vAlign w:val="center"/>
          </w:tcPr>
          <w:p w14:paraId="003CBD59"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复合引发剂</w:t>
            </w:r>
          </w:p>
        </w:tc>
        <w:tc>
          <w:tcPr>
            <w:tcW w:w="1137" w:type="pct"/>
            <w:vAlign w:val="center"/>
          </w:tcPr>
          <w:p w14:paraId="3538A911" w14:textId="77777777"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w:t>
            </w:r>
          </w:p>
        </w:tc>
        <w:tc>
          <w:tcPr>
            <w:tcW w:w="1299" w:type="pct"/>
          </w:tcPr>
          <w:p w14:paraId="4167DE41" w14:textId="77777777" w:rsidR="0096428F" w:rsidRPr="00AA4DF3" w:rsidRDefault="0096428F" w:rsidP="0096428F">
            <w:pPr>
              <w:spacing w:line="300" w:lineRule="exact"/>
              <w:ind w:firstLineChars="0" w:firstLine="0"/>
              <w:jc w:val="center"/>
              <w:rPr>
                <w:rFonts w:ascii="宋体" w:hAnsi="宋体"/>
                <w:sz w:val="21"/>
                <w:szCs w:val="21"/>
                <w:lang w:bidi="ar"/>
              </w:rPr>
            </w:pPr>
          </w:p>
        </w:tc>
        <w:tc>
          <w:tcPr>
            <w:tcW w:w="1102" w:type="pct"/>
          </w:tcPr>
          <w:p w14:paraId="3F1641D8" w14:textId="77777777" w:rsidR="0096428F" w:rsidRPr="00AA4DF3" w:rsidRDefault="0096428F" w:rsidP="0096428F">
            <w:pPr>
              <w:spacing w:line="300" w:lineRule="exact"/>
              <w:ind w:firstLineChars="0" w:firstLine="0"/>
              <w:jc w:val="center"/>
              <w:rPr>
                <w:rFonts w:ascii="宋体" w:hAnsi="宋体"/>
                <w:sz w:val="21"/>
                <w:szCs w:val="21"/>
                <w:lang w:bidi="ar"/>
              </w:rPr>
            </w:pPr>
          </w:p>
        </w:tc>
      </w:tr>
      <w:tr w:rsidR="00AA4DF3" w:rsidRPr="00AA4DF3" w14:paraId="556E2E72" w14:textId="77777777" w:rsidTr="00570C7E">
        <w:trPr>
          <w:trHeight w:val="340"/>
        </w:trPr>
        <w:tc>
          <w:tcPr>
            <w:tcW w:w="407" w:type="pct"/>
            <w:vAlign w:val="center"/>
          </w:tcPr>
          <w:p w14:paraId="1ACAF2C0" w14:textId="7EF8BDC0"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7</w:t>
            </w:r>
          </w:p>
        </w:tc>
        <w:tc>
          <w:tcPr>
            <w:tcW w:w="1055" w:type="pct"/>
            <w:vAlign w:val="center"/>
          </w:tcPr>
          <w:p w14:paraId="76CF701C" w14:textId="279475FF"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合计</w:t>
            </w:r>
          </w:p>
        </w:tc>
        <w:tc>
          <w:tcPr>
            <w:tcW w:w="1137" w:type="pct"/>
            <w:vAlign w:val="center"/>
          </w:tcPr>
          <w:p w14:paraId="0F0CE380" w14:textId="1A29E352"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00</w:t>
            </w:r>
          </w:p>
        </w:tc>
        <w:tc>
          <w:tcPr>
            <w:tcW w:w="1299" w:type="pct"/>
          </w:tcPr>
          <w:p w14:paraId="7C806CC1" w14:textId="4F65D078" w:rsidR="0096428F" w:rsidRPr="00AA4DF3" w:rsidRDefault="00DD1374"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合计</w:t>
            </w:r>
          </w:p>
        </w:tc>
        <w:tc>
          <w:tcPr>
            <w:tcW w:w="1102" w:type="pct"/>
          </w:tcPr>
          <w:p w14:paraId="65D91E59" w14:textId="3240EF80"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00</w:t>
            </w:r>
          </w:p>
        </w:tc>
      </w:tr>
      <w:tr w:rsidR="00AA4DF3" w:rsidRPr="00AA4DF3" w14:paraId="00D0B4BD" w14:textId="77777777" w:rsidTr="0096428F">
        <w:trPr>
          <w:trHeight w:val="340"/>
        </w:trPr>
        <w:tc>
          <w:tcPr>
            <w:tcW w:w="5000" w:type="pct"/>
            <w:gridSpan w:val="5"/>
            <w:vAlign w:val="center"/>
          </w:tcPr>
          <w:p w14:paraId="71E888B0" w14:textId="773FF390" w:rsidR="0096428F" w:rsidRPr="00AA4DF3" w:rsidRDefault="0096428F" w:rsidP="0096428F">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C</w:t>
            </w:r>
            <w:r w:rsidRPr="00AA4DF3">
              <w:rPr>
                <w:rFonts w:ascii="宋体" w:hAnsi="宋体"/>
                <w:sz w:val="21"/>
                <w:szCs w:val="21"/>
                <w:lang w:bidi="ar"/>
              </w:rPr>
              <w:t>MJ-2</w:t>
            </w:r>
            <w:r w:rsidRPr="00AA4DF3">
              <w:rPr>
                <w:rFonts w:ascii="宋体" w:hAnsi="宋体" w:hint="eastAsia"/>
                <w:sz w:val="21"/>
                <w:szCs w:val="21"/>
                <w:lang w:bidi="ar"/>
              </w:rPr>
              <w:t>物料平衡</w:t>
            </w:r>
          </w:p>
        </w:tc>
      </w:tr>
      <w:tr w:rsidR="00AA4DF3" w:rsidRPr="00AA4DF3" w14:paraId="1CC1A15A" w14:textId="77777777" w:rsidTr="00570C7E">
        <w:trPr>
          <w:trHeight w:val="340"/>
        </w:trPr>
        <w:tc>
          <w:tcPr>
            <w:tcW w:w="407" w:type="pct"/>
            <w:vMerge w:val="restart"/>
            <w:vAlign w:val="center"/>
          </w:tcPr>
          <w:p w14:paraId="76707BAA" w14:textId="77777777" w:rsidR="005E0F05" w:rsidRPr="00AA4DF3" w:rsidRDefault="005E0F05" w:rsidP="00087579">
            <w:pPr>
              <w:spacing w:line="300" w:lineRule="exact"/>
              <w:ind w:firstLineChars="0" w:firstLine="0"/>
              <w:rPr>
                <w:rFonts w:ascii="宋体" w:hAnsi="宋体"/>
                <w:sz w:val="21"/>
                <w:szCs w:val="21"/>
              </w:rPr>
            </w:pPr>
            <w:r w:rsidRPr="00AA4DF3">
              <w:rPr>
                <w:rFonts w:ascii="宋体" w:hAnsi="宋体" w:hint="eastAsia"/>
                <w:sz w:val="21"/>
                <w:szCs w:val="21"/>
                <w:lang w:bidi="ar"/>
              </w:rPr>
              <w:t>序号</w:t>
            </w:r>
          </w:p>
        </w:tc>
        <w:tc>
          <w:tcPr>
            <w:tcW w:w="2192" w:type="pct"/>
            <w:gridSpan w:val="2"/>
            <w:vAlign w:val="center"/>
          </w:tcPr>
          <w:p w14:paraId="54451208" w14:textId="77777777" w:rsidR="005E0F05" w:rsidRPr="00AA4DF3" w:rsidRDefault="005E0F05" w:rsidP="00087579">
            <w:pPr>
              <w:spacing w:line="300" w:lineRule="exact"/>
              <w:ind w:firstLineChars="0" w:firstLine="0"/>
              <w:jc w:val="center"/>
              <w:rPr>
                <w:rFonts w:ascii="宋体" w:hAnsi="宋体"/>
                <w:sz w:val="21"/>
                <w:szCs w:val="21"/>
              </w:rPr>
            </w:pPr>
            <w:r w:rsidRPr="00AA4DF3">
              <w:rPr>
                <w:rFonts w:ascii="宋体" w:hAnsi="宋体" w:hint="eastAsia"/>
                <w:sz w:val="21"/>
                <w:szCs w:val="21"/>
              </w:rPr>
              <w:t>投入量</w:t>
            </w:r>
          </w:p>
        </w:tc>
        <w:tc>
          <w:tcPr>
            <w:tcW w:w="2401" w:type="pct"/>
            <w:gridSpan w:val="2"/>
          </w:tcPr>
          <w:p w14:paraId="78D19EAF"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产出量</w:t>
            </w:r>
          </w:p>
        </w:tc>
      </w:tr>
      <w:tr w:rsidR="00AA4DF3" w:rsidRPr="00AA4DF3" w14:paraId="7D5EC201" w14:textId="77777777" w:rsidTr="00570C7E">
        <w:trPr>
          <w:trHeight w:val="340"/>
        </w:trPr>
        <w:tc>
          <w:tcPr>
            <w:tcW w:w="407" w:type="pct"/>
            <w:vMerge/>
            <w:vAlign w:val="center"/>
          </w:tcPr>
          <w:p w14:paraId="4B57C440" w14:textId="77777777" w:rsidR="005E0F05" w:rsidRPr="00AA4DF3" w:rsidRDefault="005E0F05" w:rsidP="00087579">
            <w:pPr>
              <w:spacing w:line="300" w:lineRule="exact"/>
              <w:ind w:firstLineChars="0" w:firstLine="0"/>
              <w:jc w:val="center"/>
              <w:rPr>
                <w:rFonts w:ascii="宋体" w:hAnsi="宋体"/>
                <w:sz w:val="21"/>
                <w:szCs w:val="21"/>
                <w:lang w:bidi="ar"/>
              </w:rPr>
            </w:pPr>
          </w:p>
        </w:tc>
        <w:tc>
          <w:tcPr>
            <w:tcW w:w="1055" w:type="pct"/>
            <w:vAlign w:val="center"/>
          </w:tcPr>
          <w:p w14:paraId="01109AD4"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名称</w:t>
            </w:r>
          </w:p>
        </w:tc>
        <w:tc>
          <w:tcPr>
            <w:tcW w:w="1137" w:type="pct"/>
            <w:vAlign w:val="center"/>
          </w:tcPr>
          <w:p w14:paraId="751066BE"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1299" w:type="pct"/>
            <w:vAlign w:val="center"/>
          </w:tcPr>
          <w:p w14:paraId="11427BEA"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名称</w:t>
            </w:r>
          </w:p>
        </w:tc>
        <w:tc>
          <w:tcPr>
            <w:tcW w:w="1102" w:type="pct"/>
            <w:vAlign w:val="center"/>
          </w:tcPr>
          <w:p w14:paraId="3E988CCF"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r>
      <w:tr w:rsidR="00AA4DF3" w:rsidRPr="00AA4DF3" w14:paraId="436811F5" w14:textId="77777777" w:rsidTr="00570C7E">
        <w:trPr>
          <w:trHeight w:val="340"/>
        </w:trPr>
        <w:tc>
          <w:tcPr>
            <w:tcW w:w="407" w:type="pct"/>
            <w:vAlign w:val="center"/>
          </w:tcPr>
          <w:p w14:paraId="37459447" w14:textId="0980BDA2"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sz w:val="21"/>
                <w:szCs w:val="21"/>
                <w:lang w:bidi="ar"/>
              </w:rPr>
              <w:t>1</w:t>
            </w:r>
          </w:p>
        </w:tc>
        <w:tc>
          <w:tcPr>
            <w:tcW w:w="1055" w:type="pct"/>
            <w:vAlign w:val="center"/>
          </w:tcPr>
          <w:p w14:paraId="035641A3" w14:textId="7878683D"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去离子水</w:t>
            </w:r>
          </w:p>
        </w:tc>
        <w:tc>
          <w:tcPr>
            <w:tcW w:w="1137" w:type="pct"/>
            <w:vAlign w:val="center"/>
          </w:tcPr>
          <w:p w14:paraId="1F20B587" w14:textId="435F6884" w:rsidR="005E0F05" w:rsidRPr="00AA4DF3" w:rsidRDefault="00DA5CB8" w:rsidP="005E0F05">
            <w:pPr>
              <w:spacing w:line="300" w:lineRule="exact"/>
              <w:ind w:firstLineChars="0" w:firstLine="0"/>
              <w:jc w:val="center"/>
              <w:rPr>
                <w:rFonts w:ascii="宋体" w:hAnsi="宋体"/>
                <w:sz w:val="21"/>
                <w:szCs w:val="21"/>
              </w:rPr>
            </w:pPr>
            <w:r w:rsidRPr="00AA4DF3">
              <w:rPr>
                <w:rFonts w:ascii="宋体" w:hAnsi="宋体"/>
                <w:sz w:val="21"/>
                <w:szCs w:val="21"/>
                <w:lang w:bidi="ar"/>
              </w:rPr>
              <w:t>39</w:t>
            </w:r>
          </w:p>
        </w:tc>
        <w:tc>
          <w:tcPr>
            <w:tcW w:w="1299" w:type="pct"/>
          </w:tcPr>
          <w:p w14:paraId="44E0AF12" w14:textId="64062607"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C</w:t>
            </w:r>
            <w:r w:rsidRPr="00AA4DF3">
              <w:rPr>
                <w:rFonts w:ascii="宋体" w:hAnsi="宋体"/>
                <w:sz w:val="21"/>
                <w:szCs w:val="21"/>
              </w:rPr>
              <w:t>MJ</w:t>
            </w:r>
            <w:r w:rsidRPr="00AA4DF3">
              <w:rPr>
                <w:rFonts w:ascii="宋体" w:hAnsi="宋体" w:hint="eastAsia"/>
                <w:sz w:val="21"/>
                <w:szCs w:val="21"/>
              </w:rPr>
              <w:t>-</w:t>
            </w:r>
            <w:r w:rsidRPr="00AA4DF3">
              <w:rPr>
                <w:rFonts w:ascii="宋体" w:hAnsi="宋体"/>
                <w:sz w:val="21"/>
                <w:szCs w:val="21"/>
              </w:rPr>
              <w:t>2</w:t>
            </w:r>
          </w:p>
        </w:tc>
        <w:tc>
          <w:tcPr>
            <w:tcW w:w="1102" w:type="pct"/>
          </w:tcPr>
          <w:p w14:paraId="7AA913C3" w14:textId="6F4DEDC4" w:rsidR="005E0F05" w:rsidRPr="00AA4DF3" w:rsidRDefault="00595BF0"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3</w:t>
            </w:r>
            <w:r w:rsidRPr="00AA4DF3">
              <w:rPr>
                <w:rFonts w:ascii="宋体" w:hAnsi="宋体"/>
                <w:sz w:val="21"/>
                <w:szCs w:val="21"/>
              </w:rPr>
              <w:t>94.949</w:t>
            </w:r>
          </w:p>
        </w:tc>
      </w:tr>
      <w:tr w:rsidR="00AA4DF3" w:rsidRPr="00AA4DF3" w14:paraId="29E73F31" w14:textId="77777777" w:rsidTr="00570C7E">
        <w:trPr>
          <w:trHeight w:val="340"/>
        </w:trPr>
        <w:tc>
          <w:tcPr>
            <w:tcW w:w="407" w:type="pct"/>
            <w:vAlign w:val="center"/>
          </w:tcPr>
          <w:p w14:paraId="0A85B00F" w14:textId="79F7F835"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sz w:val="21"/>
                <w:szCs w:val="21"/>
                <w:lang w:bidi="ar"/>
              </w:rPr>
              <w:t>2</w:t>
            </w:r>
          </w:p>
        </w:tc>
        <w:tc>
          <w:tcPr>
            <w:tcW w:w="1055" w:type="pct"/>
            <w:vAlign w:val="center"/>
          </w:tcPr>
          <w:p w14:paraId="45BFF0F0" w14:textId="6A01EDFE"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甲基丙烯酰氧乙基三甲基氯化铵</w:t>
            </w:r>
          </w:p>
        </w:tc>
        <w:tc>
          <w:tcPr>
            <w:tcW w:w="1137" w:type="pct"/>
            <w:vAlign w:val="center"/>
          </w:tcPr>
          <w:p w14:paraId="6F8AF795" w14:textId="082C85AA"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lang w:bidi="ar"/>
              </w:rPr>
              <w:t>110</w:t>
            </w:r>
          </w:p>
        </w:tc>
        <w:tc>
          <w:tcPr>
            <w:tcW w:w="1299" w:type="pct"/>
          </w:tcPr>
          <w:p w14:paraId="41490B83" w14:textId="5464C193" w:rsidR="005E0F05" w:rsidRPr="00AA4DF3" w:rsidRDefault="001F230E"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反应釜</w:t>
            </w:r>
            <w:r w:rsidR="00DA5CB8" w:rsidRPr="00AA4DF3">
              <w:rPr>
                <w:rFonts w:ascii="宋体" w:hAnsi="宋体" w:hint="eastAsia"/>
                <w:sz w:val="21"/>
                <w:szCs w:val="21"/>
              </w:rPr>
              <w:t>未冷凝</w:t>
            </w:r>
            <w:r w:rsidRPr="00AA4DF3">
              <w:rPr>
                <w:rFonts w:ascii="宋体" w:hAnsi="宋体" w:hint="eastAsia"/>
                <w:sz w:val="21"/>
                <w:szCs w:val="21"/>
              </w:rPr>
              <w:t>废气</w:t>
            </w:r>
          </w:p>
        </w:tc>
        <w:tc>
          <w:tcPr>
            <w:tcW w:w="1102" w:type="pct"/>
          </w:tcPr>
          <w:p w14:paraId="2A4B6826" w14:textId="6ED71E0A" w:rsidR="005E0F05" w:rsidRPr="00AA4DF3" w:rsidRDefault="00595BF0"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0</w:t>
            </w:r>
            <w:r w:rsidRPr="00AA4DF3">
              <w:rPr>
                <w:rFonts w:ascii="宋体" w:hAnsi="宋体"/>
                <w:sz w:val="21"/>
                <w:szCs w:val="21"/>
              </w:rPr>
              <w:t>.321</w:t>
            </w:r>
          </w:p>
        </w:tc>
      </w:tr>
      <w:tr w:rsidR="00AA4DF3" w:rsidRPr="00AA4DF3" w14:paraId="66F85931" w14:textId="77777777" w:rsidTr="00570C7E">
        <w:trPr>
          <w:trHeight w:val="340"/>
        </w:trPr>
        <w:tc>
          <w:tcPr>
            <w:tcW w:w="407" w:type="pct"/>
            <w:vAlign w:val="center"/>
          </w:tcPr>
          <w:p w14:paraId="276FF5EC" w14:textId="2765AE5C"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w:t>
            </w:r>
          </w:p>
        </w:tc>
        <w:tc>
          <w:tcPr>
            <w:tcW w:w="1055" w:type="pct"/>
            <w:vAlign w:val="center"/>
          </w:tcPr>
          <w:p w14:paraId="0D3A1E47" w14:textId="34F7CDED"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rPr>
              <w:t>丙烯酰胺</w:t>
            </w:r>
          </w:p>
        </w:tc>
        <w:tc>
          <w:tcPr>
            <w:tcW w:w="1137" w:type="pct"/>
            <w:vAlign w:val="center"/>
          </w:tcPr>
          <w:p w14:paraId="09A83E79" w14:textId="23155969"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180</w:t>
            </w:r>
          </w:p>
        </w:tc>
        <w:tc>
          <w:tcPr>
            <w:tcW w:w="1299" w:type="pct"/>
          </w:tcPr>
          <w:p w14:paraId="16714FAC" w14:textId="60C8BD47" w:rsidR="005E0F05" w:rsidRPr="00AA4DF3" w:rsidRDefault="001F230E"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无组织挥发废气</w:t>
            </w:r>
          </w:p>
        </w:tc>
        <w:tc>
          <w:tcPr>
            <w:tcW w:w="1102" w:type="pct"/>
          </w:tcPr>
          <w:p w14:paraId="140A374E" w14:textId="757F3CD7" w:rsidR="005E0F05" w:rsidRPr="00AA4DF3" w:rsidRDefault="00595BF0"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.092</w:t>
            </w:r>
          </w:p>
        </w:tc>
      </w:tr>
      <w:tr w:rsidR="00AA4DF3" w:rsidRPr="00AA4DF3" w14:paraId="7A18FF0C" w14:textId="77777777" w:rsidTr="00570C7E">
        <w:trPr>
          <w:trHeight w:val="340"/>
        </w:trPr>
        <w:tc>
          <w:tcPr>
            <w:tcW w:w="407" w:type="pct"/>
            <w:vAlign w:val="center"/>
          </w:tcPr>
          <w:p w14:paraId="60828CEF" w14:textId="660E2F88"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1055" w:type="pct"/>
            <w:vAlign w:val="center"/>
          </w:tcPr>
          <w:p w14:paraId="0B658864" w14:textId="10CECC68"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rPr>
              <w:t>甲基丙烯酰胺</w:t>
            </w:r>
          </w:p>
        </w:tc>
        <w:tc>
          <w:tcPr>
            <w:tcW w:w="1137" w:type="pct"/>
            <w:vAlign w:val="center"/>
          </w:tcPr>
          <w:p w14:paraId="512E1674" w14:textId="398C6DE4"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50</w:t>
            </w:r>
          </w:p>
        </w:tc>
        <w:tc>
          <w:tcPr>
            <w:tcW w:w="1299" w:type="pct"/>
          </w:tcPr>
          <w:p w14:paraId="70204DD5" w14:textId="4399C7AF" w:rsidR="005E0F05" w:rsidRPr="00AA4DF3" w:rsidRDefault="001F230E"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造粒工序废气</w:t>
            </w:r>
          </w:p>
        </w:tc>
        <w:tc>
          <w:tcPr>
            <w:tcW w:w="1102" w:type="pct"/>
          </w:tcPr>
          <w:p w14:paraId="2256E196" w14:textId="7DDB3D89" w:rsidR="005E0F05" w:rsidRPr="00AA4DF3" w:rsidRDefault="00595BF0"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.48</w:t>
            </w:r>
          </w:p>
        </w:tc>
      </w:tr>
      <w:tr w:rsidR="00AA4DF3" w:rsidRPr="00AA4DF3" w14:paraId="71013277" w14:textId="77777777" w:rsidTr="00570C7E">
        <w:trPr>
          <w:trHeight w:val="340"/>
        </w:trPr>
        <w:tc>
          <w:tcPr>
            <w:tcW w:w="407" w:type="pct"/>
            <w:vAlign w:val="center"/>
          </w:tcPr>
          <w:p w14:paraId="2BFD5B1C" w14:textId="24933A89"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w:t>
            </w:r>
          </w:p>
        </w:tc>
        <w:tc>
          <w:tcPr>
            <w:tcW w:w="1055" w:type="pct"/>
            <w:vAlign w:val="center"/>
          </w:tcPr>
          <w:p w14:paraId="319CFC71" w14:textId="18C78859"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氮气</w:t>
            </w:r>
          </w:p>
        </w:tc>
        <w:tc>
          <w:tcPr>
            <w:tcW w:w="1137" w:type="pct"/>
            <w:vAlign w:val="center"/>
          </w:tcPr>
          <w:p w14:paraId="6E8D4886" w14:textId="0F9E0621"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0.5</w:t>
            </w:r>
          </w:p>
        </w:tc>
        <w:tc>
          <w:tcPr>
            <w:tcW w:w="1299" w:type="pct"/>
          </w:tcPr>
          <w:p w14:paraId="3D2435D7" w14:textId="5ED4BF48" w:rsidR="005E0F05" w:rsidRPr="00AA4DF3" w:rsidRDefault="00595BF0"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水蒸气</w:t>
            </w:r>
          </w:p>
        </w:tc>
        <w:tc>
          <w:tcPr>
            <w:tcW w:w="1102" w:type="pct"/>
          </w:tcPr>
          <w:p w14:paraId="31324802" w14:textId="0B6648F2" w:rsidR="005E0F05" w:rsidRPr="00AA4DF3" w:rsidRDefault="00595BF0"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.15</w:t>
            </w:r>
          </w:p>
        </w:tc>
      </w:tr>
      <w:tr w:rsidR="00AA4DF3" w:rsidRPr="00AA4DF3" w14:paraId="39E6B5A3" w14:textId="77777777" w:rsidTr="00570C7E">
        <w:trPr>
          <w:trHeight w:val="340"/>
        </w:trPr>
        <w:tc>
          <w:tcPr>
            <w:tcW w:w="407" w:type="pct"/>
            <w:vAlign w:val="center"/>
          </w:tcPr>
          <w:p w14:paraId="55F9F2D8" w14:textId="78243B47"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6</w:t>
            </w:r>
          </w:p>
        </w:tc>
        <w:tc>
          <w:tcPr>
            <w:tcW w:w="1055" w:type="pct"/>
            <w:vAlign w:val="center"/>
          </w:tcPr>
          <w:p w14:paraId="70E62CCC" w14:textId="0B397234"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pacing w:val="-7"/>
                <w:sz w:val="21"/>
                <w:szCs w:val="21"/>
              </w:rPr>
              <w:t>偶氮二异丁腈</w:t>
            </w:r>
          </w:p>
        </w:tc>
        <w:tc>
          <w:tcPr>
            <w:tcW w:w="1137" w:type="pct"/>
            <w:vAlign w:val="center"/>
          </w:tcPr>
          <w:p w14:paraId="49517044" w14:textId="41322A97"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0.5</w:t>
            </w:r>
          </w:p>
        </w:tc>
        <w:tc>
          <w:tcPr>
            <w:tcW w:w="1299" w:type="pct"/>
          </w:tcPr>
          <w:p w14:paraId="544CB8BE" w14:textId="31615F6B" w:rsidR="005E0F05" w:rsidRPr="00AA4DF3" w:rsidRDefault="005E0F05" w:rsidP="005E0F05">
            <w:pPr>
              <w:spacing w:line="300" w:lineRule="exact"/>
              <w:ind w:firstLineChars="0" w:firstLine="0"/>
              <w:jc w:val="center"/>
              <w:rPr>
                <w:rFonts w:ascii="宋体" w:hAnsi="宋体"/>
                <w:sz w:val="21"/>
                <w:szCs w:val="21"/>
                <w:lang w:bidi="ar"/>
              </w:rPr>
            </w:pPr>
          </w:p>
        </w:tc>
        <w:tc>
          <w:tcPr>
            <w:tcW w:w="1102" w:type="pct"/>
          </w:tcPr>
          <w:p w14:paraId="1E583B46" w14:textId="4F5F1C34" w:rsidR="005E0F05" w:rsidRPr="00AA4DF3" w:rsidRDefault="00595BF0"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.008</w:t>
            </w:r>
          </w:p>
        </w:tc>
      </w:tr>
      <w:tr w:rsidR="00AA4DF3" w:rsidRPr="00AA4DF3" w14:paraId="5FCCB46C" w14:textId="77777777" w:rsidTr="00570C7E">
        <w:trPr>
          <w:trHeight w:val="340"/>
        </w:trPr>
        <w:tc>
          <w:tcPr>
            <w:tcW w:w="407" w:type="pct"/>
            <w:vAlign w:val="center"/>
          </w:tcPr>
          <w:p w14:paraId="575CAB54" w14:textId="3C98C550"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7</w:t>
            </w:r>
          </w:p>
        </w:tc>
        <w:tc>
          <w:tcPr>
            <w:tcW w:w="1055" w:type="pct"/>
            <w:vAlign w:val="center"/>
          </w:tcPr>
          <w:p w14:paraId="192597F9" w14:textId="4BD65B77"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氢氧化钠</w:t>
            </w:r>
          </w:p>
        </w:tc>
        <w:tc>
          <w:tcPr>
            <w:tcW w:w="1137" w:type="pct"/>
            <w:vAlign w:val="center"/>
          </w:tcPr>
          <w:p w14:paraId="5243F8DB" w14:textId="797FB00E"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20</w:t>
            </w:r>
          </w:p>
        </w:tc>
        <w:tc>
          <w:tcPr>
            <w:tcW w:w="1299" w:type="pct"/>
          </w:tcPr>
          <w:p w14:paraId="14AEDBC1" w14:textId="77777777" w:rsidR="005E0F05" w:rsidRPr="00AA4DF3" w:rsidRDefault="005E0F05" w:rsidP="005E0F05">
            <w:pPr>
              <w:spacing w:line="300" w:lineRule="exact"/>
              <w:ind w:firstLineChars="0" w:firstLine="0"/>
              <w:jc w:val="center"/>
              <w:rPr>
                <w:rFonts w:ascii="宋体" w:hAnsi="宋体"/>
                <w:sz w:val="21"/>
                <w:szCs w:val="21"/>
                <w:lang w:bidi="ar"/>
              </w:rPr>
            </w:pPr>
          </w:p>
        </w:tc>
        <w:tc>
          <w:tcPr>
            <w:tcW w:w="1102" w:type="pct"/>
          </w:tcPr>
          <w:p w14:paraId="133127B3" w14:textId="77777777" w:rsidR="005E0F05" w:rsidRPr="00AA4DF3" w:rsidRDefault="005E0F05" w:rsidP="005E0F05">
            <w:pPr>
              <w:spacing w:line="300" w:lineRule="exact"/>
              <w:ind w:firstLineChars="0" w:firstLine="0"/>
              <w:jc w:val="center"/>
              <w:rPr>
                <w:rFonts w:ascii="宋体" w:hAnsi="宋体"/>
                <w:sz w:val="21"/>
                <w:szCs w:val="21"/>
                <w:lang w:bidi="ar"/>
              </w:rPr>
            </w:pPr>
          </w:p>
        </w:tc>
      </w:tr>
      <w:tr w:rsidR="00AA4DF3" w:rsidRPr="00AA4DF3" w14:paraId="5CAA3851" w14:textId="77777777" w:rsidTr="00570C7E">
        <w:trPr>
          <w:trHeight w:val="340"/>
        </w:trPr>
        <w:tc>
          <w:tcPr>
            <w:tcW w:w="407" w:type="pct"/>
            <w:vAlign w:val="center"/>
          </w:tcPr>
          <w:p w14:paraId="2A72C8D2" w14:textId="093F678D" w:rsidR="00DA5CB8" w:rsidRPr="00AA4DF3" w:rsidRDefault="00DA5CB8"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8</w:t>
            </w:r>
          </w:p>
        </w:tc>
        <w:tc>
          <w:tcPr>
            <w:tcW w:w="1055" w:type="pct"/>
            <w:vAlign w:val="center"/>
          </w:tcPr>
          <w:p w14:paraId="108EF975" w14:textId="607443D1" w:rsidR="00DA5CB8" w:rsidRPr="00AA4DF3" w:rsidRDefault="00DA5CB8"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合计</w:t>
            </w:r>
          </w:p>
        </w:tc>
        <w:tc>
          <w:tcPr>
            <w:tcW w:w="1137" w:type="pct"/>
            <w:vAlign w:val="center"/>
          </w:tcPr>
          <w:p w14:paraId="5804B6D3" w14:textId="24248D40" w:rsidR="00DA5CB8" w:rsidRPr="00AA4DF3" w:rsidRDefault="00DA5CB8"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00</w:t>
            </w:r>
          </w:p>
        </w:tc>
        <w:tc>
          <w:tcPr>
            <w:tcW w:w="1299" w:type="pct"/>
          </w:tcPr>
          <w:p w14:paraId="47E694C5" w14:textId="0FFB594C" w:rsidR="00DA5CB8" w:rsidRPr="00AA4DF3" w:rsidRDefault="00DD1374"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合计</w:t>
            </w:r>
          </w:p>
        </w:tc>
        <w:tc>
          <w:tcPr>
            <w:tcW w:w="1102" w:type="pct"/>
          </w:tcPr>
          <w:p w14:paraId="73E6146B" w14:textId="37F1C5A1" w:rsidR="00DA5CB8" w:rsidRPr="00AA4DF3" w:rsidRDefault="00595BF0"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00</w:t>
            </w:r>
          </w:p>
        </w:tc>
      </w:tr>
      <w:tr w:rsidR="00AA4DF3" w:rsidRPr="00AA4DF3" w14:paraId="33E83275" w14:textId="77777777" w:rsidTr="00570C7E">
        <w:trPr>
          <w:trHeight w:val="340"/>
        </w:trPr>
        <w:tc>
          <w:tcPr>
            <w:tcW w:w="5000" w:type="pct"/>
            <w:gridSpan w:val="5"/>
            <w:vAlign w:val="center"/>
          </w:tcPr>
          <w:p w14:paraId="54A40888" w14:textId="3147FAAD" w:rsidR="00570C7E" w:rsidRPr="00AA4DF3" w:rsidRDefault="00570C7E"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快钻剂物料平衡</w:t>
            </w:r>
          </w:p>
        </w:tc>
      </w:tr>
      <w:tr w:rsidR="00AA4DF3" w:rsidRPr="00AA4DF3" w14:paraId="5C434DAE" w14:textId="77777777" w:rsidTr="00570C7E">
        <w:trPr>
          <w:trHeight w:val="340"/>
        </w:trPr>
        <w:tc>
          <w:tcPr>
            <w:tcW w:w="407" w:type="pct"/>
            <w:vMerge w:val="restart"/>
            <w:vAlign w:val="center"/>
          </w:tcPr>
          <w:p w14:paraId="2EE52794" w14:textId="77777777" w:rsidR="005E0F05" w:rsidRPr="00AA4DF3" w:rsidRDefault="005E0F05" w:rsidP="00087579">
            <w:pPr>
              <w:spacing w:line="300" w:lineRule="exact"/>
              <w:ind w:firstLineChars="0" w:firstLine="0"/>
              <w:rPr>
                <w:rFonts w:ascii="宋体" w:hAnsi="宋体"/>
                <w:sz w:val="21"/>
                <w:szCs w:val="21"/>
              </w:rPr>
            </w:pPr>
            <w:r w:rsidRPr="00AA4DF3">
              <w:rPr>
                <w:rFonts w:ascii="宋体" w:hAnsi="宋体" w:hint="eastAsia"/>
                <w:sz w:val="21"/>
                <w:szCs w:val="21"/>
                <w:lang w:bidi="ar"/>
              </w:rPr>
              <w:t>序号</w:t>
            </w:r>
          </w:p>
        </w:tc>
        <w:tc>
          <w:tcPr>
            <w:tcW w:w="2192" w:type="pct"/>
            <w:gridSpan w:val="2"/>
            <w:vAlign w:val="center"/>
          </w:tcPr>
          <w:p w14:paraId="282C3288" w14:textId="77777777" w:rsidR="005E0F05" w:rsidRPr="00AA4DF3" w:rsidRDefault="005E0F05" w:rsidP="00087579">
            <w:pPr>
              <w:spacing w:line="300" w:lineRule="exact"/>
              <w:ind w:firstLineChars="0" w:firstLine="0"/>
              <w:jc w:val="center"/>
              <w:rPr>
                <w:rFonts w:ascii="宋体" w:hAnsi="宋体"/>
                <w:sz w:val="21"/>
                <w:szCs w:val="21"/>
              </w:rPr>
            </w:pPr>
            <w:r w:rsidRPr="00AA4DF3">
              <w:rPr>
                <w:rFonts w:ascii="宋体" w:hAnsi="宋体" w:hint="eastAsia"/>
                <w:sz w:val="21"/>
                <w:szCs w:val="21"/>
              </w:rPr>
              <w:t>投入量</w:t>
            </w:r>
          </w:p>
        </w:tc>
        <w:tc>
          <w:tcPr>
            <w:tcW w:w="2401" w:type="pct"/>
            <w:gridSpan w:val="2"/>
          </w:tcPr>
          <w:p w14:paraId="429B561C"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产出量</w:t>
            </w:r>
          </w:p>
        </w:tc>
      </w:tr>
      <w:tr w:rsidR="00AA4DF3" w:rsidRPr="00AA4DF3" w14:paraId="410F7A1B" w14:textId="77777777" w:rsidTr="00570C7E">
        <w:trPr>
          <w:trHeight w:val="340"/>
        </w:trPr>
        <w:tc>
          <w:tcPr>
            <w:tcW w:w="407" w:type="pct"/>
            <w:vMerge/>
            <w:vAlign w:val="center"/>
          </w:tcPr>
          <w:p w14:paraId="1D08006D" w14:textId="77777777" w:rsidR="005E0F05" w:rsidRPr="00AA4DF3" w:rsidRDefault="005E0F05" w:rsidP="00087579">
            <w:pPr>
              <w:spacing w:line="300" w:lineRule="exact"/>
              <w:ind w:firstLineChars="0" w:firstLine="0"/>
              <w:jc w:val="center"/>
              <w:rPr>
                <w:rFonts w:ascii="宋体" w:hAnsi="宋体"/>
                <w:sz w:val="21"/>
                <w:szCs w:val="21"/>
                <w:lang w:bidi="ar"/>
              </w:rPr>
            </w:pPr>
          </w:p>
        </w:tc>
        <w:tc>
          <w:tcPr>
            <w:tcW w:w="1055" w:type="pct"/>
            <w:vAlign w:val="center"/>
          </w:tcPr>
          <w:p w14:paraId="570524DF"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名称</w:t>
            </w:r>
          </w:p>
        </w:tc>
        <w:tc>
          <w:tcPr>
            <w:tcW w:w="1137" w:type="pct"/>
            <w:vAlign w:val="center"/>
          </w:tcPr>
          <w:p w14:paraId="7B645F97"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1299" w:type="pct"/>
            <w:vAlign w:val="center"/>
          </w:tcPr>
          <w:p w14:paraId="54B4293A"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名称</w:t>
            </w:r>
          </w:p>
        </w:tc>
        <w:tc>
          <w:tcPr>
            <w:tcW w:w="1102" w:type="pct"/>
            <w:vAlign w:val="center"/>
          </w:tcPr>
          <w:p w14:paraId="1E9E7C33"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r>
      <w:tr w:rsidR="00AA4DF3" w:rsidRPr="00AA4DF3" w14:paraId="0B4973CD" w14:textId="77777777" w:rsidTr="00570C7E">
        <w:trPr>
          <w:trHeight w:val="340"/>
        </w:trPr>
        <w:tc>
          <w:tcPr>
            <w:tcW w:w="407" w:type="pct"/>
            <w:vAlign w:val="center"/>
          </w:tcPr>
          <w:p w14:paraId="09CC45E3" w14:textId="11ADADF3"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sz w:val="21"/>
                <w:szCs w:val="21"/>
                <w:lang w:bidi="ar"/>
              </w:rPr>
              <w:t>1</w:t>
            </w:r>
          </w:p>
        </w:tc>
        <w:tc>
          <w:tcPr>
            <w:tcW w:w="1055" w:type="pct"/>
            <w:vAlign w:val="center"/>
          </w:tcPr>
          <w:p w14:paraId="7CA1D467" w14:textId="74DDC1D8"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lang w:bidi="ar"/>
              </w:rPr>
              <w:t>动物油</w:t>
            </w:r>
          </w:p>
        </w:tc>
        <w:tc>
          <w:tcPr>
            <w:tcW w:w="1137" w:type="pct"/>
            <w:vAlign w:val="center"/>
          </w:tcPr>
          <w:p w14:paraId="675E636F" w14:textId="2D57DC71"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lang w:bidi="ar"/>
              </w:rPr>
              <w:t>280</w:t>
            </w:r>
          </w:p>
        </w:tc>
        <w:tc>
          <w:tcPr>
            <w:tcW w:w="1299" w:type="pct"/>
          </w:tcPr>
          <w:p w14:paraId="2B198872" w14:textId="4E6C637F" w:rsidR="005E0F05" w:rsidRPr="00AA4DF3" w:rsidRDefault="00A22ED6"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快钻剂</w:t>
            </w:r>
          </w:p>
        </w:tc>
        <w:tc>
          <w:tcPr>
            <w:tcW w:w="1102" w:type="pct"/>
          </w:tcPr>
          <w:p w14:paraId="0D943F34" w14:textId="16F0A1B3" w:rsidR="005E0F05" w:rsidRPr="00AA4DF3" w:rsidRDefault="002E62C3"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3</w:t>
            </w:r>
            <w:r w:rsidRPr="00AA4DF3">
              <w:rPr>
                <w:rFonts w:ascii="宋体" w:hAnsi="宋体"/>
                <w:sz w:val="21"/>
                <w:szCs w:val="21"/>
              </w:rPr>
              <w:t>99.94</w:t>
            </w:r>
          </w:p>
        </w:tc>
      </w:tr>
      <w:tr w:rsidR="00AA4DF3" w:rsidRPr="00AA4DF3" w14:paraId="28E0906C" w14:textId="77777777" w:rsidTr="00570C7E">
        <w:trPr>
          <w:trHeight w:val="340"/>
        </w:trPr>
        <w:tc>
          <w:tcPr>
            <w:tcW w:w="407" w:type="pct"/>
            <w:vAlign w:val="center"/>
          </w:tcPr>
          <w:p w14:paraId="1BEC4502" w14:textId="7AE1EE77" w:rsidR="001F230E" w:rsidRPr="00AA4DF3" w:rsidRDefault="001F230E" w:rsidP="001F230E">
            <w:pPr>
              <w:spacing w:line="300" w:lineRule="exact"/>
              <w:ind w:firstLineChars="0" w:firstLine="0"/>
              <w:jc w:val="center"/>
              <w:rPr>
                <w:rFonts w:ascii="宋体" w:hAnsi="宋体"/>
                <w:sz w:val="21"/>
                <w:szCs w:val="21"/>
              </w:rPr>
            </w:pPr>
            <w:r w:rsidRPr="00AA4DF3">
              <w:rPr>
                <w:rFonts w:ascii="宋体" w:hAnsi="宋体"/>
                <w:sz w:val="21"/>
                <w:szCs w:val="21"/>
                <w:lang w:bidi="ar"/>
              </w:rPr>
              <w:t>2</w:t>
            </w:r>
          </w:p>
        </w:tc>
        <w:tc>
          <w:tcPr>
            <w:tcW w:w="1055" w:type="pct"/>
            <w:vAlign w:val="center"/>
          </w:tcPr>
          <w:p w14:paraId="522026C8" w14:textId="60AD0E3A" w:rsidR="001F230E" w:rsidRPr="00AA4DF3" w:rsidRDefault="001F230E" w:rsidP="001F230E">
            <w:pPr>
              <w:spacing w:line="300" w:lineRule="exact"/>
              <w:ind w:firstLineChars="0" w:firstLine="0"/>
              <w:jc w:val="center"/>
              <w:rPr>
                <w:rFonts w:ascii="宋体" w:hAnsi="宋体"/>
                <w:sz w:val="21"/>
                <w:szCs w:val="21"/>
              </w:rPr>
            </w:pPr>
            <w:r w:rsidRPr="00AA4DF3">
              <w:rPr>
                <w:rFonts w:ascii="宋体" w:hAnsi="宋体" w:hint="eastAsia"/>
                <w:sz w:val="21"/>
                <w:szCs w:val="21"/>
                <w:lang w:bidi="ar"/>
              </w:rPr>
              <w:t>降酸价催化剂</w:t>
            </w:r>
          </w:p>
        </w:tc>
        <w:tc>
          <w:tcPr>
            <w:tcW w:w="1137" w:type="pct"/>
            <w:vAlign w:val="center"/>
          </w:tcPr>
          <w:p w14:paraId="367CA451" w14:textId="45E50C14" w:rsidR="001F230E" w:rsidRPr="00AA4DF3" w:rsidRDefault="001F230E" w:rsidP="001F230E">
            <w:pPr>
              <w:spacing w:line="300" w:lineRule="exact"/>
              <w:ind w:firstLineChars="0" w:firstLine="0"/>
              <w:jc w:val="center"/>
              <w:rPr>
                <w:rFonts w:ascii="宋体" w:hAnsi="宋体"/>
                <w:sz w:val="21"/>
                <w:szCs w:val="21"/>
              </w:rPr>
            </w:pPr>
            <w:r w:rsidRPr="00AA4DF3">
              <w:rPr>
                <w:rFonts w:ascii="宋体" w:hAnsi="宋体" w:hint="eastAsia"/>
                <w:sz w:val="21"/>
                <w:szCs w:val="21"/>
                <w:lang w:bidi="ar"/>
              </w:rPr>
              <w:t>3</w:t>
            </w:r>
          </w:p>
        </w:tc>
        <w:tc>
          <w:tcPr>
            <w:tcW w:w="1299" w:type="pct"/>
          </w:tcPr>
          <w:p w14:paraId="66B89336" w14:textId="14AA7A83" w:rsidR="001F230E" w:rsidRPr="00AA4DF3" w:rsidRDefault="001F230E" w:rsidP="001F230E">
            <w:pPr>
              <w:spacing w:line="300" w:lineRule="exact"/>
              <w:ind w:firstLineChars="0" w:firstLine="0"/>
              <w:jc w:val="center"/>
              <w:rPr>
                <w:rFonts w:ascii="宋体" w:hAnsi="宋体"/>
                <w:sz w:val="21"/>
                <w:szCs w:val="21"/>
              </w:rPr>
            </w:pPr>
            <w:r w:rsidRPr="00AA4DF3">
              <w:rPr>
                <w:rFonts w:ascii="宋体" w:hAnsi="宋体" w:hint="eastAsia"/>
                <w:sz w:val="21"/>
                <w:szCs w:val="21"/>
              </w:rPr>
              <w:t>反应釜</w:t>
            </w:r>
            <w:r w:rsidR="002E62C3" w:rsidRPr="00AA4DF3">
              <w:rPr>
                <w:rFonts w:ascii="宋体" w:hAnsi="宋体" w:hint="eastAsia"/>
                <w:sz w:val="21"/>
                <w:szCs w:val="21"/>
              </w:rPr>
              <w:t>未冷凝</w:t>
            </w:r>
            <w:r w:rsidRPr="00AA4DF3">
              <w:rPr>
                <w:rFonts w:ascii="宋体" w:hAnsi="宋体" w:hint="eastAsia"/>
                <w:sz w:val="21"/>
                <w:szCs w:val="21"/>
              </w:rPr>
              <w:t>废气</w:t>
            </w:r>
          </w:p>
        </w:tc>
        <w:tc>
          <w:tcPr>
            <w:tcW w:w="1102" w:type="pct"/>
          </w:tcPr>
          <w:p w14:paraId="51F46C03" w14:textId="387C53E5" w:rsidR="001F230E" w:rsidRPr="00AA4DF3" w:rsidRDefault="002E62C3" w:rsidP="001F230E">
            <w:pPr>
              <w:spacing w:line="300" w:lineRule="exact"/>
              <w:ind w:firstLineChars="0" w:firstLine="0"/>
              <w:jc w:val="center"/>
              <w:rPr>
                <w:rFonts w:ascii="宋体" w:hAnsi="宋体"/>
                <w:sz w:val="21"/>
                <w:szCs w:val="21"/>
              </w:rPr>
            </w:pPr>
            <w:r w:rsidRPr="00AA4DF3">
              <w:rPr>
                <w:rFonts w:ascii="宋体" w:hAnsi="宋体" w:hint="eastAsia"/>
                <w:sz w:val="21"/>
                <w:szCs w:val="21"/>
              </w:rPr>
              <w:t>0</w:t>
            </w:r>
            <w:r w:rsidRPr="00AA4DF3">
              <w:rPr>
                <w:rFonts w:ascii="宋体" w:hAnsi="宋体"/>
                <w:sz w:val="21"/>
                <w:szCs w:val="21"/>
              </w:rPr>
              <w:t>.024</w:t>
            </w:r>
          </w:p>
        </w:tc>
      </w:tr>
      <w:tr w:rsidR="00AA4DF3" w:rsidRPr="00AA4DF3" w14:paraId="78C2D6EE" w14:textId="77777777" w:rsidTr="00570C7E">
        <w:trPr>
          <w:trHeight w:val="340"/>
        </w:trPr>
        <w:tc>
          <w:tcPr>
            <w:tcW w:w="407" w:type="pct"/>
            <w:vAlign w:val="center"/>
          </w:tcPr>
          <w:p w14:paraId="4A115733" w14:textId="384543C9" w:rsidR="001F230E" w:rsidRPr="00AA4DF3" w:rsidRDefault="001F230E"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lastRenderedPageBreak/>
              <w:t>3</w:t>
            </w:r>
          </w:p>
        </w:tc>
        <w:tc>
          <w:tcPr>
            <w:tcW w:w="1055" w:type="pct"/>
            <w:vAlign w:val="center"/>
          </w:tcPr>
          <w:p w14:paraId="164B22CF" w14:textId="24F764B0" w:rsidR="001F230E" w:rsidRPr="00AA4DF3" w:rsidRDefault="001F230E"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氢氧化钠</w:t>
            </w:r>
          </w:p>
        </w:tc>
        <w:tc>
          <w:tcPr>
            <w:tcW w:w="1137" w:type="pct"/>
            <w:vAlign w:val="center"/>
          </w:tcPr>
          <w:p w14:paraId="5B832C86" w14:textId="0DDB8C0B" w:rsidR="001F230E" w:rsidRPr="00AA4DF3" w:rsidRDefault="001F230E"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10</w:t>
            </w:r>
          </w:p>
        </w:tc>
        <w:tc>
          <w:tcPr>
            <w:tcW w:w="1299" w:type="pct"/>
          </w:tcPr>
          <w:p w14:paraId="524FFBE7" w14:textId="5A092A13" w:rsidR="001F230E" w:rsidRPr="00AA4DF3" w:rsidRDefault="001F230E"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无组织挥发废气</w:t>
            </w:r>
          </w:p>
        </w:tc>
        <w:tc>
          <w:tcPr>
            <w:tcW w:w="1102" w:type="pct"/>
          </w:tcPr>
          <w:p w14:paraId="617FA3FC" w14:textId="151555DC" w:rsidR="001F230E" w:rsidRPr="00AA4DF3" w:rsidRDefault="002E62C3"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.007</w:t>
            </w:r>
          </w:p>
        </w:tc>
      </w:tr>
      <w:tr w:rsidR="00AA4DF3" w:rsidRPr="00AA4DF3" w14:paraId="579ABB2B" w14:textId="77777777" w:rsidTr="00570C7E">
        <w:trPr>
          <w:trHeight w:val="340"/>
        </w:trPr>
        <w:tc>
          <w:tcPr>
            <w:tcW w:w="407" w:type="pct"/>
            <w:vAlign w:val="center"/>
          </w:tcPr>
          <w:p w14:paraId="65BC673D" w14:textId="7CCC6EAD"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1055" w:type="pct"/>
            <w:vAlign w:val="center"/>
          </w:tcPr>
          <w:p w14:paraId="07D175E4" w14:textId="3B5E385E"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白油</w:t>
            </w:r>
          </w:p>
        </w:tc>
        <w:tc>
          <w:tcPr>
            <w:tcW w:w="1137" w:type="pct"/>
            <w:vAlign w:val="center"/>
          </w:tcPr>
          <w:p w14:paraId="09A4606E" w14:textId="656EC19C"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7</w:t>
            </w:r>
          </w:p>
        </w:tc>
        <w:tc>
          <w:tcPr>
            <w:tcW w:w="1299" w:type="pct"/>
          </w:tcPr>
          <w:p w14:paraId="02142312" w14:textId="5FC5186C" w:rsidR="005E0F05" w:rsidRPr="00AA4DF3" w:rsidRDefault="002E62C3"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无组织粉尘</w:t>
            </w:r>
          </w:p>
        </w:tc>
        <w:tc>
          <w:tcPr>
            <w:tcW w:w="1102" w:type="pct"/>
          </w:tcPr>
          <w:p w14:paraId="59922B7A" w14:textId="6BB142F7" w:rsidR="005E0F05" w:rsidRPr="00AA4DF3" w:rsidRDefault="002E62C3"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.029</w:t>
            </w:r>
          </w:p>
        </w:tc>
      </w:tr>
      <w:tr w:rsidR="00AA4DF3" w:rsidRPr="00AA4DF3" w14:paraId="5954652B" w14:textId="77777777" w:rsidTr="00570C7E">
        <w:trPr>
          <w:trHeight w:val="340"/>
        </w:trPr>
        <w:tc>
          <w:tcPr>
            <w:tcW w:w="407" w:type="pct"/>
            <w:vAlign w:val="center"/>
          </w:tcPr>
          <w:p w14:paraId="660B34EA" w14:textId="41DED12A"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w:t>
            </w:r>
          </w:p>
        </w:tc>
        <w:tc>
          <w:tcPr>
            <w:tcW w:w="1055" w:type="pct"/>
            <w:vAlign w:val="center"/>
          </w:tcPr>
          <w:p w14:paraId="56F9DC1C" w14:textId="6EB6C6C7"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酒精</w:t>
            </w:r>
          </w:p>
        </w:tc>
        <w:tc>
          <w:tcPr>
            <w:tcW w:w="1137" w:type="pct"/>
            <w:vAlign w:val="center"/>
          </w:tcPr>
          <w:p w14:paraId="4A7DF59D" w14:textId="6C69FB3B"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10</w:t>
            </w:r>
          </w:p>
        </w:tc>
        <w:tc>
          <w:tcPr>
            <w:tcW w:w="1299" w:type="pct"/>
          </w:tcPr>
          <w:p w14:paraId="5D4460E6" w14:textId="77777777" w:rsidR="005E0F05" w:rsidRPr="00AA4DF3" w:rsidRDefault="005E0F05" w:rsidP="005E0F05">
            <w:pPr>
              <w:spacing w:line="300" w:lineRule="exact"/>
              <w:ind w:firstLineChars="0" w:firstLine="0"/>
              <w:jc w:val="center"/>
              <w:rPr>
                <w:rFonts w:ascii="宋体" w:hAnsi="宋体"/>
                <w:sz w:val="21"/>
                <w:szCs w:val="21"/>
                <w:lang w:bidi="ar"/>
              </w:rPr>
            </w:pPr>
          </w:p>
        </w:tc>
        <w:tc>
          <w:tcPr>
            <w:tcW w:w="1102" w:type="pct"/>
          </w:tcPr>
          <w:p w14:paraId="234641BB" w14:textId="77777777" w:rsidR="005E0F05" w:rsidRPr="00AA4DF3" w:rsidRDefault="005E0F05" w:rsidP="005E0F05">
            <w:pPr>
              <w:spacing w:line="300" w:lineRule="exact"/>
              <w:ind w:firstLineChars="0" w:firstLine="0"/>
              <w:jc w:val="center"/>
              <w:rPr>
                <w:rFonts w:ascii="宋体" w:hAnsi="宋体"/>
                <w:sz w:val="21"/>
                <w:szCs w:val="21"/>
                <w:lang w:bidi="ar"/>
              </w:rPr>
            </w:pPr>
          </w:p>
        </w:tc>
      </w:tr>
      <w:tr w:rsidR="00AA4DF3" w:rsidRPr="00AA4DF3" w14:paraId="32C9A701" w14:textId="77777777" w:rsidTr="00570C7E">
        <w:trPr>
          <w:trHeight w:val="340"/>
        </w:trPr>
        <w:tc>
          <w:tcPr>
            <w:tcW w:w="407" w:type="pct"/>
            <w:vAlign w:val="center"/>
          </w:tcPr>
          <w:p w14:paraId="15BA1258" w14:textId="4DC0A3CC"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6</w:t>
            </w:r>
          </w:p>
        </w:tc>
        <w:tc>
          <w:tcPr>
            <w:tcW w:w="1055" w:type="pct"/>
            <w:vAlign w:val="center"/>
          </w:tcPr>
          <w:p w14:paraId="1E5E66C7" w14:textId="4BCF48B3"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小阳离子单体</w:t>
            </w:r>
          </w:p>
        </w:tc>
        <w:tc>
          <w:tcPr>
            <w:tcW w:w="1137" w:type="pct"/>
            <w:vAlign w:val="center"/>
          </w:tcPr>
          <w:p w14:paraId="2699AB99" w14:textId="2548B4D1"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20</w:t>
            </w:r>
          </w:p>
        </w:tc>
        <w:tc>
          <w:tcPr>
            <w:tcW w:w="1299" w:type="pct"/>
          </w:tcPr>
          <w:p w14:paraId="7058D51C" w14:textId="77777777" w:rsidR="005E0F05" w:rsidRPr="00AA4DF3" w:rsidRDefault="005E0F05" w:rsidP="005E0F05">
            <w:pPr>
              <w:spacing w:line="300" w:lineRule="exact"/>
              <w:ind w:firstLineChars="0" w:firstLine="0"/>
              <w:jc w:val="center"/>
              <w:rPr>
                <w:rFonts w:ascii="宋体" w:hAnsi="宋体"/>
                <w:sz w:val="21"/>
                <w:szCs w:val="21"/>
                <w:lang w:bidi="ar"/>
              </w:rPr>
            </w:pPr>
          </w:p>
        </w:tc>
        <w:tc>
          <w:tcPr>
            <w:tcW w:w="1102" w:type="pct"/>
          </w:tcPr>
          <w:p w14:paraId="1AF48CC8" w14:textId="77777777" w:rsidR="005E0F05" w:rsidRPr="00AA4DF3" w:rsidRDefault="005E0F05" w:rsidP="005E0F05">
            <w:pPr>
              <w:spacing w:line="300" w:lineRule="exact"/>
              <w:ind w:firstLineChars="0" w:firstLine="0"/>
              <w:jc w:val="center"/>
              <w:rPr>
                <w:rFonts w:ascii="宋体" w:hAnsi="宋体"/>
                <w:sz w:val="21"/>
                <w:szCs w:val="21"/>
                <w:lang w:bidi="ar"/>
              </w:rPr>
            </w:pPr>
          </w:p>
        </w:tc>
      </w:tr>
      <w:tr w:rsidR="00AA4DF3" w:rsidRPr="00AA4DF3" w14:paraId="4A788368" w14:textId="77777777" w:rsidTr="00570C7E">
        <w:trPr>
          <w:trHeight w:val="340"/>
        </w:trPr>
        <w:tc>
          <w:tcPr>
            <w:tcW w:w="407" w:type="pct"/>
            <w:vAlign w:val="center"/>
          </w:tcPr>
          <w:p w14:paraId="7D189CBD" w14:textId="469FAEBD"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7</w:t>
            </w:r>
          </w:p>
        </w:tc>
        <w:tc>
          <w:tcPr>
            <w:tcW w:w="1055" w:type="pct"/>
            <w:vAlign w:val="center"/>
          </w:tcPr>
          <w:p w14:paraId="3441F486" w14:textId="3E899923"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rPr>
              <w:t>氯化石油磺酸钠</w:t>
            </w:r>
          </w:p>
        </w:tc>
        <w:tc>
          <w:tcPr>
            <w:tcW w:w="1137" w:type="pct"/>
            <w:vAlign w:val="center"/>
          </w:tcPr>
          <w:p w14:paraId="614E87E1" w14:textId="78066976"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40</w:t>
            </w:r>
          </w:p>
        </w:tc>
        <w:tc>
          <w:tcPr>
            <w:tcW w:w="1299" w:type="pct"/>
          </w:tcPr>
          <w:p w14:paraId="1CBF9C5B" w14:textId="77777777" w:rsidR="005E0F05" w:rsidRPr="00AA4DF3" w:rsidRDefault="005E0F05" w:rsidP="005E0F05">
            <w:pPr>
              <w:spacing w:line="300" w:lineRule="exact"/>
              <w:ind w:firstLineChars="0" w:firstLine="0"/>
              <w:jc w:val="center"/>
              <w:rPr>
                <w:rFonts w:ascii="宋体" w:hAnsi="宋体"/>
                <w:sz w:val="21"/>
                <w:szCs w:val="21"/>
                <w:lang w:bidi="ar"/>
              </w:rPr>
            </w:pPr>
          </w:p>
        </w:tc>
        <w:tc>
          <w:tcPr>
            <w:tcW w:w="1102" w:type="pct"/>
          </w:tcPr>
          <w:p w14:paraId="7DDE0BD2" w14:textId="77777777" w:rsidR="005E0F05" w:rsidRPr="00AA4DF3" w:rsidRDefault="005E0F05" w:rsidP="005E0F05">
            <w:pPr>
              <w:spacing w:line="300" w:lineRule="exact"/>
              <w:ind w:firstLineChars="0" w:firstLine="0"/>
              <w:jc w:val="center"/>
              <w:rPr>
                <w:rFonts w:ascii="宋体" w:hAnsi="宋体"/>
                <w:sz w:val="21"/>
                <w:szCs w:val="21"/>
                <w:lang w:bidi="ar"/>
              </w:rPr>
            </w:pPr>
          </w:p>
        </w:tc>
      </w:tr>
      <w:tr w:rsidR="00AA4DF3" w:rsidRPr="00AA4DF3" w14:paraId="50C925E4" w14:textId="77777777" w:rsidTr="00570C7E">
        <w:trPr>
          <w:trHeight w:val="340"/>
        </w:trPr>
        <w:tc>
          <w:tcPr>
            <w:tcW w:w="407" w:type="pct"/>
            <w:vAlign w:val="center"/>
          </w:tcPr>
          <w:p w14:paraId="309CD5C7" w14:textId="1424D716"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8</w:t>
            </w:r>
          </w:p>
        </w:tc>
        <w:tc>
          <w:tcPr>
            <w:tcW w:w="1055" w:type="pct"/>
            <w:vAlign w:val="center"/>
          </w:tcPr>
          <w:p w14:paraId="0BC1F36F" w14:textId="645C1C90"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水</w:t>
            </w:r>
          </w:p>
        </w:tc>
        <w:tc>
          <w:tcPr>
            <w:tcW w:w="1137" w:type="pct"/>
            <w:vAlign w:val="center"/>
          </w:tcPr>
          <w:p w14:paraId="2AA4AF62" w14:textId="3CC0BBA5"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30</w:t>
            </w:r>
          </w:p>
        </w:tc>
        <w:tc>
          <w:tcPr>
            <w:tcW w:w="1299" w:type="pct"/>
          </w:tcPr>
          <w:p w14:paraId="0AE91613" w14:textId="77777777" w:rsidR="005E0F05" w:rsidRPr="00AA4DF3" w:rsidRDefault="005E0F05" w:rsidP="005E0F05">
            <w:pPr>
              <w:spacing w:line="300" w:lineRule="exact"/>
              <w:ind w:firstLineChars="0" w:firstLine="0"/>
              <w:jc w:val="center"/>
              <w:rPr>
                <w:rFonts w:ascii="宋体" w:hAnsi="宋体"/>
                <w:sz w:val="21"/>
                <w:szCs w:val="21"/>
                <w:lang w:bidi="ar"/>
              </w:rPr>
            </w:pPr>
          </w:p>
        </w:tc>
        <w:tc>
          <w:tcPr>
            <w:tcW w:w="1102" w:type="pct"/>
          </w:tcPr>
          <w:p w14:paraId="2B0097B8" w14:textId="77777777" w:rsidR="005E0F05" w:rsidRPr="00AA4DF3" w:rsidRDefault="005E0F05" w:rsidP="005E0F05">
            <w:pPr>
              <w:spacing w:line="300" w:lineRule="exact"/>
              <w:ind w:firstLineChars="0" w:firstLine="0"/>
              <w:jc w:val="center"/>
              <w:rPr>
                <w:rFonts w:ascii="宋体" w:hAnsi="宋体"/>
                <w:sz w:val="21"/>
                <w:szCs w:val="21"/>
                <w:lang w:bidi="ar"/>
              </w:rPr>
            </w:pPr>
          </w:p>
        </w:tc>
      </w:tr>
      <w:tr w:rsidR="00AA4DF3" w:rsidRPr="00AA4DF3" w14:paraId="34E0B059" w14:textId="77777777" w:rsidTr="00570C7E">
        <w:trPr>
          <w:trHeight w:val="340"/>
        </w:trPr>
        <w:tc>
          <w:tcPr>
            <w:tcW w:w="407" w:type="pct"/>
            <w:vAlign w:val="center"/>
          </w:tcPr>
          <w:p w14:paraId="0966A98F" w14:textId="2ADA0AD1" w:rsidR="00570C7E" w:rsidRPr="00AA4DF3" w:rsidRDefault="00570C7E"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9</w:t>
            </w:r>
          </w:p>
        </w:tc>
        <w:tc>
          <w:tcPr>
            <w:tcW w:w="1055" w:type="pct"/>
            <w:vAlign w:val="center"/>
          </w:tcPr>
          <w:p w14:paraId="428390EA" w14:textId="09DDCE85" w:rsidR="00570C7E" w:rsidRPr="00AA4DF3" w:rsidRDefault="00570C7E"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合计</w:t>
            </w:r>
          </w:p>
        </w:tc>
        <w:tc>
          <w:tcPr>
            <w:tcW w:w="1137" w:type="pct"/>
            <w:vAlign w:val="center"/>
          </w:tcPr>
          <w:p w14:paraId="4C5B432A" w14:textId="39CA8275" w:rsidR="00570C7E" w:rsidRPr="00AA4DF3" w:rsidRDefault="00570C7E"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00</w:t>
            </w:r>
          </w:p>
        </w:tc>
        <w:tc>
          <w:tcPr>
            <w:tcW w:w="1299" w:type="pct"/>
          </w:tcPr>
          <w:p w14:paraId="642C7A26" w14:textId="389D79F3" w:rsidR="00570C7E" w:rsidRPr="00AA4DF3" w:rsidRDefault="00DD1374"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合计</w:t>
            </w:r>
          </w:p>
        </w:tc>
        <w:tc>
          <w:tcPr>
            <w:tcW w:w="1102" w:type="pct"/>
          </w:tcPr>
          <w:p w14:paraId="1956E01E" w14:textId="1BDBB5B7" w:rsidR="00570C7E" w:rsidRPr="00AA4DF3" w:rsidRDefault="00570C7E"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00</w:t>
            </w:r>
          </w:p>
        </w:tc>
      </w:tr>
      <w:tr w:rsidR="00AA4DF3" w:rsidRPr="00AA4DF3" w14:paraId="72BDAC64" w14:textId="77777777" w:rsidTr="00570C7E">
        <w:trPr>
          <w:trHeight w:val="340"/>
        </w:trPr>
        <w:tc>
          <w:tcPr>
            <w:tcW w:w="5000" w:type="pct"/>
            <w:gridSpan w:val="5"/>
            <w:vAlign w:val="center"/>
          </w:tcPr>
          <w:p w14:paraId="4136EA0C" w14:textId="6E4EBB65" w:rsidR="00570C7E" w:rsidRPr="00AA4DF3" w:rsidRDefault="00570C7E"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絮凝剂物料平衡</w:t>
            </w:r>
          </w:p>
        </w:tc>
      </w:tr>
      <w:tr w:rsidR="00AA4DF3" w:rsidRPr="00AA4DF3" w14:paraId="7B347B39" w14:textId="77777777" w:rsidTr="00570C7E">
        <w:trPr>
          <w:trHeight w:val="340"/>
        </w:trPr>
        <w:tc>
          <w:tcPr>
            <w:tcW w:w="407" w:type="pct"/>
            <w:vMerge w:val="restart"/>
            <w:vAlign w:val="center"/>
          </w:tcPr>
          <w:p w14:paraId="39DDD6F2" w14:textId="77777777" w:rsidR="005E0F05" w:rsidRPr="00AA4DF3" w:rsidRDefault="005E0F05" w:rsidP="00087579">
            <w:pPr>
              <w:spacing w:line="300" w:lineRule="exact"/>
              <w:ind w:firstLineChars="0" w:firstLine="0"/>
              <w:rPr>
                <w:rFonts w:ascii="宋体" w:hAnsi="宋体"/>
                <w:sz w:val="21"/>
                <w:szCs w:val="21"/>
              </w:rPr>
            </w:pPr>
            <w:r w:rsidRPr="00AA4DF3">
              <w:rPr>
                <w:rFonts w:ascii="宋体" w:hAnsi="宋体" w:hint="eastAsia"/>
                <w:sz w:val="21"/>
                <w:szCs w:val="21"/>
                <w:lang w:bidi="ar"/>
              </w:rPr>
              <w:t>序号</w:t>
            </w:r>
          </w:p>
        </w:tc>
        <w:tc>
          <w:tcPr>
            <w:tcW w:w="2192" w:type="pct"/>
            <w:gridSpan w:val="2"/>
            <w:vAlign w:val="center"/>
          </w:tcPr>
          <w:p w14:paraId="0E8BE3A0" w14:textId="77777777" w:rsidR="005E0F05" w:rsidRPr="00AA4DF3" w:rsidRDefault="005E0F05" w:rsidP="00087579">
            <w:pPr>
              <w:spacing w:line="300" w:lineRule="exact"/>
              <w:ind w:firstLineChars="0" w:firstLine="0"/>
              <w:jc w:val="center"/>
              <w:rPr>
                <w:rFonts w:ascii="宋体" w:hAnsi="宋体"/>
                <w:sz w:val="21"/>
                <w:szCs w:val="21"/>
              </w:rPr>
            </w:pPr>
            <w:r w:rsidRPr="00AA4DF3">
              <w:rPr>
                <w:rFonts w:ascii="宋体" w:hAnsi="宋体" w:hint="eastAsia"/>
                <w:sz w:val="21"/>
                <w:szCs w:val="21"/>
              </w:rPr>
              <w:t>投入量</w:t>
            </w:r>
          </w:p>
        </w:tc>
        <w:tc>
          <w:tcPr>
            <w:tcW w:w="2401" w:type="pct"/>
            <w:gridSpan w:val="2"/>
          </w:tcPr>
          <w:p w14:paraId="27A83636"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产出量</w:t>
            </w:r>
          </w:p>
        </w:tc>
      </w:tr>
      <w:tr w:rsidR="00AA4DF3" w:rsidRPr="00AA4DF3" w14:paraId="5C6A70F7" w14:textId="77777777" w:rsidTr="00570C7E">
        <w:trPr>
          <w:trHeight w:val="340"/>
        </w:trPr>
        <w:tc>
          <w:tcPr>
            <w:tcW w:w="407" w:type="pct"/>
            <w:vMerge/>
            <w:vAlign w:val="center"/>
          </w:tcPr>
          <w:p w14:paraId="27683018" w14:textId="77777777" w:rsidR="005E0F05" w:rsidRPr="00AA4DF3" w:rsidRDefault="005E0F05" w:rsidP="00087579">
            <w:pPr>
              <w:spacing w:line="300" w:lineRule="exact"/>
              <w:ind w:firstLineChars="0" w:firstLine="0"/>
              <w:jc w:val="center"/>
              <w:rPr>
                <w:rFonts w:ascii="宋体" w:hAnsi="宋体"/>
                <w:sz w:val="21"/>
                <w:szCs w:val="21"/>
                <w:lang w:bidi="ar"/>
              </w:rPr>
            </w:pPr>
          </w:p>
        </w:tc>
        <w:tc>
          <w:tcPr>
            <w:tcW w:w="1054" w:type="pct"/>
            <w:vAlign w:val="center"/>
          </w:tcPr>
          <w:p w14:paraId="6309E242"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名称</w:t>
            </w:r>
          </w:p>
        </w:tc>
        <w:tc>
          <w:tcPr>
            <w:tcW w:w="1137" w:type="pct"/>
            <w:vAlign w:val="center"/>
          </w:tcPr>
          <w:p w14:paraId="0D39DA24"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c>
          <w:tcPr>
            <w:tcW w:w="1299" w:type="pct"/>
            <w:vAlign w:val="center"/>
          </w:tcPr>
          <w:p w14:paraId="7F725A96"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名称</w:t>
            </w:r>
          </w:p>
        </w:tc>
        <w:tc>
          <w:tcPr>
            <w:tcW w:w="1102" w:type="pct"/>
            <w:vAlign w:val="center"/>
          </w:tcPr>
          <w:p w14:paraId="610A1F95" w14:textId="77777777" w:rsidR="005E0F05" w:rsidRPr="00AA4DF3" w:rsidRDefault="005E0F05" w:rsidP="00087579">
            <w:pPr>
              <w:spacing w:line="300" w:lineRule="exact"/>
              <w:ind w:firstLineChars="0" w:firstLine="0"/>
              <w:jc w:val="center"/>
              <w:rPr>
                <w:rFonts w:ascii="宋体" w:hAnsi="宋体"/>
                <w:sz w:val="21"/>
                <w:szCs w:val="21"/>
                <w:lang w:bidi="ar"/>
              </w:rPr>
            </w:pPr>
            <w:r w:rsidRPr="00AA4DF3">
              <w:rPr>
                <w:rFonts w:ascii="宋体" w:hAnsi="宋体"/>
                <w:sz w:val="21"/>
                <w:szCs w:val="21"/>
                <w:lang w:bidi="ar"/>
              </w:rPr>
              <w:t>年使用量</w:t>
            </w:r>
            <w:r w:rsidRPr="00AA4DF3">
              <w:rPr>
                <w:rFonts w:ascii="宋体" w:hAnsi="宋体" w:hint="eastAsia"/>
                <w:sz w:val="21"/>
                <w:szCs w:val="21"/>
                <w:lang w:bidi="ar"/>
              </w:rPr>
              <w:t>（t</w:t>
            </w:r>
            <w:r w:rsidRPr="00AA4DF3">
              <w:rPr>
                <w:rFonts w:ascii="宋体" w:hAnsi="宋体"/>
                <w:sz w:val="21"/>
                <w:szCs w:val="21"/>
                <w:lang w:bidi="ar"/>
              </w:rPr>
              <w:t>/a</w:t>
            </w:r>
            <w:r w:rsidRPr="00AA4DF3">
              <w:rPr>
                <w:rFonts w:ascii="宋体" w:hAnsi="宋体" w:hint="eastAsia"/>
                <w:sz w:val="21"/>
                <w:szCs w:val="21"/>
                <w:lang w:bidi="ar"/>
              </w:rPr>
              <w:t>）</w:t>
            </w:r>
          </w:p>
        </w:tc>
      </w:tr>
      <w:tr w:rsidR="00AA4DF3" w:rsidRPr="00AA4DF3" w14:paraId="0225E0AC" w14:textId="77777777" w:rsidTr="00570C7E">
        <w:trPr>
          <w:trHeight w:val="340"/>
        </w:trPr>
        <w:tc>
          <w:tcPr>
            <w:tcW w:w="407" w:type="pct"/>
            <w:vAlign w:val="center"/>
          </w:tcPr>
          <w:p w14:paraId="7A7CABC3" w14:textId="657CF397"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sz w:val="21"/>
                <w:szCs w:val="21"/>
                <w:lang w:bidi="ar"/>
              </w:rPr>
              <w:t>1</w:t>
            </w:r>
          </w:p>
        </w:tc>
        <w:tc>
          <w:tcPr>
            <w:tcW w:w="1054" w:type="pct"/>
            <w:vAlign w:val="center"/>
          </w:tcPr>
          <w:p w14:paraId="1BD65798" w14:textId="776EF269"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lang w:bidi="ar"/>
              </w:rPr>
              <w:t>丙烯酰胺</w:t>
            </w:r>
          </w:p>
        </w:tc>
        <w:tc>
          <w:tcPr>
            <w:tcW w:w="1137" w:type="pct"/>
            <w:vAlign w:val="center"/>
          </w:tcPr>
          <w:p w14:paraId="08EB3086" w14:textId="72C8B237"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lang w:bidi="ar"/>
              </w:rPr>
              <w:t>120</w:t>
            </w:r>
          </w:p>
        </w:tc>
        <w:tc>
          <w:tcPr>
            <w:tcW w:w="1299" w:type="pct"/>
          </w:tcPr>
          <w:p w14:paraId="41B1310A" w14:textId="124DAE8A" w:rsidR="005E0F05" w:rsidRPr="00AA4DF3" w:rsidRDefault="005E0F05"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絮凝剂</w:t>
            </w:r>
          </w:p>
        </w:tc>
        <w:tc>
          <w:tcPr>
            <w:tcW w:w="1102" w:type="pct"/>
          </w:tcPr>
          <w:p w14:paraId="45B3147D" w14:textId="21B9499A" w:rsidR="005E0F05" w:rsidRPr="00AA4DF3" w:rsidRDefault="0095130B"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3</w:t>
            </w:r>
            <w:r w:rsidRPr="00AA4DF3">
              <w:rPr>
                <w:rFonts w:ascii="宋体" w:hAnsi="宋体"/>
                <w:sz w:val="21"/>
                <w:szCs w:val="21"/>
              </w:rPr>
              <w:t>99.732</w:t>
            </w:r>
          </w:p>
        </w:tc>
      </w:tr>
      <w:tr w:rsidR="00AA4DF3" w:rsidRPr="00AA4DF3" w14:paraId="6D7E97F3" w14:textId="77777777" w:rsidTr="00570C7E">
        <w:trPr>
          <w:trHeight w:val="340"/>
        </w:trPr>
        <w:tc>
          <w:tcPr>
            <w:tcW w:w="407" w:type="pct"/>
            <w:vAlign w:val="center"/>
          </w:tcPr>
          <w:p w14:paraId="0228D11F" w14:textId="300EBB11" w:rsidR="001F230E" w:rsidRPr="00AA4DF3" w:rsidRDefault="001F230E" w:rsidP="001F230E">
            <w:pPr>
              <w:spacing w:line="300" w:lineRule="exact"/>
              <w:ind w:firstLineChars="0" w:firstLine="0"/>
              <w:jc w:val="center"/>
              <w:rPr>
                <w:rFonts w:ascii="宋体" w:hAnsi="宋体"/>
                <w:sz w:val="21"/>
                <w:szCs w:val="21"/>
              </w:rPr>
            </w:pPr>
            <w:r w:rsidRPr="00AA4DF3">
              <w:rPr>
                <w:rFonts w:ascii="宋体" w:hAnsi="宋体"/>
                <w:sz w:val="21"/>
                <w:szCs w:val="21"/>
                <w:lang w:bidi="ar"/>
              </w:rPr>
              <w:t>2</w:t>
            </w:r>
          </w:p>
        </w:tc>
        <w:tc>
          <w:tcPr>
            <w:tcW w:w="1054" w:type="pct"/>
            <w:vAlign w:val="center"/>
          </w:tcPr>
          <w:p w14:paraId="72EB534D" w14:textId="57610388" w:rsidR="001F230E" w:rsidRPr="00AA4DF3" w:rsidRDefault="001F230E" w:rsidP="001F230E">
            <w:pPr>
              <w:spacing w:line="300" w:lineRule="exact"/>
              <w:ind w:firstLineChars="0" w:firstLine="0"/>
              <w:jc w:val="center"/>
              <w:rPr>
                <w:rFonts w:ascii="宋体" w:hAnsi="宋体"/>
                <w:sz w:val="21"/>
                <w:szCs w:val="21"/>
              </w:rPr>
            </w:pPr>
            <w:r w:rsidRPr="00AA4DF3">
              <w:rPr>
                <w:rFonts w:ascii="宋体" w:hAnsi="宋体" w:hint="eastAsia"/>
                <w:sz w:val="21"/>
                <w:szCs w:val="21"/>
              </w:rPr>
              <w:t>2-丙烯酰胺-2-甲基丙磺酸</w:t>
            </w:r>
          </w:p>
        </w:tc>
        <w:tc>
          <w:tcPr>
            <w:tcW w:w="1137" w:type="pct"/>
            <w:vAlign w:val="center"/>
          </w:tcPr>
          <w:p w14:paraId="48E794EC" w14:textId="5EC84FFA" w:rsidR="001F230E" w:rsidRPr="00AA4DF3" w:rsidRDefault="001F230E" w:rsidP="001F230E">
            <w:pPr>
              <w:spacing w:line="300" w:lineRule="exact"/>
              <w:ind w:firstLineChars="0" w:firstLine="0"/>
              <w:jc w:val="center"/>
              <w:rPr>
                <w:rFonts w:ascii="宋体" w:hAnsi="宋体"/>
                <w:sz w:val="21"/>
                <w:szCs w:val="21"/>
              </w:rPr>
            </w:pPr>
            <w:r w:rsidRPr="00AA4DF3">
              <w:rPr>
                <w:rFonts w:ascii="宋体" w:hAnsi="宋体" w:hint="eastAsia"/>
                <w:sz w:val="21"/>
                <w:szCs w:val="21"/>
                <w:lang w:bidi="ar"/>
              </w:rPr>
              <w:t>40</w:t>
            </w:r>
          </w:p>
        </w:tc>
        <w:tc>
          <w:tcPr>
            <w:tcW w:w="1299" w:type="pct"/>
          </w:tcPr>
          <w:p w14:paraId="7748FFEB" w14:textId="48BE53AA" w:rsidR="001F230E" w:rsidRPr="00AA4DF3" w:rsidRDefault="001F230E" w:rsidP="001F230E">
            <w:pPr>
              <w:spacing w:line="300" w:lineRule="exact"/>
              <w:ind w:firstLineChars="0" w:firstLine="0"/>
              <w:jc w:val="center"/>
              <w:rPr>
                <w:rFonts w:ascii="宋体" w:hAnsi="宋体"/>
                <w:sz w:val="21"/>
                <w:szCs w:val="21"/>
              </w:rPr>
            </w:pPr>
            <w:r w:rsidRPr="00AA4DF3">
              <w:rPr>
                <w:rFonts w:ascii="宋体" w:hAnsi="宋体" w:hint="eastAsia"/>
                <w:sz w:val="21"/>
                <w:szCs w:val="21"/>
              </w:rPr>
              <w:t>反应釜</w:t>
            </w:r>
            <w:r w:rsidR="0095130B" w:rsidRPr="00AA4DF3">
              <w:rPr>
                <w:rFonts w:ascii="宋体" w:hAnsi="宋体" w:hint="eastAsia"/>
                <w:sz w:val="21"/>
                <w:szCs w:val="21"/>
              </w:rPr>
              <w:t>未冷凝</w:t>
            </w:r>
            <w:r w:rsidRPr="00AA4DF3">
              <w:rPr>
                <w:rFonts w:ascii="宋体" w:hAnsi="宋体" w:hint="eastAsia"/>
                <w:sz w:val="21"/>
                <w:szCs w:val="21"/>
              </w:rPr>
              <w:t>废气</w:t>
            </w:r>
          </w:p>
        </w:tc>
        <w:tc>
          <w:tcPr>
            <w:tcW w:w="1102" w:type="pct"/>
          </w:tcPr>
          <w:p w14:paraId="468EC093" w14:textId="27D07E36" w:rsidR="001F230E" w:rsidRPr="00AA4DF3" w:rsidRDefault="0095130B" w:rsidP="001F230E">
            <w:pPr>
              <w:spacing w:line="300" w:lineRule="exact"/>
              <w:ind w:firstLineChars="0" w:firstLine="0"/>
              <w:jc w:val="center"/>
              <w:rPr>
                <w:rFonts w:ascii="宋体" w:hAnsi="宋体"/>
                <w:sz w:val="21"/>
                <w:szCs w:val="21"/>
              </w:rPr>
            </w:pPr>
            <w:r w:rsidRPr="00AA4DF3">
              <w:rPr>
                <w:rFonts w:ascii="宋体" w:hAnsi="宋体" w:hint="eastAsia"/>
                <w:sz w:val="21"/>
                <w:szCs w:val="21"/>
              </w:rPr>
              <w:t>0</w:t>
            </w:r>
            <w:r w:rsidRPr="00AA4DF3">
              <w:rPr>
                <w:rFonts w:ascii="宋体" w:hAnsi="宋体"/>
                <w:sz w:val="21"/>
                <w:szCs w:val="21"/>
              </w:rPr>
              <w:t>.196</w:t>
            </w:r>
          </w:p>
        </w:tc>
      </w:tr>
      <w:tr w:rsidR="00AA4DF3" w:rsidRPr="00AA4DF3" w14:paraId="5C9DC2E2" w14:textId="77777777" w:rsidTr="00570C7E">
        <w:trPr>
          <w:trHeight w:val="340"/>
        </w:trPr>
        <w:tc>
          <w:tcPr>
            <w:tcW w:w="407" w:type="pct"/>
            <w:vAlign w:val="center"/>
          </w:tcPr>
          <w:p w14:paraId="2C98293C" w14:textId="34534BA5" w:rsidR="001F230E" w:rsidRPr="00AA4DF3" w:rsidRDefault="001F230E"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3</w:t>
            </w:r>
          </w:p>
        </w:tc>
        <w:tc>
          <w:tcPr>
            <w:tcW w:w="1054" w:type="pct"/>
            <w:vAlign w:val="center"/>
          </w:tcPr>
          <w:p w14:paraId="6472A242" w14:textId="10A51FA8" w:rsidR="001F230E" w:rsidRPr="00AA4DF3" w:rsidRDefault="001F230E"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rPr>
              <w:t>甲基丙烯酸甲酯</w:t>
            </w:r>
          </w:p>
        </w:tc>
        <w:tc>
          <w:tcPr>
            <w:tcW w:w="1137" w:type="pct"/>
            <w:vAlign w:val="center"/>
          </w:tcPr>
          <w:p w14:paraId="1CC7B869" w14:textId="31888574" w:rsidR="001F230E" w:rsidRPr="00AA4DF3" w:rsidRDefault="001F230E"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20</w:t>
            </w:r>
          </w:p>
        </w:tc>
        <w:tc>
          <w:tcPr>
            <w:tcW w:w="1299" w:type="pct"/>
          </w:tcPr>
          <w:p w14:paraId="34FA6658" w14:textId="6146A445" w:rsidR="001F230E" w:rsidRPr="00AA4DF3" w:rsidRDefault="001F230E"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无组织挥发废气</w:t>
            </w:r>
          </w:p>
        </w:tc>
        <w:tc>
          <w:tcPr>
            <w:tcW w:w="1102" w:type="pct"/>
          </w:tcPr>
          <w:p w14:paraId="0534FB6A" w14:textId="6FB89DDF" w:rsidR="001F230E" w:rsidRPr="00AA4DF3" w:rsidRDefault="0095130B" w:rsidP="001F230E">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.056</w:t>
            </w:r>
          </w:p>
        </w:tc>
      </w:tr>
      <w:tr w:rsidR="00AA4DF3" w:rsidRPr="00AA4DF3" w14:paraId="17EF0088" w14:textId="77777777" w:rsidTr="00570C7E">
        <w:trPr>
          <w:trHeight w:val="340"/>
        </w:trPr>
        <w:tc>
          <w:tcPr>
            <w:tcW w:w="407" w:type="pct"/>
            <w:vAlign w:val="center"/>
          </w:tcPr>
          <w:p w14:paraId="2B4A4CD7" w14:textId="5729BAB4"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sz w:val="21"/>
                <w:szCs w:val="21"/>
                <w:lang w:bidi="ar"/>
              </w:rPr>
              <w:t>4</w:t>
            </w:r>
          </w:p>
        </w:tc>
        <w:tc>
          <w:tcPr>
            <w:tcW w:w="1054" w:type="pct"/>
            <w:vAlign w:val="center"/>
          </w:tcPr>
          <w:p w14:paraId="5C72ADCB" w14:textId="6A2D297A"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去离子水</w:t>
            </w:r>
          </w:p>
        </w:tc>
        <w:tc>
          <w:tcPr>
            <w:tcW w:w="1137" w:type="pct"/>
            <w:vAlign w:val="center"/>
          </w:tcPr>
          <w:p w14:paraId="36822ED8" w14:textId="45EBB55C" w:rsidR="005E0F05" w:rsidRPr="00AA4DF3" w:rsidRDefault="0095130B" w:rsidP="005E0F05">
            <w:pPr>
              <w:spacing w:line="300" w:lineRule="exact"/>
              <w:ind w:firstLineChars="0" w:firstLine="0"/>
              <w:jc w:val="center"/>
              <w:rPr>
                <w:rFonts w:ascii="宋体" w:hAnsi="宋体"/>
                <w:sz w:val="21"/>
                <w:szCs w:val="21"/>
                <w:lang w:bidi="ar"/>
              </w:rPr>
            </w:pPr>
            <w:r w:rsidRPr="00AA4DF3">
              <w:rPr>
                <w:rFonts w:ascii="宋体" w:hAnsi="宋体"/>
                <w:sz w:val="21"/>
                <w:szCs w:val="21"/>
                <w:lang w:bidi="ar"/>
              </w:rPr>
              <w:t>218.5</w:t>
            </w:r>
          </w:p>
        </w:tc>
        <w:tc>
          <w:tcPr>
            <w:tcW w:w="1299" w:type="pct"/>
          </w:tcPr>
          <w:p w14:paraId="3B4BF61A" w14:textId="0503BB7E" w:rsidR="005E0F05" w:rsidRPr="00AA4DF3" w:rsidRDefault="0095130B"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无组织粉尘</w:t>
            </w:r>
          </w:p>
        </w:tc>
        <w:tc>
          <w:tcPr>
            <w:tcW w:w="1102" w:type="pct"/>
          </w:tcPr>
          <w:p w14:paraId="6C2D10EB" w14:textId="1272B526" w:rsidR="005E0F05" w:rsidRPr="00AA4DF3" w:rsidRDefault="0095130B"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w:t>
            </w:r>
            <w:r w:rsidRPr="00AA4DF3">
              <w:rPr>
                <w:rFonts w:ascii="宋体" w:hAnsi="宋体"/>
                <w:sz w:val="21"/>
                <w:szCs w:val="21"/>
                <w:lang w:bidi="ar"/>
              </w:rPr>
              <w:t>.016</w:t>
            </w:r>
          </w:p>
        </w:tc>
      </w:tr>
      <w:tr w:rsidR="00AA4DF3" w:rsidRPr="00AA4DF3" w14:paraId="6278EA10" w14:textId="77777777" w:rsidTr="00570C7E">
        <w:trPr>
          <w:trHeight w:val="340"/>
        </w:trPr>
        <w:tc>
          <w:tcPr>
            <w:tcW w:w="407" w:type="pct"/>
            <w:vAlign w:val="center"/>
          </w:tcPr>
          <w:p w14:paraId="46F4304E" w14:textId="3671E5DB"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5</w:t>
            </w:r>
          </w:p>
        </w:tc>
        <w:tc>
          <w:tcPr>
            <w:tcW w:w="1054" w:type="pct"/>
            <w:vAlign w:val="center"/>
          </w:tcPr>
          <w:p w14:paraId="20EE0471" w14:textId="6EE43125"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氮气</w:t>
            </w:r>
          </w:p>
        </w:tc>
        <w:tc>
          <w:tcPr>
            <w:tcW w:w="1137" w:type="pct"/>
            <w:vAlign w:val="center"/>
          </w:tcPr>
          <w:p w14:paraId="662D304D" w14:textId="45637729"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0.5</w:t>
            </w:r>
          </w:p>
        </w:tc>
        <w:tc>
          <w:tcPr>
            <w:tcW w:w="1299" w:type="pct"/>
          </w:tcPr>
          <w:p w14:paraId="6EA2DE39" w14:textId="77777777" w:rsidR="005E0F05" w:rsidRPr="00AA4DF3" w:rsidRDefault="005E0F05" w:rsidP="005E0F05">
            <w:pPr>
              <w:spacing w:line="300" w:lineRule="exact"/>
              <w:ind w:firstLineChars="0" w:firstLine="0"/>
              <w:jc w:val="center"/>
              <w:rPr>
                <w:rFonts w:ascii="宋体" w:hAnsi="宋体"/>
                <w:sz w:val="21"/>
                <w:szCs w:val="21"/>
                <w:lang w:bidi="ar"/>
              </w:rPr>
            </w:pPr>
          </w:p>
        </w:tc>
        <w:tc>
          <w:tcPr>
            <w:tcW w:w="1102" w:type="pct"/>
          </w:tcPr>
          <w:p w14:paraId="79343241" w14:textId="77777777" w:rsidR="005E0F05" w:rsidRPr="00AA4DF3" w:rsidRDefault="005E0F05" w:rsidP="005E0F05">
            <w:pPr>
              <w:spacing w:line="300" w:lineRule="exact"/>
              <w:ind w:firstLineChars="0" w:firstLine="0"/>
              <w:jc w:val="center"/>
              <w:rPr>
                <w:rFonts w:ascii="宋体" w:hAnsi="宋体"/>
                <w:sz w:val="21"/>
                <w:szCs w:val="21"/>
                <w:lang w:bidi="ar"/>
              </w:rPr>
            </w:pPr>
          </w:p>
        </w:tc>
      </w:tr>
      <w:tr w:rsidR="00AA4DF3" w:rsidRPr="00AA4DF3" w14:paraId="36654346" w14:textId="77777777" w:rsidTr="00570C7E">
        <w:trPr>
          <w:trHeight w:val="340"/>
        </w:trPr>
        <w:tc>
          <w:tcPr>
            <w:tcW w:w="407" w:type="pct"/>
            <w:vAlign w:val="center"/>
          </w:tcPr>
          <w:p w14:paraId="53B84ACB" w14:textId="75469802"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6</w:t>
            </w:r>
          </w:p>
        </w:tc>
        <w:tc>
          <w:tcPr>
            <w:tcW w:w="1054" w:type="pct"/>
            <w:vAlign w:val="center"/>
          </w:tcPr>
          <w:p w14:paraId="601A258F" w14:textId="03F80485"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rPr>
              <w:t>偶氮二异丁咪唑啉盐酸盐</w:t>
            </w:r>
          </w:p>
        </w:tc>
        <w:tc>
          <w:tcPr>
            <w:tcW w:w="1137" w:type="pct"/>
            <w:vAlign w:val="center"/>
          </w:tcPr>
          <w:p w14:paraId="661FDAA7" w14:textId="002B1A7C" w:rsidR="005E0F05" w:rsidRPr="00AA4DF3" w:rsidRDefault="005E0F05"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1</w:t>
            </w:r>
          </w:p>
        </w:tc>
        <w:tc>
          <w:tcPr>
            <w:tcW w:w="1299" w:type="pct"/>
          </w:tcPr>
          <w:p w14:paraId="6F143499" w14:textId="5A4D53B3" w:rsidR="005E0F05" w:rsidRPr="00AA4DF3" w:rsidRDefault="005E0F05" w:rsidP="005E0F05">
            <w:pPr>
              <w:spacing w:line="300" w:lineRule="exact"/>
              <w:ind w:firstLineChars="0" w:firstLine="0"/>
              <w:jc w:val="center"/>
              <w:rPr>
                <w:rFonts w:ascii="宋体" w:hAnsi="宋体"/>
                <w:sz w:val="21"/>
                <w:szCs w:val="21"/>
                <w:lang w:bidi="ar"/>
              </w:rPr>
            </w:pPr>
          </w:p>
        </w:tc>
        <w:tc>
          <w:tcPr>
            <w:tcW w:w="1102" w:type="pct"/>
          </w:tcPr>
          <w:p w14:paraId="7532BC0D" w14:textId="5081A6B9" w:rsidR="005E0F05" w:rsidRPr="00AA4DF3" w:rsidRDefault="005E0F05" w:rsidP="005E0F05">
            <w:pPr>
              <w:spacing w:line="300" w:lineRule="exact"/>
              <w:ind w:firstLineChars="0" w:firstLine="0"/>
              <w:jc w:val="center"/>
              <w:rPr>
                <w:rFonts w:ascii="宋体" w:hAnsi="宋体"/>
                <w:sz w:val="21"/>
                <w:szCs w:val="21"/>
                <w:lang w:bidi="ar"/>
              </w:rPr>
            </w:pPr>
          </w:p>
        </w:tc>
      </w:tr>
      <w:tr w:rsidR="00570C7E" w:rsidRPr="00AA4DF3" w14:paraId="4AD378D4" w14:textId="77777777" w:rsidTr="00570C7E">
        <w:trPr>
          <w:trHeight w:val="340"/>
        </w:trPr>
        <w:tc>
          <w:tcPr>
            <w:tcW w:w="407" w:type="pct"/>
            <w:vAlign w:val="center"/>
          </w:tcPr>
          <w:p w14:paraId="018816F5" w14:textId="2DCF385B" w:rsidR="0095130B" w:rsidRPr="00AA4DF3" w:rsidRDefault="0095130B"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7</w:t>
            </w:r>
          </w:p>
        </w:tc>
        <w:tc>
          <w:tcPr>
            <w:tcW w:w="1054" w:type="pct"/>
            <w:vAlign w:val="center"/>
          </w:tcPr>
          <w:p w14:paraId="5CE5567F" w14:textId="01B1BEA6" w:rsidR="0095130B" w:rsidRPr="00AA4DF3" w:rsidRDefault="0095130B" w:rsidP="005E0F05">
            <w:pPr>
              <w:spacing w:line="300" w:lineRule="exact"/>
              <w:ind w:firstLineChars="0" w:firstLine="0"/>
              <w:jc w:val="center"/>
              <w:rPr>
                <w:rFonts w:ascii="宋体" w:hAnsi="宋体"/>
                <w:sz w:val="21"/>
                <w:szCs w:val="21"/>
              </w:rPr>
            </w:pPr>
            <w:r w:rsidRPr="00AA4DF3">
              <w:rPr>
                <w:rFonts w:ascii="宋体" w:hAnsi="宋体" w:hint="eastAsia"/>
                <w:sz w:val="21"/>
                <w:szCs w:val="21"/>
              </w:rPr>
              <w:t>合计</w:t>
            </w:r>
          </w:p>
        </w:tc>
        <w:tc>
          <w:tcPr>
            <w:tcW w:w="1137" w:type="pct"/>
            <w:vAlign w:val="center"/>
          </w:tcPr>
          <w:p w14:paraId="65342765" w14:textId="3B031EE0" w:rsidR="0095130B" w:rsidRPr="00AA4DF3" w:rsidRDefault="0095130B"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00</w:t>
            </w:r>
          </w:p>
        </w:tc>
        <w:tc>
          <w:tcPr>
            <w:tcW w:w="1299" w:type="pct"/>
          </w:tcPr>
          <w:p w14:paraId="1CD82A28" w14:textId="6390D091" w:rsidR="0095130B" w:rsidRPr="00AA4DF3" w:rsidRDefault="00DD1374"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合计</w:t>
            </w:r>
          </w:p>
        </w:tc>
        <w:tc>
          <w:tcPr>
            <w:tcW w:w="1102" w:type="pct"/>
          </w:tcPr>
          <w:p w14:paraId="2BD5F98E" w14:textId="601AF315" w:rsidR="0095130B" w:rsidRPr="00AA4DF3" w:rsidRDefault="0095130B" w:rsidP="005E0F05">
            <w:pPr>
              <w:spacing w:line="300" w:lineRule="exact"/>
              <w:ind w:firstLineChars="0" w:firstLine="0"/>
              <w:jc w:val="center"/>
              <w:rPr>
                <w:rFonts w:ascii="宋体" w:hAnsi="宋体"/>
                <w:sz w:val="21"/>
                <w:szCs w:val="21"/>
                <w:lang w:bidi="ar"/>
              </w:rPr>
            </w:pPr>
            <w:r w:rsidRPr="00AA4DF3">
              <w:rPr>
                <w:rFonts w:ascii="宋体" w:hAnsi="宋体" w:hint="eastAsia"/>
                <w:sz w:val="21"/>
                <w:szCs w:val="21"/>
                <w:lang w:bidi="ar"/>
              </w:rPr>
              <w:t>4</w:t>
            </w:r>
            <w:r w:rsidRPr="00AA4DF3">
              <w:rPr>
                <w:rFonts w:ascii="宋体" w:hAnsi="宋体"/>
                <w:sz w:val="21"/>
                <w:szCs w:val="21"/>
                <w:lang w:bidi="ar"/>
              </w:rPr>
              <w:t>00</w:t>
            </w:r>
          </w:p>
        </w:tc>
      </w:tr>
    </w:tbl>
    <w:p w14:paraId="41468970" w14:textId="77777777" w:rsidR="0096428F" w:rsidRPr="00AA4DF3" w:rsidRDefault="0096428F" w:rsidP="00C14E74">
      <w:pPr>
        <w:spacing w:line="360" w:lineRule="auto"/>
        <w:ind w:firstLineChars="0" w:firstLine="0"/>
      </w:pPr>
    </w:p>
    <w:p w14:paraId="20D4AFE6" w14:textId="5F95CABD" w:rsidR="00C14E74" w:rsidRPr="00C14E74" w:rsidRDefault="00C14E74" w:rsidP="0096428F">
      <w:pPr>
        <w:spacing w:line="360" w:lineRule="auto"/>
        <w:ind w:firstLineChars="0" w:firstLine="0"/>
        <w:jc w:val="center"/>
        <w:rPr>
          <w:rFonts w:ascii="宋体" w:hAnsi="宋体" w:cs="宋体"/>
          <w:color w:val="FF0000"/>
          <w:szCs w:val="24"/>
        </w:rPr>
      </w:pPr>
    </w:p>
    <w:p w14:paraId="21CBF2AC" w14:textId="2B70EAB1" w:rsidR="00C14E74" w:rsidRPr="00F72F2F" w:rsidRDefault="0096428F" w:rsidP="00F50000">
      <w:pPr>
        <w:ind w:firstLineChars="0" w:firstLine="0"/>
        <w:jc w:val="center"/>
        <w:rPr>
          <w:rFonts w:ascii="黑体" w:eastAsia="黑体" w:hAnsi="黑体" w:cs="宋体"/>
          <w:sz w:val="21"/>
          <w:szCs w:val="21"/>
        </w:rPr>
      </w:pPr>
      <w:r w:rsidRPr="00F72F2F">
        <w:rPr>
          <w:rFonts w:ascii="黑体" w:eastAsia="黑体" w:hAnsi="黑体" w:cs="宋体" w:hint="eastAsia"/>
          <w:sz w:val="21"/>
          <w:szCs w:val="21"/>
        </w:rPr>
        <w:t>图</w:t>
      </w:r>
      <w:r w:rsidR="00F11832" w:rsidRPr="00F72F2F">
        <w:rPr>
          <w:rFonts w:ascii="黑体" w:eastAsia="黑体" w:hAnsi="黑体" w:cs="宋体" w:hint="eastAsia"/>
          <w:sz w:val="21"/>
          <w:szCs w:val="21"/>
        </w:rPr>
        <w:t>3</w:t>
      </w:r>
      <w:r w:rsidR="00F11832" w:rsidRPr="00F72F2F">
        <w:rPr>
          <w:rFonts w:ascii="黑体" w:eastAsia="黑体" w:hAnsi="黑体" w:cs="宋体"/>
          <w:sz w:val="21"/>
          <w:szCs w:val="21"/>
        </w:rPr>
        <w:t>.1</w:t>
      </w:r>
      <w:r w:rsidR="00F11832" w:rsidRPr="00F72F2F">
        <w:rPr>
          <w:rFonts w:ascii="黑体" w:eastAsia="黑体" w:hAnsi="黑体" w:cs="宋体" w:hint="eastAsia"/>
          <w:sz w:val="21"/>
          <w:szCs w:val="21"/>
        </w:rPr>
        <w:t>-</w:t>
      </w:r>
      <w:r w:rsidR="00F11832" w:rsidRPr="00F72F2F">
        <w:rPr>
          <w:rFonts w:ascii="黑体" w:eastAsia="黑体" w:hAnsi="黑体" w:cs="宋体"/>
          <w:sz w:val="21"/>
          <w:szCs w:val="21"/>
        </w:rPr>
        <w:t>3</w:t>
      </w:r>
      <w:r w:rsidRPr="00F72F2F">
        <w:rPr>
          <w:rFonts w:ascii="黑体" w:eastAsia="黑体" w:hAnsi="黑体" w:cs="宋体" w:hint="eastAsia"/>
          <w:sz w:val="21"/>
          <w:szCs w:val="21"/>
        </w:rPr>
        <w:t xml:space="preserve"> </w:t>
      </w:r>
      <w:r w:rsidRPr="00F72F2F">
        <w:rPr>
          <w:rFonts w:ascii="黑体" w:eastAsia="黑体" w:hAnsi="黑体" w:cs="宋体"/>
          <w:sz w:val="21"/>
          <w:szCs w:val="21"/>
        </w:rPr>
        <w:t xml:space="preserve"> BTM-2</w:t>
      </w:r>
      <w:r w:rsidRPr="00F72F2F">
        <w:rPr>
          <w:rFonts w:ascii="黑体" w:eastAsia="黑体" w:hAnsi="黑体" w:cs="宋体" w:hint="eastAsia"/>
          <w:sz w:val="21"/>
          <w:szCs w:val="21"/>
        </w:rPr>
        <w:t>物料平衡示意图</w:t>
      </w:r>
    </w:p>
    <w:p w14:paraId="05392377" w14:textId="7C124D0A" w:rsidR="0096428F" w:rsidRDefault="0096428F" w:rsidP="00F50000">
      <w:pPr>
        <w:ind w:firstLineChars="0" w:firstLine="0"/>
        <w:rPr>
          <w:rFonts w:ascii="宋体" w:hAnsi="宋体" w:cs="宋体"/>
          <w:color w:val="FF0000"/>
          <w:szCs w:val="24"/>
        </w:rPr>
      </w:pPr>
    </w:p>
    <w:p w14:paraId="4D8CA63A" w14:textId="65E7F878" w:rsidR="0096428F" w:rsidRPr="00AA4DF3" w:rsidRDefault="00980147" w:rsidP="00F50000">
      <w:pPr>
        <w:ind w:firstLineChars="0" w:firstLine="0"/>
        <w:jc w:val="center"/>
        <w:rPr>
          <w:rFonts w:ascii="黑体" w:eastAsia="黑体" w:hAnsi="黑体" w:cs="宋体"/>
          <w:sz w:val="21"/>
          <w:szCs w:val="21"/>
        </w:rPr>
      </w:pPr>
      <w:r w:rsidRPr="00AA4DF3">
        <w:rPr>
          <w:rFonts w:ascii="黑体" w:eastAsia="黑体" w:hAnsi="黑体" w:cs="宋体" w:hint="eastAsia"/>
          <w:sz w:val="21"/>
          <w:szCs w:val="21"/>
        </w:rPr>
        <w:t>图</w:t>
      </w:r>
      <w:r w:rsidR="00F11832" w:rsidRPr="00AA4DF3">
        <w:rPr>
          <w:rFonts w:ascii="黑体" w:eastAsia="黑体" w:hAnsi="黑体" w:cs="宋体" w:hint="eastAsia"/>
          <w:sz w:val="21"/>
          <w:szCs w:val="21"/>
        </w:rPr>
        <w:t>3</w:t>
      </w:r>
      <w:r w:rsidR="00F11832" w:rsidRPr="00AA4DF3">
        <w:rPr>
          <w:rFonts w:ascii="黑体" w:eastAsia="黑体" w:hAnsi="黑体" w:cs="宋体"/>
          <w:sz w:val="21"/>
          <w:szCs w:val="21"/>
        </w:rPr>
        <w:t>.1</w:t>
      </w:r>
      <w:r w:rsidR="00F11832" w:rsidRPr="00AA4DF3">
        <w:rPr>
          <w:rFonts w:ascii="黑体" w:eastAsia="黑体" w:hAnsi="黑体" w:cs="宋体" w:hint="eastAsia"/>
          <w:sz w:val="21"/>
          <w:szCs w:val="21"/>
        </w:rPr>
        <w:t>-</w:t>
      </w:r>
      <w:r w:rsidR="00F11832" w:rsidRPr="00AA4DF3">
        <w:rPr>
          <w:rFonts w:ascii="黑体" w:eastAsia="黑体" w:hAnsi="黑体" w:cs="宋体"/>
          <w:sz w:val="21"/>
          <w:szCs w:val="21"/>
        </w:rPr>
        <w:t>4</w:t>
      </w:r>
      <w:r w:rsidRPr="00AA4DF3">
        <w:rPr>
          <w:rFonts w:ascii="黑体" w:eastAsia="黑体" w:hAnsi="黑体" w:cs="宋体" w:hint="eastAsia"/>
          <w:sz w:val="21"/>
          <w:szCs w:val="21"/>
        </w:rPr>
        <w:t xml:space="preserve"> </w:t>
      </w:r>
      <w:r w:rsidRPr="00AA4DF3">
        <w:rPr>
          <w:rFonts w:ascii="黑体" w:eastAsia="黑体" w:hAnsi="黑体" w:cs="宋体"/>
          <w:sz w:val="21"/>
          <w:szCs w:val="21"/>
        </w:rPr>
        <w:t xml:space="preserve"> CMJ</w:t>
      </w:r>
      <w:r w:rsidRPr="00AA4DF3">
        <w:rPr>
          <w:rFonts w:ascii="黑体" w:eastAsia="黑体" w:hAnsi="黑体" w:cs="宋体" w:hint="eastAsia"/>
          <w:sz w:val="21"/>
          <w:szCs w:val="21"/>
        </w:rPr>
        <w:t>-</w:t>
      </w:r>
      <w:r w:rsidRPr="00AA4DF3">
        <w:rPr>
          <w:rFonts w:ascii="黑体" w:eastAsia="黑体" w:hAnsi="黑体" w:cs="宋体"/>
          <w:sz w:val="21"/>
          <w:szCs w:val="21"/>
        </w:rPr>
        <w:t>2</w:t>
      </w:r>
      <w:r w:rsidRPr="00AA4DF3">
        <w:rPr>
          <w:rFonts w:ascii="黑体" w:eastAsia="黑体" w:hAnsi="黑体" w:cs="宋体" w:hint="eastAsia"/>
          <w:sz w:val="21"/>
          <w:szCs w:val="21"/>
        </w:rPr>
        <w:t>物料平衡示意图</w:t>
      </w:r>
    </w:p>
    <w:p w14:paraId="4B5BE312" w14:textId="6E40B755" w:rsidR="00A22ED6" w:rsidRPr="00AA4DF3" w:rsidRDefault="00A22ED6" w:rsidP="00F50000">
      <w:pPr>
        <w:ind w:firstLineChars="0" w:firstLine="0"/>
        <w:jc w:val="center"/>
        <w:rPr>
          <w:rFonts w:ascii="宋体" w:hAnsi="宋体" w:cs="宋体"/>
          <w:szCs w:val="24"/>
        </w:rPr>
      </w:pPr>
    </w:p>
    <w:p w14:paraId="1B6287A4" w14:textId="28C49847" w:rsidR="00A22ED6" w:rsidRPr="00AA4DF3" w:rsidRDefault="002E62C3" w:rsidP="00F50000">
      <w:pPr>
        <w:ind w:firstLineChars="0" w:firstLine="0"/>
        <w:jc w:val="center"/>
        <w:rPr>
          <w:rFonts w:ascii="黑体" w:eastAsia="黑体" w:hAnsi="黑体" w:cs="宋体"/>
          <w:sz w:val="21"/>
          <w:szCs w:val="21"/>
        </w:rPr>
      </w:pPr>
      <w:r w:rsidRPr="00AA4DF3">
        <w:rPr>
          <w:rFonts w:ascii="黑体" w:eastAsia="黑体" w:hAnsi="黑体" w:cs="宋体" w:hint="eastAsia"/>
          <w:sz w:val="21"/>
          <w:szCs w:val="21"/>
        </w:rPr>
        <w:t>图</w:t>
      </w:r>
      <w:r w:rsidR="00F11832" w:rsidRPr="00AA4DF3">
        <w:rPr>
          <w:rFonts w:ascii="黑体" w:eastAsia="黑体" w:hAnsi="黑体" w:cs="宋体" w:hint="eastAsia"/>
          <w:sz w:val="21"/>
          <w:szCs w:val="21"/>
        </w:rPr>
        <w:t>3</w:t>
      </w:r>
      <w:r w:rsidR="00F11832" w:rsidRPr="00AA4DF3">
        <w:rPr>
          <w:rFonts w:ascii="黑体" w:eastAsia="黑体" w:hAnsi="黑体" w:cs="宋体"/>
          <w:sz w:val="21"/>
          <w:szCs w:val="21"/>
        </w:rPr>
        <w:t>.1</w:t>
      </w:r>
      <w:r w:rsidR="00F11832" w:rsidRPr="00AA4DF3">
        <w:rPr>
          <w:rFonts w:ascii="黑体" w:eastAsia="黑体" w:hAnsi="黑体" w:cs="宋体" w:hint="eastAsia"/>
          <w:sz w:val="21"/>
          <w:szCs w:val="21"/>
        </w:rPr>
        <w:t>-</w:t>
      </w:r>
      <w:r w:rsidR="00F11832" w:rsidRPr="00AA4DF3">
        <w:rPr>
          <w:rFonts w:ascii="黑体" w:eastAsia="黑体" w:hAnsi="黑体" w:cs="宋体"/>
          <w:sz w:val="21"/>
          <w:szCs w:val="21"/>
        </w:rPr>
        <w:t>5</w:t>
      </w:r>
      <w:r w:rsidRPr="00AA4DF3">
        <w:rPr>
          <w:rFonts w:ascii="黑体" w:eastAsia="黑体" w:hAnsi="黑体" w:cs="宋体" w:hint="eastAsia"/>
          <w:sz w:val="21"/>
          <w:szCs w:val="21"/>
        </w:rPr>
        <w:t xml:space="preserve"> </w:t>
      </w:r>
      <w:r w:rsidRPr="00AA4DF3">
        <w:rPr>
          <w:rFonts w:ascii="黑体" w:eastAsia="黑体" w:hAnsi="黑体" w:cs="宋体"/>
          <w:sz w:val="21"/>
          <w:szCs w:val="21"/>
        </w:rPr>
        <w:t xml:space="preserve"> </w:t>
      </w:r>
      <w:r w:rsidRPr="00AA4DF3">
        <w:rPr>
          <w:rFonts w:ascii="黑体" w:eastAsia="黑体" w:hAnsi="黑体" w:cs="宋体" w:hint="eastAsia"/>
          <w:sz w:val="21"/>
          <w:szCs w:val="21"/>
        </w:rPr>
        <w:t>快钻剂物料平衡示意图</w:t>
      </w:r>
    </w:p>
    <w:p w14:paraId="6A029A7D" w14:textId="43C6365C" w:rsidR="0096428F" w:rsidRDefault="0096428F" w:rsidP="00F50000">
      <w:pPr>
        <w:ind w:firstLineChars="0" w:firstLine="0"/>
        <w:jc w:val="center"/>
        <w:rPr>
          <w:rFonts w:ascii="宋体" w:hAnsi="宋体" w:cs="宋体"/>
          <w:color w:val="FF0000"/>
          <w:szCs w:val="24"/>
        </w:rPr>
      </w:pPr>
    </w:p>
    <w:p w14:paraId="69FF7985" w14:textId="2AD36A2F" w:rsidR="0096428F" w:rsidRPr="00AA4DF3" w:rsidRDefault="0095130B" w:rsidP="00F50000">
      <w:pPr>
        <w:ind w:firstLineChars="0" w:firstLine="0"/>
        <w:jc w:val="center"/>
        <w:rPr>
          <w:rFonts w:ascii="黑体" w:eastAsia="黑体" w:hAnsi="黑体" w:cs="宋体"/>
          <w:sz w:val="21"/>
          <w:szCs w:val="21"/>
        </w:rPr>
      </w:pPr>
      <w:r w:rsidRPr="00AA4DF3">
        <w:rPr>
          <w:rFonts w:ascii="黑体" w:eastAsia="黑体" w:hAnsi="黑体" w:cs="宋体" w:hint="eastAsia"/>
          <w:sz w:val="21"/>
          <w:szCs w:val="21"/>
        </w:rPr>
        <w:t>图</w:t>
      </w:r>
      <w:r w:rsidR="00F11832" w:rsidRPr="00AA4DF3">
        <w:rPr>
          <w:rFonts w:ascii="黑体" w:eastAsia="黑体" w:hAnsi="黑体" w:cs="宋体" w:hint="eastAsia"/>
          <w:sz w:val="21"/>
          <w:szCs w:val="21"/>
        </w:rPr>
        <w:t>3</w:t>
      </w:r>
      <w:r w:rsidR="00F11832" w:rsidRPr="00AA4DF3">
        <w:rPr>
          <w:rFonts w:ascii="黑体" w:eastAsia="黑体" w:hAnsi="黑体" w:cs="宋体"/>
          <w:sz w:val="21"/>
          <w:szCs w:val="21"/>
        </w:rPr>
        <w:t>.1</w:t>
      </w:r>
      <w:r w:rsidR="00F11832" w:rsidRPr="00AA4DF3">
        <w:rPr>
          <w:rFonts w:ascii="黑体" w:eastAsia="黑体" w:hAnsi="黑体" w:cs="宋体" w:hint="eastAsia"/>
          <w:sz w:val="21"/>
          <w:szCs w:val="21"/>
        </w:rPr>
        <w:t>-</w:t>
      </w:r>
      <w:r w:rsidR="00F11832" w:rsidRPr="00AA4DF3">
        <w:rPr>
          <w:rFonts w:ascii="黑体" w:eastAsia="黑体" w:hAnsi="黑体" w:cs="宋体"/>
          <w:sz w:val="21"/>
          <w:szCs w:val="21"/>
        </w:rPr>
        <w:t>6</w:t>
      </w:r>
      <w:r w:rsidRPr="00AA4DF3">
        <w:rPr>
          <w:rFonts w:ascii="黑体" w:eastAsia="黑体" w:hAnsi="黑体" w:cs="宋体" w:hint="eastAsia"/>
          <w:sz w:val="21"/>
          <w:szCs w:val="21"/>
        </w:rPr>
        <w:t xml:space="preserve"> </w:t>
      </w:r>
      <w:r w:rsidRPr="00AA4DF3">
        <w:rPr>
          <w:rFonts w:ascii="黑体" w:eastAsia="黑体" w:hAnsi="黑体" w:cs="宋体"/>
          <w:sz w:val="21"/>
          <w:szCs w:val="21"/>
        </w:rPr>
        <w:t xml:space="preserve"> </w:t>
      </w:r>
      <w:r w:rsidRPr="00AA4DF3">
        <w:rPr>
          <w:rFonts w:ascii="黑体" w:eastAsia="黑体" w:hAnsi="黑体" w:cs="宋体" w:hint="eastAsia"/>
          <w:sz w:val="21"/>
          <w:szCs w:val="21"/>
        </w:rPr>
        <w:t>絮凝剂物料平衡示意图</w:t>
      </w:r>
    </w:p>
    <w:p w14:paraId="23E7E81E" w14:textId="0996914A" w:rsidR="002E4FE0" w:rsidRPr="00AA4DF3"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AA4DF3">
        <w:rPr>
          <w:rFonts w:ascii="黑体" w:eastAsia="黑体" w:hAnsi="黑体" w:cs="宋体"/>
          <w:snapToGrid w:val="0"/>
          <w:spacing w:val="4"/>
          <w:szCs w:val="24"/>
        </w:rPr>
        <w:t>3</w:t>
      </w:r>
      <w:r w:rsidRPr="00AA4DF3">
        <w:rPr>
          <w:rFonts w:ascii="黑体" w:eastAsia="黑体" w:hAnsi="黑体" w:cs="宋体" w:hint="eastAsia"/>
          <w:snapToGrid w:val="0"/>
          <w:spacing w:val="4"/>
          <w:szCs w:val="24"/>
        </w:rPr>
        <w:t>.</w:t>
      </w:r>
      <w:r w:rsidR="00F11832" w:rsidRPr="00AA4DF3">
        <w:rPr>
          <w:rFonts w:ascii="黑体" w:eastAsia="黑体" w:hAnsi="黑体" w:cs="宋体"/>
          <w:snapToGrid w:val="0"/>
          <w:spacing w:val="4"/>
          <w:szCs w:val="24"/>
        </w:rPr>
        <w:t>1</w:t>
      </w:r>
      <w:r w:rsidRPr="00AA4DF3">
        <w:rPr>
          <w:rFonts w:ascii="黑体" w:eastAsia="黑体" w:hAnsi="黑体" w:cs="宋体" w:hint="eastAsia"/>
          <w:snapToGrid w:val="0"/>
          <w:spacing w:val="4"/>
          <w:szCs w:val="24"/>
        </w:rPr>
        <w:t>.6公用工程</w:t>
      </w:r>
    </w:p>
    <w:p w14:paraId="12C07AD4" w14:textId="741B29B7" w:rsidR="002E4FE0" w:rsidRPr="00AA4DF3" w:rsidRDefault="008058A4" w:rsidP="002E4FE0">
      <w:pPr>
        <w:ind w:firstLine="480"/>
        <w:rPr>
          <w:rFonts w:ascii="宋体" w:hAnsi="宋体" w:cs="宋体"/>
          <w:szCs w:val="24"/>
        </w:rPr>
      </w:pPr>
      <w:r w:rsidRPr="00AA4DF3">
        <w:rPr>
          <w:rFonts w:ascii="宋体" w:hAnsi="宋体" w:cs="宋体" w:hint="eastAsia"/>
          <w:szCs w:val="24"/>
        </w:rPr>
        <w:t>（1）给排水</w:t>
      </w:r>
    </w:p>
    <w:p w14:paraId="76A14E0B" w14:textId="667097C2" w:rsidR="003C2134" w:rsidRPr="00AA4DF3" w:rsidRDefault="003C2134" w:rsidP="008058A4">
      <w:pPr>
        <w:ind w:firstLine="480"/>
        <w:rPr>
          <w:rFonts w:ascii="宋体" w:hAnsi="宋体" w:cs="宋体"/>
          <w:szCs w:val="24"/>
        </w:rPr>
      </w:pPr>
      <w:r w:rsidRPr="00AA4DF3">
        <w:rPr>
          <w:rFonts w:ascii="宋体" w:hAnsi="宋体" w:cs="宋体" w:hint="eastAsia"/>
          <w:szCs w:val="24"/>
        </w:rPr>
        <w:t>①给水</w:t>
      </w:r>
    </w:p>
    <w:p w14:paraId="6BE663F0" w14:textId="7EE83DF8" w:rsidR="008058A4" w:rsidRPr="00AA4DF3" w:rsidRDefault="008058A4" w:rsidP="008058A4">
      <w:pPr>
        <w:ind w:firstLine="480"/>
        <w:rPr>
          <w:rFonts w:ascii="宋体" w:hAnsi="宋体" w:cs="宋体"/>
          <w:szCs w:val="24"/>
        </w:rPr>
      </w:pPr>
      <w:r w:rsidRPr="00AA4DF3">
        <w:rPr>
          <w:rFonts w:ascii="宋体" w:hAnsi="宋体" w:cs="宋体" w:hint="eastAsia"/>
          <w:szCs w:val="24"/>
        </w:rPr>
        <w:t>给水主要为</w:t>
      </w:r>
      <w:r w:rsidR="003C2134" w:rsidRPr="00AA4DF3">
        <w:rPr>
          <w:rFonts w:ascii="宋体" w:hAnsi="宋体" w:cs="宋体" w:hint="eastAsia"/>
          <w:szCs w:val="24"/>
        </w:rPr>
        <w:t>生产用水、</w:t>
      </w:r>
      <w:r w:rsidRPr="00AA4DF3">
        <w:rPr>
          <w:rFonts w:ascii="宋体" w:hAnsi="宋体" w:cs="宋体" w:hint="eastAsia"/>
          <w:szCs w:val="24"/>
        </w:rPr>
        <w:t>生活用水、</w:t>
      </w:r>
      <w:r w:rsidR="00873692" w:rsidRPr="00AA4DF3">
        <w:rPr>
          <w:rFonts w:ascii="宋体" w:hAnsi="宋体" w:cs="宋体" w:hint="eastAsia"/>
          <w:szCs w:val="24"/>
        </w:rPr>
        <w:t>餐饮用水、</w:t>
      </w:r>
      <w:r w:rsidR="007860C1" w:rsidRPr="00AA4DF3">
        <w:rPr>
          <w:rFonts w:ascii="宋体" w:hAnsi="宋体" w:cs="宋体" w:hint="eastAsia"/>
          <w:szCs w:val="24"/>
        </w:rPr>
        <w:t>清</w:t>
      </w:r>
      <w:r w:rsidRPr="00AA4DF3">
        <w:rPr>
          <w:rFonts w:ascii="宋体" w:hAnsi="宋体" w:cs="宋体" w:hint="eastAsia"/>
          <w:szCs w:val="24"/>
        </w:rPr>
        <w:t>洗反应釜用水</w:t>
      </w:r>
      <w:r w:rsidR="003C2134" w:rsidRPr="00AA4DF3">
        <w:rPr>
          <w:rFonts w:ascii="宋体" w:hAnsi="宋体" w:cs="宋体" w:hint="eastAsia"/>
          <w:szCs w:val="24"/>
        </w:rPr>
        <w:t>、碱液吸收用水</w:t>
      </w:r>
      <w:r w:rsidRPr="00AA4DF3">
        <w:rPr>
          <w:rFonts w:ascii="宋体" w:hAnsi="宋体" w:cs="宋体" w:hint="eastAsia"/>
          <w:szCs w:val="24"/>
        </w:rPr>
        <w:t>及绿化用水，水源</w:t>
      </w:r>
      <w:r w:rsidR="00E1575B" w:rsidRPr="00AA4DF3">
        <w:rPr>
          <w:rFonts w:ascii="宋体" w:hAnsi="宋体" w:cs="宋体" w:hint="eastAsia"/>
          <w:szCs w:val="24"/>
        </w:rPr>
        <w:t>接自</w:t>
      </w:r>
      <w:r w:rsidRPr="00AA4DF3">
        <w:rPr>
          <w:rFonts w:ascii="宋体" w:hAnsi="宋体" w:cs="宋体" w:hint="eastAsia"/>
          <w:szCs w:val="24"/>
        </w:rPr>
        <w:t>园区供水管网。</w:t>
      </w:r>
    </w:p>
    <w:p w14:paraId="04993644" w14:textId="3C7114A0" w:rsidR="003C2134" w:rsidRPr="00AA4DF3" w:rsidRDefault="003C2134" w:rsidP="003C2134">
      <w:pPr>
        <w:ind w:firstLine="480"/>
        <w:jc w:val="left"/>
        <w:rPr>
          <w:rFonts w:ascii="宋体" w:hAnsi="宋体"/>
        </w:rPr>
      </w:pPr>
      <w:r w:rsidRPr="00AA4DF3">
        <w:rPr>
          <w:rFonts w:ascii="宋体" w:hAnsi="宋体" w:hint="eastAsia"/>
        </w:rPr>
        <w:lastRenderedPageBreak/>
        <w:t>生产用水：根据建设单位提供数据知：项目生产用水量约为4</w:t>
      </w:r>
      <w:r w:rsidRPr="00AA4DF3">
        <w:rPr>
          <w:rFonts w:ascii="宋体" w:hAnsi="宋体"/>
        </w:rPr>
        <w:t>66.5</w:t>
      </w:r>
      <w:r w:rsidRPr="00AA4DF3">
        <w:rPr>
          <w:rFonts w:ascii="宋体" w:hAnsi="宋体" w:cs="Times New Roman" w:hint="eastAsia"/>
          <w:lang w:bidi="ar"/>
        </w:rPr>
        <w:t>m</w:t>
      </w:r>
      <w:r w:rsidRPr="00AA4DF3">
        <w:rPr>
          <w:rFonts w:ascii="宋体" w:hAnsi="宋体" w:cs="Times New Roman" w:hint="eastAsia"/>
          <w:vertAlign w:val="superscript"/>
          <w:lang w:bidi="ar"/>
        </w:rPr>
        <w:t>3</w:t>
      </w:r>
      <w:r w:rsidRPr="00AA4DF3">
        <w:rPr>
          <w:rFonts w:ascii="宋体" w:hAnsi="宋体" w:cs="Times New Roman"/>
          <w:lang w:bidi="ar"/>
        </w:rPr>
        <w:t>/a</w:t>
      </w:r>
      <w:r w:rsidRPr="00AA4DF3">
        <w:rPr>
          <w:rFonts w:ascii="宋体" w:hAnsi="宋体" w:cs="Times New Roman" w:hint="eastAsia"/>
          <w:lang w:bidi="ar"/>
        </w:rPr>
        <w:t>。</w:t>
      </w:r>
    </w:p>
    <w:p w14:paraId="049D04F8" w14:textId="1F9DB83A" w:rsidR="003C2134" w:rsidRPr="00AA4DF3" w:rsidRDefault="003C2134" w:rsidP="003C2134">
      <w:pPr>
        <w:ind w:firstLine="480"/>
        <w:jc w:val="left"/>
        <w:rPr>
          <w:rFonts w:ascii="宋体" w:hAnsi="宋体" w:cs="Times New Roman"/>
          <w:lang w:bidi="ar"/>
        </w:rPr>
      </w:pPr>
      <w:r w:rsidRPr="00AA4DF3">
        <w:rPr>
          <w:rFonts w:ascii="宋体" w:hAnsi="宋体" w:hint="eastAsia"/>
        </w:rPr>
        <w:t>生活用水：本项目新增劳动定员</w:t>
      </w:r>
      <w:r w:rsidR="00E1575B" w:rsidRPr="00AA4DF3">
        <w:rPr>
          <w:rFonts w:ascii="宋体" w:hAnsi="宋体"/>
        </w:rPr>
        <w:t>13</w:t>
      </w:r>
      <w:r w:rsidRPr="00AA4DF3">
        <w:rPr>
          <w:rFonts w:ascii="宋体" w:hAnsi="宋体" w:hint="eastAsia"/>
        </w:rPr>
        <w:t>人，</w:t>
      </w:r>
      <w:r w:rsidRPr="00AA4DF3">
        <w:rPr>
          <w:rFonts w:ascii="宋体" w:hAnsi="宋体" w:cs="Times New Roman" w:hint="eastAsia"/>
          <w:lang w:bidi="ar"/>
        </w:rPr>
        <w:t>单人消耗水量参考1</w:t>
      </w:r>
      <w:r w:rsidRPr="00AA4DF3">
        <w:rPr>
          <w:rFonts w:ascii="宋体" w:hAnsi="宋体" w:cs="Times New Roman"/>
          <w:lang w:bidi="ar"/>
        </w:rPr>
        <w:t>00</w:t>
      </w:r>
      <w:r w:rsidRPr="00AA4DF3">
        <w:rPr>
          <w:rFonts w:ascii="宋体" w:hAnsi="宋体" w:cs="Times New Roman" w:hint="eastAsia"/>
          <w:lang w:bidi="ar"/>
        </w:rPr>
        <w:t>L</w:t>
      </w:r>
      <w:r w:rsidRPr="00AA4DF3">
        <w:rPr>
          <w:rFonts w:ascii="宋体" w:hAnsi="宋体" w:cs="Times New Roman"/>
          <w:lang w:bidi="ar"/>
        </w:rPr>
        <w:t>/</w:t>
      </w:r>
      <w:r w:rsidRPr="00AA4DF3">
        <w:rPr>
          <w:rFonts w:ascii="宋体" w:hAnsi="宋体" w:cs="Times New Roman" w:hint="eastAsia"/>
          <w:lang w:bidi="ar"/>
        </w:rPr>
        <w:t>（《新疆用水定额》）计算，项目生活用水量为</w:t>
      </w:r>
      <w:r w:rsidR="00E1575B" w:rsidRPr="00AA4DF3">
        <w:rPr>
          <w:rFonts w:ascii="宋体" w:hAnsi="宋体" w:cs="Times New Roman"/>
          <w:lang w:bidi="ar"/>
        </w:rPr>
        <w:t>390</w:t>
      </w:r>
      <w:r w:rsidRPr="00AA4DF3">
        <w:rPr>
          <w:rFonts w:ascii="宋体" w:hAnsi="宋体" w:cs="Times New Roman" w:hint="eastAsia"/>
          <w:lang w:bidi="ar"/>
        </w:rPr>
        <w:t>m</w:t>
      </w:r>
      <w:r w:rsidRPr="00AA4DF3">
        <w:rPr>
          <w:rFonts w:ascii="宋体" w:hAnsi="宋体" w:cs="Times New Roman" w:hint="eastAsia"/>
          <w:vertAlign w:val="superscript"/>
          <w:lang w:bidi="ar"/>
        </w:rPr>
        <w:t>3</w:t>
      </w:r>
      <w:r w:rsidRPr="00AA4DF3">
        <w:rPr>
          <w:rFonts w:ascii="宋体" w:hAnsi="宋体" w:cs="Times New Roman"/>
          <w:lang w:bidi="ar"/>
        </w:rPr>
        <w:t>/a</w:t>
      </w:r>
      <w:r w:rsidRPr="00AA4DF3">
        <w:rPr>
          <w:rFonts w:ascii="宋体" w:hAnsi="宋体" w:cs="Times New Roman" w:hint="eastAsia"/>
          <w:lang w:bidi="ar"/>
        </w:rPr>
        <w:t>。</w:t>
      </w:r>
    </w:p>
    <w:p w14:paraId="0A9B6F8F" w14:textId="77777777" w:rsidR="00E1575B" w:rsidRPr="00AA4DF3" w:rsidRDefault="00E1575B" w:rsidP="00E1575B">
      <w:pPr>
        <w:ind w:firstLine="480"/>
        <w:jc w:val="left"/>
        <w:rPr>
          <w:rFonts w:ascii="宋体" w:hAnsi="宋体"/>
          <w:lang w:val="zh-CN"/>
        </w:rPr>
      </w:pPr>
      <w:r w:rsidRPr="00AA4DF3">
        <w:rPr>
          <w:rFonts w:ascii="宋体" w:hAnsi="宋体" w:hint="eastAsia"/>
        </w:rPr>
        <w:t>餐饮用水：</w:t>
      </w:r>
      <w:r w:rsidRPr="00AA4DF3">
        <w:rPr>
          <w:rFonts w:ascii="宋体" w:hAnsi="宋体"/>
          <w:lang w:val="zh-CN"/>
        </w:rPr>
        <w:t>餐饮的用水量根据《建筑给水排水设计规范》（GB500152003）中的公共建筑生活用水定额的规定：食堂每</w:t>
      </w:r>
      <w:r w:rsidRPr="00AA4DF3">
        <w:rPr>
          <w:rFonts w:ascii="宋体" w:hAnsi="宋体" w:hint="eastAsia"/>
          <w:lang w:val="zh-CN"/>
        </w:rPr>
        <w:t>职工</w:t>
      </w:r>
      <w:r w:rsidRPr="00AA4DF3">
        <w:rPr>
          <w:rFonts w:ascii="宋体" w:hAnsi="宋体"/>
          <w:lang w:val="zh-CN"/>
        </w:rPr>
        <w:t>每次20</w:t>
      </w:r>
      <w:r w:rsidRPr="00AA4DF3">
        <w:rPr>
          <w:rFonts w:ascii="宋体" w:hAnsi="宋体" w:hint="eastAsia"/>
          <w:lang w:val="zh-CN"/>
        </w:rPr>
        <w:t>～</w:t>
      </w:r>
      <w:r w:rsidRPr="00AA4DF3">
        <w:rPr>
          <w:rFonts w:ascii="宋体" w:hAnsi="宋体"/>
          <w:lang w:val="zh-CN"/>
        </w:rPr>
        <w:t>25L</w:t>
      </w:r>
      <w:r w:rsidRPr="00AA4DF3">
        <w:rPr>
          <w:rFonts w:ascii="宋体" w:hAnsi="宋体" w:hint="eastAsia"/>
          <w:lang w:val="zh-CN"/>
        </w:rPr>
        <w:t>，</w:t>
      </w:r>
      <w:r w:rsidRPr="00AA4DF3">
        <w:rPr>
          <w:rFonts w:ascii="宋体" w:hAnsi="宋体"/>
          <w:lang w:val="zh-CN"/>
        </w:rPr>
        <w:t>本项目每天就餐人数按最高13人计，每日三顿，用水定额</w:t>
      </w:r>
      <w:r w:rsidRPr="00AA4DF3">
        <w:rPr>
          <w:rFonts w:ascii="宋体" w:hAnsi="宋体" w:hint="eastAsia"/>
          <w:lang w:val="zh-CN"/>
        </w:rPr>
        <w:t>按最大量2</w:t>
      </w:r>
      <w:r w:rsidRPr="00AA4DF3">
        <w:rPr>
          <w:rFonts w:ascii="宋体" w:hAnsi="宋体"/>
          <w:lang w:val="zh-CN"/>
        </w:rPr>
        <w:t>5L</w:t>
      </w:r>
      <w:r w:rsidRPr="00AA4DF3">
        <w:rPr>
          <w:rFonts w:ascii="宋体" w:hAnsi="宋体" w:hint="eastAsia"/>
          <w:lang w:val="zh-CN"/>
        </w:rPr>
        <w:t>计算，</w:t>
      </w:r>
      <w:r w:rsidRPr="00AA4DF3">
        <w:rPr>
          <w:rFonts w:ascii="宋体" w:hAnsi="宋体"/>
          <w:lang w:val="zh-CN"/>
        </w:rPr>
        <w:t>餐饮用水量为293m</w:t>
      </w:r>
      <w:r w:rsidRPr="00AA4DF3">
        <w:rPr>
          <w:rFonts w:ascii="宋体" w:hAnsi="宋体"/>
          <w:vertAlign w:val="superscript"/>
          <w:lang w:val="zh-CN"/>
        </w:rPr>
        <w:t>3</w:t>
      </w:r>
      <w:r w:rsidRPr="00AA4DF3">
        <w:rPr>
          <w:rFonts w:ascii="宋体" w:hAnsi="宋体"/>
          <w:lang w:val="zh-CN"/>
        </w:rPr>
        <w:t>/a</w:t>
      </w:r>
      <w:r w:rsidRPr="00AA4DF3">
        <w:rPr>
          <w:rFonts w:ascii="宋体" w:hAnsi="宋体" w:hint="eastAsia"/>
          <w:lang w:val="zh-CN"/>
        </w:rPr>
        <w:t>。</w:t>
      </w:r>
    </w:p>
    <w:p w14:paraId="6B4CD412" w14:textId="36F906B3" w:rsidR="003C2134" w:rsidRPr="00F72F2F" w:rsidRDefault="003C2134" w:rsidP="003C2134">
      <w:pPr>
        <w:ind w:firstLine="480"/>
        <w:jc w:val="left"/>
        <w:rPr>
          <w:rFonts w:ascii="宋体" w:hAnsi="宋体"/>
        </w:rPr>
      </w:pPr>
      <w:r w:rsidRPr="00AA4DF3">
        <w:rPr>
          <w:rFonts w:ascii="宋体" w:hAnsi="宋体" w:hint="eastAsia"/>
        </w:rPr>
        <w:t>反应釜清洗用水：本项目为间歇生产，每生产一批产品清洗一次，每个釜每次清洗用水量约0</w:t>
      </w:r>
      <w:r w:rsidRPr="00AA4DF3">
        <w:rPr>
          <w:rFonts w:ascii="宋体" w:hAnsi="宋体"/>
        </w:rPr>
        <w:t>.02m</w:t>
      </w:r>
      <w:r w:rsidRPr="00AA4DF3">
        <w:rPr>
          <w:rFonts w:ascii="宋体" w:hAnsi="宋体"/>
          <w:vertAlign w:val="superscript"/>
        </w:rPr>
        <w:t>3</w:t>
      </w:r>
      <w:r w:rsidRPr="00AA4DF3">
        <w:rPr>
          <w:rFonts w:ascii="宋体" w:hAnsi="宋体" w:hint="eastAsia"/>
        </w:rPr>
        <w:t>，每个釜共清洗2</w:t>
      </w:r>
      <w:r w:rsidRPr="00AA4DF3">
        <w:rPr>
          <w:rFonts w:ascii="宋体" w:hAnsi="宋体"/>
        </w:rPr>
        <w:t>00</w:t>
      </w:r>
      <w:r w:rsidRPr="00AA4DF3">
        <w:rPr>
          <w:rFonts w:ascii="宋体" w:hAnsi="宋体" w:hint="eastAsia"/>
        </w:rPr>
        <w:t>次，每个釜清洗用水量约</w:t>
      </w:r>
      <w:r w:rsidRPr="00AA4DF3">
        <w:rPr>
          <w:rFonts w:ascii="宋体" w:hAnsi="宋体"/>
        </w:rPr>
        <w:t>4m</w:t>
      </w:r>
      <w:r w:rsidRPr="00AA4DF3">
        <w:rPr>
          <w:rFonts w:ascii="宋体" w:hAnsi="宋体"/>
          <w:vertAlign w:val="superscript"/>
        </w:rPr>
        <w:t>3</w:t>
      </w:r>
      <w:r w:rsidRPr="00AA4DF3">
        <w:rPr>
          <w:rFonts w:ascii="宋体" w:hAnsi="宋体" w:cs="宋体" w:hint="eastAsia"/>
          <w:szCs w:val="24"/>
        </w:rPr>
        <w:t>，则4个反应</w:t>
      </w:r>
      <w:r w:rsidRPr="00F72F2F">
        <w:rPr>
          <w:rFonts w:ascii="宋体" w:hAnsi="宋体" w:cs="宋体" w:hint="eastAsia"/>
          <w:szCs w:val="24"/>
        </w:rPr>
        <w:t>釜清洗用水量约为</w:t>
      </w:r>
      <w:r w:rsidRPr="00F72F2F">
        <w:rPr>
          <w:rFonts w:ascii="宋体" w:hAnsi="宋体" w:cs="宋体"/>
          <w:szCs w:val="24"/>
        </w:rPr>
        <w:t>16</w:t>
      </w:r>
      <w:r w:rsidRPr="00F72F2F">
        <w:rPr>
          <w:rFonts w:ascii="宋体" w:hAnsi="宋体" w:cs="Times New Roman" w:hint="eastAsia"/>
          <w:lang w:bidi="ar"/>
        </w:rPr>
        <w:t>m</w:t>
      </w:r>
      <w:r w:rsidRPr="00F72F2F">
        <w:rPr>
          <w:rFonts w:ascii="宋体" w:hAnsi="宋体" w:cs="Times New Roman" w:hint="eastAsia"/>
          <w:vertAlign w:val="superscript"/>
          <w:lang w:bidi="ar"/>
        </w:rPr>
        <w:t>3</w:t>
      </w:r>
      <w:r w:rsidRPr="00F72F2F">
        <w:rPr>
          <w:rFonts w:ascii="宋体" w:hAnsi="宋体" w:cs="Times New Roman"/>
          <w:lang w:bidi="ar"/>
        </w:rPr>
        <w:t>/a</w:t>
      </w:r>
      <w:r w:rsidRPr="00F72F2F">
        <w:rPr>
          <w:rFonts w:ascii="宋体" w:hAnsi="宋体" w:cs="宋体" w:hint="eastAsia"/>
          <w:szCs w:val="24"/>
        </w:rPr>
        <w:t>。</w:t>
      </w:r>
    </w:p>
    <w:p w14:paraId="514B8082" w14:textId="10ACB5AC" w:rsidR="003C2134" w:rsidRPr="00F72F2F" w:rsidRDefault="003C2134" w:rsidP="003C2134">
      <w:pPr>
        <w:ind w:firstLine="480"/>
        <w:jc w:val="left"/>
        <w:rPr>
          <w:rFonts w:ascii="宋体" w:hAnsi="宋体"/>
        </w:rPr>
      </w:pPr>
      <w:r w:rsidRPr="00F72F2F">
        <w:rPr>
          <w:rFonts w:ascii="宋体" w:hAnsi="宋体" w:hint="eastAsia"/>
        </w:rPr>
        <w:t>碱液吸收用水：</w:t>
      </w:r>
      <w:r w:rsidR="00E54EBF" w:rsidRPr="00F72F2F">
        <w:rPr>
          <w:rFonts w:ascii="宋体" w:hAnsi="宋体" w:hint="eastAsia"/>
        </w:rPr>
        <w:t>碱液吸收用水量约为1</w:t>
      </w:r>
      <w:r w:rsidR="00E54EBF" w:rsidRPr="00F72F2F">
        <w:rPr>
          <w:rFonts w:ascii="宋体" w:hAnsi="宋体"/>
        </w:rPr>
        <w:t>00m</w:t>
      </w:r>
      <w:r w:rsidR="00E54EBF" w:rsidRPr="00F72F2F">
        <w:rPr>
          <w:rFonts w:ascii="宋体" w:hAnsi="宋体"/>
          <w:vertAlign w:val="superscript"/>
        </w:rPr>
        <w:t>3</w:t>
      </w:r>
      <w:r w:rsidR="00E54EBF" w:rsidRPr="00F72F2F">
        <w:rPr>
          <w:rFonts w:ascii="宋体" w:hAnsi="宋体"/>
        </w:rPr>
        <w:t>/a</w:t>
      </w:r>
      <w:r w:rsidR="00E54EBF" w:rsidRPr="00F72F2F">
        <w:rPr>
          <w:rFonts w:ascii="宋体" w:hAnsi="宋体" w:hint="eastAsia"/>
        </w:rPr>
        <w:t>。</w:t>
      </w:r>
    </w:p>
    <w:p w14:paraId="6DF07779" w14:textId="51C82F67" w:rsidR="003C2134" w:rsidRPr="00F72F2F" w:rsidRDefault="00E1575B" w:rsidP="008058A4">
      <w:pPr>
        <w:ind w:firstLine="480"/>
        <w:rPr>
          <w:rFonts w:ascii="宋体" w:hAnsi="宋体" w:cs="宋体"/>
          <w:szCs w:val="24"/>
        </w:rPr>
      </w:pPr>
      <w:r w:rsidRPr="00F72F2F">
        <w:rPr>
          <w:rFonts w:ascii="宋体" w:hAnsi="宋体" w:cs="宋体" w:hint="eastAsia"/>
          <w:szCs w:val="24"/>
        </w:rPr>
        <w:t>绿化用水：绿化用水量约为</w:t>
      </w:r>
      <w:r w:rsidRPr="00F72F2F">
        <w:rPr>
          <w:rFonts w:ascii="宋体" w:hAnsi="宋体" w:cs="宋体"/>
          <w:szCs w:val="24"/>
        </w:rPr>
        <w:t>9443</w:t>
      </w:r>
      <w:r w:rsidRPr="00F72F2F">
        <w:rPr>
          <w:rFonts w:ascii="宋体" w:hAnsi="宋体" w:cs="Times New Roman" w:hint="eastAsia"/>
          <w:lang w:bidi="ar"/>
        </w:rPr>
        <w:t>m</w:t>
      </w:r>
      <w:r w:rsidRPr="00F72F2F">
        <w:rPr>
          <w:rFonts w:ascii="宋体" w:hAnsi="宋体" w:cs="Times New Roman" w:hint="eastAsia"/>
          <w:vertAlign w:val="superscript"/>
          <w:lang w:bidi="ar"/>
        </w:rPr>
        <w:t>3</w:t>
      </w:r>
      <w:r w:rsidRPr="00F72F2F">
        <w:rPr>
          <w:rFonts w:ascii="宋体" w:hAnsi="宋体" w:cs="Times New Roman"/>
          <w:lang w:bidi="ar"/>
        </w:rPr>
        <w:t>/a</w:t>
      </w:r>
      <w:r w:rsidRPr="00F72F2F">
        <w:rPr>
          <w:rFonts w:ascii="宋体" w:hAnsi="宋体" w:cs="宋体" w:hint="eastAsia"/>
          <w:szCs w:val="24"/>
        </w:rPr>
        <w:t>。</w:t>
      </w:r>
    </w:p>
    <w:p w14:paraId="5C380989" w14:textId="5EDF3478" w:rsidR="003C2134" w:rsidRPr="00F72F2F" w:rsidRDefault="008058A4" w:rsidP="008058A4">
      <w:pPr>
        <w:ind w:firstLine="480"/>
        <w:rPr>
          <w:rFonts w:ascii="宋体" w:hAnsi="宋体" w:cs="宋体"/>
          <w:szCs w:val="24"/>
        </w:rPr>
      </w:pPr>
      <w:r w:rsidRPr="00F72F2F">
        <w:rPr>
          <w:rFonts w:ascii="宋体" w:hAnsi="宋体" w:cs="宋体" w:hint="eastAsia"/>
          <w:szCs w:val="24"/>
        </w:rPr>
        <w:t>排水：排水主要为生活污水</w:t>
      </w:r>
      <w:r w:rsidR="00873692" w:rsidRPr="00F72F2F">
        <w:rPr>
          <w:rFonts w:ascii="宋体" w:hAnsi="宋体" w:cs="宋体" w:hint="eastAsia"/>
          <w:szCs w:val="24"/>
        </w:rPr>
        <w:t>、餐饮废水、</w:t>
      </w:r>
      <w:r w:rsidRPr="00F72F2F">
        <w:rPr>
          <w:rFonts w:ascii="宋体" w:hAnsi="宋体" w:cs="宋体" w:hint="eastAsia"/>
          <w:szCs w:val="24"/>
        </w:rPr>
        <w:t>反应釜</w:t>
      </w:r>
      <w:r w:rsidR="00E1575B" w:rsidRPr="00F72F2F">
        <w:rPr>
          <w:rFonts w:ascii="宋体" w:hAnsi="宋体" w:cs="宋体" w:hint="eastAsia"/>
          <w:szCs w:val="24"/>
        </w:rPr>
        <w:t>清</w:t>
      </w:r>
      <w:r w:rsidRPr="00F72F2F">
        <w:rPr>
          <w:rFonts w:ascii="宋体" w:hAnsi="宋体" w:cs="宋体" w:hint="eastAsia"/>
          <w:szCs w:val="24"/>
        </w:rPr>
        <w:t>洗废水</w:t>
      </w:r>
      <w:r w:rsidR="00873692" w:rsidRPr="00F72F2F">
        <w:rPr>
          <w:rFonts w:ascii="宋体" w:hAnsi="宋体" w:cs="宋体" w:hint="eastAsia"/>
          <w:szCs w:val="24"/>
        </w:rPr>
        <w:t>和碱液吸收废水</w:t>
      </w:r>
      <w:r w:rsidR="00E1575B" w:rsidRPr="00F72F2F">
        <w:rPr>
          <w:rFonts w:ascii="宋体" w:hAnsi="宋体" w:cs="宋体" w:hint="eastAsia"/>
          <w:szCs w:val="24"/>
        </w:rPr>
        <w:t>。</w:t>
      </w:r>
      <w:r w:rsidR="003C2134" w:rsidRPr="00F72F2F">
        <w:rPr>
          <w:rFonts w:ascii="宋体" w:hAnsi="宋体" w:cs="Times New Roman" w:hint="eastAsia"/>
          <w:lang w:bidi="ar"/>
        </w:rPr>
        <w:t>生活污水产生量按用水量的8</w:t>
      </w:r>
      <w:r w:rsidR="003C2134" w:rsidRPr="00F72F2F">
        <w:rPr>
          <w:rFonts w:ascii="宋体" w:hAnsi="宋体" w:cs="Times New Roman"/>
          <w:lang w:bidi="ar"/>
        </w:rPr>
        <w:t>0</w:t>
      </w:r>
      <w:r w:rsidR="003C2134" w:rsidRPr="00F72F2F">
        <w:rPr>
          <w:rFonts w:ascii="宋体" w:hAnsi="宋体" w:cs="Times New Roman" w:hint="eastAsia"/>
          <w:lang w:bidi="ar"/>
        </w:rPr>
        <w:t>%计算，则生活污水产生量为</w:t>
      </w:r>
      <w:r w:rsidR="00E1575B" w:rsidRPr="00F72F2F">
        <w:rPr>
          <w:rFonts w:ascii="宋体" w:hAnsi="宋体" w:cs="Times New Roman"/>
          <w:lang w:bidi="ar"/>
        </w:rPr>
        <w:t>312</w:t>
      </w:r>
      <w:r w:rsidR="003C2134" w:rsidRPr="00F72F2F">
        <w:rPr>
          <w:rFonts w:ascii="宋体" w:hAnsi="宋体" w:cs="Times New Roman" w:hint="eastAsia"/>
          <w:lang w:bidi="ar"/>
        </w:rPr>
        <w:t>m</w:t>
      </w:r>
      <w:r w:rsidR="003C2134" w:rsidRPr="00F72F2F">
        <w:rPr>
          <w:rFonts w:ascii="宋体" w:hAnsi="宋体" w:cs="Times New Roman" w:hint="eastAsia"/>
          <w:vertAlign w:val="superscript"/>
          <w:lang w:bidi="ar"/>
        </w:rPr>
        <w:t>3</w:t>
      </w:r>
      <w:r w:rsidR="00E1575B" w:rsidRPr="00F72F2F">
        <w:rPr>
          <w:rFonts w:ascii="宋体" w:hAnsi="宋体" w:cs="Times New Roman" w:hint="eastAsia"/>
          <w:lang w:bidi="ar"/>
        </w:rPr>
        <w:t>；</w:t>
      </w:r>
      <w:r w:rsidR="003C2134" w:rsidRPr="00F72F2F">
        <w:rPr>
          <w:rFonts w:ascii="宋体" w:hAnsi="宋体" w:hint="eastAsia"/>
          <w:lang w:val="zh-CN"/>
        </w:rPr>
        <w:t>餐饮废水</w:t>
      </w:r>
      <w:r w:rsidR="003C2134" w:rsidRPr="00F72F2F">
        <w:rPr>
          <w:rFonts w:ascii="宋体" w:hAnsi="宋体"/>
          <w:lang w:val="zh-CN"/>
        </w:rPr>
        <w:t>排水量按用水量的80%计算，则排水量为234m</w:t>
      </w:r>
      <w:r w:rsidR="003C2134" w:rsidRPr="00F72F2F">
        <w:rPr>
          <w:rFonts w:ascii="宋体" w:hAnsi="宋体"/>
          <w:vertAlign w:val="superscript"/>
          <w:lang w:val="zh-CN"/>
        </w:rPr>
        <w:t>3</w:t>
      </w:r>
      <w:r w:rsidR="003C2134" w:rsidRPr="00F72F2F">
        <w:rPr>
          <w:rFonts w:ascii="宋体" w:hAnsi="宋体"/>
          <w:lang w:val="zh-CN"/>
        </w:rPr>
        <w:t>/a</w:t>
      </w:r>
      <w:r w:rsidR="00E1575B" w:rsidRPr="00F72F2F">
        <w:rPr>
          <w:rFonts w:ascii="宋体" w:hAnsi="宋体" w:hint="eastAsia"/>
          <w:lang w:val="zh-CN"/>
        </w:rPr>
        <w:t>；</w:t>
      </w:r>
      <w:r w:rsidR="00E1575B" w:rsidRPr="00F72F2F">
        <w:rPr>
          <w:rFonts w:ascii="宋体" w:hAnsi="宋体" w:cs="宋体" w:hint="eastAsia"/>
          <w:szCs w:val="24"/>
        </w:rPr>
        <w:t>反应釜清洗废水产生量约为</w:t>
      </w:r>
      <w:r w:rsidR="00E1575B" w:rsidRPr="00F72F2F">
        <w:rPr>
          <w:rFonts w:ascii="宋体" w:hAnsi="宋体" w:cs="宋体"/>
          <w:szCs w:val="24"/>
        </w:rPr>
        <w:t>16m</w:t>
      </w:r>
      <w:r w:rsidR="00E1575B" w:rsidRPr="00F72F2F">
        <w:rPr>
          <w:rFonts w:ascii="宋体" w:hAnsi="宋体" w:cs="宋体"/>
          <w:szCs w:val="24"/>
          <w:vertAlign w:val="superscript"/>
        </w:rPr>
        <w:t>3</w:t>
      </w:r>
      <w:r w:rsidR="00E1575B" w:rsidRPr="00F72F2F">
        <w:rPr>
          <w:rFonts w:ascii="宋体" w:hAnsi="宋体" w:cs="宋体" w:hint="eastAsia"/>
          <w:szCs w:val="24"/>
        </w:rPr>
        <w:t>；碱液吸收废水量约为</w:t>
      </w:r>
      <w:r w:rsidR="00E54EBF" w:rsidRPr="00F72F2F">
        <w:rPr>
          <w:rFonts w:ascii="宋体" w:hAnsi="宋体" w:cs="宋体"/>
          <w:szCs w:val="24"/>
        </w:rPr>
        <w:t>100</w:t>
      </w:r>
      <w:r w:rsidR="00E1575B" w:rsidRPr="00F72F2F">
        <w:rPr>
          <w:rFonts w:ascii="宋体" w:hAnsi="宋体" w:cs="Times New Roman" w:hint="eastAsia"/>
          <w:lang w:bidi="ar"/>
        </w:rPr>
        <w:t>m</w:t>
      </w:r>
      <w:r w:rsidR="00E1575B" w:rsidRPr="00F72F2F">
        <w:rPr>
          <w:rFonts w:ascii="宋体" w:hAnsi="宋体" w:cs="Times New Roman" w:hint="eastAsia"/>
          <w:vertAlign w:val="superscript"/>
          <w:lang w:bidi="ar"/>
        </w:rPr>
        <w:t>3</w:t>
      </w:r>
      <w:r w:rsidR="00E1575B" w:rsidRPr="00F72F2F">
        <w:rPr>
          <w:rFonts w:ascii="宋体" w:hAnsi="宋体" w:cs="Times New Roman"/>
          <w:lang w:bidi="ar"/>
        </w:rPr>
        <w:t>/a</w:t>
      </w:r>
      <w:r w:rsidR="00E1575B" w:rsidRPr="00F72F2F">
        <w:rPr>
          <w:rFonts w:ascii="宋体" w:hAnsi="宋体" w:cs="宋体" w:hint="eastAsia"/>
          <w:szCs w:val="24"/>
        </w:rPr>
        <w:t>。</w:t>
      </w:r>
    </w:p>
    <w:p w14:paraId="6C93FD97" w14:textId="7D7CB9D7" w:rsidR="002E4FE0" w:rsidRPr="00F72F2F" w:rsidRDefault="00891847" w:rsidP="002E4FE0">
      <w:pPr>
        <w:ind w:firstLine="480"/>
        <w:rPr>
          <w:rFonts w:ascii="宋体" w:hAnsi="宋体" w:cs="宋体"/>
          <w:szCs w:val="24"/>
        </w:rPr>
      </w:pPr>
      <w:r w:rsidRPr="00F72F2F">
        <w:rPr>
          <w:rFonts w:ascii="宋体" w:hAnsi="宋体" w:cs="宋体" w:hint="eastAsia"/>
          <w:szCs w:val="24"/>
        </w:rPr>
        <w:t>（2）供暖</w:t>
      </w:r>
    </w:p>
    <w:p w14:paraId="6E15118A" w14:textId="3AFA5B81" w:rsidR="005E0F05" w:rsidRPr="00F72F2F" w:rsidRDefault="00891847" w:rsidP="002E4FE0">
      <w:pPr>
        <w:ind w:firstLine="480"/>
        <w:rPr>
          <w:rFonts w:ascii="宋体" w:hAnsi="宋体" w:cs="宋体"/>
          <w:szCs w:val="24"/>
        </w:rPr>
      </w:pPr>
      <w:r w:rsidRPr="00F72F2F">
        <w:rPr>
          <w:rFonts w:ascii="宋体" w:hAnsi="宋体" w:cs="宋体" w:hint="eastAsia"/>
          <w:szCs w:val="24"/>
        </w:rPr>
        <w:t>本项目新建锅炉房1座，内设</w:t>
      </w:r>
      <w:r w:rsidR="00486F0A" w:rsidRPr="00F72F2F">
        <w:rPr>
          <w:rFonts w:ascii="宋体" w:hAnsi="宋体" w:cs="宋体" w:hint="eastAsia"/>
          <w:szCs w:val="24"/>
        </w:rPr>
        <w:t>1</w:t>
      </w:r>
      <w:r w:rsidRPr="00F72F2F">
        <w:rPr>
          <w:rFonts w:ascii="宋体" w:hAnsi="宋体" w:cs="宋体" w:hint="eastAsia"/>
          <w:szCs w:val="24"/>
        </w:rPr>
        <w:t>台</w:t>
      </w:r>
      <w:r w:rsidR="00486F0A" w:rsidRPr="00F72F2F">
        <w:rPr>
          <w:rFonts w:ascii="宋体" w:hAnsi="宋体" w:cs="宋体" w:hint="eastAsia"/>
          <w:szCs w:val="24"/>
        </w:rPr>
        <w:t>1</w:t>
      </w:r>
      <w:r w:rsidRPr="00F72F2F">
        <w:rPr>
          <w:rFonts w:ascii="宋体" w:hAnsi="宋体" w:cs="宋体"/>
          <w:szCs w:val="24"/>
        </w:rPr>
        <w:t>/h</w:t>
      </w:r>
      <w:r w:rsidRPr="00F72F2F">
        <w:rPr>
          <w:rFonts w:ascii="宋体" w:hAnsi="宋体" w:cs="宋体" w:hint="eastAsia"/>
          <w:szCs w:val="24"/>
        </w:rPr>
        <w:t>的燃气热水锅炉</w:t>
      </w:r>
      <w:r w:rsidR="00486F0A" w:rsidRPr="00F72F2F">
        <w:rPr>
          <w:rFonts w:ascii="宋体" w:hAnsi="宋体" w:cs="宋体" w:hint="eastAsia"/>
          <w:szCs w:val="24"/>
        </w:rPr>
        <w:t>，型号为</w:t>
      </w:r>
      <w:r w:rsidR="00486F0A" w:rsidRPr="00F72F2F">
        <w:rPr>
          <w:rFonts w:ascii="宋体" w:hAnsi="宋体" w:cs="宋体"/>
          <w:szCs w:val="24"/>
        </w:rPr>
        <w:t>CWNS0.7-85/60-YQ</w:t>
      </w:r>
      <w:r w:rsidRPr="00F72F2F">
        <w:rPr>
          <w:rFonts w:ascii="宋体" w:hAnsi="宋体" w:cs="宋体" w:hint="eastAsia"/>
          <w:szCs w:val="24"/>
        </w:rPr>
        <w:t>，用于冬季生活供热。</w:t>
      </w:r>
    </w:p>
    <w:p w14:paraId="1F2A9C0C" w14:textId="23E724A2" w:rsidR="005E0F05" w:rsidRPr="00AA4DF3" w:rsidRDefault="00891847" w:rsidP="002E4FE0">
      <w:pPr>
        <w:ind w:firstLine="480"/>
        <w:rPr>
          <w:rFonts w:ascii="宋体" w:hAnsi="宋体" w:cs="宋体"/>
          <w:szCs w:val="24"/>
        </w:rPr>
      </w:pPr>
      <w:r w:rsidRPr="00F72F2F">
        <w:rPr>
          <w:rFonts w:ascii="宋体" w:hAnsi="宋体" w:cs="宋体" w:hint="eastAsia"/>
          <w:szCs w:val="24"/>
        </w:rPr>
        <w:t>（3）供配电</w:t>
      </w:r>
    </w:p>
    <w:p w14:paraId="68C8D874" w14:textId="2F7928AE" w:rsidR="005E0F05" w:rsidRPr="00AA4DF3" w:rsidRDefault="00F70D9D" w:rsidP="002E4FE0">
      <w:pPr>
        <w:ind w:firstLine="480"/>
        <w:rPr>
          <w:rFonts w:ascii="宋体" w:hAnsi="宋体" w:cs="宋体"/>
          <w:szCs w:val="24"/>
        </w:rPr>
      </w:pPr>
      <w:r w:rsidRPr="00AA4DF3">
        <w:rPr>
          <w:rFonts w:ascii="宋体" w:hAnsi="宋体" w:cs="宋体" w:hint="eastAsia"/>
          <w:szCs w:val="24"/>
        </w:rPr>
        <w:t>项目新增用电负荷为三级，新增用电量32000k</w:t>
      </w:r>
      <w:r w:rsidRPr="00AA4DF3">
        <w:rPr>
          <w:rFonts w:ascii="宋体" w:hAnsi="宋体" w:cs="宋体"/>
          <w:szCs w:val="24"/>
        </w:rPr>
        <w:t>W</w:t>
      </w:r>
      <w:r w:rsidRPr="00AA4DF3">
        <w:rPr>
          <w:rFonts w:ascii="宋体" w:hAnsi="宋体" w:cs="宋体" w:hint="eastAsia"/>
          <w:szCs w:val="24"/>
        </w:rPr>
        <w:t>·h，电源</w:t>
      </w:r>
      <w:r w:rsidR="003C2134" w:rsidRPr="00AA4DF3">
        <w:rPr>
          <w:rFonts w:ascii="宋体" w:hAnsi="宋体" w:cs="宋体" w:hint="eastAsia"/>
          <w:szCs w:val="24"/>
        </w:rPr>
        <w:t>接自</w:t>
      </w:r>
      <w:r w:rsidRPr="00AA4DF3">
        <w:rPr>
          <w:rFonts w:ascii="宋体" w:hAnsi="宋体" w:cs="宋体" w:hint="eastAsia"/>
          <w:szCs w:val="24"/>
        </w:rPr>
        <w:t>园区</w:t>
      </w:r>
      <w:r w:rsidR="003C2134" w:rsidRPr="00AA4DF3">
        <w:rPr>
          <w:rFonts w:ascii="宋体" w:hAnsi="宋体" w:cs="宋体" w:hint="eastAsia"/>
          <w:szCs w:val="24"/>
        </w:rPr>
        <w:t>供电电网，电力供应充足，可满足本项目需求。</w:t>
      </w:r>
    </w:p>
    <w:p w14:paraId="45CBB1CA" w14:textId="2963813D" w:rsidR="005E0F05" w:rsidRPr="00AA4DF3" w:rsidRDefault="00891847" w:rsidP="002E4FE0">
      <w:pPr>
        <w:ind w:firstLine="480"/>
        <w:rPr>
          <w:rFonts w:ascii="宋体" w:hAnsi="宋体" w:cs="宋体"/>
          <w:szCs w:val="24"/>
        </w:rPr>
      </w:pPr>
      <w:r w:rsidRPr="00AA4DF3">
        <w:rPr>
          <w:rFonts w:ascii="宋体" w:hAnsi="宋体" w:cs="宋体" w:hint="eastAsia"/>
          <w:szCs w:val="24"/>
        </w:rPr>
        <w:t>（4）消防</w:t>
      </w:r>
    </w:p>
    <w:p w14:paraId="1D03233F" w14:textId="0C75CF88" w:rsidR="005E0F05" w:rsidRPr="00AA4DF3" w:rsidRDefault="00873692" w:rsidP="002E4FE0">
      <w:pPr>
        <w:ind w:firstLine="480"/>
        <w:rPr>
          <w:rFonts w:ascii="宋体" w:hAnsi="宋体" w:cs="宋体"/>
          <w:szCs w:val="24"/>
        </w:rPr>
      </w:pPr>
      <w:r w:rsidRPr="00AA4DF3">
        <w:rPr>
          <w:rFonts w:ascii="宋体" w:hAnsi="宋体" w:cs="宋体" w:hint="eastAsia"/>
          <w:szCs w:val="21"/>
        </w:rPr>
        <w:t>车间及仓库内配备符合消防规范的消防器材</w:t>
      </w:r>
      <w:r w:rsidR="003C2134" w:rsidRPr="00AA4DF3">
        <w:rPr>
          <w:rFonts w:ascii="宋体" w:hAnsi="宋体" w:cs="宋体" w:hint="eastAsia"/>
          <w:szCs w:val="21"/>
        </w:rPr>
        <w:t>，如灭火器、消防斧等</w:t>
      </w:r>
      <w:r w:rsidRPr="00AA4DF3">
        <w:rPr>
          <w:rFonts w:ascii="宋体" w:hAnsi="宋体" w:cs="宋体" w:hint="eastAsia"/>
          <w:szCs w:val="21"/>
        </w:rPr>
        <w:t>，</w:t>
      </w:r>
      <w:r w:rsidR="003C2134" w:rsidRPr="00AA4DF3">
        <w:rPr>
          <w:rFonts w:ascii="宋体" w:hAnsi="宋体" w:cs="宋体" w:hint="eastAsia"/>
          <w:szCs w:val="21"/>
        </w:rPr>
        <w:t>车间及仓库采用防火材料；</w:t>
      </w:r>
      <w:r w:rsidR="00891847" w:rsidRPr="00AA4DF3">
        <w:rPr>
          <w:rFonts w:ascii="宋体" w:hAnsi="宋体" w:cs="宋体" w:hint="eastAsia"/>
          <w:szCs w:val="21"/>
        </w:rPr>
        <w:t>新增室内、室外消防水系统</w:t>
      </w:r>
      <w:r w:rsidRPr="00AA4DF3">
        <w:rPr>
          <w:rFonts w:ascii="宋体" w:hAnsi="宋体" w:cs="宋体" w:hint="eastAsia"/>
          <w:szCs w:val="21"/>
        </w:rPr>
        <w:t>。</w:t>
      </w:r>
    </w:p>
    <w:p w14:paraId="4BFC36A4" w14:textId="5A1F74AB" w:rsidR="002E4FE0" w:rsidRPr="00AA4DF3"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AA4DF3">
        <w:rPr>
          <w:rFonts w:ascii="黑体" w:eastAsia="黑体" w:hAnsi="黑体" w:cs="宋体" w:hint="eastAsia"/>
          <w:snapToGrid w:val="0"/>
          <w:spacing w:val="4"/>
          <w:szCs w:val="24"/>
        </w:rPr>
        <w:t>3.</w:t>
      </w:r>
      <w:r w:rsidR="00F11832" w:rsidRPr="00AA4DF3">
        <w:rPr>
          <w:rFonts w:ascii="黑体" w:eastAsia="黑体" w:hAnsi="黑体" w:cs="宋体"/>
          <w:snapToGrid w:val="0"/>
          <w:spacing w:val="4"/>
          <w:szCs w:val="24"/>
        </w:rPr>
        <w:t>1</w:t>
      </w:r>
      <w:r w:rsidRPr="00AA4DF3">
        <w:rPr>
          <w:rFonts w:ascii="黑体" w:eastAsia="黑体" w:hAnsi="黑体" w:cs="宋体" w:hint="eastAsia"/>
          <w:snapToGrid w:val="0"/>
          <w:spacing w:val="4"/>
          <w:szCs w:val="24"/>
        </w:rPr>
        <w:t>.7工程组成</w:t>
      </w:r>
    </w:p>
    <w:p w14:paraId="25C90C65" w14:textId="1F23499A" w:rsidR="002E4FE0" w:rsidRDefault="002E4FE0" w:rsidP="00F11832">
      <w:pPr>
        <w:widowControl/>
        <w:ind w:firstLine="480"/>
        <w:jc w:val="left"/>
        <w:rPr>
          <w:rFonts w:ascii="宋体" w:hAnsi="宋体" w:cs="宋体"/>
          <w:szCs w:val="24"/>
        </w:rPr>
      </w:pPr>
      <w:r w:rsidRPr="00AA4DF3">
        <w:rPr>
          <w:rFonts w:ascii="宋体" w:hAnsi="宋体" w:cs="宋体" w:hint="eastAsia"/>
          <w:szCs w:val="24"/>
        </w:rPr>
        <w:t>本项目工程组成见表</w:t>
      </w:r>
      <w:r w:rsidRPr="00AA4DF3">
        <w:rPr>
          <w:rFonts w:ascii="宋体" w:hAnsi="宋体" w:cs="宋体"/>
          <w:szCs w:val="24"/>
        </w:rPr>
        <w:t>3.</w:t>
      </w:r>
      <w:r w:rsidR="00F11832" w:rsidRPr="00AA4DF3">
        <w:rPr>
          <w:rFonts w:ascii="宋体" w:hAnsi="宋体" w:cs="宋体"/>
          <w:szCs w:val="24"/>
        </w:rPr>
        <w:t>1</w:t>
      </w:r>
      <w:r w:rsidRPr="00AA4DF3">
        <w:rPr>
          <w:rFonts w:ascii="宋体" w:hAnsi="宋体" w:cs="宋体" w:hint="eastAsia"/>
          <w:szCs w:val="24"/>
        </w:rPr>
        <w:t>-</w:t>
      </w:r>
      <w:r w:rsidR="00F11832" w:rsidRPr="00AA4DF3">
        <w:rPr>
          <w:rFonts w:ascii="宋体" w:hAnsi="宋体" w:cs="宋体"/>
          <w:szCs w:val="24"/>
        </w:rPr>
        <w:t>10</w:t>
      </w:r>
      <w:r w:rsidRPr="00AA4DF3">
        <w:rPr>
          <w:rFonts w:ascii="宋体" w:hAnsi="宋体" w:cs="宋体" w:hint="eastAsia"/>
          <w:szCs w:val="24"/>
        </w:rPr>
        <w:t>。</w:t>
      </w:r>
    </w:p>
    <w:p w14:paraId="27CB4EBF" w14:textId="77777777" w:rsidR="00F50000" w:rsidRPr="00AA4DF3" w:rsidRDefault="00F50000" w:rsidP="00F11832">
      <w:pPr>
        <w:widowControl/>
        <w:ind w:firstLine="480"/>
        <w:jc w:val="left"/>
        <w:rPr>
          <w:rFonts w:ascii="宋体" w:hAnsi="宋体" w:cs="宋体"/>
          <w:szCs w:val="21"/>
        </w:rPr>
      </w:pPr>
    </w:p>
    <w:p w14:paraId="2CED37DD" w14:textId="7D92C20F" w:rsidR="002E4FE0" w:rsidRPr="00AA4DF3" w:rsidRDefault="002E4FE0" w:rsidP="00F11832">
      <w:pPr>
        <w:ind w:firstLineChars="0" w:firstLine="0"/>
        <w:jc w:val="center"/>
        <w:rPr>
          <w:rFonts w:ascii="黑体" w:eastAsia="黑体" w:hAnsi="黑体" w:cs="宋体"/>
          <w:bCs/>
          <w:snapToGrid w:val="0"/>
          <w:sz w:val="21"/>
          <w:szCs w:val="21"/>
        </w:rPr>
      </w:pPr>
      <w:r w:rsidRPr="00AA4DF3">
        <w:rPr>
          <w:rFonts w:ascii="黑体" w:eastAsia="黑体" w:hAnsi="黑体" w:cs="宋体" w:hint="eastAsia"/>
          <w:bCs/>
          <w:sz w:val="21"/>
          <w:szCs w:val="21"/>
        </w:rPr>
        <w:lastRenderedPageBreak/>
        <w:t>表</w:t>
      </w:r>
      <w:r w:rsidR="00F11832" w:rsidRPr="00AA4DF3">
        <w:rPr>
          <w:rFonts w:ascii="黑体" w:eastAsia="黑体" w:hAnsi="黑体" w:cs="宋体"/>
          <w:bCs/>
          <w:sz w:val="21"/>
          <w:szCs w:val="21"/>
        </w:rPr>
        <w:t>3.1</w:t>
      </w:r>
      <w:r w:rsidR="00F11832" w:rsidRPr="00AA4DF3">
        <w:rPr>
          <w:rFonts w:ascii="黑体" w:eastAsia="黑体" w:hAnsi="黑体" w:cs="宋体" w:hint="eastAsia"/>
          <w:bCs/>
          <w:sz w:val="21"/>
          <w:szCs w:val="21"/>
        </w:rPr>
        <w:t>-</w:t>
      </w:r>
      <w:r w:rsidR="00F11832" w:rsidRPr="00AA4DF3">
        <w:rPr>
          <w:rFonts w:ascii="黑体" w:eastAsia="黑体" w:hAnsi="黑体" w:cs="宋体"/>
          <w:bCs/>
          <w:sz w:val="21"/>
          <w:szCs w:val="21"/>
        </w:rPr>
        <w:t>10</w:t>
      </w:r>
      <w:r w:rsidRPr="00AA4DF3">
        <w:rPr>
          <w:rFonts w:ascii="黑体" w:eastAsia="黑体" w:hAnsi="黑体" w:cs="宋体" w:hint="eastAsia"/>
          <w:bCs/>
          <w:sz w:val="21"/>
          <w:szCs w:val="21"/>
        </w:rPr>
        <w:t xml:space="preserve">  工程组成一览表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4"/>
        <w:gridCol w:w="953"/>
        <w:gridCol w:w="1289"/>
        <w:gridCol w:w="5894"/>
      </w:tblGrid>
      <w:tr w:rsidR="00AA4DF3" w:rsidRPr="00AA4DF3" w14:paraId="17C980DA" w14:textId="77777777" w:rsidTr="00585792">
        <w:trPr>
          <w:trHeight w:val="340"/>
          <w:jc w:val="center"/>
        </w:trPr>
        <w:tc>
          <w:tcPr>
            <w:tcW w:w="340" w:type="pct"/>
            <w:vAlign w:val="center"/>
          </w:tcPr>
          <w:p w14:paraId="2384E377" w14:textId="77777777" w:rsidR="002E4FE0" w:rsidRPr="00AA4DF3" w:rsidRDefault="002E4FE0"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序号</w:t>
            </w:r>
          </w:p>
        </w:tc>
        <w:tc>
          <w:tcPr>
            <w:tcW w:w="546" w:type="pct"/>
            <w:vAlign w:val="center"/>
          </w:tcPr>
          <w:p w14:paraId="3C171F54" w14:textId="77777777" w:rsidR="002E4FE0" w:rsidRPr="00AA4DF3" w:rsidRDefault="002E4FE0"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工程组成</w:t>
            </w:r>
          </w:p>
        </w:tc>
        <w:tc>
          <w:tcPr>
            <w:tcW w:w="4114" w:type="pct"/>
            <w:gridSpan w:val="2"/>
            <w:vAlign w:val="center"/>
          </w:tcPr>
          <w:p w14:paraId="5E199DD9" w14:textId="77777777" w:rsidR="002E4FE0" w:rsidRPr="00AA4DF3" w:rsidRDefault="002E4FE0"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工程内容</w:t>
            </w:r>
          </w:p>
        </w:tc>
      </w:tr>
      <w:tr w:rsidR="00AA4DF3" w:rsidRPr="00AA4DF3" w14:paraId="3312D21A" w14:textId="77777777" w:rsidTr="00585792">
        <w:trPr>
          <w:trHeight w:val="238"/>
          <w:jc w:val="center"/>
        </w:trPr>
        <w:tc>
          <w:tcPr>
            <w:tcW w:w="340" w:type="pct"/>
            <w:vAlign w:val="center"/>
          </w:tcPr>
          <w:p w14:paraId="2860D7B4" w14:textId="77777777" w:rsidR="002E4FE0" w:rsidRPr="00AA4DF3" w:rsidRDefault="002E4FE0"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1</w:t>
            </w:r>
          </w:p>
        </w:tc>
        <w:tc>
          <w:tcPr>
            <w:tcW w:w="546" w:type="pct"/>
            <w:vAlign w:val="center"/>
          </w:tcPr>
          <w:p w14:paraId="263FEA2F" w14:textId="77777777" w:rsidR="002E4FE0" w:rsidRPr="00AA4DF3" w:rsidRDefault="002E4FE0"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主体工程</w:t>
            </w:r>
          </w:p>
        </w:tc>
        <w:tc>
          <w:tcPr>
            <w:tcW w:w="4114" w:type="pct"/>
            <w:gridSpan w:val="2"/>
            <w:vAlign w:val="center"/>
          </w:tcPr>
          <w:p w14:paraId="7D07E616" w14:textId="27CD25B8" w:rsidR="002E4FE0" w:rsidRPr="00AA4DF3" w:rsidRDefault="00873692" w:rsidP="00873692">
            <w:pPr>
              <w:spacing w:line="300" w:lineRule="exact"/>
              <w:ind w:firstLineChars="0" w:firstLine="0"/>
              <w:jc w:val="left"/>
              <w:rPr>
                <w:rFonts w:ascii="宋体" w:hAnsi="宋体" w:cs="宋体"/>
                <w:kern w:val="0"/>
                <w:sz w:val="21"/>
                <w:szCs w:val="21"/>
              </w:rPr>
            </w:pPr>
            <w:r w:rsidRPr="00AA4DF3">
              <w:rPr>
                <w:rFonts w:ascii="宋体" w:hAnsi="宋体" w:cs="宋体" w:hint="eastAsia"/>
                <w:kern w:val="0"/>
                <w:sz w:val="21"/>
                <w:szCs w:val="21"/>
              </w:rPr>
              <w:t>新建生产车间1座，内</w:t>
            </w:r>
            <w:r w:rsidRPr="00AA4DF3">
              <w:rPr>
                <w:rFonts w:ascii="宋体" w:hAnsi="宋体" w:cs="宋体"/>
                <w:kern w:val="0"/>
                <w:sz w:val="21"/>
                <w:szCs w:val="21"/>
              </w:rPr>
              <w:t>新建4条油田助剂生产线</w:t>
            </w:r>
            <w:r w:rsidRPr="00AA4DF3">
              <w:rPr>
                <w:rFonts w:ascii="宋体" w:hAnsi="宋体" w:cs="宋体" w:hint="eastAsia"/>
                <w:kern w:val="0"/>
                <w:sz w:val="21"/>
                <w:szCs w:val="21"/>
              </w:rPr>
              <w:t>：钻井液用半透膜渗透剂（B</w:t>
            </w:r>
            <w:r w:rsidRPr="00AA4DF3">
              <w:rPr>
                <w:rFonts w:ascii="宋体" w:hAnsi="宋体" w:cs="宋体"/>
                <w:kern w:val="0"/>
                <w:sz w:val="21"/>
                <w:szCs w:val="21"/>
              </w:rPr>
              <w:t>TM-2</w:t>
            </w:r>
            <w:r w:rsidRPr="00AA4DF3">
              <w:rPr>
                <w:rFonts w:ascii="宋体" w:hAnsi="宋体" w:cs="宋体" w:hint="eastAsia"/>
                <w:kern w:val="0"/>
                <w:sz w:val="21"/>
                <w:szCs w:val="21"/>
              </w:rPr>
              <w:t>）、钻井液用半透膜渗透剂（</w:t>
            </w:r>
            <w:r w:rsidRPr="00AA4DF3">
              <w:rPr>
                <w:rFonts w:ascii="宋体" w:hAnsi="宋体" w:cs="宋体"/>
                <w:kern w:val="0"/>
                <w:sz w:val="21"/>
                <w:szCs w:val="21"/>
              </w:rPr>
              <w:t>CMJ-2</w:t>
            </w:r>
            <w:r w:rsidRPr="00AA4DF3">
              <w:rPr>
                <w:rFonts w:ascii="宋体" w:hAnsi="宋体" w:cs="宋体" w:hint="eastAsia"/>
                <w:kern w:val="0"/>
                <w:sz w:val="21"/>
                <w:szCs w:val="21"/>
              </w:rPr>
              <w:t>）、快钻剂、絮凝剂各1条，设计生产能力均为4</w:t>
            </w:r>
            <w:r w:rsidRPr="00AA4DF3">
              <w:rPr>
                <w:rFonts w:ascii="宋体" w:hAnsi="宋体" w:cs="宋体"/>
                <w:kern w:val="0"/>
                <w:sz w:val="21"/>
                <w:szCs w:val="21"/>
              </w:rPr>
              <w:t>00t/a</w:t>
            </w:r>
          </w:p>
        </w:tc>
      </w:tr>
      <w:tr w:rsidR="00AA4DF3" w:rsidRPr="00AA4DF3" w14:paraId="4F97DD19" w14:textId="77777777" w:rsidTr="00585792">
        <w:trPr>
          <w:trHeight w:val="238"/>
          <w:jc w:val="center"/>
        </w:trPr>
        <w:tc>
          <w:tcPr>
            <w:tcW w:w="340" w:type="pct"/>
            <w:vAlign w:val="center"/>
          </w:tcPr>
          <w:p w14:paraId="4918C665" w14:textId="1009F661" w:rsidR="00873692" w:rsidRPr="00AA4DF3" w:rsidRDefault="00873692"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2</w:t>
            </w:r>
          </w:p>
        </w:tc>
        <w:tc>
          <w:tcPr>
            <w:tcW w:w="546" w:type="pct"/>
            <w:vAlign w:val="center"/>
          </w:tcPr>
          <w:p w14:paraId="567FF89E" w14:textId="7D8D1751" w:rsidR="00873692" w:rsidRPr="00AA4DF3" w:rsidRDefault="00873692"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储运工程</w:t>
            </w:r>
          </w:p>
        </w:tc>
        <w:tc>
          <w:tcPr>
            <w:tcW w:w="4114" w:type="pct"/>
            <w:gridSpan w:val="2"/>
            <w:vAlign w:val="center"/>
          </w:tcPr>
          <w:p w14:paraId="06719CC5" w14:textId="635D2C59" w:rsidR="00873692" w:rsidRPr="00AA4DF3" w:rsidRDefault="00873692" w:rsidP="00873692">
            <w:pPr>
              <w:spacing w:line="300" w:lineRule="exact"/>
              <w:ind w:firstLineChars="0" w:firstLine="0"/>
              <w:jc w:val="left"/>
              <w:rPr>
                <w:rFonts w:ascii="宋体" w:hAnsi="宋体" w:cs="宋体"/>
                <w:kern w:val="0"/>
                <w:sz w:val="21"/>
                <w:szCs w:val="21"/>
              </w:rPr>
            </w:pPr>
            <w:r w:rsidRPr="00AA4DF3">
              <w:rPr>
                <w:rFonts w:ascii="宋体" w:hAnsi="宋体" w:cs="宋体" w:hint="eastAsia"/>
                <w:kern w:val="0"/>
                <w:sz w:val="21"/>
                <w:szCs w:val="21"/>
              </w:rPr>
              <w:t>新建5座仓库</w:t>
            </w:r>
          </w:p>
        </w:tc>
      </w:tr>
      <w:tr w:rsidR="00AA4DF3" w:rsidRPr="00AA4DF3" w14:paraId="56121E8C" w14:textId="77777777" w:rsidTr="00E1575B">
        <w:trPr>
          <w:trHeight w:val="340"/>
          <w:jc w:val="center"/>
        </w:trPr>
        <w:tc>
          <w:tcPr>
            <w:tcW w:w="340" w:type="pct"/>
            <w:vMerge w:val="restart"/>
            <w:vAlign w:val="center"/>
          </w:tcPr>
          <w:p w14:paraId="74130FE0" w14:textId="67DAC5BB" w:rsidR="002E4FE0" w:rsidRPr="00AA4DF3" w:rsidRDefault="00F70D9D" w:rsidP="002E4FE0">
            <w:pPr>
              <w:spacing w:line="300" w:lineRule="exact"/>
              <w:ind w:firstLineChars="0" w:firstLine="0"/>
              <w:jc w:val="center"/>
              <w:rPr>
                <w:rFonts w:ascii="宋体" w:hAnsi="宋体" w:cs="宋体"/>
                <w:kern w:val="0"/>
                <w:sz w:val="21"/>
                <w:szCs w:val="21"/>
              </w:rPr>
            </w:pPr>
            <w:r w:rsidRPr="00AA4DF3">
              <w:rPr>
                <w:rFonts w:ascii="宋体" w:hAnsi="宋体" w:cs="宋体"/>
                <w:kern w:val="0"/>
                <w:sz w:val="21"/>
                <w:szCs w:val="21"/>
              </w:rPr>
              <w:t>3</w:t>
            </w:r>
          </w:p>
        </w:tc>
        <w:tc>
          <w:tcPr>
            <w:tcW w:w="546" w:type="pct"/>
            <w:vMerge w:val="restart"/>
            <w:vAlign w:val="center"/>
          </w:tcPr>
          <w:p w14:paraId="1A54FBD0" w14:textId="77777777" w:rsidR="002E4FE0" w:rsidRPr="00AA4DF3" w:rsidRDefault="002E4FE0"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公用工程</w:t>
            </w:r>
          </w:p>
        </w:tc>
        <w:tc>
          <w:tcPr>
            <w:tcW w:w="738" w:type="pct"/>
            <w:vAlign w:val="center"/>
          </w:tcPr>
          <w:p w14:paraId="494D22B8" w14:textId="48E81314" w:rsidR="002E4FE0" w:rsidRPr="00AA4DF3" w:rsidRDefault="00873692" w:rsidP="002E4FE0">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给排水</w:t>
            </w:r>
          </w:p>
        </w:tc>
        <w:tc>
          <w:tcPr>
            <w:tcW w:w="3376" w:type="pct"/>
            <w:vAlign w:val="center"/>
          </w:tcPr>
          <w:p w14:paraId="253C6768" w14:textId="49308390" w:rsidR="002E4FE0" w:rsidRPr="00AA4DF3" w:rsidRDefault="00873692" w:rsidP="002E4FE0">
            <w:pPr>
              <w:overflowPunct w:val="0"/>
              <w:spacing w:line="300" w:lineRule="exact"/>
              <w:ind w:firstLineChars="0" w:firstLine="0"/>
              <w:rPr>
                <w:rFonts w:ascii="宋体" w:hAnsi="宋体" w:cs="宋体"/>
                <w:sz w:val="21"/>
                <w:szCs w:val="21"/>
              </w:rPr>
            </w:pPr>
            <w:r w:rsidRPr="00AA4DF3">
              <w:rPr>
                <w:rFonts w:ascii="宋体" w:hAnsi="宋体" w:cs="宋体" w:hint="eastAsia"/>
                <w:sz w:val="21"/>
                <w:szCs w:val="21"/>
              </w:rPr>
              <w:t>给水</w:t>
            </w:r>
            <w:r w:rsidR="00E1575B" w:rsidRPr="00AA4DF3">
              <w:rPr>
                <w:rFonts w:ascii="宋体" w:hAnsi="宋体" w:cs="宋体" w:hint="eastAsia"/>
                <w:sz w:val="21"/>
                <w:szCs w:val="21"/>
              </w:rPr>
              <w:t>主要为生产用水、生活用水、餐饮用水、清洗反应釜用水、碱液吸收用水及绿化用水，水源接自园区供水管网；</w:t>
            </w:r>
          </w:p>
          <w:p w14:paraId="2F39C39D" w14:textId="65340BBE" w:rsidR="00873692" w:rsidRPr="00AA4DF3" w:rsidRDefault="00873692" w:rsidP="002E4FE0">
            <w:pPr>
              <w:overflowPunct w:val="0"/>
              <w:spacing w:line="300" w:lineRule="exact"/>
              <w:ind w:firstLineChars="0" w:firstLine="0"/>
              <w:rPr>
                <w:rFonts w:ascii="宋体" w:hAnsi="宋体" w:cs="宋体"/>
                <w:sz w:val="21"/>
                <w:szCs w:val="21"/>
              </w:rPr>
            </w:pPr>
            <w:r w:rsidRPr="00AA4DF3">
              <w:rPr>
                <w:rFonts w:ascii="宋体" w:hAnsi="宋体" w:cs="宋体" w:hint="eastAsia"/>
                <w:sz w:val="21"/>
                <w:szCs w:val="21"/>
              </w:rPr>
              <w:t>排水主要为生活污水、餐饮废水、反应釜清洗废水和碱液吸收废水，经预处理后，由园区污水管线排至园区污水处理厂处理</w:t>
            </w:r>
          </w:p>
        </w:tc>
      </w:tr>
      <w:tr w:rsidR="00AA4DF3" w:rsidRPr="00AA4DF3" w14:paraId="184483BF" w14:textId="77777777" w:rsidTr="00E1575B">
        <w:trPr>
          <w:trHeight w:val="340"/>
          <w:jc w:val="center"/>
        </w:trPr>
        <w:tc>
          <w:tcPr>
            <w:tcW w:w="340" w:type="pct"/>
            <w:vMerge/>
            <w:vAlign w:val="center"/>
          </w:tcPr>
          <w:p w14:paraId="5FFDE2FF" w14:textId="77777777" w:rsidR="00873692" w:rsidRPr="00AA4DF3" w:rsidRDefault="00873692" w:rsidP="00873692">
            <w:pPr>
              <w:spacing w:line="300" w:lineRule="exact"/>
              <w:ind w:firstLineChars="0" w:firstLine="0"/>
              <w:jc w:val="center"/>
              <w:rPr>
                <w:rFonts w:ascii="宋体" w:hAnsi="宋体" w:cs="宋体"/>
                <w:kern w:val="0"/>
                <w:sz w:val="21"/>
                <w:szCs w:val="21"/>
              </w:rPr>
            </w:pPr>
          </w:p>
        </w:tc>
        <w:tc>
          <w:tcPr>
            <w:tcW w:w="546" w:type="pct"/>
            <w:vMerge/>
            <w:vAlign w:val="center"/>
          </w:tcPr>
          <w:p w14:paraId="29FA37AA" w14:textId="77777777" w:rsidR="00873692" w:rsidRPr="00AA4DF3" w:rsidRDefault="00873692" w:rsidP="00873692">
            <w:pPr>
              <w:spacing w:line="300" w:lineRule="exact"/>
              <w:ind w:firstLineChars="0" w:firstLine="0"/>
              <w:jc w:val="center"/>
              <w:rPr>
                <w:rFonts w:ascii="宋体" w:hAnsi="宋体" w:cs="宋体"/>
                <w:kern w:val="0"/>
                <w:sz w:val="21"/>
                <w:szCs w:val="21"/>
              </w:rPr>
            </w:pPr>
          </w:p>
        </w:tc>
        <w:tc>
          <w:tcPr>
            <w:tcW w:w="738" w:type="pct"/>
            <w:vAlign w:val="center"/>
          </w:tcPr>
          <w:p w14:paraId="7F36453A" w14:textId="122B3938" w:rsidR="00873692" w:rsidRPr="00AA4DF3" w:rsidRDefault="00873692" w:rsidP="00873692">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供配电</w:t>
            </w:r>
          </w:p>
        </w:tc>
        <w:tc>
          <w:tcPr>
            <w:tcW w:w="3376" w:type="pct"/>
            <w:vAlign w:val="center"/>
          </w:tcPr>
          <w:p w14:paraId="600AC56B" w14:textId="4DA3B22D" w:rsidR="00873692" w:rsidRPr="00AA4DF3" w:rsidRDefault="003C2134" w:rsidP="00873692">
            <w:pPr>
              <w:overflowPunct w:val="0"/>
              <w:spacing w:line="300" w:lineRule="exact"/>
              <w:ind w:firstLineChars="0" w:firstLine="0"/>
              <w:rPr>
                <w:rFonts w:ascii="宋体" w:hAnsi="宋体" w:cs="宋体"/>
                <w:sz w:val="21"/>
                <w:szCs w:val="21"/>
              </w:rPr>
            </w:pPr>
            <w:r w:rsidRPr="00AA4DF3">
              <w:rPr>
                <w:rFonts w:ascii="宋体" w:hAnsi="宋体" w:cs="宋体" w:hint="eastAsia"/>
                <w:sz w:val="21"/>
                <w:szCs w:val="21"/>
              </w:rPr>
              <w:t>项目新增用电负荷为三级，新增用电量32000k</w:t>
            </w:r>
            <w:r w:rsidRPr="00AA4DF3">
              <w:rPr>
                <w:rFonts w:ascii="宋体" w:hAnsi="宋体" w:cs="宋体"/>
                <w:sz w:val="21"/>
                <w:szCs w:val="21"/>
              </w:rPr>
              <w:t>W</w:t>
            </w:r>
            <w:r w:rsidRPr="00AA4DF3">
              <w:rPr>
                <w:rFonts w:ascii="宋体" w:hAnsi="宋体" w:cs="宋体" w:hint="eastAsia"/>
                <w:sz w:val="21"/>
                <w:szCs w:val="21"/>
              </w:rPr>
              <w:t>·h，电源接自园区供电电网，电力供应充足，可满足本项目需求</w:t>
            </w:r>
          </w:p>
        </w:tc>
      </w:tr>
      <w:tr w:rsidR="00AA4DF3" w:rsidRPr="00AA4DF3" w14:paraId="48C0948B" w14:textId="77777777" w:rsidTr="00E1575B">
        <w:trPr>
          <w:trHeight w:val="340"/>
          <w:jc w:val="center"/>
        </w:trPr>
        <w:tc>
          <w:tcPr>
            <w:tcW w:w="340" w:type="pct"/>
            <w:vMerge/>
            <w:vAlign w:val="center"/>
          </w:tcPr>
          <w:p w14:paraId="66FDA8C8" w14:textId="77777777" w:rsidR="00873692" w:rsidRPr="00AA4DF3" w:rsidRDefault="00873692" w:rsidP="00873692">
            <w:pPr>
              <w:spacing w:line="300" w:lineRule="exact"/>
              <w:ind w:firstLineChars="0" w:firstLine="0"/>
              <w:jc w:val="center"/>
              <w:rPr>
                <w:rFonts w:ascii="宋体" w:hAnsi="宋体" w:cs="宋体"/>
                <w:kern w:val="0"/>
                <w:sz w:val="21"/>
                <w:szCs w:val="21"/>
              </w:rPr>
            </w:pPr>
          </w:p>
        </w:tc>
        <w:tc>
          <w:tcPr>
            <w:tcW w:w="546" w:type="pct"/>
            <w:vMerge/>
            <w:vAlign w:val="center"/>
          </w:tcPr>
          <w:p w14:paraId="2C40FCAA" w14:textId="77777777" w:rsidR="00873692" w:rsidRPr="00AA4DF3" w:rsidRDefault="00873692" w:rsidP="00873692">
            <w:pPr>
              <w:spacing w:line="300" w:lineRule="exact"/>
              <w:ind w:firstLineChars="0" w:firstLine="0"/>
              <w:jc w:val="center"/>
              <w:rPr>
                <w:rFonts w:ascii="宋体" w:hAnsi="宋体" w:cs="宋体"/>
                <w:kern w:val="0"/>
                <w:sz w:val="21"/>
                <w:szCs w:val="21"/>
              </w:rPr>
            </w:pPr>
          </w:p>
        </w:tc>
        <w:tc>
          <w:tcPr>
            <w:tcW w:w="738" w:type="pct"/>
            <w:vAlign w:val="center"/>
          </w:tcPr>
          <w:p w14:paraId="5429D0D6" w14:textId="297C42A9" w:rsidR="00873692" w:rsidRPr="00AA4DF3" w:rsidRDefault="00873692" w:rsidP="00873692">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供</w:t>
            </w:r>
            <w:r w:rsidR="00F70D9D" w:rsidRPr="00AA4DF3">
              <w:rPr>
                <w:rFonts w:ascii="宋体" w:hAnsi="宋体" w:cs="宋体" w:hint="eastAsia"/>
                <w:kern w:val="0"/>
                <w:sz w:val="21"/>
                <w:szCs w:val="21"/>
              </w:rPr>
              <w:t>暖</w:t>
            </w:r>
          </w:p>
        </w:tc>
        <w:tc>
          <w:tcPr>
            <w:tcW w:w="3376" w:type="pct"/>
            <w:vAlign w:val="center"/>
          </w:tcPr>
          <w:p w14:paraId="633D7BBB" w14:textId="1ED35B5F" w:rsidR="00873692" w:rsidRPr="00AA4DF3" w:rsidRDefault="00F70D9D" w:rsidP="00873692">
            <w:pPr>
              <w:spacing w:line="300" w:lineRule="exact"/>
              <w:ind w:firstLineChars="0" w:firstLine="0"/>
              <w:textAlignment w:val="baseline"/>
              <w:rPr>
                <w:rFonts w:ascii="宋体" w:hAnsi="宋体" w:cs="宋体"/>
                <w:kern w:val="0"/>
                <w:sz w:val="21"/>
                <w:szCs w:val="21"/>
              </w:rPr>
            </w:pPr>
            <w:r w:rsidRPr="00AA4DF3">
              <w:rPr>
                <w:rFonts w:ascii="宋体" w:hAnsi="宋体" w:cs="宋体" w:hint="eastAsia"/>
                <w:sz w:val="21"/>
                <w:szCs w:val="21"/>
              </w:rPr>
              <w:t>新建锅炉房1座，内设1台1</w:t>
            </w:r>
            <w:r w:rsidRPr="00AA4DF3">
              <w:rPr>
                <w:rFonts w:ascii="宋体" w:hAnsi="宋体" w:cs="宋体"/>
                <w:sz w:val="21"/>
                <w:szCs w:val="21"/>
              </w:rPr>
              <w:t>/h</w:t>
            </w:r>
            <w:r w:rsidRPr="00AA4DF3">
              <w:rPr>
                <w:rFonts w:ascii="宋体" w:hAnsi="宋体" w:cs="宋体" w:hint="eastAsia"/>
                <w:sz w:val="21"/>
                <w:szCs w:val="21"/>
              </w:rPr>
              <w:t>的燃气热水锅炉，型号为</w:t>
            </w:r>
            <w:r w:rsidRPr="00AA4DF3">
              <w:rPr>
                <w:rFonts w:ascii="宋体" w:hAnsi="宋体" w:cs="宋体"/>
                <w:sz w:val="21"/>
                <w:szCs w:val="21"/>
              </w:rPr>
              <w:t>CWNS0.7-85/60-YQ</w:t>
            </w:r>
            <w:r w:rsidRPr="00AA4DF3">
              <w:rPr>
                <w:rFonts w:ascii="宋体" w:hAnsi="宋体" w:cs="宋体" w:hint="eastAsia"/>
                <w:sz w:val="21"/>
                <w:szCs w:val="21"/>
              </w:rPr>
              <w:t>，用于冬季生活供热</w:t>
            </w:r>
          </w:p>
        </w:tc>
      </w:tr>
      <w:tr w:rsidR="00AA4DF3" w:rsidRPr="00AA4DF3" w14:paraId="37CFAA1B" w14:textId="77777777" w:rsidTr="00E1575B">
        <w:trPr>
          <w:trHeight w:val="340"/>
          <w:jc w:val="center"/>
        </w:trPr>
        <w:tc>
          <w:tcPr>
            <w:tcW w:w="340" w:type="pct"/>
            <w:vMerge/>
            <w:vAlign w:val="center"/>
          </w:tcPr>
          <w:p w14:paraId="1F0F69A5"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546" w:type="pct"/>
            <w:vMerge/>
            <w:vAlign w:val="center"/>
          </w:tcPr>
          <w:p w14:paraId="2D54ADEB"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738" w:type="pct"/>
            <w:vAlign w:val="center"/>
          </w:tcPr>
          <w:p w14:paraId="24A0D515" w14:textId="66D184E1"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消防</w:t>
            </w:r>
          </w:p>
        </w:tc>
        <w:tc>
          <w:tcPr>
            <w:tcW w:w="3376" w:type="pct"/>
            <w:vAlign w:val="center"/>
          </w:tcPr>
          <w:p w14:paraId="491B4FC2" w14:textId="435B9F96" w:rsidR="00F70D9D" w:rsidRPr="00AA4DF3" w:rsidRDefault="003C2134" w:rsidP="00F70D9D">
            <w:pPr>
              <w:overflowPunct w:val="0"/>
              <w:spacing w:line="300" w:lineRule="exact"/>
              <w:ind w:firstLineChars="0" w:firstLine="0"/>
              <w:rPr>
                <w:rFonts w:ascii="宋体" w:hAnsi="宋体" w:cs="宋体"/>
                <w:kern w:val="0"/>
                <w:sz w:val="21"/>
                <w:szCs w:val="21"/>
              </w:rPr>
            </w:pPr>
            <w:r w:rsidRPr="00AA4DF3">
              <w:rPr>
                <w:rFonts w:ascii="宋体" w:hAnsi="宋体" w:cs="宋体" w:hint="eastAsia"/>
                <w:sz w:val="21"/>
                <w:szCs w:val="21"/>
              </w:rPr>
              <w:t>车间及仓库内配备符合消防规范的消防器材，如灭火器、消防斧等，车间及仓库采用防火材料；新增室内、室外消防水系统</w:t>
            </w:r>
          </w:p>
        </w:tc>
      </w:tr>
      <w:tr w:rsidR="00AA4DF3" w:rsidRPr="00AA4DF3" w14:paraId="60FF96F1" w14:textId="77777777" w:rsidTr="00E1575B">
        <w:trPr>
          <w:trHeight w:val="340"/>
          <w:jc w:val="center"/>
        </w:trPr>
        <w:tc>
          <w:tcPr>
            <w:tcW w:w="340" w:type="pct"/>
            <w:vMerge w:val="restart"/>
            <w:vAlign w:val="center"/>
          </w:tcPr>
          <w:p w14:paraId="5D4C7D65" w14:textId="15AED272"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kern w:val="0"/>
                <w:sz w:val="21"/>
                <w:szCs w:val="21"/>
              </w:rPr>
              <w:t>4</w:t>
            </w:r>
          </w:p>
        </w:tc>
        <w:tc>
          <w:tcPr>
            <w:tcW w:w="546" w:type="pct"/>
            <w:vMerge w:val="restart"/>
            <w:vAlign w:val="center"/>
          </w:tcPr>
          <w:p w14:paraId="5A7382FA" w14:textId="77777777"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依托工程</w:t>
            </w:r>
          </w:p>
        </w:tc>
        <w:tc>
          <w:tcPr>
            <w:tcW w:w="738" w:type="pct"/>
            <w:vAlign w:val="center"/>
          </w:tcPr>
          <w:p w14:paraId="1C749141" w14:textId="5F1A3DB5"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废水</w:t>
            </w:r>
          </w:p>
        </w:tc>
        <w:tc>
          <w:tcPr>
            <w:tcW w:w="3376" w:type="pct"/>
            <w:vAlign w:val="center"/>
          </w:tcPr>
          <w:p w14:paraId="3EF53BB0" w14:textId="0F89CB41" w:rsidR="00F70D9D" w:rsidRPr="00AA4DF3" w:rsidRDefault="00F70D9D" w:rsidP="00F70D9D">
            <w:pPr>
              <w:overflowPunct w:val="0"/>
              <w:spacing w:line="300" w:lineRule="exact"/>
              <w:ind w:firstLineChars="0" w:firstLine="0"/>
              <w:rPr>
                <w:rFonts w:ascii="宋体" w:hAnsi="宋体" w:cs="宋体"/>
                <w:kern w:val="0"/>
                <w:sz w:val="21"/>
                <w:szCs w:val="21"/>
              </w:rPr>
            </w:pPr>
            <w:r w:rsidRPr="00AA4DF3">
              <w:rPr>
                <w:rFonts w:ascii="宋体" w:hAnsi="宋体" w:cs="宋体" w:hint="eastAsia"/>
                <w:kern w:val="0"/>
                <w:sz w:val="21"/>
                <w:szCs w:val="21"/>
              </w:rPr>
              <w:t>依托园区污水处理厂处理</w:t>
            </w:r>
          </w:p>
        </w:tc>
      </w:tr>
      <w:tr w:rsidR="00AA4DF3" w:rsidRPr="00AA4DF3" w14:paraId="592D2580" w14:textId="77777777" w:rsidTr="00E1575B">
        <w:trPr>
          <w:trHeight w:val="340"/>
          <w:jc w:val="center"/>
        </w:trPr>
        <w:tc>
          <w:tcPr>
            <w:tcW w:w="340" w:type="pct"/>
            <w:vMerge/>
            <w:vAlign w:val="center"/>
          </w:tcPr>
          <w:p w14:paraId="484E8ABF"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546" w:type="pct"/>
            <w:vMerge/>
            <w:vAlign w:val="center"/>
          </w:tcPr>
          <w:p w14:paraId="082D8A25"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738" w:type="pct"/>
            <w:vAlign w:val="center"/>
          </w:tcPr>
          <w:p w14:paraId="56196F3A" w14:textId="2D00B204"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生活垃圾</w:t>
            </w:r>
          </w:p>
        </w:tc>
        <w:tc>
          <w:tcPr>
            <w:tcW w:w="3376" w:type="pct"/>
            <w:vAlign w:val="center"/>
          </w:tcPr>
          <w:p w14:paraId="28CCF058" w14:textId="2ED17175" w:rsidR="00F70D9D" w:rsidRPr="00AA4DF3" w:rsidRDefault="00F70D9D" w:rsidP="00F70D9D">
            <w:pPr>
              <w:overflowPunct w:val="0"/>
              <w:spacing w:line="300" w:lineRule="exact"/>
              <w:ind w:firstLineChars="0" w:firstLine="0"/>
              <w:rPr>
                <w:rFonts w:ascii="宋体" w:hAnsi="宋体" w:cs="宋体"/>
                <w:kern w:val="0"/>
                <w:sz w:val="21"/>
                <w:szCs w:val="21"/>
              </w:rPr>
            </w:pPr>
            <w:r w:rsidRPr="00AA4DF3">
              <w:rPr>
                <w:rFonts w:ascii="宋体" w:hAnsi="宋体" w:cs="宋体" w:hint="eastAsia"/>
                <w:kern w:val="0"/>
                <w:sz w:val="21"/>
                <w:szCs w:val="21"/>
              </w:rPr>
              <w:t>依托克拉玛依市生活垃圾填埋场填埋处理</w:t>
            </w:r>
          </w:p>
        </w:tc>
      </w:tr>
      <w:tr w:rsidR="00AA4DF3" w:rsidRPr="00AA4DF3" w14:paraId="581FA9FF" w14:textId="77777777" w:rsidTr="00E1575B">
        <w:trPr>
          <w:trHeight w:val="340"/>
          <w:jc w:val="center"/>
        </w:trPr>
        <w:tc>
          <w:tcPr>
            <w:tcW w:w="340" w:type="pct"/>
            <w:vMerge/>
            <w:vAlign w:val="center"/>
          </w:tcPr>
          <w:p w14:paraId="34048EEB"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546" w:type="pct"/>
            <w:vMerge/>
            <w:vAlign w:val="center"/>
          </w:tcPr>
          <w:p w14:paraId="2DEBAB08"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738" w:type="pct"/>
            <w:vAlign w:val="center"/>
          </w:tcPr>
          <w:p w14:paraId="450D2DB2" w14:textId="29B6A9D6"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餐厨垃圾</w:t>
            </w:r>
          </w:p>
        </w:tc>
        <w:tc>
          <w:tcPr>
            <w:tcW w:w="3376" w:type="pct"/>
            <w:vAlign w:val="center"/>
          </w:tcPr>
          <w:p w14:paraId="259ECCB3" w14:textId="5504056F" w:rsidR="00F70D9D" w:rsidRPr="00AA4DF3" w:rsidRDefault="00F70D9D" w:rsidP="00F70D9D">
            <w:pPr>
              <w:overflowPunct w:val="0"/>
              <w:spacing w:line="300" w:lineRule="exact"/>
              <w:ind w:firstLineChars="0" w:firstLine="0"/>
              <w:rPr>
                <w:rFonts w:ascii="宋体" w:hAnsi="宋体" w:cs="宋体"/>
                <w:kern w:val="0"/>
                <w:sz w:val="21"/>
                <w:szCs w:val="21"/>
              </w:rPr>
            </w:pPr>
            <w:r w:rsidRPr="00AA4DF3">
              <w:rPr>
                <w:rFonts w:ascii="宋体" w:hAnsi="宋体" w:cs="宋体" w:hint="eastAsia"/>
                <w:kern w:val="0"/>
                <w:sz w:val="21"/>
                <w:szCs w:val="21"/>
              </w:rPr>
              <w:t>依托克拉玛依餐厨垃圾填埋场填埋处理</w:t>
            </w:r>
          </w:p>
        </w:tc>
      </w:tr>
      <w:tr w:rsidR="00AA4DF3" w:rsidRPr="00AA4DF3" w14:paraId="7BC4BFF9" w14:textId="77777777" w:rsidTr="00E1575B">
        <w:trPr>
          <w:trHeight w:val="155"/>
          <w:jc w:val="center"/>
        </w:trPr>
        <w:tc>
          <w:tcPr>
            <w:tcW w:w="340" w:type="pct"/>
            <w:vMerge w:val="restart"/>
            <w:vAlign w:val="center"/>
          </w:tcPr>
          <w:p w14:paraId="453396B9" w14:textId="2875EA0D"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kern w:val="0"/>
                <w:sz w:val="21"/>
                <w:szCs w:val="21"/>
              </w:rPr>
              <w:t>5</w:t>
            </w:r>
          </w:p>
        </w:tc>
        <w:tc>
          <w:tcPr>
            <w:tcW w:w="546" w:type="pct"/>
            <w:vMerge w:val="restart"/>
            <w:vAlign w:val="center"/>
          </w:tcPr>
          <w:p w14:paraId="672A0B0D" w14:textId="77777777"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环保工程</w:t>
            </w:r>
          </w:p>
        </w:tc>
        <w:tc>
          <w:tcPr>
            <w:tcW w:w="738" w:type="pct"/>
            <w:vAlign w:val="center"/>
          </w:tcPr>
          <w:p w14:paraId="6264B40A" w14:textId="16516957"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废气</w:t>
            </w:r>
          </w:p>
        </w:tc>
        <w:tc>
          <w:tcPr>
            <w:tcW w:w="3376" w:type="pct"/>
            <w:vAlign w:val="center"/>
          </w:tcPr>
          <w:p w14:paraId="4C5BE09D" w14:textId="47220AA1" w:rsidR="00F70D9D" w:rsidRPr="00AA4DF3" w:rsidRDefault="00F70D9D" w:rsidP="00F70D9D">
            <w:pPr>
              <w:spacing w:line="300" w:lineRule="exact"/>
              <w:ind w:firstLineChars="0" w:firstLine="0"/>
              <w:rPr>
                <w:rFonts w:ascii="宋体" w:hAnsi="宋体" w:cs="宋体"/>
                <w:sz w:val="21"/>
                <w:szCs w:val="21"/>
              </w:rPr>
            </w:pPr>
            <w:r w:rsidRPr="00AA4DF3">
              <w:rPr>
                <w:rFonts w:ascii="宋体" w:hAnsi="宋体" w:cs="宋体" w:hint="eastAsia"/>
                <w:sz w:val="21"/>
                <w:szCs w:val="21"/>
              </w:rPr>
              <w:t>反应釜中的冷凝器、碱液吸收装置；脉冲式布袋除尘器；锅炉低氮燃烧器</w:t>
            </w:r>
          </w:p>
        </w:tc>
      </w:tr>
      <w:tr w:rsidR="00AA4DF3" w:rsidRPr="00AA4DF3" w14:paraId="0A3481E9" w14:textId="77777777" w:rsidTr="00E1575B">
        <w:trPr>
          <w:trHeight w:val="179"/>
          <w:jc w:val="center"/>
        </w:trPr>
        <w:tc>
          <w:tcPr>
            <w:tcW w:w="340" w:type="pct"/>
            <w:vMerge/>
            <w:vAlign w:val="center"/>
          </w:tcPr>
          <w:p w14:paraId="4605A499"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546" w:type="pct"/>
            <w:vMerge/>
            <w:vAlign w:val="center"/>
          </w:tcPr>
          <w:p w14:paraId="61886636"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738" w:type="pct"/>
            <w:vAlign w:val="center"/>
          </w:tcPr>
          <w:p w14:paraId="48C5FD48" w14:textId="77777777"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废水</w:t>
            </w:r>
          </w:p>
        </w:tc>
        <w:tc>
          <w:tcPr>
            <w:tcW w:w="3376" w:type="pct"/>
            <w:vAlign w:val="center"/>
          </w:tcPr>
          <w:p w14:paraId="6E92A0EC" w14:textId="76C7AAE7" w:rsidR="00F70D9D" w:rsidRPr="00AA4DF3" w:rsidRDefault="00F65413"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混合槽、缓冲罐</w:t>
            </w:r>
            <w:r w:rsidR="00F70D9D" w:rsidRPr="00AA4DF3">
              <w:rPr>
                <w:rFonts w:ascii="宋体" w:hAnsi="宋体" w:cs="宋体" w:hint="eastAsia"/>
                <w:kern w:val="0"/>
                <w:sz w:val="21"/>
                <w:szCs w:val="21"/>
              </w:rPr>
              <w:t>、化粪池及隔油池</w:t>
            </w:r>
          </w:p>
        </w:tc>
      </w:tr>
      <w:tr w:rsidR="00AA4DF3" w:rsidRPr="00AA4DF3" w14:paraId="62BCA63B" w14:textId="77777777" w:rsidTr="00E1575B">
        <w:trPr>
          <w:trHeight w:val="179"/>
          <w:jc w:val="center"/>
        </w:trPr>
        <w:tc>
          <w:tcPr>
            <w:tcW w:w="340" w:type="pct"/>
            <w:vMerge/>
            <w:vAlign w:val="center"/>
          </w:tcPr>
          <w:p w14:paraId="1B688B02"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546" w:type="pct"/>
            <w:vMerge/>
            <w:vAlign w:val="center"/>
          </w:tcPr>
          <w:p w14:paraId="14A98A85" w14:textId="77777777" w:rsidR="00F70D9D" w:rsidRPr="00AA4DF3" w:rsidRDefault="00F70D9D" w:rsidP="00F70D9D">
            <w:pPr>
              <w:spacing w:line="300" w:lineRule="exact"/>
              <w:ind w:firstLineChars="0" w:firstLine="0"/>
              <w:jc w:val="center"/>
              <w:rPr>
                <w:rFonts w:ascii="宋体" w:hAnsi="宋体" w:cs="宋体"/>
                <w:kern w:val="0"/>
                <w:sz w:val="21"/>
                <w:szCs w:val="21"/>
              </w:rPr>
            </w:pPr>
          </w:p>
        </w:tc>
        <w:tc>
          <w:tcPr>
            <w:tcW w:w="738" w:type="pct"/>
            <w:vAlign w:val="center"/>
          </w:tcPr>
          <w:p w14:paraId="4733CC09" w14:textId="77777777"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噪声</w:t>
            </w:r>
          </w:p>
        </w:tc>
        <w:tc>
          <w:tcPr>
            <w:tcW w:w="3376" w:type="pct"/>
            <w:vAlign w:val="center"/>
          </w:tcPr>
          <w:p w14:paraId="29274632" w14:textId="77777777" w:rsidR="00F70D9D" w:rsidRPr="00AA4DF3" w:rsidRDefault="00F70D9D" w:rsidP="00F70D9D">
            <w:pPr>
              <w:spacing w:line="300" w:lineRule="exact"/>
              <w:ind w:firstLineChars="0" w:firstLine="0"/>
              <w:jc w:val="center"/>
              <w:rPr>
                <w:rFonts w:ascii="宋体" w:hAnsi="宋体" w:cs="宋体"/>
                <w:kern w:val="0"/>
                <w:sz w:val="21"/>
                <w:szCs w:val="21"/>
              </w:rPr>
            </w:pPr>
            <w:r w:rsidRPr="00AA4DF3">
              <w:rPr>
                <w:rFonts w:ascii="宋体" w:hAnsi="宋体" w:cs="宋体" w:hint="eastAsia"/>
                <w:kern w:val="0"/>
                <w:sz w:val="21"/>
                <w:szCs w:val="21"/>
              </w:rPr>
              <w:t>低噪声设备、基础减震</w:t>
            </w:r>
          </w:p>
        </w:tc>
      </w:tr>
    </w:tbl>
    <w:p w14:paraId="7A421CDE" w14:textId="61AFE169" w:rsidR="002E4FE0" w:rsidRPr="0012721B" w:rsidRDefault="00F26B25" w:rsidP="002E4FE0">
      <w:pPr>
        <w:spacing w:before="312" w:after="200" w:line="360" w:lineRule="auto"/>
        <w:ind w:firstLineChars="0" w:firstLine="0"/>
        <w:jc w:val="left"/>
        <w:outlineLvl w:val="1"/>
        <w:rPr>
          <w:rFonts w:ascii="黑体" w:eastAsia="黑体" w:hAnsi="黑体" w:cs="宋体"/>
          <w:snapToGrid w:val="0"/>
          <w:spacing w:val="4"/>
          <w:sz w:val="28"/>
          <w:szCs w:val="30"/>
        </w:rPr>
      </w:pPr>
      <w:bookmarkStart w:id="93" w:name="_Toc30789"/>
      <w:bookmarkStart w:id="94" w:name="_Toc43312387"/>
      <w:r>
        <w:rPr>
          <w:rFonts w:ascii="黑体" w:eastAsia="黑体" w:hAnsi="黑体" w:cs="宋体"/>
          <w:snapToGrid w:val="0"/>
          <w:spacing w:val="4"/>
          <w:sz w:val="28"/>
          <w:szCs w:val="30"/>
        </w:rPr>
        <w:t>3</w:t>
      </w:r>
      <w:r w:rsidR="002E4FE0" w:rsidRPr="0012721B">
        <w:rPr>
          <w:rFonts w:ascii="黑体" w:eastAsia="黑体" w:hAnsi="黑体" w:cs="宋体" w:hint="eastAsia"/>
          <w:snapToGrid w:val="0"/>
          <w:spacing w:val="4"/>
          <w:sz w:val="28"/>
          <w:szCs w:val="30"/>
        </w:rPr>
        <w:t>.</w:t>
      </w:r>
      <w:r w:rsidR="002E4FE0" w:rsidRPr="0012721B">
        <w:rPr>
          <w:rFonts w:ascii="黑体" w:eastAsia="黑体" w:hAnsi="黑体" w:cs="宋体"/>
          <w:snapToGrid w:val="0"/>
          <w:spacing w:val="4"/>
          <w:sz w:val="28"/>
          <w:szCs w:val="30"/>
        </w:rPr>
        <w:t>2</w:t>
      </w:r>
      <w:bookmarkEnd w:id="93"/>
      <w:r w:rsidR="002E4FE0" w:rsidRPr="0012721B">
        <w:rPr>
          <w:rFonts w:ascii="黑体" w:eastAsia="黑体" w:hAnsi="黑体" w:cs="宋体" w:hint="eastAsia"/>
          <w:snapToGrid w:val="0"/>
          <w:spacing w:val="4"/>
          <w:sz w:val="28"/>
          <w:szCs w:val="30"/>
        </w:rPr>
        <w:t>工艺流程</w:t>
      </w:r>
      <w:bookmarkEnd w:id="94"/>
    </w:p>
    <w:p w14:paraId="2A983E94" w14:textId="5133B850" w:rsidR="00DF2713" w:rsidRPr="00A3138C" w:rsidRDefault="00DF2713" w:rsidP="007860C1">
      <w:pPr>
        <w:ind w:firstLine="480"/>
        <w:rPr>
          <w:rFonts w:ascii="宋体" w:hAnsi="宋体" w:cs="宋体"/>
          <w:szCs w:val="24"/>
        </w:rPr>
      </w:pPr>
      <w:r w:rsidRPr="00A3138C">
        <w:rPr>
          <w:rFonts w:ascii="宋体" w:hAnsi="宋体" w:cs="宋体" w:hint="eastAsia"/>
          <w:szCs w:val="24"/>
        </w:rPr>
        <w:t>钻井液用半透膜渗透剂阴离子聚合物（BTM-2）、钻井液用半透膜渗透剂阴离子聚合物（</w:t>
      </w:r>
      <w:r w:rsidRPr="00A3138C">
        <w:rPr>
          <w:rFonts w:ascii="宋体" w:hAnsi="宋体" w:cs="宋体"/>
          <w:szCs w:val="24"/>
        </w:rPr>
        <w:t>CMJ</w:t>
      </w:r>
      <w:r w:rsidRPr="00A3138C">
        <w:rPr>
          <w:rFonts w:ascii="宋体" w:hAnsi="宋体" w:cs="宋体" w:hint="eastAsia"/>
          <w:szCs w:val="24"/>
        </w:rPr>
        <w:t>-2）及絮凝剂</w:t>
      </w:r>
      <w:r w:rsidR="00E1575B" w:rsidRPr="00A3138C">
        <w:rPr>
          <w:rFonts w:ascii="宋体" w:hAnsi="宋体" w:cs="宋体" w:hint="eastAsia"/>
          <w:szCs w:val="24"/>
        </w:rPr>
        <w:t>反应原理主要为</w:t>
      </w:r>
      <w:r w:rsidRPr="00A3138C">
        <w:rPr>
          <w:rFonts w:ascii="宋体" w:hAnsi="宋体" w:cs="宋体" w:hint="eastAsia"/>
          <w:szCs w:val="24"/>
        </w:rPr>
        <w:t>加</w:t>
      </w:r>
      <w:r w:rsidR="00D2383C" w:rsidRPr="00A3138C">
        <w:rPr>
          <w:rFonts w:ascii="宋体" w:hAnsi="宋体" w:cs="宋体" w:hint="eastAsia"/>
          <w:szCs w:val="24"/>
        </w:rPr>
        <w:t>成</w:t>
      </w:r>
      <w:r w:rsidRPr="00A3138C">
        <w:rPr>
          <w:rFonts w:ascii="宋体" w:hAnsi="宋体" w:cs="宋体" w:hint="eastAsia"/>
          <w:szCs w:val="24"/>
        </w:rPr>
        <w:t>聚</w:t>
      </w:r>
      <w:r w:rsidR="00D2383C" w:rsidRPr="00A3138C">
        <w:rPr>
          <w:rFonts w:ascii="宋体" w:hAnsi="宋体" w:cs="宋体" w:hint="eastAsia"/>
          <w:szCs w:val="24"/>
        </w:rPr>
        <w:t>合</w:t>
      </w:r>
      <w:r w:rsidRPr="00A3138C">
        <w:rPr>
          <w:rFonts w:ascii="宋体" w:hAnsi="宋体" w:cs="宋体" w:hint="eastAsia"/>
          <w:szCs w:val="24"/>
        </w:rPr>
        <w:t>反应，</w:t>
      </w:r>
      <w:r w:rsidR="00A22ED6" w:rsidRPr="00A3138C">
        <w:rPr>
          <w:rFonts w:ascii="宋体" w:hAnsi="宋体" w:cs="宋体" w:hint="eastAsia"/>
          <w:szCs w:val="24"/>
        </w:rPr>
        <w:t>快钻剂</w:t>
      </w:r>
      <w:r w:rsidRPr="00A3138C">
        <w:rPr>
          <w:rFonts w:ascii="宋体" w:hAnsi="宋体" w:cs="宋体" w:hint="eastAsia"/>
          <w:szCs w:val="24"/>
        </w:rPr>
        <w:t>主要为物理混合过程。</w:t>
      </w:r>
    </w:p>
    <w:p w14:paraId="4C0BFC11" w14:textId="35928D59" w:rsidR="00DF2713" w:rsidRPr="00A3138C" w:rsidRDefault="00D2383C" w:rsidP="007860C1">
      <w:pPr>
        <w:ind w:firstLine="480"/>
        <w:rPr>
          <w:rFonts w:ascii="宋体" w:hAnsi="宋体" w:cs="宋体"/>
          <w:szCs w:val="24"/>
        </w:rPr>
      </w:pPr>
      <w:r w:rsidRPr="00A3138C">
        <w:rPr>
          <w:rFonts w:ascii="宋体" w:hAnsi="宋体" w:cs="宋体" w:hint="eastAsia"/>
          <w:szCs w:val="24"/>
        </w:rPr>
        <w:t>加成聚合反应简称</w:t>
      </w:r>
      <w:r w:rsidR="00DF2713" w:rsidRPr="00A3138C">
        <w:rPr>
          <w:rFonts w:ascii="宋体" w:hAnsi="宋体" w:cs="宋体" w:hint="eastAsia"/>
          <w:szCs w:val="24"/>
        </w:rPr>
        <w:t>加聚反应</w:t>
      </w:r>
      <w:r w:rsidRPr="00A3138C">
        <w:rPr>
          <w:rFonts w:ascii="宋体" w:hAnsi="宋体" w:cs="宋体" w:hint="eastAsia"/>
          <w:szCs w:val="24"/>
        </w:rPr>
        <w:t>，</w:t>
      </w:r>
      <w:r w:rsidR="00DF2713" w:rsidRPr="00A3138C">
        <w:rPr>
          <w:rFonts w:ascii="宋体" w:hAnsi="宋体" w:cs="宋体" w:hint="eastAsia"/>
          <w:szCs w:val="24"/>
        </w:rPr>
        <w:t>由含</w:t>
      </w:r>
      <w:r w:rsidRPr="00A3138C">
        <w:rPr>
          <w:rFonts w:ascii="宋体" w:hAnsi="宋体" w:cs="宋体" w:hint="eastAsia"/>
          <w:szCs w:val="24"/>
        </w:rPr>
        <w:t>有</w:t>
      </w:r>
      <w:r w:rsidR="00DF2713" w:rsidRPr="00A3138C">
        <w:rPr>
          <w:rFonts w:ascii="宋体" w:hAnsi="宋体" w:cs="宋体" w:hint="eastAsia"/>
          <w:szCs w:val="24"/>
        </w:rPr>
        <w:t>不饱和键的化合物分子</w:t>
      </w:r>
      <w:r w:rsidRPr="00A3138C">
        <w:rPr>
          <w:rFonts w:ascii="宋体" w:hAnsi="宋体" w:cs="宋体" w:hint="eastAsia"/>
          <w:szCs w:val="24"/>
        </w:rPr>
        <w:t>以加成反应的方式结合成</w:t>
      </w:r>
      <w:r w:rsidR="00DF2713" w:rsidRPr="00A3138C">
        <w:rPr>
          <w:rFonts w:ascii="宋体" w:hAnsi="宋体" w:cs="宋体" w:hint="eastAsia"/>
          <w:szCs w:val="24"/>
        </w:rPr>
        <w:t>高分子化合物的反应</w:t>
      </w:r>
      <w:r w:rsidRPr="00A3138C">
        <w:rPr>
          <w:rFonts w:ascii="宋体" w:hAnsi="宋体" w:cs="宋体" w:hint="eastAsia"/>
          <w:szCs w:val="24"/>
        </w:rPr>
        <w:t>。</w:t>
      </w:r>
    </w:p>
    <w:p w14:paraId="4BD6AE45" w14:textId="503C54AE" w:rsidR="00DF2713" w:rsidRPr="00A3138C" w:rsidRDefault="00D2383C" w:rsidP="007860C1">
      <w:pPr>
        <w:ind w:firstLine="480"/>
        <w:rPr>
          <w:rFonts w:ascii="宋体" w:hAnsi="宋体" w:cs="宋体"/>
          <w:szCs w:val="24"/>
        </w:rPr>
      </w:pPr>
      <w:r w:rsidRPr="00A3138C">
        <w:rPr>
          <w:rFonts w:ascii="宋体" w:hAnsi="宋体" w:cs="宋体" w:hint="eastAsia"/>
          <w:szCs w:val="24"/>
        </w:rPr>
        <w:t>加成反应：能在含双键或三键的两个碳原子上各加上一个原子或原子团的反应。</w:t>
      </w:r>
    </w:p>
    <w:p w14:paraId="555A5F04" w14:textId="77777777" w:rsidR="002E4FE0" w:rsidRPr="00A3138C"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A3138C">
        <w:rPr>
          <w:rFonts w:ascii="黑体" w:eastAsia="黑体" w:hAnsi="黑体" w:cs="宋体" w:hint="eastAsia"/>
          <w:snapToGrid w:val="0"/>
          <w:spacing w:val="4"/>
          <w:szCs w:val="24"/>
        </w:rPr>
        <w:t>3</w:t>
      </w:r>
      <w:r w:rsidRPr="00A3138C">
        <w:rPr>
          <w:rFonts w:ascii="黑体" w:eastAsia="黑体" w:hAnsi="黑体" w:cs="宋体"/>
          <w:snapToGrid w:val="0"/>
          <w:spacing w:val="4"/>
          <w:szCs w:val="24"/>
        </w:rPr>
        <w:t>.2.1</w:t>
      </w:r>
      <w:r w:rsidRPr="00A3138C">
        <w:rPr>
          <w:rFonts w:ascii="黑体" w:eastAsia="黑体" w:hAnsi="黑体" w:cs="宋体" w:hint="eastAsia"/>
          <w:snapToGrid w:val="0"/>
          <w:spacing w:val="4"/>
          <w:szCs w:val="24"/>
        </w:rPr>
        <w:t>钻井液用半透膜渗透剂阴离子聚合物（BTM-2）</w:t>
      </w:r>
    </w:p>
    <w:p w14:paraId="06FC0BBA" w14:textId="77777777" w:rsidR="002E4FE0" w:rsidRPr="00A3138C" w:rsidRDefault="002E4FE0" w:rsidP="007860C1">
      <w:pPr>
        <w:ind w:firstLine="480"/>
        <w:rPr>
          <w:rFonts w:ascii="宋体" w:hAnsi="宋体" w:cs="宋体"/>
          <w:szCs w:val="24"/>
        </w:rPr>
      </w:pPr>
      <w:r w:rsidRPr="00A3138C">
        <w:rPr>
          <w:rFonts w:ascii="宋体" w:hAnsi="宋体" w:cs="宋体" w:hint="eastAsia"/>
          <w:szCs w:val="24"/>
        </w:rPr>
        <w:t>（1）工艺原理</w:t>
      </w:r>
    </w:p>
    <w:p w14:paraId="39F8464A" w14:textId="3D98B8E6" w:rsidR="00D2383C" w:rsidRPr="00A3138C" w:rsidRDefault="00D2383C" w:rsidP="007860C1">
      <w:pPr>
        <w:ind w:firstLine="480"/>
        <w:rPr>
          <w:rFonts w:ascii="宋体" w:hAnsi="宋体" w:cs="宋体"/>
          <w:szCs w:val="24"/>
        </w:rPr>
      </w:pPr>
      <w:r w:rsidRPr="00A3138C">
        <w:rPr>
          <w:rFonts w:ascii="宋体" w:hAnsi="宋体" w:cs="宋体" w:hint="eastAsia"/>
          <w:szCs w:val="24"/>
        </w:rPr>
        <w:t>BTM-2主要采用甲基丙烯酸、丙烯酸、丙烯酰胺在碱性条件下发生加聚反应，具体反应式如下：</w:t>
      </w:r>
    </w:p>
    <w:p w14:paraId="26FA1C48" w14:textId="77777777" w:rsidR="00F50000" w:rsidRPr="00A3138C" w:rsidRDefault="00F50000" w:rsidP="007860C1">
      <w:pPr>
        <w:ind w:firstLine="480"/>
        <w:rPr>
          <w:rFonts w:ascii="宋体" w:hAnsi="宋体" w:cs="宋体"/>
          <w:szCs w:val="24"/>
        </w:rPr>
      </w:pPr>
    </w:p>
    <w:p w14:paraId="3ABB9536" w14:textId="7526ED67" w:rsidR="00D2383C" w:rsidRPr="00A3138C" w:rsidRDefault="00D2383C" w:rsidP="00D2383C">
      <w:pPr>
        <w:ind w:firstLine="480"/>
        <w:jc w:val="left"/>
        <w:rPr>
          <w:rFonts w:ascii="宋体" w:hAnsi="宋体" w:cs="宋体"/>
          <w:szCs w:val="24"/>
        </w:rPr>
      </w:pPr>
      <w:r w:rsidRPr="00A3138C">
        <w:rPr>
          <w:rFonts w:ascii="宋体" w:hAnsi="宋体" w:cs="宋体" w:hint="eastAsia"/>
          <w:noProof/>
          <w:szCs w:val="24"/>
        </w:rPr>
        <w:lastRenderedPageBreak/>
        <mc:AlternateContent>
          <mc:Choice Requires="wpg">
            <w:drawing>
              <wp:anchor distT="0" distB="0" distL="114300" distR="114300" simplePos="0" relativeHeight="251660288" behindDoc="0" locked="0" layoutInCell="1" allowOverlap="1" wp14:anchorId="47D1E7C6" wp14:editId="0ED2057B">
                <wp:simplePos x="0" y="0"/>
                <wp:positionH relativeFrom="column">
                  <wp:posOffset>71790</wp:posOffset>
                </wp:positionH>
                <wp:positionV relativeFrom="paragraph">
                  <wp:posOffset>74840</wp:posOffset>
                </wp:positionV>
                <wp:extent cx="5274310" cy="1168344"/>
                <wp:effectExtent l="0" t="0" r="2540" b="0"/>
                <wp:wrapNone/>
                <wp:docPr id="5" name="组合 5"/>
                <wp:cNvGraphicFramePr/>
                <a:graphic xmlns:a="http://schemas.openxmlformats.org/drawingml/2006/main">
                  <a:graphicData uri="http://schemas.microsoft.com/office/word/2010/wordprocessingGroup">
                    <wpg:wgp>
                      <wpg:cNvGrpSpPr/>
                      <wpg:grpSpPr>
                        <a:xfrm>
                          <a:off x="0" y="0"/>
                          <a:ext cx="5274310" cy="1168344"/>
                          <a:chOff x="0" y="0"/>
                          <a:chExt cx="5274310" cy="1168344"/>
                        </a:xfrm>
                      </wpg:grpSpPr>
                      <pic:pic xmlns:pic="http://schemas.openxmlformats.org/drawingml/2006/picture">
                        <pic:nvPicPr>
                          <pic:cNvPr id="2" name="图片 2"/>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74310" cy="916940"/>
                          </a:xfrm>
                          <a:prstGeom prst="rect">
                            <a:avLst/>
                          </a:prstGeom>
                        </pic:spPr>
                      </pic:pic>
                      <wps:wsp>
                        <wps:cNvPr id="217" name="文本框 2"/>
                        <wps:cNvSpPr txBox="1">
                          <a:spLocks noChangeArrowheads="1"/>
                        </wps:cNvSpPr>
                        <wps:spPr bwMode="auto">
                          <a:xfrm>
                            <a:off x="291402" y="919424"/>
                            <a:ext cx="4838065" cy="248920"/>
                          </a:xfrm>
                          <a:prstGeom prst="rect">
                            <a:avLst/>
                          </a:prstGeom>
                          <a:solidFill>
                            <a:srgbClr val="FFFFFF"/>
                          </a:solidFill>
                          <a:ln w="9525">
                            <a:noFill/>
                            <a:miter lim="800000"/>
                            <a:headEnd/>
                            <a:tailEnd/>
                          </a:ln>
                        </wps:spPr>
                        <wps:txbx>
                          <w:txbxContent>
                            <w:p w14:paraId="2DEAA187" w14:textId="473EBFBE" w:rsidR="00283EDB" w:rsidRPr="00D2383C" w:rsidRDefault="00283EDB" w:rsidP="00D2383C">
                              <w:pPr>
                                <w:spacing w:line="240" w:lineRule="exact"/>
                                <w:ind w:firstLineChars="0" w:firstLine="0"/>
                                <w:rPr>
                                  <w:rFonts w:ascii="宋体" w:hAnsi="宋体"/>
                                  <w:sz w:val="21"/>
                                  <w:szCs w:val="21"/>
                                </w:rPr>
                              </w:pPr>
                              <w:r w:rsidRPr="00D2383C">
                                <w:rPr>
                                  <w:rFonts w:ascii="宋体" w:hAnsi="宋体" w:hint="eastAsia"/>
                                  <w:sz w:val="21"/>
                                  <w:szCs w:val="21"/>
                                </w:rPr>
                                <w:t xml:space="preserve">丙烯酰胺 </w:t>
                              </w:r>
                              <w:r w:rsidRPr="00D2383C">
                                <w:rPr>
                                  <w:rFonts w:ascii="宋体" w:hAnsi="宋体"/>
                                  <w:sz w:val="21"/>
                                  <w:szCs w:val="21"/>
                                </w:rPr>
                                <w:t xml:space="preserve">    </w:t>
                              </w:r>
                              <w:r w:rsidRPr="00D2383C">
                                <w:rPr>
                                  <w:rFonts w:ascii="宋体" w:hAnsi="宋体" w:hint="eastAsia"/>
                                  <w:sz w:val="21"/>
                                  <w:szCs w:val="21"/>
                                </w:rPr>
                                <w:t xml:space="preserve">甲基丙烯酸 </w:t>
                              </w:r>
                              <w:r w:rsidRPr="00D2383C">
                                <w:rPr>
                                  <w:rFonts w:ascii="宋体" w:hAnsi="宋体"/>
                                  <w:sz w:val="21"/>
                                  <w:szCs w:val="21"/>
                                </w:rPr>
                                <w:t xml:space="preserve">  </w:t>
                              </w:r>
                              <w:r w:rsidRPr="00D2383C">
                                <w:rPr>
                                  <w:rFonts w:ascii="宋体" w:hAnsi="宋体" w:hint="eastAsia"/>
                                  <w:sz w:val="21"/>
                                  <w:szCs w:val="21"/>
                                </w:rPr>
                                <w:t>丙烯酸</w:t>
                              </w:r>
                              <w:r w:rsidRPr="00D2383C">
                                <w:rPr>
                                  <w:rFonts w:ascii="宋体" w:hAnsi="宋体"/>
                                  <w:sz w:val="21"/>
                                  <w:szCs w:val="21"/>
                                </w:rPr>
                                <w:t xml:space="preserve">                       BTM-2</w:t>
                              </w:r>
                            </w:p>
                          </w:txbxContent>
                        </wps:txbx>
                        <wps:bodyPr rot="0" vert="horz" wrap="square" lIns="91440" tIns="45720" rIns="91440" bIns="45720" anchor="t" anchorCtr="0">
                          <a:noAutofit/>
                        </wps:bodyPr>
                      </wps:wsp>
                    </wpg:wgp>
                  </a:graphicData>
                </a:graphic>
              </wp:anchor>
            </w:drawing>
          </mc:Choice>
          <mc:Fallback>
            <w:pict>
              <v:group w14:anchorId="47D1E7C6" id="组合 5" o:spid="_x0000_s1026" style="position:absolute;left:0;text-align:left;margin-left:5.65pt;margin-top:5.9pt;width:415.3pt;height:92pt;z-index:251660288" coordsize="52743,11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52743;height:9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">
                  <v:imagedata r:id="rId33" o:title=""/>
                </v:shape>
                <v:shapetype id="_x0000_t202" coordsize="21600,21600" o:spt="202" path="m,l,21600r21600,l21600,xe">
                  <v:stroke joinstyle="miter"/>
                  <v:path gradientshapeok="t" o:connecttype="rect"/>
                </v:shapetype>
                <v:shape id="_x0000_s1028" type="#_x0000_t202" style="position:absolute;left:2914;top:9194;width:4838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DEAA187" w14:textId="473EBFBE" w:rsidR="00283EDB" w:rsidRPr="00D2383C" w:rsidRDefault="00283EDB" w:rsidP="00D2383C">
                        <w:pPr>
                          <w:spacing w:line="240" w:lineRule="exact"/>
                          <w:ind w:firstLineChars="0" w:firstLine="0"/>
                          <w:rPr>
                            <w:rFonts w:ascii="宋体" w:hAnsi="宋体"/>
                            <w:sz w:val="21"/>
                            <w:szCs w:val="21"/>
                          </w:rPr>
                        </w:pPr>
                        <w:r w:rsidRPr="00D2383C">
                          <w:rPr>
                            <w:rFonts w:ascii="宋体" w:hAnsi="宋体" w:hint="eastAsia"/>
                            <w:sz w:val="21"/>
                            <w:szCs w:val="21"/>
                          </w:rPr>
                          <w:t xml:space="preserve">丙烯酰胺 </w:t>
                        </w:r>
                        <w:r w:rsidRPr="00D2383C">
                          <w:rPr>
                            <w:rFonts w:ascii="宋体" w:hAnsi="宋体"/>
                            <w:sz w:val="21"/>
                            <w:szCs w:val="21"/>
                          </w:rPr>
                          <w:t xml:space="preserve">    </w:t>
                        </w:r>
                        <w:r w:rsidRPr="00D2383C">
                          <w:rPr>
                            <w:rFonts w:ascii="宋体" w:hAnsi="宋体" w:hint="eastAsia"/>
                            <w:sz w:val="21"/>
                            <w:szCs w:val="21"/>
                          </w:rPr>
                          <w:t xml:space="preserve">甲基丙烯酸 </w:t>
                        </w:r>
                        <w:r w:rsidRPr="00D2383C">
                          <w:rPr>
                            <w:rFonts w:ascii="宋体" w:hAnsi="宋体"/>
                            <w:sz w:val="21"/>
                            <w:szCs w:val="21"/>
                          </w:rPr>
                          <w:t xml:space="preserve">  </w:t>
                        </w:r>
                        <w:r w:rsidRPr="00D2383C">
                          <w:rPr>
                            <w:rFonts w:ascii="宋体" w:hAnsi="宋体" w:hint="eastAsia"/>
                            <w:sz w:val="21"/>
                            <w:szCs w:val="21"/>
                          </w:rPr>
                          <w:t>丙烯酸</w:t>
                        </w:r>
                        <w:r w:rsidRPr="00D2383C">
                          <w:rPr>
                            <w:rFonts w:ascii="宋体" w:hAnsi="宋体"/>
                            <w:sz w:val="21"/>
                            <w:szCs w:val="21"/>
                          </w:rPr>
                          <w:t xml:space="preserve">                       BTM-2</w:t>
                        </w:r>
                      </w:p>
                    </w:txbxContent>
                  </v:textbox>
                </v:shape>
              </v:group>
            </w:pict>
          </mc:Fallback>
        </mc:AlternateContent>
      </w:r>
    </w:p>
    <w:p w14:paraId="53B77971" w14:textId="40BAC0AA" w:rsidR="00D2383C" w:rsidRPr="00A3138C" w:rsidRDefault="00D2383C" w:rsidP="00D2383C">
      <w:pPr>
        <w:ind w:firstLine="480"/>
        <w:jc w:val="left"/>
        <w:rPr>
          <w:rFonts w:ascii="宋体" w:hAnsi="宋体" w:cs="宋体"/>
          <w:szCs w:val="24"/>
        </w:rPr>
      </w:pPr>
    </w:p>
    <w:p w14:paraId="577E00B7" w14:textId="77777777" w:rsidR="00D2383C" w:rsidRPr="00A3138C" w:rsidRDefault="00D2383C" w:rsidP="00D2383C">
      <w:pPr>
        <w:ind w:firstLine="480"/>
        <w:jc w:val="left"/>
        <w:rPr>
          <w:rFonts w:ascii="宋体" w:hAnsi="宋体" w:cs="宋体"/>
          <w:szCs w:val="24"/>
        </w:rPr>
      </w:pPr>
    </w:p>
    <w:p w14:paraId="5CF038FB" w14:textId="676239F2" w:rsidR="00D2383C" w:rsidRPr="00A3138C" w:rsidRDefault="00D2383C" w:rsidP="002E4FE0">
      <w:pPr>
        <w:ind w:firstLine="480"/>
        <w:rPr>
          <w:rFonts w:ascii="宋体" w:hAnsi="宋体" w:cs="宋体"/>
          <w:szCs w:val="24"/>
        </w:rPr>
      </w:pPr>
    </w:p>
    <w:p w14:paraId="12B12A77" w14:textId="2781B0B7" w:rsidR="002E4FE0" w:rsidRPr="00A3138C" w:rsidRDefault="002E4FE0" w:rsidP="007860C1">
      <w:pPr>
        <w:ind w:firstLine="480"/>
        <w:rPr>
          <w:rFonts w:ascii="宋体" w:hAnsi="宋体" w:cs="宋体"/>
          <w:szCs w:val="24"/>
        </w:rPr>
      </w:pPr>
      <w:r w:rsidRPr="00A3138C">
        <w:rPr>
          <w:rFonts w:ascii="宋体" w:hAnsi="宋体" w:cs="宋体" w:hint="eastAsia"/>
          <w:szCs w:val="24"/>
        </w:rPr>
        <w:t>（2）工艺流程</w:t>
      </w:r>
    </w:p>
    <w:p w14:paraId="31B6CBAE" w14:textId="28FF62CB" w:rsidR="002E4FE0" w:rsidRPr="00A3138C" w:rsidRDefault="002E4FE0" w:rsidP="007860C1">
      <w:pPr>
        <w:ind w:firstLine="480"/>
        <w:rPr>
          <w:rFonts w:ascii="宋体" w:hAnsi="宋体" w:cs="宋体"/>
          <w:szCs w:val="24"/>
        </w:rPr>
      </w:pPr>
      <w:r w:rsidRPr="00A3138C">
        <w:rPr>
          <w:rFonts w:ascii="宋体" w:hAnsi="宋体" w:cs="宋体" w:hint="eastAsia"/>
          <w:szCs w:val="24"/>
        </w:rPr>
        <w:t>将去离子水、丙烯酸、甲基丙烯酸用输送泵打入反应釜内，开启搅拌并开启冷冻机循环冷却，缓慢加入氢氧化钾，氢氧化钾投机完毕继续搅拌反应及降温至</w:t>
      </w:r>
      <w:r w:rsidR="00F50000" w:rsidRPr="00A3138C">
        <w:rPr>
          <w:rFonts w:ascii="宋体" w:hAnsi="宋体" w:cs="宋体" w:hint="eastAsia"/>
          <w:szCs w:val="24"/>
        </w:rPr>
        <w:t>一定温度</w:t>
      </w:r>
      <w:r w:rsidRPr="00A3138C">
        <w:rPr>
          <w:rFonts w:ascii="宋体" w:hAnsi="宋体" w:cs="宋体" w:hint="eastAsia"/>
          <w:szCs w:val="24"/>
        </w:rPr>
        <w:t>，然后用输送泵将丙烯酰胺单体打入反应釜中，继续搅拌，调</w:t>
      </w:r>
      <w:r w:rsidR="00F50000" w:rsidRPr="00A3138C">
        <w:rPr>
          <w:rFonts w:ascii="宋体" w:hAnsi="宋体" w:cs="宋体" w:hint="eastAsia"/>
          <w:szCs w:val="24"/>
        </w:rPr>
        <w:t>节</w:t>
      </w:r>
      <w:r w:rsidRPr="00A3138C">
        <w:rPr>
          <w:rFonts w:ascii="宋体" w:hAnsi="宋体" w:cs="宋体" w:hint="eastAsia"/>
          <w:szCs w:val="24"/>
        </w:rPr>
        <w:t>釜内物料</w:t>
      </w:r>
      <w:r w:rsidR="00F50000" w:rsidRPr="00A3138C">
        <w:rPr>
          <w:rFonts w:ascii="宋体" w:hAnsi="宋体" w:cs="宋体" w:hint="eastAsia"/>
          <w:szCs w:val="24"/>
        </w:rPr>
        <w:t>的</w:t>
      </w:r>
      <w:r w:rsidRPr="00A3138C">
        <w:rPr>
          <w:rFonts w:ascii="宋体" w:hAnsi="宋体" w:cs="宋体" w:hint="eastAsia"/>
          <w:szCs w:val="24"/>
        </w:rPr>
        <w:t>pH至</w:t>
      </w:r>
      <w:r w:rsidR="00F50000" w:rsidRPr="00A3138C">
        <w:rPr>
          <w:rFonts w:ascii="宋体" w:hAnsi="宋体" w:cs="宋体" w:hint="eastAsia"/>
          <w:szCs w:val="24"/>
        </w:rPr>
        <w:t>要求时</w:t>
      </w:r>
      <w:r w:rsidRPr="00A3138C">
        <w:rPr>
          <w:rFonts w:ascii="宋体" w:hAnsi="宋体" w:cs="宋体" w:hint="eastAsia"/>
          <w:szCs w:val="24"/>
        </w:rPr>
        <w:t>，停止搅拌及冷冻循环水，密闭人孔投料口，打开排空阀然后通氮气</w:t>
      </w:r>
      <w:r w:rsidR="00F50000" w:rsidRPr="00A3138C">
        <w:rPr>
          <w:rFonts w:ascii="宋体" w:hAnsi="宋体" w:cs="宋体" w:hint="eastAsia"/>
          <w:szCs w:val="24"/>
        </w:rPr>
        <w:t>，</w:t>
      </w:r>
      <w:r w:rsidRPr="00A3138C">
        <w:rPr>
          <w:rFonts w:ascii="宋体" w:hAnsi="宋体" w:cs="宋体" w:hint="eastAsia"/>
          <w:szCs w:val="24"/>
        </w:rPr>
        <w:t>测定反应釜内温度</w:t>
      </w:r>
      <w:r w:rsidR="000E29BB" w:rsidRPr="00A3138C">
        <w:rPr>
          <w:rFonts w:ascii="宋体" w:hAnsi="宋体" w:cs="宋体" w:hint="eastAsia"/>
          <w:szCs w:val="24"/>
        </w:rPr>
        <w:t>并</w:t>
      </w:r>
      <w:r w:rsidRPr="00A3138C">
        <w:rPr>
          <w:rFonts w:ascii="宋体" w:hAnsi="宋体" w:cs="宋体" w:hint="eastAsia"/>
          <w:szCs w:val="24"/>
        </w:rPr>
        <w:t>开启搅拌，在搅拌下滴加预先配制好的复合引发剂溶液，当滴加</w:t>
      </w:r>
      <w:r w:rsidR="000E29BB" w:rsidRPr="00A3138C">
        <w:rPr>
          <w:rFonts w:ascii="宋体" w:hAnsi="宋体" w:cs="宋体" w:hint="eastAsia"/>
          <w:szCs w:val="24"/>
        </w:rPr>
        <w:t>一定量</w:t>
      </w:r>
      <w:r w:rsidRPr="00A3138C">
        <w:rPr>
          <w:rFonts w:ascii="宋体" w:hAnsi="宋体" w:cs="宋体" w:hint="eastAsia"/>
          <w:szCs w:val="24"/>
        </w:rPr>
        <w:t>后停止滴加，继续搅拌，当釜内物料温度开始上升后开启冷冻循环水，在搅拌及降温下，继续缓慢滴加复合引发剂溶液，当釜内温度升至</w:t>
      </w:r>
      <w:r w:rsidR="000E29BB" w:rsidRPr="00A3138C">
        <w:rPr>
          <w:rFonts w:ascii="宋体" w:hAnsi="宋体" w:cs="宋体" w:hint="eastAsia"/>
          <w:szCs w:val="24"/>
        </w:rPr>
        <w:t>一定温度</w:t>
      </w:r>
      <w:r w:rsidRPr="00A3138C">
        <w:rPr>
          <w:rFonts w:ascii="宋体" w:hAnsi="宋体" w:cs="宋体" w:hint="eastAsia"/>
          <w:szCs w:val="24"/>
        </w:rPr>
        <w:t>时停止滴加引发剂，当温度</w:t>
      </w:r>
      <w:r w:rsidR="00AF14B3" w:rsidRPr="00A3138C">
        <w:rPr>
          <w:rFonts w:ascii="宋体" w:hAnsi="宋体" w:cs="宋体" w:hint="eastAsia"/>
          <w:szCs w:val="24"/>
        </w:rPr>
        <w:t>降</w:t>
      </w:r>
      <w:r w:rsidRPr="00A3138C">
        <w:rPr>
          <w:rFonts w:ascii="宋体" w:hAnsi="宋体" w:cs="宋体" w:hint="eastAsia"/>
          <w:szCs w:val="24"/>
        </w:rPr>
        <w:t>至</w:t>
      </w:r>
      <w:r w:rsidR="000E29BB" w:rsidRPr="00A3138C">
        <w:rPr>
          <w:rFonts w:ascii="宋体" w:hAnsi="宋体" w:cs="宋体" w:hint="eastAsia"/>
          <w:szCs w:val="24"/>
        </w:rPr>
        <w:t>一定温度</w:t>
      </w:r>
      <w:r w:rsidRPr="00A3138C">
        <w:rPr>
          <w:rFonts w:ascii="宋体" w:hAnsi="宋体" w:cs="宋体" w:hint="eastAsia"/>
          <w:szCs w:val="24"/>
        </w:rPr>
        <w:t>时继续滴加复合引发剂溶液，如此循环，直至加入复合引发剂溶液3000mL，滴加完毕继续搅拌反应,然后关闭循环冷却水，开启蒸汽加热，在搅拌下缓慢升温至</w:t>
      </w:r>
      <w:r w:rsidR="000E29BB" w:rsidRPr="00A3138C">
        <w:rPr>
          <w:rFonts w:ascii="宋体" w:hAnsi="宋体" w:cs="宋体" w:hint="eastAsia"/>
          <w:szCs w:val="24"/>
        </w:rPr>
        <w:t>一定温度</w:t>
      </w:r>
      <w:r w:rsidRPr="00A3138C">
        <w:rPr>
          <w:rFonts w:ascii="宋体" w:hAnsi="宋体" w:cs="宋体" w:hint="eastAsia"/>
          <w:szCs w:val="24"/>
        </w:rPr>
        <w:t>，</w:t>
      </w:r>
      <w:r w:rsidR="000E29BB" w:rsidRPr="00A3138C">
        <w:rPr>
          <w:rFonts w:ascii="宋体" w:hAnsi="宋体" w:cs="宋体" w:hint="eastAsia"/>
          <w:szCs w:val="24"/>
        </w:rPr>
        <w:t>并</w:t>
      </w:r>
      <w:r w:rsidRPr="00A3138C">
        <w:rPr>
          <w:rFonts w:ascii="宋体" w:hAnsi="宋体" w:cs="宋体" w:hint="eastAsia"/>
          <w:szCs w:val="24"/>
        </w:rPr>
        <w:t>搅拌下继续反应，</w:t>
      </w:r>
      <w:r w:rsidR="000E29BB" w:rsidRPr="00A3138C">
        <w:rPr>
          <w:rFonts w:ascii="宋体" w:hAnsi="宋体" w:cs="宋体" w:hint="eastAsia"/>
          <w:szCs w:val="24"/>
        </w:rPr>
        <w:t>反应一定时间后</w:t>
      </w:r>
      <w:r w:rsidRPr="00A3138C">
        <w:rPr>
          <w:rFonts w:ascii="宋体" w:hAnsi="宋体" w:cs="宋体" w:hint="eastAsia"/>
          <w:szCs w:val="24"/>
        </w:rPr>
        <w:t>关闭蒸汽，开启循环冷却水，冷却降温至</w:t>
      </w:r>
      <w:r w:rsidR="000E29BB" w:rsidRPr="00A3138C">
        <w:rPr>
          <w:rFonts w:ascii="宋体" w:hAnsi="宋体" w:cs="宋体" w:hint="eastAsia"/>
          <w:szCs w:val="24"/>
        </w:rPr>
        <w:t>一定温度</w:t>
      </w:r>
      <w:r w:rsidRPr="00A3138C">
        <w:rPr>
          <w:rFonts w:ascii="宋体" w:hAnsi="宋体" w:cs="宋体" w:hint="eastAsia"/>
          <w:szCs w:val="24"/>
        </w:rPr>
        <w:t>后，取样检测，检测合格后按要求放料包装，最后入库保存。</w:t>
      </w:r>
      <w:r w:rsidR="00D2383C" w:rsidRPr="00A3138C">
        <w:rPr>
          <w:rFonts w:ascii="宋体" w:hAnsi="宋体" w:cs="宋体" w:hint="eastAsia"/>
          <w:szCs w:val="24"/>
        </w:rPr>
        <w:t>工艺流程</w:t>
      </w:r>
      <w:r w:rsidR="00F11832" w:rsidRPr="00A3138C">
        <w:rPr>
          <w:rFonts w:ascii="宋体" w:hAnsi="宋体" w:cs="宋体" w:hint="eastAsia"/>
          <w:szCs w:val="24"/>
        </w:rPr>
        <w:t>见图3</w:t>
      </w:r>
      <w:r w:rsidR="00F11832" w:rsidRPr="00A3138C">
        <w:rPr>
          <w:rFonts w:ascii="宋体" w:hAnsi="宋体" w:cs="宋体"/>
          <w:szCs w:val="24"/>
        </w:rPr>
        <w:t>.2</w:t>
      </w:r>
      <w:r w:rsidR="00F11832" w:rsidRPr="00A3138C">
        <w:rPr>
          <w:rFonts w:ascii="宋体" w:hAnsi="宋体" w:cs="宋体" w:hint="eastAsia"/>
          <w:szCs w:val="24"/>
        </w:rPr>
        <w:t>-</w:t>
      </w:r>
      <w:r w:rsidR="00F11832" w:rsidRPr="00A3138C">
        <w:rPr>
          <w:rFonts w:ascii="宋体" w:hAnsi="宋体" w:cs="宋体"/>
          <w:szCs w:val="24"/>
        </w:rPr>
        <w:t>1</w:t>
      </w:r>
    </w:p>
    <w:p w14:paraId="3617C921" w14:textId="687DDF0F" w:rsidR="00D2383C" w:rsidRPr="00A3138C" w:rsidRDefault="00D2383C" w:rsidP="00C14E74">
      <w:pPr>
        <w:spacing w:line="360" w:lineRule="auto"/>
        <w:ind w:firstLineChars="0" w:firstLine="0"/>
        <w:jc w:val="center"/>
        <w:rPr>
          <w:rFonts w:ascii="宋体" w:hAnsi="宋体" w:cs="宋体"/>
          <w:szCs w:val="24"/>
        </w:rPr>
      </w:pPr>
    </w:p>
    <w:p w14:paraId="1530172C" w14:textId="55766A03" w:rsidR="00D2383C" w:rsidRPr="00A3138C" w:rsidRDefault="002E6607" w:rsidP="002E6607">
      <w:pPr>
        <w:spacing w:line="360" w:lineRule="auto"/>
        <w:ind w:firstLine="420"/>
        <w:jc w:val="center"/>
        <w:rPr>
          <w:rFonts w:ascii="黑体" w:eastAsia="黑体" w:hAnsi="黑体" w:cs="宋体"/>
          <w:sz w:val="21"/>
          <w:szCs w:val="21"/>
        </w:rPr>
      </w:pPr>
      <w:r w:rsidRPr="00A3138C">
        <w:rPr>
          <w:rFonts w:ascii="黑体" w:eastAsia="黑体" w:hAnsi="黑体" w:cs="宋体" w:hint="eastAsia"/>
          <w:sz w:val="21"/>
          <w:szCs w:val="21"/>
        </w:rPr>
        <w:t>图</w:t>
      </w:r>
      <w:r w:rsidR="00F11832" w:rsidRPr="00A3138C">
        <w:rPr>
          <w:rFonts w:ascii="黑体" w:eastAsia="黑体" w:hAnsi="黑体" w:cs="宋体" w:hint="eastAsia"/>
          <w:sz w:val="21"/>
          <w:szCs w:val="21"/>
        </w:rPr>
        <w:t>3</w:t>
      </w:r>
      <w:r w:rsidR="00F11832" w:rsidRPr="00A3138C">
        <w:rPr>
          <w:rFonts w:ascii="黑体" w:eastAsia="黑体" w:hAnsi="黑体" w:cs="宋体"/>
          <w:sz w:val="21"/>
          <w:szCs w:val="21"/>
        </w:rPr>
        <w:t>.2</w:t>
      </w:r>
      <w:r w:rsidR="00F11832" w:rsidRPr="00A3138C">
        <w:rPr>
          <w:rFonts w:ascii="黑体" w:eastAsia="黑体" w:hAnsi="黑体" w:cs="宋体" w:hint="eastAsia"/>
          <w:sz w:val="21"/>
          <w:szCs w:val="21"/>
        </w:rPr>
        <w:t>-</w:t>
      </w:r>
      <w:r w:rsidR="00F11832" w:rsidRPr="00A3138C">
        <w:rPr>
          <w:rFonts w:ascii="黑体" w:eastAsia="黑体" w:hAnsi="黑体" w:cs="宋体"/>
          <w:sz w:val="21"/>
          <w:szCs w:val="21"/>
        </w:rPr>
        <w:t>1</w:t>
      </w:r>
      <w:r w:rsidRPr="00A3138C">
        <w:rPr>
          <w:rFonts w:ascii="黑体" w:eastAsia="黑体" w:hAnsi="黑体" w:cs="宋体" w:hint="eastAsia"/>
          <w:sz w:val="21"/>
          <w:szCs w:val="21"/>
        </w:rPr>
        <w:t xml:space="preserve"> </w:t>
      </w:r>
      <w:r w:rsidRPr="00A3138C">
        <w:rPr>
          <w:rFonts w:ascii="黑体" w:eastAsia="黑体" w:hAnsi="黑体" w:cs="宋体"/>
          <w:sz w:val="21"/>
          <w:szCs w:val="21"/>
        </w:rPr>
        <w:t xml:space="preserve"> BTM-2</w:t>
      </w:r>
      <w:r w:rsidRPr="00A3138C">
        <w:rPr>
          <w:rFonts w:ascii="黑体" w:eastAsia="黑体" w:hAnsi="黑体" w:cs="宋体" w:hint="eastAsia"/>
          <w:sz w:val="21"/>
          <w:szCs w:val="21"/>
        </w:rPr>
        <w:t>反应工艺流程示意图</w:t>
      </w:r>
    </w:p>
    <w:p w14:paraId="572BABC5" w14:textId="738876EE" w:rsidR="002E4FE0" w:rsidRPr="00A3138C"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A3138C">
        <w:rPr>
          <w:rFonts w:ascii="黑体" w:eastAsia="黑体" w:hAnsi="黑体" w:cs="宋体" w:hint="eastAsia"/>
          <w:snapToGrid w:val="0"/>
          <w:spacing w:val="4"/>
          <w:szCs w:val="24"/>
        </w:rPr>
        <w:t>3</w:t>
      </w:r>
      <w:r w:rsidRPr="00A3138C">
        <w:rPr>
          <w:rFonts w:ascii="黑体" w:eastAsia="黑体" w:hAnsi="黑体" w:cs="宋体"/>
          <w:snapToGrid w:val="0"/>
          <w:spacing w:val="4"/>
          <w:szCs w:val="24"/>
        </w:rPr>
        <w:t>.2.2</w:t>
      </w:r>
      <w:r w:rsidRPr="00A3138C">
        <w:rPr>
          <w:rFonts w:ascii="黑体" w:eastAsia="黑体" w:hAnsi="黑体" w:cs="宋体" w:hint="eastAsia"/>
          <w:snapToGrid w:val="0"/>
          <w:spacing w:val="4"/>
          <w:szCs w:val="24"/>
        </w:rPr>
        <w:t>钻井液用半透膜渗透剂 阴离子聚合物</w:t>
      </w:r>
      <w:r w:rsidR="002E6607" w:rsidRPr="00A3138C">
        <w:rPr>
          <w:rFonts w:ascii="黑体" w:eastAsia="黑体" w:hAnsi="黑体" w:cs="宋体" w:hint="eastAsia"/>
          <w:snapToGrid w:val="0"/>
          <w:spacing w:val="4"/>
          <w:szCs w:val="24"/>
        </w:rPr>
        <w:t>（CMJ-2）</w:t>
      </w:r>
    </w:p>
    <w:p w14:paraId="41698F44" w14:textId="48725039" w:rsidR="002E4FE0" w:rsidRPr="00A3138C" w:rsidRDefault="002E4FE0" w:rsidP="007860C1">
      <w:pPr>
        <w:ind w:firstLine="480"/>
        <w:rPr>
          <w:rFonts w:ascii="宋体" w:hAnsi="宋体" w:cs="宋体"/>
          <w:szCs w:val="24"/>
        </w:rPr>
      </w:pPr>
      <w:r w:rsidRPr="00A3138C">
        <w:rPr>
          <w:rFonts w:ascii="宋体" w:hAnsi="宋体" w:cs="宋体" w:hint="eastAsia"/>
          <w:szCs w:val="24"/>
        </w:rPr>
        <w:t>（1）工艺原理</w:t>
      </w:r>
    </w:p>
    <w:p w14:paraId="561C9E7E" w14:textId="3FE33012" w:rsidR="00F710D6" w:rsidRPr="00A3138C" w:rsidRDefault="002E6607" w:rsidP="007860C1">
      <w:pPr>
        <w:ind w:firstLine="496"/>
        <w:rPr>
          <w:rFonts w:ascii="宋体" w:hAnsi="宋体" w:cs="宋体"/>
          <w:szCs w:val="24"/>
        </w:rPr>
      </w:pPr>
      <w:r w:rsidRPr="00A3138C">
        <w:rPr>
          <w:rFonts w:ascii="宋体" w:hAnsi="宋体" w:cs="宋体" w:hint="eastAsia"/>
          <w:snapToGrid w:val="0"/>
          <w:spacing w:val="4"/>
          <w:szCs w:val="24"/>
        </w:rPr>
        <w:t>CMJ-2主要通过</w:t>
      </w:r>
      <w:r w:rsidR="00F710D6" w:rsidRPr="00A3138C">
        <w:rPr>
          <w:rFonts w:ascii="宋体" w:hAnsi="宋体" w:hint="eastAsia"/>
        </w:rPr>
        <w:t>甲基丙烯酰氧乙基三甲基氯化铵、丙烯酰胺、甲基丙烯酰胺</w:t>
      </w:r>
      <w:r w:rsidR="00F710D6" w:rsidRPr="00A3138C">
        <w:rPr>
          <w:rFonts w:ascii="宋体" w:hAnsi="宋体" w:cs="宋体" w:hint="eastAsia"/>
          <w:szCs w:val="24"/>
        </w:rPr>
        <w:t>在特定条件下发生加聚反应，具体反应式如下：</w:t>
      </w:r>
    </w:p>
    <w:p w14:paraId="09B7F26B" w14:textId="70DB981C" w:rsidR="000E29BB" w:rsidRPr="00A3138C" w:rsidRDefault="000E29BB" w:rsidP="007860C1">
      <w:pPr>
        <w:ind w:firstLine="480"/>
        <w:rPr>
          <w:rFonts w:ascii="宋体" w:hAnsi="宋体" w:cs="宋体"/>
          <w:szCs w:val="24"/>
        </w:rPr>
      </w:pPr>
    </w:p>
    <w:p w14:paraId="33674E94" w14:textId="1D3E4687" w:rsidR="000E29BB" w:rsidRPr="00A3138C" w:rsidRDefault="000E29BB" w:rsidP="007860C1">
      <w:pPr>
        <w:ind w:firstLine="480"/>
        <w:rPr>
          <w:rFonts w:ascii="宋体" w:hAnsi="宋体" w:cs="宋体"/>
          <w:szCs w:val="24"/>
        </w:rPr>
      </w:pPr>
    </w:p>
    <w:p w14:paraId="79247CCF" w14:textId="07D51441" w:rsidR="000E29BB" w:rsidRPr="00A3138C" w:rsidRDefault="000E29BB" w:rsidP="007860C1">
      <w:pPr>
        <w:ind w:firstLine="480"/>
        <w:rPr>
          <w:rFonts w:ascii="宋体" w:hAnsi="宋体" w:cs="宋体"/>
          <w:szCs w:val="24"/>
        </w:rPr>
      </w:pPr>
    </w:p>
    <w:p w14:paraId="1476A941" w14:textId="77777777" w:rsidR="000E29BB" w:rsidRPr="00A3138C" w:rsidRDefault="000E29BB" w:rsidP="007860C1">
      <w:pPr>
        <w:ind w:firstLine="480"/>
        <w:rPr>
          <w:rFonts w:ascii="宋体" w:hAnsi="宋体" w:cs="宋体"/>
          <w:szCs w:val="24"/>
        </w:rPr>
      </w:pPr>
    </w:p>
    <w:p w14:paraId="5A310329" w14:textId="3E69684F" w:rsidR="00F710D6" w:rsidRPr="00A3138C" w:rsidRDefault="00F710D6" w:rsidP="002E4FE0">
      <w:pPr>
        <w:ind w:firstLine="480"/>
        <w:rPr>
          <w:rFonts w:ascii="宋体" w:hAnsi="宋体" w:cs="宋体"/>
          <w:szCs w:val="24"/>
        </w:rPr>
      </w:pPr>
      <w:r w:rsidRPr="00A3138C">
        <w:rPr>
          <w:noProof/>
        </w:rPr>
        <w:lastRenderedPageBreak/>
        <mc:AlternateContent>
          <mc:Choice Requires="wps">
            <w:drawing>
              <wp:anchor distT="0" distB="0" distL="114300" distR="114300" simplePos="0" relativeHeight="251662336" behindDoc="0" locked="0" layoutInCell="1" allowOverlap="1" wp14:anchorId="7CDB2CA1" wp14:editId="2A29079E">
                <wp:simplePos x="0" y="0"/>
                <wp:positionH relativeFrom="margin">
                  <wp:align>right</wp:align>
                </wp:positionH>
                <wp:positionV relativeFrom="paragraph">
                  <wp:posOffset>162024</wp:posOffset>
                </wp:positionV>
                <wp:extent cx="5266707" cy="433449"/>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707" cy="433449"/>
                        </a:xfrm>
                        <a:prstGeom prst="rect">
                          <a:avLst/>
                        </a:prstGeom>
                        <a:solidFill>
                          <a:srgbClr val="FFFFFF"/>
                        </a:solidFill>
                        <a:ln w="9525">
                          <a:noFill/>
                          <a:miter lim="800000"/>
                          <a:headEnd/>
                          <a:tailEnd/>
                        </a:ln>
                      </wps:spPr>
                      <wps:txbx>
                        <w:txbxContent>
                          <w:p w14:paraId="22D8FD0D" w14:textId="1A30F4BD" w:rsidR="00283EDB" w:rsidRDefault="00283EDB" w:rsidP="00F710D6">
                            <w:pPr>
                              <w:spacing w:line="240" w:lineRule="exact"/>
                              <w:ind w:firstLineChars="0" w:firstLine="0"/>
                              <w:rPr>
                                <w:rFonts w:ascii="宋体" w:hAnsi="宋体"/>
                                <w:sz w:val="21"/>
                                <w:szCs w:val="21"/>
                              </w:rPr>
                            </w:pPr>
                            <w:r w:rsidRPr="00D2383C">
                              <w:rPr>
                                <w:rFonts w:ascii="宋体" w:hAnsi="宋体" w:hint="eastAsia"/>
                                <w:sz w:val="21"/>
                                <w:szCs w:val="21"/>
                              </w:rPr>
                              <w:t xml:space="preserve">丙烯酰胺 </w:t>
                            </w:r>
                            <w:r>
                              <w:rPr>
                                <w:rFonts w:ascii="宋体" w:hAnsi="宋体"/>
                                <w:sz w:val="21"/>
                                <w:szCs w:val="21"/>
                              </w:rPr>
                              <w:t xml:space="preserve">  </w:t>
                            </w:r>
                            <w:r w:rsidRPr="00F710D6">
                              <w:rPr>
                                <w:rFonts w:ascii="宋体" w:hAnsi="宋体" w:hint="eastAsia"/>
                                <w:sz w:val="21"/>
                                <w:szCs w:val="21"/>
                              </w:rPr>
                              <w:t>甲基丙烯酰氧乙</w:t>
                            </w:r>
                          </w:p>
                          <w:p w14:paraId="21636EC7" w14:textId="6329C1A9" w:rsidR="00283EDB" w:rsidRPr="00D2383C" w:rsidRDefault="00283EDB" w:rsidP="00F710D6">
                            <w:pPr>
                              <w:spacing w:line="240" w:lineRule="exact"/>
                              <w:ind w:firstLineChars="545" w:firstLine="1144"/>
                              <w:rPr>
                                <w:rFonts w:ascii="宋体" w:hAnsi="宋体"/>
                                <w:sz w:val="21"/>
                                <w:szCs w:val="21"/>
                              </w:rPr>
                            </w:pPr>
                            <w:r w:rsidRPr="00F710D6">
                              <w:rPr>
                                <w:rFonts w:ascii="宋体" w:hAnsi="宋体" w:hint="eastAsia"/>
                                <w:sz w:val="21"/>
                                <w:szCs w:val="21"/>
                              </w:rPr>
                              <w:t>基三甲基氯化铵</w:t>
                            </w:r>
                            <w:r w:rsidRPr="00D2383C">
                              <w:rPr>
                                <w:rFonts w:ascii="宋体" w:hAnsi="宋体" w:hint="eastAsia"/>
                                <w:sz w:val="21"/>
                                <w:szCs w:val="21"/>
                              </w:rPr>
                              <w:t xml:space="preserve"> </w:t>
                            </w:r>
                            <w:r w:rsidRPr="00D2383C">
                              <w:rPr>
                                <w:rFonts w:ascii="宋体" w:hAnsi="宋体"/>
                                <w:sz w:val="21"/>
                                <w:szCs w:val="21"/>
                              </w:rPr>
                              <w:t xml:space="preserve"> </w:t>
                            </w:r>
                            <w:r>
                              <w:rPr>
                                <w:rFonts w:ascii="宋体" w:hAnsi="宋体" w:hint="eastAsia"/>
                                <w:sz w:val="21"/>
                                <w:szCs w:val="21"/>
                              </w:rPr>
                              <w:t>甲基丙烯酰胺</w:t>
                            </w:r>
                            <w:r>
                              <w:rPr>
                                <w:rFonts w:ascii="宋体" w:hAnsi="宋体"/>
                                <w:sz w:val="21"/>
                                <w:szCs w:val="21"/>
                              </w:rPr>
                              <w:t xml:space="preserve">                 CMJ</w:t>
                            </w:r>
                            <w:r w:rsidRPr="00D2383C">
                              <w:rPr>
                                <w:rFonts w:ascii="宋体" w:hAnsi="宋体"/>
                                <w:sz w:val="21"/>
                                <w:szCs w:val="2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B2CA1" id="文本框 2" o:spid="_x0000_s1029" type="#_x0000_t202" style="position:absolute;left:0;text-align:left;margin-left:363.5pt;margin-top:12.75pt;width:414.7pt;height:34.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" stroked="f">
                <v:textbox>
                  <w:txbxContent>
                    <w:p w14:paraId="22D8FD0D" w14:textId="1A30F4BD" w:rsidR="00283EDB" w:rsidRDefault="00283EDB" w:rsidP="00F710D6">
                      <w:pPr>
                        <w:spacing w:line="240" w:lineRule="exact"/>
                        <w:ind w:firstLineChars="0" w:firstLine="0"/>
                        <w:rPr>
                          <w:rFonts w:ascii="宋体" w:hAnsi="宋体"/>
                          <w:sz w:val="21"/>
                          <w:szCs w:val="21"/>
                        </w:rPr>
                      </w:pPr>
                      <w:r w:rsidRPr="00D2383C">
                        <w:rPr>
                          <w:rFonts w:ascii="宋体" w:hAnsi="宋体" w:hint="eastAsia"/>
                          <w:sz w:val="21"/>
                          <w:szCs w:val="21"/>
                        </w:rPr>
                        <w:t xml:space="preserve">丙烯酰胺 </w:t>
                      </w:r>
                      <w:r>
                        <w:rPr>
                          <w:rFonts w:ascii="宋体" w:hAnsi="宋体"/>
                          <w:sz w:val="21"/>
                          <w:szCs w:val="21"/>
                        </w:rPr>
                        <w:t xml:space="preserve">  </w:t>
                      </w:r>
                      <w:r w:rsidRPr="00F710D6">
                        <w:rPr>
                          <w:rFonts w:ascii="宋体" w:hAnsi="宋体" w:hint="eastAsia"/>
                          <w:sz w:val="21"/>
                          <w:szCs w:val="21"/>
                        </w:rPr>
                        <w:t>甲基丙烯酰氧乙</w:t>
                      </w:r>
                    </w:p>
                    <w:p w14:paraId="21636EC7" w14:textId="6329C1A9" w:rsidR="00283EDB" w:rsidRPr="00D2383C" w:rsidRDefault="00283EDB" w:rsidP="00F710D6">
                      <w:pPr>
                        <w:spacing w:line="240" w:lineRule="exact"/>
                        <w:ind w:firstLineChars="545" w:firstLine="1144"/>
                        <w:rPr>
                          <w:rFonts w:ascii="宋体" w:hAnsi="宋体"/>
                          <w:sz w:val="21"/>
                          <w:szCs w:val="21"/>
                        </w:rPr>
                      </w:pPr>
                      <w:r w:rsidRPr="00F710D6">
                        <w:rPr>
                          <w:rFonts w:ascii="宋体" w:hAnsi="宋体" w:hint="eastAsia"/>
                          <w:sz w:val="21"/>
                          <w:szCs w:val="21"/>
                        </w:rPr>
                        <w:t>基三甲基氯化铵</w:t>
                      </w:r>
                      <w:r w:rsidRPr="00D2383C">
                        <w:rPr>
                          <w:rFonts w:ascii="宋体" w:hAnsi="宋体" w:hint="eastAsia"/>
                          <w:sz w:val="21"/>
                          <w:szCs w:val="21"/>
                        </w:rPr>
                        <w:t xml:space="preserve"> </w:t>
                      </w:r>
                      <w:r w:rsidRPr="00D2383C">
                        <w:rPr>
                          <w:rFonts w:ascii="宋体" w:hAnsi="宋体"/>
                          <w:sz w:val="21"/>
                          <w:szCs w:val="21"/>
                        </w:rPr>
                        <w:t xml:space="preserve"> </w:t>
                      </w:r>
                      <w:r>
                        <w:rPr>
                          <w:rFonts w:ascii="宋体" w:hAnsi="宋体" w:hint="eastAsia"/>
                          <w:sz w:val="21"/>
                          <w:szCs w:val="21"/>
                        </w:rPr>
                        <w:t>甲基丙烯酰胺</w:t>
                      </w:r>
                      <w:r>
                        <w:rPr>
                          <w:rFonts w:ascii="宋体" w:hAnsi="宋体"/>
                          <w:sz w:val="21"/>
                          <w:szCs w:val="21"/>
                        </w:rPr>
                        <w:t xml:space="preserve">                 CMJ</w:t>
                      </w:r>
                      <w:r w:rsidRPr="00D2383C">
                        <w:rPr>
                          <w:rFonts w:ascii="宋体" w:hAnsi="宋体"/>
                          <w:sz w:val="21"/>
                          <w:szCs w:val="21"/>
                        </w:rPr>
                        <w:t>-2</w:t>
                      </w:r>
                    </w:p>
                  </w:txbxContent>
                </v:textbox>
                <w10:wrap anchorx="margin"/>
              </v:shape>
            </w:pict>
          </mc:Fallback>
        </mc:AlternateContent>
      </w:r>
    </w:p>
    <w:p w14:paraId="12006C32" w14:textId="57143CB2" w:rsidR="00F710D6" w:rsidRPr="00A3138C" w:rsidRDefault="00F710D6" w:rsidP="00F710D6">
      <w:pPr>
        <w:spacing w:line="360" w:lineRule="auto"/>
        <w:ind w:firstLineChars="0" w:firstLine="0"/>
        <w:jc w:val="center"/>
      </w:pPr>
    </w:p>
    <w:p w14:paraId="0DADA3A2" w14:textId="57222E2D" w:rsidR="002E4FE0" w:rsidRPr="00A3138C" w:rsidRDefault="00F710D6" w:rsidP="00F710D6">
      <w:pPr>
        <w:spacing w:line="360" w:lineRule="auto"/>
        <w:ind w:firstLineChars="0" w:firstLine="0"/>
        <w:jc w:val="center"/>
        <w:rPr>
          <w:rFonts w:ascii="宋体" w:hAnsi="宋体" w:cs="宋体"/>
          <w:szCs w:val="24"/>
        </w:rPr>
      </w:pPr>
      <w:r w:rsidRPr="00A3138C">
        <w:object w:dxaOrig="9485" w:dyaOrig="1958" w14:anchorId="049A9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85.45pt" o:ole="">
            <v:imagedata r:id="rId34" o:title=""/>
          </v:shape>
          <o:OLEObject Type="Embed" ProgID="ChemDraw.Document.6.0" ShapeID="_x0000_i1025" DrawAspect="Content" ObjectID="_1654007220" r:id="rId35"/>
        </w:object>
      </w:r>
    </w:p>
    <w:p w14:paraId="7F19C327" w14:textId="77777777" w:rsidR="002E4FE0" w:rsidRPr="00A3138C" w:rsidRDefault="002E4FE0" w:rsidP="007860C1">
      <w:pPr>
        <w:ind w:firstLine="480"/>
        <w:rPr>
          <w:rFonts w:ascii="宋体" w:hAnsi="宋体" w:cs="宋体"/>
          <w:szCs w:val="24"/>
        </w:rPr>
      </w:pPr>
      <w:r w:rsidRPr="00A3138C">
        <w:rPr>
          <w:rFonts w:ascii="宋体" w:hAnsi="宋体" w:cs="宋体" w:hint="eastAsia"/>
          <w:szCs w:val="24"/>
        </w:rPr>
        <w:t>（2）工艺流程</w:t>
      </w:r>
    </w:p>
    <w:p w14:paraId="1A609FA3" w14:textId="77777777" w:rsidR="002E4FE0" w:rsidRPr="00A3138C" w:rsidRDefault="002E4FE0" w:rsidP="007860C1">
      <w:pPr>
        <w:tabs>
          <w:tab w:val="left" w:pos="8820"/>
        </w:tabs>
        <w:ind w:firstLine="480"/>
        <w:rPr>
          <w:rFonts w:ascii="宋体" w:hAnsi="宋体" w:cs="宋体"/>
          <w:szCs w:val="24"/>
        </w:rPr>
      </w:pPr>
      <w:r w:rsidRPr="00A3138C">
        <w:rPr>
          <w:rFonts w:ascii="宋体" w:hAnsi="宋体" w:cs="宋体" w:hint="eastAsia"/>
          <w:szCs w:val="24"/>
        </w:rPr>
        <w:t>工艺过程包括配料、聚合、捏合干燥和粉碎工序。</w:t>
      </w:r>
    </w:p>
    <w:p w14:paraId="07D8FC6C" w14:textId="6FE1B5DA" w:rsidR="002E4FE0" w:rsidRPr="00A3138C" w:rsidRDefault="002E4FE0" w:rsidP="007860C1">
      <w:pPr>
        <w:tabs>
          <w:tab w:val="left" w:pos="8820"/>
        </w:tabs>
        <w:ind w:firstLine="480"/>
        <w:rPr>
          <w:rFonts w:ascii="宋体" w:hAnsi="宋体" w:cs="宋体"/>
          <w:szCs w:val="24"/>
        </w:rPr>
      </w:pPr>
      <w:r w:rsidRPr="00A3138C">
        <w:rPr>
          <w:rFonts w:ascii="宋体" w:hAnsi="宋体" w:cs="宋体" w:hint="eastAsia"/>
          <w:szCs w:val="24"/>
        </w:rPr>
        <w:t>配料、聚合：将去离子水打入反应釜中，开启搅拌，将甲基丙烯酰氧乙基三甲基氯化铵、丙烯酰胺单体打入反应釜中、然后将甲基丙烯酰胺加入反应釜中，继续搅拌，密闭人孔投料口开启冷却循环水（或蒸汽）降温（或升温）使反应釜温度至</w:t>
      </w:r>
      <w:r w:rsidR="000E29BB" w:rsidRPr="00A3138C">
        <w:rPr>
          <w:rFonts w:ascii="宋体" w:hAnsi="宋体" w:cs="宋体" w:hint="eastAsia"/>
          <w:szCs w:val="24"/>
        </w:rPr>
        <w:t>一定温度</w:t>
      </w:r>
      <w:r w:rsidRPr="00A3138C">
        <w:rPr>
          <w:rFonts w:ascii="宋体" w:hAnsi="宋体" w:cs="宋体" w:hint="eastAsia"/>
          <w:szCs w:val="24"/>
        </w:rPr>
        <w:t>后，停止搅拌，打开排空阀然后通氮气</w:t>
      </w:r>
      <w:r w:rsidR="000E29BB" w:rsidRPr="00A3138C">
        <w:rPr>
          <w:rFonts w:ascii="宋体" w:hAnsi="宋体" w:cs="宋体" w:hint="eastAsia"/>
          <w:szCs w:val="24"/>
        </w:rPr>
        <w:t>一定时间后，</w:t>
      </w:r>
      <w:r w:rsidRPr="00A3138C">
        <w:rPr>
          <w:rFonts w:ascii="宋体" w:hAnsi="宋体" w:cs="宋体"/>
          <w:szCs w:val="24"/>
        </w:rPr>
        <w:t>打开放料阀门，把料用软管均匀地放入聚合槽中</w:t>
      </w:r>
      <w:r w:rsidR="000E29BB" w:rsidRPr="00A3138C">
        <w:rPr>
          <w:rFonts w:ascii="宋体" w:hAnsi="宋体" w:cs="宋体" w:hint="eastAsia"/>
          <w:szCs w:val="24"/>
        </w:rPr>
        <w:t>，</w:t>
      </w:r>
      <w:r w:rsidRPr="00A3138C">
        <w:rPr>
          <w:rFonts w:ascii="宋体" w:hAnsi="宋体" w:cs="宋体"/>
          <w:szCs w:val="24"/>
        </w:rPr>
        <w:t>并加入</w:t>
      </w:r>
      <w:r w:rsidR="000D5D78" w:rsidRPr="00A3138C">
        <w:rPr>
          <w:rFonts w:ascii="宋体" w:hAnsi="宋体" w:cs="宋体" w:hint="eastAsia"/>
          <w:szCs w:val="24"/>
        </w:rPr>
        <w:t>偶氮二异丁腈</w:t>
      </w:r>
      <w:r w:rsidRPr="00A3138C">
        <w:rPr>
          <w:rFonts w:ascii="宋体" w:hAnsi="宋体" w:cs="宋体"/>
          <w:szCs w:val="24"/>
        </w:rPr>
        <w:t>，然后在</w:t>
      </w:r>
      <w:r w:rsidR="000E29BB" w:rsidRPr="00A3138C">
        <w:rPr>
          <w:rFonts w:ascii="宋体" w:hAnsi="宋体" w:cs="宋体" w:hint="eastAsia"/>
          <w:szCs w:val="24"/>
        </w:rPr>
        <w:t>特定</w:t>
      </w:r>
      <w:r w:rsidRPr="00A3138C">
        <w:rPr>
          <w:rFonts w:ascii="宋体" w:hAnsi="宋体" w:cs="宋体"/>
          <w:szCs w:val="24"/>
        </w:rPr>
        <w:t>条件下，进行引发聚合，聚合完毕陈化</w:t>
      </w:r>
      <w:r w:rsidR="000E29BB" w:rsidRPr="00A3138C">
        <w:rPr>
          <w:rFonts w:ascii="宋体" w:hAnsi="宋体" w:cs="宋体" w:hint="eastAsia"/>
          <w:szCs w:val="24"/>
        </w:rPr>
        <w:t>若干</w:t>
      </w:r>
      <w:r w:rsidRPr="00A3138C">
        <w:rPr>
          <w:rFonts w:ascii="宋体" w:hAnsi="宋体" w:cs="宋体"/>
          <w:szCs w:val="24"/>
        </w:rPr>
        <w:t>小时。</w:t>
      </w:r>
    </w:p>
    <w:p w14:paraId="2A58644C" w14:textId="492BFBD9" w:rsidR="002E4FE0" w:rsidRPr="00A3138C" w:rsidRDefault="002E4FE0" w:rsidP="007860C1">
      <w:pPr>
        <w:tabs>
          <w:tab w:val="left" w:pos="8820"/>
        </w:tabs>
        <w:ind w:firstLine="480"/>
        <w:rPr>
          <w:rFonts w:ascii="宋体" w:hAnsi="宋体" w:cs="宋体"/>
          <w:szCs w:val="24"/>
        </w:rPr>
      </w:pPr>
      <w:r w:rsidRPr="00A3138C">
        <w:rPr>
          <w:rFonts w:ascii="宋体" w:hAnsi="宋体" w:cs="宋体" w:hint="eastAsia"/>
          <w:szCs w:val="24"/>
        </w:rPr>
        <w:t>捏合干燥：把一定量的胶块放入捏合机后开动捏合机，把料打成棉絮状后</w:t>
      </w:r>
      <w:r w:rsidRPr="00A3138C">
        <w:rPr>
          <w:rFonts w:ascii="宋体" w:hAnsi="宋体" w:cs="宋体"/>
          <w:szCs w:val="24"/>
        </w:rPr>
        <w:t>，加入</w:t>
      </w:r>
      <w:r w:rsidRPr="00A3138C">
        <w:rPr>
          <w:rFonts w:ascii="宋体" w:hAnsi="宋体" w:cs="宋体" w:hint="eastAsia"/>
          <w:szCs w:val="24"/>
        </w:rPr>
        <w:t>氢氧化钠</w:t>
      </w:r>
      <w:r w:rsidRPr="00A3138C">
        <w:rPr>
          <w:rFonts w:ascii="宋体" w:hAnsi="宋体" w:cs="宋体"/>
          <w:szCs w:val="24"/>
        </w:rPr>
        <w:t>，继续捏合，在捏合过程中不可停车，在加完氢氧化钠后，保持料温在</w:t>
      </w:r>
      <w:r w:rsidR="000E29BB" w:rsidRPr="00A3138C">
        <w:rPr>
          <w:rFonts w:ascii="宋体" w:hAnsi="宋体" w:cs="宋体" w:hint="eastAsia"/>
          <w:szCs w:val="24"/>
        </w:rPr>
        <w:t>一定温度</w:t>
      </w:r>
      <w:r w:rsidRPr="00A3138C">
        <w:rPr>
          <w:rFonts w:ascii="宋体" w:hAnsi="宋体" w:cs="宋体"/>
          <w:szCs w:val="24"/>
        </w:rPr>
        <w:t>下水解完全，出料时关闭鼓风机蒸气冷却</w:t>
      </w:r>
      <w:r w:rsidR="000E29BB" w:rsidRPr="00A3138C">
        <w:rPr>
          <w:rFonts w:ascii="宋体" w:hAnsi="宋体" w:cs="宋体" w:hint="eastAsia"/>
          <w:szCs w:val="24"/>
        </w:rPr>
        <w:t>一定时间后</w:t>
      </w:r>
      <w:r w:rsidRPr="00A3138C">
        <w:rPr>
          <w:rFonts w:ascii="宋体" w:hAnsi="宋体" w:cs="宋体"/>
          <w:szCs w:val="24"/>
        </w:rPr>
        <w:t>出料，出完料后，再开蒸汽继续烘干。</w:t>
      </w:r>
    </w:p>
    <w:p w14:paraId="1C0C7FC5" w14:textId="77777777" w:rsidR="002E4FE0" w:rsidRPr="00A3138C" w:rsidRDefault="002E4FE0" w:rsidP="007860C1">
      <w:pPr>
        <w:tabs>
          <w:tab w:val="left" w:pos="8820"/>
        </w:tabs>
        <w:ind w:firstLine="480"/>
        <w:rPr>
          <w:rFonts w:ascii="宋体" w:hAnsi="宋体" w:cs="宋体"/>
          <w:szCs w:val="24"/>
        </w:rPr>
      </w:pPr>
      <w:r w:rsidRPr="00A3138C">
        <w:rPr>
          <w:rFonts w:ascii="宋体" w:hAnsi="宋体" w:cs="宋体"/>
          <w:szCs w:val="24"/>
        </w:rPr>
        <w:t>粉碎：把干燥出的料分清批次，尽量使料在低温时粉碎，先破碎成小粒，然后再进行磨碎，并经筛分机筛分，对于大颗粒返回粉碎机再次粉碎</w:t>
      </w:r>
      <w:r w:rsidRPr="00A3138C">
        <w:rPr>
          <w:rFonts w:ascii="宋体" w:hAnsi="宋体" w:cs="宋体" w:hint="eastAsia"/>
          <w:szCs w:val="24"/>
        </w:rPr>
        <w:t>，</w:t>
      </w:r>
      <w:r w:rsidRPr="00A3138C">
        <w:rPr>
          <w:rFonts w:ascii="宋体" w:hAnsi="宋体" w:cs="宋体"/>
          <w:szCs w:val="24"/>
        </w:rPr>
        <w:t>筛分后细料进行包装</w:t>
      </w:r>
      <w:r w:rsidRPr="00A3138C">
        <w:rPr>
          <w:rFonts w:ascii="宋体" w:hAnsi="宋体" w:cs="宋体" w:hint="eastAsia"/>
          <w:szCs w:val="24"/>
        </w:rPr>
        <w:t>并取样检测</w:t>
      </w:r>
      <w:r w:rsidRPr="00A3138C">
        <w:rPr>
          <w:rFonts w:ascii="宋体" w:hAnsi="宋体" w:cs="宋体"/>
          <w:szCs w:val="24"/>
        </w:rPr>
        <w:t>，最后入库保存。</w:t>
      </w:r>
    </w:p>
    <w:p w14:paraId="3DF808F9" w14:textId="3928B8FB" w:rsidR="002E4FE0" w:rsidRPr="00A3138C" w:rsidRDefault="00F710D6" w:rsidP="007860C1">
      <w:pPr>
        <w:tabs>
          <w:tab w:val="left" w:pos="8820"/>
        </w:tabs>
        <w:ind w:firstLine="480"/>
        <w:rPr>
          <w:rFonts w:ascii="宋体" w:hAnsi="宋体" w:cs="宋体"/>
          <w:szCs w:val="24"/>
        </w:rPr>
      </w:pPr>
      <w:r w:rsidRPr="00A3138C">
        <w:rPr>
          <w:rFonts w:ascii="宋体" w:hAnsi="宋体" w:cs="宋体" w:hint="eastAsia"/>
          <w:szCs w:val="24"/>
        </w:rPr>
        <w:t>具体工艺流程见图</w:t>
      </w:r>
      <w:r w:rsidR="00F11832" w:rsidRPr="00A3138C">
        <w:rPr>
          <w:rFonts w:ascii="宋体" w:hAnsi="宋体" w:cs="宋体"/>
          <w:szCs w:val="24"/>
        </w:rPr>
        <w:t>3.2</w:t>
      </w:r>
      <w:r w:rsidR="00F11832" w:rsidRPr="00A3138C">
        <w:rPr>
          <w:rFonts w:ascii="宋体" w:hAnsi="宋体" w:cs="宋体" w:hint="eastAsia"/>
          <w:szCs w:val="24"/>
        </w:rPr>
        <w:t>-</w:t>
      </w:r>
      <w:r w:rsidR="00F11832" w:rsidRPr="00A3138C">
        <w:rPr>
          <w:rFonts w:ascii="宋体" w:hAnsi="宋体" w:cs="宋体"/>
          <w:szCs w:val="24"/>
        </w:rPr>
        <w:t>2</w:t>
      </w:r>
      <w:r w:rsidRPr="00A3138C">
        <w:rPr>
          <w:rFonts w:ascii="宋体" w:hAnsi="宋体" w:cs="宋体" w:hint="eastAsia"/>
          <w:szCs w:val="24"/>
        </w:rPr>
        <w:t>。</w:t>
      </w:r>
    </w:p>
    <w:p w14:paraId="6F7CFAFE" w14:textId="5BB7623A" w:rsidR="002E4FE0" w:rsidRPr="00A3138C"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A3138C">
        <w:rPr>
          <w:rFonts w:ascii="黑体" w:eastAsia="黑体" w:hAnsi="黑体" w:cs="宋体" w:hint="eastAsia"/>
          <w:snapToGrid w:val="0"/>
          <w:spacing w:val="4"/>
          <w:szCs w:val="24"/>
        </w:rPr>
        <w:t>3</w:t>
      </w:r>
      <w:r w:rsidRPr="00A3138C">
        <w:rPr>
          <w:rFonts w:ascii="黑体" w:eastAsia="黑体" w:hAnsi="黑体" w:cs="宋体"/>
          <w:snapToGrid w:val="0"/>
          <w:spacing w:val="4"/>
          <w:szCs w:val="24"/>
        </w:rPr>
        <w:t>.2.3</w:t>
      </w:r>
      <w:r w:rsidR="00A22ED6" w:rsidRPr="00A3138C">
        <w:rPr>
          <w:rFonts w:ascii="黑体" w:eastAsia="黑体" w:hAnsi="黑体" w:cs="宋体" w:hint="eastAsia"/>
          <w:snapToGrid w:val="0"/>
          <w:spacing w:val="4"/>
          <w:szCs w:val="24"/>
        </w:rPr>
        <w:t>快钻剂</w:t>
      </w:r>
    </w:p>
    <w:p w14:paraId="70E5AD34" w14:textId="21DA783A" w:rsidR="00106526" w:rsidRPr="00A3138C" w:rsidRDefault="00A22ED6" w:rsidP="000D5D78">
      <w:pPr>
        <w:tabs>
          <w:tab w:val="left" w:pos="8820"/>
        </w:tabs>
        <w:ind w:firstLine="480"/>
        <w:rPr>
          <w:rFonts w:ascii="宋体" w:hAnsi="宋体" w:cs="宋体"/>
          <w:szCs w:val="24"/>
        </w:rPr>
      </w:pPr>
      <w:r w:rsidRPr="00A3138C">
        <w:rPr>
          <w:rFonts w:ascii="宋体" w:hAnsi="宋体" w:cs="宋体" w:hint="eastAsia"/>
          <w:szCs w:val="24"/>
        </w:rPr>
        <w:t>快钻剂</w:t>
      </w:r>
      <w:r w:rsidR="000E29BB" w:rsidRPr="00A3138C">
        <w:rPr>
          <w:rFonts w:ascii="宋体" w:hAnsi="宋体" w:cs="宋体" w:hint="eastAsia"/>
          <w:szCs w:val="24"/>
        </w:rPr>
        <w:t>不涉及化学反应，</w:t>
      </w:r>
      <w:r w:rsidR="00F57997" w:rsidRPr="00A3138C">
        <w:rPr>
          <w:rFonts w:ascii="宋体" w:hAnsi="宋体" w:cs="宋体" w:hint="eastAsia"/>
          <w:szCs w:val="24"/>
        </w:rPr>
        <w:t>主要为各种物料进行物理混合，具体流程为：</w:t>
      </w:r>
      <w:r w:rsidR="002E4FE0" w:rsidRPr="00A3138C">
        <w:rPr>
          <w:rFonts w:ascii="宋体" w:hAnsi="宋体" w:cs="宋体" w:hint="eastAsia"/>
          <w:szCs w:val="24"/>
        </w:rPr>
        <w:t>先将动物油加入不锈钢反应釜中，再加入降酸价催化剂慢慢升温至</w:t>
      </w:r>
      <w:r w:rsidR="000E29BB" w:rsidRPr="00A3138C">
        <w:rPr>
          <w:rFonts w:ascii="宋体" w:hAnsi="宋体" w:cs="宋体" w:hint="eastAsia"/>
          <w:szCs w:val="24"/>
        </w:rPr>
        <w:t>一定温度后，</w:t>
      </w:r>
      <w:r w:rsidR="00F57997" w:rsidRPr="00A3138C">
        <w:rPr>
          <w:rFonts w:ascii="宋体" w:hAnsi="宋体" w:cs="宋体" w:hint="eastAsia"/>
          <w:szCs w:val="24"/>
        </w:rPr>
        <w:t>不断搅拌并保温</w:t>
      </w:r>
      <w:r w:rsidR="000E29BB" w:rsidRPr="00A3138C">
        <w:rPr>
          <w:rFonts w:ascii="宋体" w:hAnsi="宋体" w:cs="宋体" w:hint="eastAsia"/>
          <w:szCs w:val="24"/>
        </w:rPr>
        <w:t>若干小时</w:t>
      </w:r>
      <w:r w:rsidR="00F57997" w:rsidRPr="00A3138C">
        <w:rPr>
          <w:rFonts w:ascii="宋体" w:hAnsi="宋体" w:cs="宋体" w:hint="eastAsia"/>
          <w:szCs w:val="24"/>
        </w:rPr>
        <w:t>，</w:t>
      </w:r>
      <w:r w:rsidR="00106526" w:rsidRPr="00A3138C">
        <w:rPr>
          <w:rFonts w:ascii="宋体" w:hAnsi="宋体" w:cs="宋体" w:hint="eastAsia"/>
          <w:szCs w:val="24"/>
        </w:rPr>
        <w:t>自然冷却至</w:t>
      </w:r>
      <w:r w:rsidR="000E29BB" w:rsidRPr="00A3138C">
        <w:rPr>
          <w:rFonts w:ascii="宋体" w:hAnsi="宋体" w:cs="宋体" w:hint="eastAsia"/>
          <w:szCs w:val="24"/>
        </w:rPr>
        <w:t>一定温度</w:t>
      </w:r>
      <w:r w:rsidR="00106526" w:rsidRPr="00A3138C">
        <w:rPr>
          <w:rFonts w:ascii="宋体" w:hAnsi="宋体" w:cs="宋体" w:hint="eastAsia"/>
          <w:szCs w:val="24"/>
        </w:rPr>
        <w:t>时加入氢氧化钠皂化，再慢慢升温</w:t>
      </w:r>
      <w:r w:rsidR="000E29BB" w:rsidRPr="00A3138C">
        <w:rPr>
          <w:rFonts w:ascii="宋体" w:hAnsi="宋体" w:cs="宋体" w:hint="eastAsia"/>
          <w:szCs w:val="24"/>
        </w:rPr>
        <w:t>，</w:t>
      </w:r>
      <w:r w:rsidR="00106526" w:rsidRPr="00A3138C">
        <w:rPr>
          <w:rFonts w:ascii="宋体" w:hAnsi="宋体" w:cs="宋体" w:hint="eastAsia"/>
          <w:szCs w:val="24"/>
        </w:rPr>
        <w:t>不断搅拌至完全皂化；静置</w:t>
      </w:r>
      <w:r w:rsidR="000E29BB" w:rsidRPr="00A3138C">
        <w:rPr>
          <w:rFonts w:ascii="宋体" w:hAnsi="宋体" w:cs="宋体" w:hint="eastAsia"/>
          <w:szCs w:val="24"/>
        </w:rPr>
        <w:t>若干销售</w:t>
      </w:r>
      <w:r w:rsidR="00106526" w:rsidRPr="00A3138C">
        <w:rPr>
          <w:rFonts w:ascii="宋体" w:hAnsi="宋体" w:cs="宋体" w:hint="eastAsia"/>
          <w:szCs w:val="24"/>
        </w:rPr>
        <w:t>后升温</w:t>
      </w:r>
      <w:r w:rsidR="000E29BB" w:rsidRPr="00A3138C">
        <w:rPr>
          <w:rFonts w:ascii="宋体" w:hAnsi="宋体" w:cs="宋体" w:hint="eastAsia"/>
          <w:szCs w:val="24"/>
        </w:rPr>
        <w:t>，并</w:t>
      </w:r>
      <w:r w:rsidR="00106526" w:rsidRPr="00A3138C">
        <w:rPr>
          <w:rFonts w:ascii="宋体" w:hAnsi="宋体" w:cs="宋体" w:hint="eastAsia"/>
          <w:szCs w:val="24"/>
        </w:rPr>
        <w:t>加入低黏度白油、酒精、小阳离子单体、氯化石油</w:t>
      </w:r>
      <w:r w:rsidR="00106526" w:rsidRPr="00A3138C">
        <w:rPr>
          <w:rFonts w:ascii="宋体" w:hAnsi="宋体" w:cs="宋体" w:hint="eastAsia"/>
          <w:szCs w:val="24"/>
        </w:rPr>
        <w:lastRenderedPageBreak/>
        <w:t>磺酸钠，并不断搅拌加入新鲜水降至室温出成品。</w:t>
      </w:r>
    </w:p>
    <w:p w14:paraId="0E29C33B" w14:textId="1335345D" w:rsidR="000D5D78" w:rsidRPr="00A3138C" w:rsidRDefault="000D5D78" w:rsidP="000D5D78">
      <w:pPr>
        <w:tabs>
          <w:tab w:val="left" w:pos="8820"/>
        </w:tabs>
        <w:ind w:firstLine="480"/>
        <w:rPr>
          <w:rFonts w:ascii="宋体" w:hAnsi="宋体" w:cs="宋体"/>
          <w:szCs w:val="24"/>
        </w:rPr>
      </w:pPr>
      <w:r w:rsidRPr="00A3138C">
        <w:rPr>
          <w:rFonts w:ascii="宋体" w:hAnsi="宋体" w:cs="宋体" w:hint="eastAsia"/>
          <w:szCs w:val="24"/>
        </w:rPr>
        <w:t>具体工艺流程见图</w:t>
      </w:r>
      <w:r w:rsidR="00F11832" w:rsidRPr="00A3138C">
        <w:rPr>
          <w:rFonts w:ascii="宋体" w:hAnsi="宋体" w:cs="宋体"/>
          <w:szCs w:val="24"/>
        </w:rPr>
        <w:t>3.2</w:t>
      </w:r>
      <w:r w:rsidR="00F11832" w:rsidRPr="00A3138C">
        <w:rPr>
          <w:rFonts w:ascii="宋体" w:hAnsi="宋体" w:cs="宋体" w:hint="eastAsia"/>
          <w:szCs w:val="24"/>
        </w:rPr>
        <w:t>-</w:t>
      </w:r>
      <w:r w:rsidR="00F11832" w:rsidRPr="00A3138C">
        <w:rPr>
          <w:rFonts w:ascii="宋体" w:hAnsi="宋体" w:cs="宋体"/>
          <w:szCs w:val="24"/>
        </w:rPr>
        <w:t>3</w:t>
      </w:r>
      <w:r w:rsidRPr="00A3138C">
        <w:rPr>
          <w:rFonts w:ascii="宋体" w:hAnsi="宋体" w:cs="宋体" w:hint="eastAsia"/>
          <w:szCs w:val="24"/>
        </w:rPr>
        <w:t>。</w:t>
      </w:r>
    </w:p>
    <w:p w14:paraId="02335177" w14:textId="554305B0" w:rsidR="002E4FE0" w:rsidRPr="00A3138C" w:rsidRDefault="002E4FE0" w:rsidP="008058A4">
      <w:pPr>
        <w:spacing w:line="360" w:lineRule="auto"/>
        <w:ind w:firstLineChars="0" w:firstLine="0"/>
        <w:jc w:val="center"/>
        <w:rPr>
          <w:rFonts w:ascii="宋体" w:hAnsi="宋体" w:cs="宋体"/>
          <w:szCs w:val="24"/>
        </w:rPr>
      </w:pPr>
    </w:p>
    <w:p w14:paraId="3B5128D5" w14:textId="3835547E" w:rsidR="00F710D6" w:rsidRPr="00A3138C" w:rsidRDefault="00F710D6" w:rsidP="008058A4">
      <w:pPr>
        <w:ind w:firstLineChars="0" w:firstLine="0"/>
        <w:jc w:val="center"/>
        <w:rPr>
          <w:rFonts w:ascii="黑体" w:eastAsia="黑体" w:hAnsi="黑体" w:cs="宋体"/>
          <w:sz w:val="21"/>
          <w:szCs w:val="21"/>
        </w:rPr>
      </w:pPr>
      <w:r w:rsidRPr="00A3138C">
        <w:rPr>
          <w:rFonts w:ascii="黑体" w:eastAsia="黑体" w:hAnsi="黑体" w:cs="宋体" w:hint="eastAsia"/>
          <w:sz w:val="21"/>
          <w:szCs w:val="21"/>
        </w:rPr>
        <w:t>图</w:t>
      </w:r>
      <w:r w:rsidR="00F11832" w:rsidRPr="00A3138C">
        <w:rPr>
          <w:rFonts w:ascii="黑体" w:eastAsia="黑体" w:hAnsi="黑体" w:cs="宋体" w:hint="eastAsia"/>
          <w:sz w:val="21"/>
          <w:szCs w:val="21"/>
        </w:rPr>
        <w:t>3</w:t>
      </w:r>
      <w:r w:rsidR="00F11832" w:rsidRPr="00A3138C">
        <w:rPr>
          <w:rFonts w:ascii="黑体" w:eastAsia="黑体" w:hAnsi="黑体" w:cs="宋体"/>
          <w:sz w:val="21"/>
          <w:szCs w:val="21"/>
        </w:rPr>
        <w:t>.2</w:t>
      </w:r>
      <w:r w:rsidR="00F11832" w:rsidRPr="00A3138C">
        <w:rPr>
          <w:rFonts w:ascii="黑体" w:eastAsia="黑体" w:hAnsi="黑体" w:cs="宋体" w:hint="eastAsia"/>
          <w:sz w:val="21"/>
          <w:szCs w:val="21"/>
        </w:rPr>
        <w:t>-</w:t>
      </w:r>
      <w:r w:rsidR="00F11832" w:rsidRPr="00A3138C">
        <w:rPr>
          <w:rFonts w:ascii="黑体" w:eastAsia="黑体" w:hAnsi="黑体" w:cs="宋体"/>
          <w:sz w:val="21"/>
          <w:szCs w:val="21"/>
        </w:rPr>
        <w:t>2</w:t>
      </w:r>
      <w:r w:rsidRPr="00A3138C">
        <w:rPr>
          <w:rFonts w:ascii="黑体" w:eastAsia="黑体" w:hAnsi="黑体" w:cs="宋体" w:hint="eastAsia"/>
          <w:sz w:val="21"/>
          <w:szCs w:val="21"/>
        </w:rPr>
        <w:t xml:space="preserve"> </w:t>
      </w:r>
      <w:r w:rsidRPr="00A3138C">
        <w:rPr>
          <w:rFonts w:ascii="黑体" w:eastAsia="黑体" w:hAnsi="黑体" w:cs="宋体"/>
          <w:sz w:val="21"/>
          <w:szCs w:val="21"/>
        </w:rPr>
        <w:t xml:space="preserve"> CMJ-2</w:t>
      </w:r>
      <w:r w:rsidRPr="00A3138C">
        <w:rPr>
          <w:rFonts w:ascii="黑体" w:eastAsia="黑体" w:hAnsi="黑体" w:cs="宋体" w:hint="eastAsia"/>
          <w:sz w:val="21"/>
          <w:szCs w:val="21"/>
        </w:rPr>
        <w:t>生产工艺流程示意图</w:t>
      </w:r>
    </w:p>
    <w:p w14:paraId="63C509C9" w14:textId="073E08C2" w:rsidR="002E62C3" w:rsidRPr="00A3138C" w:rsidRDefault="002E62C3" w:rsidP="002E62C3">
      <w:pPr>
        <w:spacing w:line="360" w:lineRule="auto"/>
        <w:ind w:firstLineChars="0" w:firstLine="0"/>
        <w:jc w:val="center"/>
        <w:rPr>
          <w:rFonts w:ascii="宋体" w:hAnsi="宋体" w:cs="宋体"/>
          <w:szCs w:val="24"/>
        </w:rPr>
      </w:pPr>
    </w:p>
    <w:p w14:paraId="63CF9A98" w14:textId="08B89A80" w:rsidR="002E62C3" w:rsidRPr="00A3138C" w:rsidRDefault="002E62C3" w:rsidP="002E62C3">
      <w:pPr>
        <w:ind w:firstLineChars="0" w:firstLine="0"/>
        <w:jc w:val="center"/>
        <w:rPr>
          <w:rFonts w:ascii="黑体" w:eastAsia="黑体" w:hAnsi="黑体" w:cs="宋体"/>
          <w:sz w:val="21"/>
          <w:szCs w:val="21"/>
        </w:rPr>
      </w:pPr>
      <w:r w:rsidRPr="00A3138C">
        <w:rPr>
          <w:rFonts w:ascii="黑体" w:eastAsia="黑体" w:hAnsi="黑体" w:cs="宋体" w:hint="eastAsia"/>
          <w:sz w:val="21"/>
          <w:szCs w:val="21"/>
        </w:rPr>
        <w:t>图</w:t>
      </w:r>
      <w:r w:rsidR="00F11832" w:rsidRPr="00A3138C">
        <w:rPr>
          <w:rFonts w:ascii="黑体" w:eastAsia="黑体" w:hAnsi="黑体" w:cs="宋体" w:hint="eastAsia"/>
          <w:sz w:val="21"/>
          <w:szCs w:val="21"/>
        </w:rPr>
        <w:t>3</w:t>
      </w:r>
      <w:r w:rsidR="00F11832" w:rsidRPr="00A3138C">
        <w:rPr>
          <w:rFonts w:ascii="黑体" w:eastAsia="黑体" w:hAnsi="黑体" w:cs="宋体"/>
          <w:sz w:val="21"/>
          <w:szCs w:val="21"/>
        </w:rPr>
        <w:t>.2</w:t>
      </w:r>
      <w:r w:rsidR="00F11832" w:rsidRPr="00A3138C">
        <w:rPr>
          <w:rFonts w:ascii="黑体" w:eastAsia="黑体" w:hAnsi="黑体" w:cs="宋体" w:hint="eastAsia"/>
          <w:sz w:val="21"/>
          <w:szCs w:val="21"/>
        </w:rPr>
        <w:t>-</w:t>
      </w:r>
      <w:r w:rsidR="00F11832" w:rsidRPr="00A3138C">
        <w:rPr>
          <w:rFonts w:ascii="黑体" w:eastAsia="黑体" w:hAnsi="黑体" w:cs="宋体"/>
          <w:sz w:val="21"/>
          <w:szCs w:val="21"/>
        </w:rPr>
        <w:t>3</w:t>
      </w:r>
      <w:r w:rsidRPr="00A3138C">
        <w:rPr>
          <w:rFonts w:ascii="黑体" w:eastAsia="黑体" w:hAnsi="黑体" w:cs="宋体" w:hint="eastAsia"/>
          <w:sz w:val="21"/>
          <w:szCs w:val="21"/>
        </w:rPr>
        <w:t xml:space="preserve"> </w:t>
      </w:r>
      <w:r w:rsidRPr="00A3138C">
        <w:rPr>
          <w:rFonts w:ascii="黑体" w:eastAsia="黑体" w:hAnsi="黑体" w:cs="宋体"/>
          <w:sz w:val="21"/>
          <w:szCs w:val="21"/>
        </w:rPr>
        <w:t xml:space="preserve"> </w:t>
      </w:r>
      <w:r w:rsidRPr="00A3138C">
        <w:rPr>
          <w:rFonts w:ascii="黑体" w:eastAsia="黑体" w:hAnsi="黑体" w:cs="宋体" w:hint="eastAsia"/>
          <w:sz w:val="21"/>
          <w:szCs w:val="21"/>
        </w:rPr>
        <w:t>快钻剂生产工艺流程示意图</w:t>
      </w:r>
    </w:p>
    <w:p w14:paraId="0A5BA8DD" w14:textId="77777777" w:rsidR="002E4FE0" w:rsidRPr="00A3138C" w:rsidRDefault="002E4FE0" w:rsidP="002E4FE0">
      <w:pPr>
        <w:spacing w:before="160" w:after="160" w:line="360" w:lineRule="auto"/>
        <w:ind w:firstLineChars="0" w:firstLine="0"/>
        <w:jc w:val="left"/>
        <w:outlineLvl w:val="2"/>
        <w:rPr>
          <w:rFonts w:ascii="黑体" w:eastAsia="黑体" w:hAnsi="黑体" w:cs="宋体"/>
          <w:snapToGrid w:val="0"/>
          <w:spacing w:val="4"/>
          <w:szCs w:val="24"/>
        </w:rPr>
      </w:pPr>
      <w:r w:rsidRPr="00A3138C">
        <w:rPr>
          <w:rFonts w:ascii="黑体" w:eastAsia="黑体" w:hAnsi="黑体" w:cs="宋体" w:hint="eastAsia"/>
          <w:snapToGrid w:val="0"/>
          <w:spacing w:val="4"/>
          <w:szCs w:val="24"/>
        </w:rPr>
        <w:t>3</w:t>
      </w:r>
      <w:r w:rsidRPr="00A3138C">
        <w:rPr>
          <w:rFonts w:ascii="黑体" w:eastAsia="黑体" w:hAnsi="黑体" w:cs="宋体"/>
          <w:snapToGrid w:val="0"/>
          <w:spacing w:val="4"/>
          <w:szCs w:val="24"/>
        </w:rPr>
        <w:t>.2.4</w:t>
      </w:r>
      <w:r w:rsidRPr="00A3138C">
        <w:rPr>
          <w:rFonts w:ascii="黑体" w:eastAsia="黑体" w:hAnsi="黑体" w:cs="宋体" w:hint="eastAsia"/>
          <w:snapToGrid w:val="0"/>
          <w:spacing w:val="4"/>
          <w:szCs w:val="24"/>
        </w:rPr>
        <w:t>絮凝剂</w:t>
      </w:r>
    </w:p>
    <w:p w14:paraId="7969CBE3" w14:textId="77777777" w:rsidR="002E4FE0" w:rsidRPr="00A3138C" w:rsidRDefault="002E4FE0" w:rsidP="002E4FE0">
      <w:pPr>
        <w:ind w:firstLine="480"/>
        <w:rPr>
          <w:rFonts w:ascii="宋体" w:hAnsi="宋体" w:cs="宋体"/>
          <w:szCs w:val="24"/>
        </w:rPr>
      </w:pPr>
      <w:r w:rsidRPr="00A3138C">
        <w:rPr>
          <w:rFonts w:ascii="宋体" w:hAnsi="宋体" w:cs="宋体" w:hint="eastAsia"/>
          <w:szCs w:val="24"/>
        </w:rPr>
        <w:t>（1）工艺原理</w:t>
      </w:r>
    </w:p>
    <w:p w14:paraId="6ABFBB73" w14:textId="59153DCF" w:rsidR="002E4FE0" w:rsidRPr="00A3138C" w:rsidRDefault="00F57997" w:rsidP="002E4FE0">
      <w:pPr>
        <w:ind w:firstLine="480"/>
        <w:rPr>
          <w:rFonts w:ascii="宋体" w:hAnsi="宋体" w:cs="宋体"/>
          <w:szCs w:val="24"/>
        </w:rPr>
      </w:pPr>
      <w:r w:rsidRPr="00A3138C">
        <w:rPr>
          <w:rFonts w:ascii="宋体" w:hAnsi="宋体" w:cs="宋体" w:hint="eastAsia"/>
          <w:szCs w:val="24"/>
        </w:rPr>
        <w:t>絮凝剂主要为丙烯酰胺、2-丙烯酰胺-2-甲基丙磺酸和甲基丙烯酸甲酯在特定条件下发生加聚反应，具体反应式如下：</w:t>
      </w:r>
    </w:p>
    <w:p w14:paraId="7320E564" w14:textId="1EF121F7" w:rsidR="00F57997" w:rsidRPr="00A3138C" w:rsidRDefault="00F57997" w:rsidP="002E4FE0">
      <w:pPr>
        <w:ind w:firstLine="480"/>
        <w:rPr>
          <w:rFonts w:ascii="宋体" w:hAnsi="宋体" w:cs="宋体"/>
          <w:szCs w:val="24"/>
        </w:rPr>
      </w:pPr>
      <w:r w:rsidRPr="00A3138C">
        <w:rPr>
          <w:rFonts w:ascii="宋体" w:hAnsi="宋体" w:cs="宋体" w:hint="eastAsia"/>
          <w:noProof/>
          <w:szCs w:val="24"/>
        </w:rPr>
        <mc:AlternateContent>
          <mc:Choice Requires="wpg">
            <w:drawing>
              <wp:anchor distT="0" distB="0" distL="114300" distR="114300" simplePos="0" relativeHeight="251667456" behindDoc="0" locked="0" layoutInCell="1" allowOverlap="1" wp14:anchorId="5365740D" wp14:editId="4069FF59">
                <wp:simplePos x="0" y="0"/>
                <wp:positionH relativeFrom="margin">
                  <wp:align>left</wp:align>
                </wp:positionH>
                <wp:positionV relativeFrom="paragraph">
                  <wp:posOffset>101930</wp:posOffset>
                </wp:positionV>
                <wp:extent cx="5557652" cy="1347305"/>
                <wp:effectExtent l="0" t="0" r="5080" b="5715"/>
                <wp:wrapNone/>
                <wp:docPr id="10" name="组合 10"/>
                <wp:cNvGraphicFramePr/>
                <a:graphic xmlns:a="http://schemas.openxmlformats.org/drawingml/2006/main">
                  <a:graphicData uri="http://schemas.microsoft.com/office/word/2010/wordprocessingGroup">
                    <wpg:wgp>
                      <wpg:cNvGrpSpPr/>
                      <wpg:grpSpPr>
                        <a:xfrm>
                          <a:off x="0" y="0"/>
                          <a:ext cx="5557652" cy="1347305"/>
                          <a:chOff x="0" y="0"/>
                          <a:chExt cx="5557652" cy="1347305"/>
                        </a:xfrm>
                      </wpg:grpSpPr>
                      <pic:pic xmlns:pic="http://schemas.openxmlformats.org/drawingml/2006/picture">
                        <pic:nvPicPr>
                          <pic:cNvPr id="8" name="图片 8"/>
                          <pic:cNvPicPr>
                            <a:picLocks noChangeAspect="1"/>
                          </pic:cNvPicPr>
                        </pic:nvPicPr>
                        <pic:blipFill rotWithShape="1">
                          <a:blip r:embed="rId36" cstate="print">
                            <a:extLst>
                              <a:ext uri="{28A0092B-C50C-407E-A947-70E740481C1C}">
                                <a14:useLocalDpi xmlns:a14="http://schemas.microsoft.com/office/drawing/2010/main" val="0"/>
                              </a:ext>
                            </a:extLst>
                          </a:blip>
                          <a:srcRect t="13871" b="24265"/>
                          <a:stretch/>
                        </pic:blipFill>
                        <pic:spPr bwMode="auto">
                          <a:xfrm>
                            <a:off x="0" y="368135"/>
                            <a:ext cx="5274310" cy="979170"/>
                          </a:xfrm>
                          <a:prstGeom prst="rect">
                            <a:avLst/>
                          </a:prstGeom>
                          <a:ln>
                            <a:noFill/>
                          </a:ln>
                          <a:extLst>
                            <a:ext uri="{53640926-AAD7-44D8-BBD7-CCE9431645EC}">
                              <a14:shadowObscured xmlns:a14="http://schemas.microsoft.com/office/drawing/2010/main"/>
                            </a:ext>
                          </a:extLst>
                        </pic:spPr>
                      </pic:pic>
                      <wps:wsp>
                        <wps:cNvPr id="9" name="文本框 2"/>
                        <wps:cNvSpPr txBox="1">
                          <a:spLocks noChangeArrowheads="1"/>
                        </wps:cNvSpPr>
                        <wps:spPr bwMode="auto">
                          <a:xfrm>
                            <a:off x="172192" y="0"/>
                            <a:ext cx="5385460" cy="421574"/>
                          </a:xfrm>
                          <a:prstGeom prst="rect">
                            <a:avLst/>
                          </a:prstGeom>
                          <a:solidFill>
                            <a:srgbClr val="FFFFFF"/>
                          </a:solidFill>
                          <a:ln w="9525">
                            <a:noFill/>
                            <a:miter lim="800000"/>
                            <a:headEnd/>
                            <a:tailEnd/>
                          </a:ln>
                        </wps:spPr>
                        <wps:txbx>
                          <w:txbxContent>
                            <w:p w14:paraId="006F6D89" w14:textId="52275DD0" w:rsidR="00283EDB" w:rsidRPr="00F57997" w:rsidRDefault="00283EDB" w:rsidP="00F57997">
                              <w:pPr>
                                <w:spacing w:line="240" w:lineRule="exact"/>
                                <w:ind w:firstLineChars="0" w:firstLine="0"/>
                                <w:rPr>
                                  <w:rFonts w:ascii="宋体" w:hAnsi="宋体"/>
                                  <w:sz w:val="21"/>
                                  <w:szCs w:val="21"/>
                                </w:rPr>
                              </w:pPr>
                              <w:r w:rsidRPr="00F57997">
                                <w:rPr>
                                  <w:rFonts w:ascii="宋体" w:hAnsi="宋体" w:hint="eastAsia"/>
                                  <w:sz w:val="21"/>
                                  <w:szCs w:val="21"/>
                                </w:rPr>
                                <w:t>丙烯酰胺</w:t>
                              </w:r>
                              <w:r w:rsidRPr="00F57997">
                                <w:rPr>
                                  <w:rFonts w:ascii="宋体" w:hAnsi="宋体"/>
                                  <w:sz w:val="21"/>
                                  <w:szCs w:val="21"/>
                                </w:rPr>
                                <w:t xml:space="preserve"> </w:t>
                              </w:r>
                              <w:r w:rsidRPr="00F57997">
                                <w:rPr>
                                  <w:rFonts w:ascii="宋体" w:hAnsi="宋体" w:hint="eastAsia"/>
                                  <w:sz w:val="21"/>
                                  <w:szCs w:val="21"/>
                                </w:rPr>
                                <w:t>甲基丙烯</w:t>
                              </w:r>
                              <w:r>
                                <w:rPr>
                                  <w:rFonts w:ascii="宋体" w:hAnsi="宋体" w:hint="eastAsia"/>
                                  <w:sz w:val="21"/>
                                  <w:szCs w:val="21"/>
                                </w:rPr>
                                <w:t xml:space="preserve"> </w:t>
                              </w:r>
                              <w:r>
                                <w:rPr>
                                  <w:rFonts w:ascii="宋体" w:hAnsi="宋体"/>
                                  <w:sz w:val="21"/>
                                  <w:szCs w:val="21"/>
                                </w:rPr>
                                <w:t xml:space="preserve">  </w:t>
                              </w:r>
                              <w:r w:rsidRPr="00F57997">
                                <w:rPr>
                                  <w:rFonts w:ascii="宋体" w:hAnsi="宋体" w:cs="宋体" w:hint="eastAsia"/>
                                  <w:color w:val="000000"/>
                                  <w:sz w:val="21"/>
                                  <w:szCs w:val="21"/>
                                </w:rPr>
                                <w:t>2-丙烯酰胺-2-</w:t>
                              </w:r>
                              <w:r w:rsidRPr="00F57997">
                                <w:rPr>
                                  <w:rFonts w:ascii="宋体" w:hAnsi="宋体"/>
                                  <w:sz w:val="21"/>
                                  <w:szCs w:val="21"/>
                                </w:rPr>
                                <w:t xml:space="preserve">        </w:t>
                              </w:r>
                              <w:r>
                                <w:rPr>
                                  <w:rFonts w:ascii="宋体" w:hAnsi="宋体"/>
                                  <w:sz w:val="21"/>
                                  <w:szCs w:val="21"/>
                                </w:rPr>
                                <w:t xml:space="preserve"> </w:t>
                              </w:r>
                              <w:r w:rsidRPr="00F57997">
                                <w:rPr>
                                  <w:rFonts w:ascii="宋体" w:hAnsi="宋体"/>
                                  <w:sz w:val="21"/>
                                  <w:szCs w:val="21"/>
                                </w:rPr>
                                <w:t xml:space="preserve"> </w:t>
                              </w:r>
                              <w:r>
                                <w:rPr>
                                  <w:rFonts w:ascii="宋体" w:hAnsi="宋体" w:hint="eastAsia"/>
                                  <w:sz w:val="21"/>
                                  <w:szCs w:val="21"/>
                                </w:rPr>
                                <w:t>絮凝剂</w:t>
                              </w:r>
                            </w:p>
                            <w:p w14:paraId="7EFFB689" w14:textId="0385AFD9" w:rsidR="00283EDB" w:rsidRDefault="00283EDB" w:rsidP="00F57997">
                              <w:pPr>
                                <w:spacing w:line="240" w:lineRule="exact"/>
                                <w:ind w:firstLineChars="450" w:firstLine="945"/>
                                <w:rPr>
                                  <w:rFonts w:ascii="宋体" w:hAnsi="宋体" w:cs="宋体"/>
                                  <w:color w:val="000000"/>
                                  <w:sz w:val="21"/>
                                  <w:szCs w:val="21"/>
                                </w:rPr>
                              </w:pPr>
                              <w:r w:rsidRPr="00F57997">
                                <w:rPr>
                                  <w:rFonts w:ascii="宋体" w:hAnsi="宋体" w:hint="eastAsia"/>
                                  <w:sz w:val="21"/>
                                  <w:szCs w:val="21"/>
                                </w:rPr>
                                <w:t>酸甲酯</w:t>
                              </w:r>
                              <w:r>
                                <w:rPr>
                                  <w:rFonts w:ascii="宋体" w:hAnsi="宋体" w:hint="eastAsia"/>
                                  <w:sz w:val="21"/>
                                  <w:szCs w:val="21"/>
                                </w:rPr>
                                <w:t xml:space="preserve"> </w:t>
                              </w:r>
                              <w:r>
                                <w:rPr>
                                  <w:rFonts w:ascii="宋体" w:hAnsi="宋体"/>
                                  <w:sz w:val="21"/>
                                  <w:szCs w:val="21"/>
                                </w:rPr>
                                <w:t xml:space="preserve">     </w:t>
                              </w:r>
                              <w:r w:rsidRPr="00F57997">
                                <w:rPr>
                                  <w:rFonts w:ascii="宋体" w:hAnsi="宋体" w:cs="宋体" w:hint="eastAsia"/>
                                  <w:color w:val="000000"/>
                                  <w:sz w:val="21"/>
                                  <w:szCs w:val="21"/>
                                </w:rPr>
                                <w:t>甲基丙磺酸</w:t>
                              </w:r>
                            </w:p>
                            <w:p w14:paraId="3A6912AB" w14:textId="77777777" w:rsidR="00283EDB" w:rsidRDefault="00283EDB">
                              <w:pPr>
                                <w:ind w:firstLine="480"/>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365740D" id="组合 10" o:spid="_x0000_s1030" style="position:absolute;left:0;text-align:left;margin-left:0;margin-top:8.05pt;width:437.6pt;height:106.1pt;z-index:251667456;mso-position-horizontal:left;mso-position-horizontal-relative:margin;mso-width-relative:margin" coordsize="55576,13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">
                <v:shape id="图片 8" o:spid="_x0000_s1031" type="#_x0000_t75" style="position:absolute;top:3681;width:52743;height:9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">
                  <v:imagedata r:id="rId37" o:title="" croptop="9090f" cropbottom="15902f"/>
                </v:shape>
                <v:shape id="_x0000_s1032" type="#_x0000_t202" style="position:absolute;left:1721;width:53855;height: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06F6D89" w14:textId="52275DD0" w:rsidR="00283EDB" w:rsidRPr="00F57997" w:rsidRDefault="00283EDB" w:rsidP="00F57997">
                        <w:pPr>
                          <w:spacing w:line="240" w:lineRule="exact"/>
                          <w:ind w:firstLineChars="0" w:firstLine="0"/>
                          <w:rPr>
                            <w:rFonts w:ascii="宋体" w:hAnsi="宋体"/>
                            <w:sz w:val="21"/>
                            <w:szCs w:val="21"/>
                          </w:rPr>
                        </w:pPr>
                        <w:r w:rsidRPr="00F57997">
                          <w:rPr>
                            <w:rFonts w:ascii="宋体" w:hAnsi="宋体" w:hint="eastAsia"/>
                            <w:sz w:val="21"/>
                            <w:szCs w:val="21"/>
                          </w:rPr>
                          <w:t>丙烯酰胺</w:t>
                        </w:r>
                        <w:r w:rsidRPr="00F57997">
                          <w:rPr>
                            <w:rFonts w:ascii="宋体" w:hAnsi="宋体"/>
                            <w:sz w:val="21"/>
                            <w:szCs w:val="21"/>
                          </w:rPr>
                          <w:t xml:space="preserve"> </w:t>
                        </w:r>
                        <w:r w:rsidRPr="00F57997">
                          <w:rPr>
                            <w:rFonts w:ascii="宋体" w:hAnsi="宋体" w:hint="eastAsia"/>
                            <w:sz w:val="21"/>
                            <w:szCs w:val="21"/>
                          </w:rPr>
                          <w:t>甲基丙烯</w:t>
                        </w:r>
                        <w:r>
                          <w:rPr>
                            <w:rFonts w:ascii="宋体" w:hAnsi="宋体" w:hint="eastAsia"/>
                            <w:sz w:val="21"/>
                            <w:szCs w:val="21"/>
                          </w:rPr>
                          <w:t xml:space="preserve"> </w:t>
                        </w:r>
                        <w:r>
                          <w:rPr>
                            <w:rFonts w:ascii="宋体" w:hAnsi="宋体"/>
                            <w:sz w:val="21"/>
                            <w:szCs w:val="21"/>
                          </w:rPr>
                          <w:t xml:space="preserve">  </w:t>
                        </w:r>
                        <w:r w:rsidRPr="00F57997">
                          <w:rPr>
                            <w:rFonts w:ascii="宋体" w:hAnsi="宋体" w:cs="宋体" w:hint="eastAsia"/>
                            <w:color w:val="000000"/>
                            <w:sz w:val="21"/>
                            <w:szCs w:val="21"/>
                          </w:rPr>
                          <w:t>2-丙烯酰胺-2-</w:t>
                        </w:r>
                        <w:r w:rsidRPr="00F57997">
                          <w:rPr>
                            <w:rFonts w:ascii="宋体" w:hAnsi="宋体"/>
                            <w:sz w:val="21"/>
                            <w:szCs w:val="21"/>
                          </w:rPr>
                          <w:t xml:space="preserve">        </w:t>
                        </w:r>
                        <w:r>
                          <w:rPr>
                            <w:rFonts w:ascii="宋体" w:hAnsi="宋体"/>
                            <w:sz w:val="21"/>
                            <w:szCs w:val="21"/>
                          </w:rPr>
                          <w:t xml:space="preserve"> </w:t>
                        </w:r>
                        <w:r w:rsidRPr="00F57997">
                          <w:rPr>
                            <w:rFonts w:ascii="宋体" w:hAnsi="宋体"/>
                            <w:sz w:val="21"/>
                            <w:szCs w:val="21"/>
                          </w:rPr>
                          <w:t xml:space="preserve"> </w:t>
                        </w:r>
                        <w:r>
                          <w:rPr>
                            <w:rFonts w:ascii="宋体" w:hAnsi="宋体" w:hint="eastAsia"/>
                            <w:sz w:val="21"/>
                            <w:szCs w:val="21"/>
                          </w:rPr>
                          <w:t>絮凝剂</w:t>
                        </w:r>
                      </w:p>
                      <w:p w14:paraId="7EFFB689" w14:textId="0385AFD9" w:rsidR="00283EDB" w:rsidRDefault="00283EDB" w:rsidP="00F57997">
                        <w:pPr>
                          <w:spacing w:line="240" w:lineRule="exact"/>
                          <w:ind w:firstLineChars="450" w:firstLine="945"/>
                          <w:rPr>
                            <w:rFonts w:ascii="宋体" w:hAnsi="宋体" w:cs="宋体"/>
                            <w:color w:val="000000"/>
                            <w:sz w:val="21"/>
                            <w:szCs w:val="21"/>
                          </w:rPr>
                        </w:pPr>
                        <w:r w:rsidRPr="00F57997">
                          <w:rPr>
                            <w:rFonts w:ascii="宋体" w:hAnsi="宋体" w:hint="eastAsia"/>
                            <w:sz w:val="21"/>
                            <w:szCs w:val="21"/>
                          </w:rPr>
                          <w:t>酸甲酯</w:t>
                        </w:r>
                        <w:r>
                          <w:rPr>
                            <w:rFonts w:ascii="宋体" w:hAnsi="宋体" w:hint="eastAsia"/>
                            <w:sz w:val="21"/>
                            <w:szCs w:val="21"/>
                          </w:rPr>
                          <w:t xml:space="preserve"> </w:t>
                        </w:r>
                        <w:r>
                          <w:rPr>
                            <w:rFonts w:ascii="宋体" w:hAnsi="宋体"/>
                            <w:sz w:val="21"/>
                            <w:szCs w:val="21"/>
                          </w:rPr>
                          <w:t xml:space="preserve">     </w:t>
                        </w:r>
                        <w:r w:rsidRPr="00F57997">
                          <w:rPr>
                            <w:rFonts w:ascii="宋体" w:hAnsi="宋体" w:cs="宋体" w:hint="eastAsia"/>
                            <w:color w:val="000000"/>
                            <w:sz w:val="21"/>
                            <w:szCs w:val="21"/>
                          </w:rPr>
                          <w:t>甲基丙磺酸</w:t>
                        </w:r>
                      </w:p>
                      <w:p w14:paraId="3A6912AB" w14:textId="77777777" w:rsidR="00283EDB" w:rsidRDefault="00283EDB">
                        <w:pPr>
                          <w:ind w:firstLine="480"/>
                        </w:pPr>
                      </w:p>
                    </w:txbxContent>
                  </v:textbox>
                </v:shape>
                <w10:wrap anchorx="margin"/>
              </v:group>
            </w:pict>
          </mc:Fallback>
        </mc:AlternateContent>
      </w:r>
    </w:p>
    <w:p w14:paraId="304F7E51" w14:textId="388B507B" w:rsidR="00F57997" w:rsidRPr="00A3138C" w:rsidRDefault="00F57997" w:rsidP="002E4FE0">
      <w:pPr>
        <w:ind w:firstLine="480"/>
        <w:rPr>
          <w:rFonts w:ascii="宋体" w:hAnsi="宋体" w:cs="宋体"/>
          <w:szCs w:val="24"/>
        </w:rPr>
      </w:pPr>
    </w:p>
    <w:p w14:paraId="58872AFA" w14:textId="1C1D7554" w:rsidR="002E4FE0" w:rsidRPr="00A3138C" w:rsidRDefault="002E4FE0" w:rsidP="002E4FE0">
      <w:pPr>
        <w:ind w:firstLine="480"/>
        <w:rPr>
          <w:rFonts w:ascii="宋体" w:hAnsi="宋体" w:cs="宋体"/>
          <w:szCs w:val="24"/>
        </w:rPr>
      </w:pPr>
    </w:p>
    <w:p w14:paraId="312AE046" w14:textId="051F26DD" w:rsidR="00F57997" w:rsidRPr="00A3138C" w:rsidRDefault="00F57997" w:rsidP="002E4FE0">
      <w:pPr>
        <w:ind w:firstLine="480"/>
        <w:rPr>
          <w:rFonts w:ascii="宋体" w:hAnsi="宋体" w:cs="宋体"/>
          <w:szCs w:val="24"/>
        </w:rPr>
      </w:pPr>
    </w:p>
    <w:p w14:paraId="4C8C99F4" w14:textId="77777777" w:rsidR="00F57997" w:rsidRPr="00A3138C" w:rsidRDefault="00F57997" w:rsidP="002E4FE0">
      <w:pPr>
        <w:ind w:firstLine="480"/>
        <w:rPr>
          <w:rFonts w:ascii="宋体" w:hAnsi="宋体" w:cs="宋体"/>
          <w:szCs w:val="24"/>
        </w:rPr>
      </w:pPr>
    </w:p>
    <w:p w14:paraId="1AF59AF3" w14:textId="50A45CE5" w:rsidR="002E4FE0" w:rsidRPr="00A3138C" w:rsidRDefault="002E4FE0" w:rsidP="007860C1">
      <w:pPr>
        <w:ind w:firstLine="480"/>
        <w:rPr>
          <w:rFonts w:ascii="宋体" w:hAnsi="宋体" w:cs="宋体"/>
          <w:szCs w:val="24"/>
        </w:rPr>
      </w:pPr>
      <w:r w:rsidRPr="00A3138C">
        <w:rPr>
          <w:rFonts w:ascii="宋体" w:hAnsi="宋体" w:cs="宋体" w:hint="eastAsia"/>
          <w:szCs w:val="24"/>
        </w:rPr>
        <w:t>（</w:t>
      </w:r>
      <w:r w:rsidRPr="00A3138C">
        <w:rPr>
          <w:rFonts w:ascii="宋体" w:hAnsi="宋体" w:cs="宋体"/>
          <w:szCs w:val="24"/>
        </w:rPr>
        <w:t>2</w:t>
      </w:r>
      <w:r w:rsidRPr="00A3138C">
        <w:rPr>
          <w:rFonts w:ascii="宋体" w:hAnsi="宋体" w:cs="宋体" w:hint="eastAsia"/>
          <w:szCs w:val="24"/>
        </w:rPr>
        <w:t>）工艺流程</w:t>
      </w:r>
    </w:p>
    <w:p w14:paraId="6088A1A2" w14:textId="2CE89A1A" w:rsidR="008058A4" w:rsidRPr="00A3138C" w:rsidRDefault="002E4FE0" w:rsidP="007860C1">
      <w:pPr>
        <w:adjustRightInd/>
        <w:snapToGrid/>
        <w:ind w:firstLine="480"/>
        <w:rPr>
          <w:rFonts w:ascii="宋体" w:hAnsi="宋体" w:cs="宋体"/>
          <w:szCs w:val="24"/>
        </w:rPr>
      </w:pPr>
      <w:r w:rsidRPr="00A3138C">
        <w:rPr>
          <w:rFonts w:ascii="宋体" w:hAnsi="宋体" w:cs="宋体" w:hint="eastAsia"/>
          <w:szCs w:val="24"/>
        </w:rPr>
        <w:t>将丙烯酰胺、2-丙烯酰胺-2-甲基丙磺酸和甲基丙烯酸甲酯溶于去离子水中，开启搅拌，同时从反应釜底部通入氮气，排净反应釜中的空气；通入氮气</w:t>
      </w:r>
      <w:r w:rsidR="000E29BB" w:rsidRPr="00A3138C">
        <w:rPr>
          <w:rFonts w:ascii="宋体" w:hAnsi="宋体" w:cs="宋体" w:hint="eastAsia"/>
          <w:szCs w:val="24"/>
        </w:rPr>
        <w:t>一定时间</w:t>
      </w:r>
      <w:r w:rsidRPr="00A3138C">
        <w:rPr>
          <w:rFonts w:ascii="宋体" w:hAnsi="宋体" w:cs="宋体" w:hint="eastAsia"/>
          <w:szCs w:val="24"/>
        </w:rPr>
        <w:t>后，停止通氮气</w:t>
      </w:r>
      <w:r w:rsidR="00A3138C" w:rsidRPr="00A3138C">
        <w:rPr>
          <w:rFonts w:ascii="宋体" w:hAnsi="宋体" w:cs="宋体" w:hint="eastAsia"/>
          <w:szCs w:val="24"/>
        </w:rPr>
        <w:t>；</w:t>
      </w:r>
      <w:r w:rsidRPr="00A3138C">
        <w:rPr>
          <w:rFonts w:ascii="宋体" w:hAnsi="宋体" w:cs="宋体" w:hint="eastAsia"/>
          <w:szCs w:val="24"/>
        </w:rPr>
        <w:t>开始加温，待温度升至</w:t>
      </w:r>
      <w:r w:rsidR="000E29BB" w:rsidRPr="00A3138C">
        <w:rPr>
          <w:rFonts w:ascii="宋体" w:hAnsi="宋体" w:cs="宋体" w:hint="eastAsia"/>
          <w:szCs w:val="24"/>
        </w:rPr>
        <w:t>一定温度后</w:t>
      </w:r>
      <w:r w:rsidRPr="00A3138C">
        <w:rPr>
          <w:rFonts w:ascii="宋体" w:hAnsi="宋体" w:cs="宋体" w:hint="eastAsia"/>
          <w:szCs w:val="24"/>
        </w:rPr>
        <w:t>，加入偶氮二异丁咪唑啉盐酸盐，继续升温，将温度保持在</w:t>
      </w:r>
      <w:r w:rsidR="000E29BB" w:rsidRPr="00A3138C">
        <w:rPr>
          <w:rFonts w:ascii="宋体" w:hAnsi="宋体" w:cs="宋体" w:hint="eastAsia"/>
          <w:szCs w:val="24"/>
        </w:rPr>
        <w:t>特定温度下进行反应</w:t>
      </w:r>
      <w:r w:rsidRPr="00A3138C">
        <w:rPr>
          <w:rFonts w:ascii="宋体" w:hAnsi="宋体" w:cs="宋体" w:hint="eastAsia"/>
          <w:szCs w:val="24"/>
        </w:rPr>
        <w:t>，即可得到外观为粘稠棕黄色液状的反应产物。具体工艺流程见图</w:t>
      </w:r>
      <w:r w:rsidR="00F11832" w:rsidRPr="00A3138C">
        <w:rPr>
          <w:rFonts w:ascii="宋体" w:hAnsi="宋体" w:cs="宋体"/>
          <w:szCs w:val="24"/>
        </w:rPr>
        <w:t>3.2</w:t>
      </w:r>
      <w:r w:rsidR="00F11832" w:rsidRPr="00A3138C">
        <w:rPr>
          <w:rFonts w:ascii="宋体" w:hAnsi="宋体" w:cs="宋体" w:hint="eastAsia"/>
          <w:szCs w:val="24"/>
        </w:rPr>
        <w:t>-</w:t>
      </w:r>
      <w:r w:rsidR="00F11832" w:rsidRPr="00A3138C">
        <w:rPr>
          <w:rFonts w:ascii="宋体" w:hAnsi="宋体" w:cs="宋体"/>
          <w:szCs w:val="24"/>
        </w:rPr>
        <w:t>4</w:t>
      </w:r>
      <w:r w:rsidRPr="00A3138C">
        <w:rPr>
          <w:rFonts w:ascii="宋体" w:hAnsi="宋体" w:cs="宋体" w:hint="eastAsia"/>
          <w:szCs w:val="24"/>
        </w:rPr>
        <w:t>。</w:t>
      </w:r>
    </w:p>
    <w:p w14:paraId="152CBA10" w14:textId="726C9436" w:rsidR="008058A4" w:rsidRPr="00A3138C" w:rsidRDefault="008058A4" w:rsidP="001407BB">
      <w:pPr>
        <w:adjustRightInd/>
        <w:snapToGrid/>
        <w:spacing w:line="360" w:lineRule="auto"/>
        <w:ind w:firstLineChars="0" w:firstLine="0"/>
        <w:jc w:val="center"/>
        <w:rPr>
          <w:rFonts w:ascii="宋体" w:hAnsi="宋体" w:cs="宋体"/>
          <w:szCs w:val="24"/>
        </w:rPr>
      </w:pPr>
    </w:p>
    <w:p w14:paraId="50CCDB20" w14:textId="55EACD72" w:rsidR="002E4FE0" w:rsidRPr="00A3138C" w:rsidRDefault="008058A4" w:rsidP="008058A4">
      <w:pPr>
        <w:adjustRightInd/>
        <w:snapToGrid/>
        <w:spacing w:line="360" w:lineRule="auto"/>
        <w:ind w:firstLineChars="0" w:firstLine="0"/>
        <w:jc w:val="center"/>
        <w:rPr>
          <w:rFonts w:ascii="黑体" w:eastAsia="黑体" w:hAnsi="黑体"/>
          <w:sz w:val="21"/>
          <w:szCs w:val="21"/>
        </w:rPr>
      </w:pPr>
      <w:r w:rsidRPr="00A3138C">
        <w:rPr>
          <w:rFonts w:ascii="黑体" w:eastAsia="黑体" w:hAnsi="黑体" w:hint="eastAsia"/>
          <w:sz w:val="21"/>
          <w:szCs w:val="21"/>
        </w:rPr>
        <w:t>图</w:t>
      </w:r>
      <w:r w:rsidR="00F11832" w:rsidRPr="00A3138C">
        <w:rPr>
          <w:rFonts w:ascii="黑体" w:eastAsia="黑体" w:hAnsi="黑体" w:hint="eastAsia"/>
          <w:sz w:val="21"/>
          <w:szCs w:val="21"/>
        </w:rPr>
        <w:t>3</w:t>
      </w:r>
      <w:r w:rsidR="00F11832" w:rsidRPr="00A3138C">
        <w:rPr>
          <w:rFonts w:ascii="黑体" w:eastAsia="黑体" w:hAnsi="黑体"/>
          <w:sz w:val="21"/>
          <w:szCs w:val="21"/>
        </w:rPr>
        <w:t>.2</w:t>
      </w:r>
      <w:r w:rsidR="00F11832" w:rsidRPr="00A3138C">
        <w:rPr>
          <w:rFonts w:ascii="黑体" w:eastAsia="黑体" w:hAnsi="黑体" w:hint="eastAsia"/>
          <w:sz w:val="21"/>
          <w:szCs w:val="21"/>
        </w:rPr>
        <w:t>-</w:t>
      </w:r>
      <w:r w:rsidR="00F11832" w:rsidRPr="00A3138C">
        <w:rPr>
          <w:rFonts w:ascii="黑体" w:eastAsia="黑体" w:hAnsi="黑体"/>
          <w:sz w:val="21"/>
          <w:szCs w:val="21"/>
        </w:rPr>
        <w:t>4</w:t>
      </w:r>
      <w:r w:rsidRPr="00A3138C">
        <w:rPr>
          <w:rFonts w:ascii="黑体" w:eastAsia="黑体" w:hAnsi="黑体" w:hint="eastAsia"/>
          <w:sz w:val="21"/>
          <w:szCs w:val="21"/>
        </w:rPr>
        <w:t xml:space="preserve"> </w:t>
      </w:r>
      <w:r w:rsidRPr="00A3138C">
        <w:rPr>
          <w:rFonts w:ascii="黑体" w:eastAsia="黑体" w:hAnsi="黑体"/>
          <w:sz w:val="21"/>
          <w:szCs w:val="21"/>
        </w:rPr>
        <w:t xml:space="preserve"> </w:t>
      </w:r>
      <w:r w:rsidRPr="00A3138C">
        <w:rPr>
          <w:rFonts w:ascii="黑体" w:eastAsia="黑体" w:hAnsi="黑体" w:hint="eastAsia"/>
          <w:sz w:val="21"/>
          <w:szCs w:val="21"/>
        </w:rPr>
        <w:t>絮凝剂生产工艺流程示意图</w:t>
      </w:r>
    </w:p>
    <w:p w14:paraId="79F29EF6" w14:textId="4F9321FE" w:rsidR="00891847" w:rsidRPr="0012721B" w:rsidRDefault="00891847" w:rsidP="00891847">
      <w:pPr>
        <w:spacing w:before="312" w:after="200" w:line="360" w:lineRule="auto"/>
        <w:ind w:firstLineChars="0" w:firstLine="0"/>
        <w:jc w:val="left"/>
        <w:outlineLvl w:val="1"/>
        <w:rPr>
          <w:rFonts w:ascii="黑体" w:eastAsia="黑体" w:hAnsi="黑体" w:cs="宋体"/>
          <w:snapToGrid w:val="0"/>
          <w:spacing w:val="4"/>
          <w:sz w:val="28"/>
          <w:szCs w:val="30"/>
        </w:rPr>
      </w:pPr>
      <w:bookmarkStart w:id="95" w:name="_Toc43312388"/>
      <w:r w:rsidRPr="0012721B">
        <w:rPr>
          <w:rFonts w:ascii="黑体" w:eastAsia="黑体" w:hAnsi="黑体" w:cs="宋体"/>
          <w:snapToGrid w:val="0"/>
          <w:spacing w:val="4"/>
          <w:sz w:val="28"/>
          <w:szCs w:val="30"/>
        </w:rPr>
        <w:t>3.3</w:t>
      </w:r>
      <w:r w:rsidRPr="0012721B">
        <w:rPr>
          <w:rFonts w:ascii="黑体" w:eastAsia="黑体" w:hAnsi="黑体" w:cs="宋体" w:hint="eastAsia"/>
          <w:snapToGrid w:val="0"/>
          <w:spacing w:val="4"/>
          <w:sz w:val="28"/>
          <w:szCs w:val="30"/>
        </w:rPr>
        <w:t>污染源分析及源强核算</w:t>
      </w:r>
      <w:bookmarkEnd w:id="95"/>
    </w:p>
    <w:p w14:paraId="5A8BF99E" w14:textId="0650EFD7" w:rsidR="00891847" w:rsidRPr="002D555D" w:rsidRDefault="00891847" w:rsidP="00891847">
      <w:pPr>
        <w:spacing w:before="160" w:after="160" w:line="360" w:lineRule="auto"/>
        <w:ind w:firstLineChars="0" w:firstLine="0"/>
        <w:jc w:val="left"/>
        <w:outlineLvl w:val="2"/>
        <w:rPr>
          <w:rFonts w:ascii="黑体" w:eastAsia="黑体" w:hAnsi="黑体" w:cs="宋体"/>
          <w:snapToGrid w:val="0"/>
          <w:spacing w:val="4"/>
          <w:szCs w:val="24"/>
        </w:rPr>
      </w:pPr>
      <w:r w:rsidRPr="002D555D">
        <w:rPr>
          <w:rFonts w:ascii="黑体" w:eastAsia="黑体" w:hAnsi="黑体" w:cs="宋体" w:hint="eastAsia"/>
          <w:snapToGrid w:val="0"/>
          <w:spacing w:val="4"/>
          <w:szCs w:val="24"/>
        </w:rPr>
        <w:t>3</w:t>
      </w:r>
      <w:r w:rsidRPr="002D555D">
        <w:rPr>
          <w:rFonts w:ascii="黑体" w:eastAsia="黑体" w:hAnsi="黑体" w:cs="宋体"/>
          <w:snapToGrid w:val="0"/>
          <w:spacing w:val="4"/>
          <w:szCs w:val="24"/>
        </w:rPr>
        <w:t>.3.1</w:t>
      </w:r>
      <w:r w:rsidRPr="002D555D">
        <w:rPr>
          <w:rFonts w:ascii="黑体" w:eastAsia="黑体" w:hAnsi="黑体" w:cs="宋体" w:hint="eastAsia"/>
          <w:snapToGrid w:val="0"/>
          <w:spacing w:val="4"/>
          <w:szCs w:val="24"/>
        </w:rPr>
        <w:t>施工期污染源分析及源强核算</w:t>
      </w:r>
    </w:p>
    <w:p w14:paraId="2515ABB8" w14:textId="0E63CBE3" w:rsidR="00DE01C2" w:rsidRPr="002D555D" w:rsidRDefault="00DE01C2" w:rsidP="007860C1">
      <w:pPr>
        <w:ind w:firstLine="480"/>
        <w:rPr>
          <w:rFonts w:ascii="宋体" w:hAnsi="宋体"/>
        </w:rPr>
      </w:pPr>
      <w:r w:rsidRPr="002D555D">
        <w:rPr>
          <w:rFonts w:ascii="宋体" w:hAnsi="宋体" w:hint="eastAsia"/>
        </w:rPr>
        <w:t>本工程建设内容主要为建筑物</w:t>
      </w:r>
      <w:r w:rsidR="00C219DD" w:rsidRPr="002D555D">
        <w:rPr>
          <w:rFonts w:ascii="宋体" w:hAnsi="宋体" w:hint="eastAsia"/>
        </w:rPr>
        <w:t>、配套设施</w:t>
      </w:r>
      <w:r w:rsidRPr="002D555D">
        <w:rPr>
          <w:rFonts w:ascii="宋体" w:hAnsi="宋体" w:hint="eastAsia"/>
        </w:rPr>
        <w:t>建设、设备的安装等，具体施工工艺流</w:t>
      </w:r>
      <w:r w:rsidRPr="002D555D">
        <w:rPr>
          <w:rFonts w:ascii="宋体" w:hAnsi="宋体" w:hint="eastAsia"/>
        </w:rPr>
        <w:lastRenderedPageBreak/>
        <w:t>程及</w:t>
      </w:r>
      <w:r w:rsidRPr="002D555D">
        <w:rPr>
          <w:rFonts w:ascii="宋体" w:hAnsi="宋体"/>
        </w:rPr>
        <w:t>产污</w:t>
      </w:r>
      <w:r w:rsidRPr="002D555D">
        <w:rPr>
          <w:rFonts w:ascii="宋体" w:hAnsi="宋体" w:hint="eastAsia"/>
        </w:rPr>
        <w:t>环节详见图</w:t>
      </w:r>
      <w:r w:rsidRPr="002D555D">
        <w:rPr>
          <w:rFonts w:ascii="宋体" w:hAnsi="宋体"/>
        </w:rPr>
        <w:t>3.3</w:t>
      </w:r>
      <w:r w:rsidRPr="002D555D">
        <w:rPr>
          <w:rFonts w:ascii="宋体" w:hAnsi="宋体" w:hint="eastAsia"/>
        </w:rPr>
        <w:t>-</w:t>
      </w:r>
      <w:r w:rsidR="00F11832" w:rsidRPr="002D555D">
        <w:rPr>
          <w:rFonts w:ascii="宋体" w:hAnsi="宋体"/>
        </w:rPr>
        <w:t>1</w:t>
      </w:r>
      <w:r w:rsidRPr="002D555D">
        <w:rPr>
          <w:rFonts w:ascii="宋体" w:hAnsi="宋体"/>
        </w:rPr>
        <w:t>。</w:t>
      </w:r>
    </w:p>
    <w:p w14:paraId="2154C593" w14:textId="77777777" w:rsidR="00DE01C2" w:rsidRPr="002D555D" w:rsidRDefault="00DE01C2" w:rsidP="00DE01C2">
      <w:pPr>
        <w:ind w:firstLine="480"/>
      </w:pPr>
    </w:p>
    <w:p w14:paraId="51972FC6" w14:textId="32A6CE49" w:rsidR="00DE01C2" w:rsidRPr="002D555D" w:rsidRDefault="005F71F4" w:rsidP="00DE01C2">
      <w:pPr>
        <w:spacing w:line="360" w:lineRule="auto"/>
        <w:ind w:firstLineChars="0" w:firstLine="0"/>
        <w:jc w:val="center"/>
        <w:rPr>
          <w:rFonts w:ascii="Times New Roman" w:cs="Times New Roman"/>
          <w:spacing w:val="2"/>
        </w:rPr>
      </w:pPr>
      <w:r w:rsidRPr="002D555D">
        <w:object w:dxaOrig="9511" w:dyaOrig="1845" w14:anchorId="6E19455F">
          <v:shape id="_x0000_i1026" type="#_x0000_t75" style="width:422.65pt;height:81.95pt" o:ole="">
            <v:imagedata r:id="rId38" o:title=""/>
          </v:shape>
          <o:OLEObject Type="Embed" ProgID="Visio.Drawing.15" ShapeID="_x0000_i1026" DrawAspect="Content" ObjectID="_1654007221" r:id="rId39"/>
        </w:object>
      </w:r>
    </w:p>
    <w:p w14:paraId="6AE2E1E9" w14:textId="57241135" w:rsidR="00DE01C2" w:rsidRPr="002D555D" w:rsidRDefault="00DE01C2" w:rsidP="00DE01C2">
      <w:pPr>
        <w:pStyle w:val="ae"/>
        <w:spacing w:line="520" w:lineRule="exact"/>
        <w:ind w:firstLine="482"/>
        <w:rPr>
          <w:rFonts w:ascii="黑体" w:eastAsia="黑体" w:hAnsi="黑体"/>
          <w:bCs/>
        </w:rPr>
      </w:pPr>
      <w:r w:rsidRPr="002D555D">
        <w:rPr>
          <w:rFonts w:ascii="黑体" w:eastAsia="黑体" w:hAnsi="黑体"/>
          <w:bCs/>
        </w:rPr>
        <w:t>图</w:t>
      </w:r>
      <w:r w:rsidR="00F11832" w:rsidRPr="002D555D">
        <w:rPr>
          <w:rFonts w:ascii="黑体" w:eastAsia="黑体" w:hAnsi="黑体"/>
          <w:bCs/>
        </w:rPr>
        <w:t>3.3</w:t>
      </w:r>
      <w:r w:rsidR="00F11832" w:rsidRPr="002D555D">
        <w:rPr>
          <w:rFonts w:ascii="黑体" w:eastAsia="黑体" w:hAnsi="黑体" w:hint="eastAsia"/>
          <w:bCs/>
        </w:rPr>
        <w:t>-</w:t>
      </w:r>
      <w:r w:rsidR="00F11832" w:rsidRPr="002D555D">
        <w:rPr>
          <w:rFonts w:ascii="黑体" w:eastAsia="黑体" w:hAnsi="黑体"/>
          <w:bCs/>
        </w:rPr>
        <w:t>1</w:t>
      </w:r>
      <w:r w:rsidRPr="002D555D">
        <w:rPr>
          <w:rFonts w:ascii="黑体" w:eastAsia="黑体" w:hAnsi="黑体"/>
          <w:bCs/>
        </w:rPr>
        <w:t xml:space="preserve">  </w:t>
      </w:r>
      <w:r w:rsidRPr="002D555D">
        <w:rPr>
          <w:rFonts w:ascii="黑体" w:eastAsia="黑体" w:hAnsi="黑体" w:hint="eastAsia"/>
          <w:bCs/>
        </w:rPr>
        <w:t>施工期施工工艺流程及产污环节示意</w:t>
      </w:r>
      <w:r w:rsidRPr="002D555D">
        <w:rPr>
          <w:rFonts w:ascii="黑体" w:eastAsia="黑体" w:hAnsi="黑体"/>
          <w:bCs/>
        </w:rPr>
        <w:t>图</w:t>
      </w:r>
    </w:p>
    <w:p w14:paraId="1D01926B" w14:textId="59ED786A" w:rsidR="00DE01C2" w:rsidRPr="002D555D" w:rsidRDefault="00C219DD" w:rsidP="007860C1">
      <w:pPr>
        <w:ind w:firstLine="480"/>
        <w:rPr>
          <w:rFonts w:ascii="宋体" w:hAnsi="宋体"/>
          <w:lang w:bidi="ar"/>
        </w:rPr>
      </w:pPr>
      <w:bookmarkStart w:id="96" w:name="_Hlk22056975"/>
      <w:r w:rsidRPr="002D555D">
        <w:rPr>
          <w:rFonts w:ascii="宋体" w:hAnsi="宋体" w:hint="eastAsia"/>
          <w:lang w:bidi="ar"/>
        </w:rPr>
        <w:t>（1）</w:t>
      </w:r>
      <w:r w:rsidR="00DE01C2" w:rsidRPr="002D555D">
        <w:rPr>
          <w:rFonts w:ascii="宋体" w:hAnsi="宋体"/>
          <w:lang w:bidi="ar"/>
        </w:rPr>
        <w:t>废气</w:t>
      </w:r>
    </w:p>
    <w:p w14:paraId="605AE690" w14:textId="23DAAFFD" w:rsidR="00DE01C2" w:rsidRPr="002D555D" w:rsidRDefault="00DE01C2" w:rsidP="007860C1">
      <w:pPr>
        <w:ind w:firstLine="480"/>
        <w:rPr>
          <w:rFonts w:ascii="宋体" w:hAnsi="宋体"/>
          <w:lang w:bidi="ar"/>
        </w:rPr>
      </w:pPr>
      <w:r w:rsidRPr="002D555D">
        <w:rPr>
          <w:rFonts w:ascii="宋体" w:hAnsi="宋体" w:hint="eastAsia"/>
        </w:rPr>
        <w:t>废气主要为施工扬尘、施工机械及车辆尾气。</w:t>
      </w:r>
      <w:r w:rsidRPr="002D555D">
        <w:rPr>
          <w:rFonts w:ascii="宋体" w:hAnsi="宋体" w:hint="eastAsia"/>
          <w:lang w:bidi="ar"/>
        </w:rPr>
        <w:t>扬尘主要为</w:t>
      </w:r>
      <w:r w:rsidR="00C219DD" w:rsidRPr="002D555D">
        <w:rPr>
          <w:rFonts w:ascii="宋体" w:hAnsi="宋体" w:hint="eastAsia"/>
          <w:lang w:bidi="ar"/>
        </w:rPr>
        <w:t>地表清理、建筑物及配套设施建设</w:t>
      </w:r>
      <w:r w:rsidRPr="002D555D">
        <w:rPr>
          <w:rFonts w:ascii="宋体" w:hAnsi="宋体" w:hint="eastAsia"/>
          <w:lang w:bidi="ar"/>
        </w:rPr>
        <w:t>、土方挖掘、物料运输及建筑材料临时堆存等施工过程中产生的</w:t>
      </w:r>
      <w:r w:rsidRPr="002D555D">
        <w:rPr>
          <w:rFonts w:ascii="宋体" w:hAnsi="宋体" w:hint="eastAsia"/>
          <w:kern w:val="0"/>
          <w:lang w:bidi="ar"/>
        </w:rPr>
        <w:t>，为无组织排放</w:t>
      </w:r>
      <w:r w:rsidR="00C219DD" w:rsidRPr="002D555D">
        <w:rPr>
          <w:rFonts w:ascii="宋体" w:hAnsi="宋体" w:hint="eastAsia"/>
          <w:kern w:val="0"/>
          <w:lang w:bidi="ar"/>
        </w:rPr>
        <w:t>，主要污染物为T</w:t>
      </w:r>
      <w:r w:rsidR="00C219DD" w:rsidRPr="002D555D">
        <w:rPr>
          <w:rFonts w:ascii="宋体" w:hAnsi="宋体"/>
          <w:kern w:val="0"/>
          <w:lang w:bidi="ar"/>
        </w:rPr>
        <w:t>SP</w:t>
      </w:r>
      <w:r w:rsidR="00C219DD" w:rsidRPr="002D555D">
        <w:rPr>
          <w:rFonts w:ascii="宋体" w:hAnsi="宋体" w:hint="eastAsia"/>
          <w:kern w:val="0"/>
          <w:lang w:bidi="ar"/>
        </w:rPr>
        <w:t>；</w:t>
      </w:r>
      <w:r w:rsidRPr="002D555D">
        <w:rPr>
          <w:rFonts w:ascii="宋体" w:hAnsi="宋体" w:hint="eastAsia"/>
          <w:kern w:val="0"/>
          <w:lang w:bidi="ar"/>
        </w:rPr>
        <w:t>施工机械及车辆尾气</w:t>
      </w:r>
      <w:r w:rsidRPr="002D555D">
        <w:rPr>
          <w:rFonts w:ascii="宋体" w:hAnsi="宋体" w:hint="eastAsia"/>
        </w:rPr>
        <w:t>主要污染物为</w:t>
      </w:r>
      <w:r w:rsidRPr="002D555D">
        <w:rPr>
          <w:rFonts w:ascii="宋体" w:hAnsi="宋体"/>
        </w:rPr>
        <w:t>NO</w:t>
      </w:r>
      <w:r w:rsidRPr="002D555D">
        <w:rPr>
          <w:rFonts w:ascii="宋体" w:hAnsi="宋体"/>
          <w:vertAlign w:val="subscript"/>
        </w:rPr>
        <w:t>X</w:t>
      </w:r>
      <w:r w:rsidRPr="002D555D">
        <w:rPr>
          <w:rFonts w:ascii="宋体" w:hAnsi="宋体"/>
        </w:rPr>
        <w:t>、CO等。</w:t>
      </w:r>
    </w:p>
    <w:p w14:paraId="1A4C1E65" w14:textId="38E2EFA0" w:rsidR="00DE01C2" w:rsidRPr="002D555D" w:rsidRDefault="00C219DD" w:rsidP="007860C1">
      <w:pPr>
        <w:ind w:firstLine="480"/>
        <w:rPr>
          <w:rFonts w:ascii="宋体" w:hAnsi="宋体"/>
        </w:rPr>
      </w:pPr>
      <w:r w:rsidRPr="002D555D">
        <w:rPr>
          <w:rFonts w:ascii="宋体" w:hAnsi="宋体" w:hint="eastAsia"/>
        </w:rPr>
        <w:t>（2）</w:t>
      </w:r>
      <w:r w:rsidR="00DE01C2" w:rsidRPr="002D555D">
        <w:rPr>
          <w:rFonts w:ascii="宋体" w:hAnsi="宋体"/>
        </w:rPr>
        <w:t>废水</w:t>
      </w:r>
    </w:p>
    <w:p w14:paraId="7536DABC" w14:textId="7FDDC26C" w:rsidR="00DE01C2" w:rsidRPr="002D555D" w:rsidRDefault="00DE01C2" w:rsidP="007860C1">
      <w:pPr>
        <w:ind w:firstLine="480"/>
        <w:rPr>
          <w:rFonts w:ascii="宋体" w:hAnsi="宋体"/>
        </w:rPr>
      </w:pPr>
      <w:r w:rsidRPr="002D555D">
        <w:rPr>
          <w:rFonts w:ascii="宋体" w:hAnsi="宋体" w:hint="eastAsia"/>
        </w:rPr>
        <w:t>施工期不设施工营地，无生活污水产生，废水主要为混凝土养护废水，主要污染物为悬浮物</w:t>
      </w:r>
      <w:r w:rsidR="00C219DD" w:rsidRPr="002D555D">
        <w:rPr>
          <w:rFonts w:ascii="宋体" w:hAnsi="宋体" w:hint="eastAsia"/>
        </w:rPr>
        <w:t>，产生量较小，自然蒸发处理，施工期无废水外排</w:t>
      </w:r>
      <w:r w:rsidRPr="002D555D">
        <w:rPr>
          <w:rFonts w:ascii="宋体" w:hAnsi="宋体" w:hint="eastAsia"/>
        </w:rPr>
        <w:t>。</w:t>
      </w:r>
    </w:p>
    <w:p w14:paraId="54725A87" w14:textId="30720802" w:rsidR="00DE01C2" w:rsidRPr="002D555D" w:rsidRDefault="00C219DD" w:rsidP="007860C1">
      <w:pPr>
        <w:ind w:firstLine="480"/>
        <w:rPr>
          <w:rFonts w:ascii="宋体" w:hAnsi="宋体"/>
        </w:rPr>
      </w:pPr>
      <w:r w:rsidRPr="002D555D">
        <w:rPr>
          <w:rFonts w:ascii="宋体" w:hAnsi="宋体" w:hint="eastAsia"/>
        </w:rPr>
        <w:t>（3）</w:t>
      </w:r>
      <w:r w:rsidR="00DE01C2" w:rsidRPr="002D555D">
        <w:rPr>
          <w:rFonts w:ascii="宋体" w:hAnsi="宋体"/>
        </w:rPr>
        <w:t>施工噪声</w:t>
      </w:r>
    </w:p>
    <w:p w14:paraId="4207CD2D" w14:textId="2CD8F56B" w:rsidR="00DE01C2" w:rsidRPr="002D555D" w:rsidRDefault="00DE01C2" w:rsidP="007860C1">
      <w:pPr>
        <w:ind w:firstLine="480"/>
        <w:rPr>
          <w:rFonts w:ascii="宋体" w:hAnsi="宋体"/>
          <w:lang w:bidi="ar"/>
        </w:rPr>
      </w:pPr>
      <w:bookmarkStart w:id="97" w:name="_Hlk5014370"/>
      <w:r w:rsidRPr="002D555D">
        <w:rPr>
          <w:rFonts w:ascii="宋体" w:hAnsi="宋体" w:hint="eastAsia"/>
          <w:lang w:bidi="ar"/>
        </w:rPr>
        <w:t>噪声源主要为施工机械</w:t>
      </w:r>
      <w:r w:rsidR="00C219DD" w:rsidRPr="002D555D">
        <w:rPr>
          <w:rFonts w:ascii="宋体" w:hAnsi="宋体" w:hint="eastAsia"/>
          <w:lang w:bidi="ar"/>
        </w:rPr>
        <w:t>、施工作业</w:t>
      </w:r>
      <w:r w:rsidRPr="002D555D">
        <w:rPr>
          <w:rFonts w:ascii="宋体" w:hAnsi="宋体" w:hint="eastAsia"/>
          <w:lang w:bidi="ar"/>
        </w:rPr>
        <w:t>及</w:t>
      </w:r>
      <w:r w:rsidR="00C219DD" w:rsidRPr="002D555D">
        <w:rPr>
          <w:rFonts w:ascii="宋体" w:hAnsi="宋体" w:hint="eastAsia"/>
          <w:lang w:bidi="ar"/>
        </w:rPr>
        <w:t>运输</w:t>
      </w:r>
      <w:r w:rsidRPr="002D555D">
        <w:rPr>
          <w:rFonts w:ascii="宋体" w:hAnsi="宋体" w:hint="eastAsia"/>
          <w:lang w:bidi="ar"/>
        </w:rPr>
        <w:t>车辆噪声，噪声声级一般在</w:t>
      </w:r>
      <w:r w:rsidRPr="002D555D">
        <w:rPr>
          <w:rFonts w:ascii="宋体" w:hAnsi="宋体"/>
          <w:lang w:bidi="ar"/>
        </w:rPr>
        <w:t>80～100dB</w:t>
      </w:r>
      <w:r w:rsidRPr="002D555D">
        <w:rPr>
          <w:rFonts w:ascii="宋体" w:hAnsi="宋体" w:hint="eastAsia"/>
          <w:lang w:bidi="ar"/>
        </w:rPr>
        <w:t>（A）</w:t>
      </w:r>
      <w:r w:rsidRPr="002D555D">
        <w:rPr>
          <w:rFonts w:ascii="宋体" w:hAnsi="宋体"/>
          <w:lang w:bidi="ar"/>
        </w:rPr>
        <w:t>。</w:t>
      </w:r>
      <w:bookmarkEnd w:id="97"/>
    </w:p>
    <w:p w14:paraId="405712E9" w14:textId="61193415" w:rsidR="00DE01C2" w:rsidRPr="002D555D" w:rsidRDefault="00C219DD" w:rsidP="007860C1">
      <w:pPr>
        <w:ind w:firstLine="480"/>
        <w:rPr>
          <w:rFonts w:ascii="宋体" w:hAnsi="宋体"/>
        </w:rPr>
      </w:pPr>
      <w:r w:rsidRPr="002D555D">
        <w:rPr>
          <w:rFonts w:ascii="宋体" w:hAnsi="宋体" w:hint="eastAsia"/>
        </w:rPr>
        <w:t>（4）</w:t>
      </w:r>
      <w:r w:rsidR="00DE01C2" w:rsidRPr="002D555D">
        <w:rPr>
          <w:rFonts w:ascii="宋体" w:hAnsi="宋体"/>
        </w:rPr>
        <w:t>固体废物</w:t>
      </w:r>
    </w:p>
    <w:p w14:paraId="677D4D22" w14:textId="1A4BE7C2" w:rsidR="00DE01C2" w:rsidRPr="002D555D" w:rsidRDefault="00DE01C2" w:rsidP="007860C1">
      <w:pPr>
        <w:ind w:firstLine="480"/>
        <w:rPr>
          <w:rFonts w:ascii="宋体" w:hAnsi="宋体"/>
          <w:lang w:bidi="ar"/>
        </w:rPr>
      </w:pPr>
      <w:r w:rsidRPr="002D555D">
        <w:rPr>
          <w:rFonts w:ascii="宋体" w:hAnsi="宋体" w:hint="eastAsia"/>
          <w:lang w:bidi="ar"/>
        </w:rPr>
        <w:t>施工期不设施工营地，施工现场无生活垃圾产生，固体废物主要为</w:t>
      </w:r>
      <w:r w:rsidRPr="002D555D">
        <w:rPr>
          <w:rFonts w:ascii="宋体" w:hAnsi="宋体"/>
          <w:lang w:bidi="ar"/>
        </w:rPr>
        <w:t>砂石、石块、碎砖瓦、废金属、废钢筋等</w:t>
      </w:r>
      <w:r w:rsidRPr="002D555D">
        <w:rPr>
          <w:rFonts w:ascii="宋体" w:hAnsi="宋体" w:hint="eastAsia"/>
          <w:lang w:bidi="ar"/>
        </w:rPr>
        <w:t>建筑垃圾，废金属、废钢筋等由施工单位回收利用，不能回收利用的集中收集后送至克拉玛依市建筑垃圾填埋场填埋处理</w:t>
      </w:r>
      <w:r w:rsidRPr="002D555D">
        <w:rPr>
          <w:rFonts w:ascii="宋体" w:hAnsi="宋体"/>
          <w:lang w:bidi="ar"/>
        </w:rPr>
        <w:t>。</w:t>
      </w:r>
    </w:p>
    <w:bookmarkEnd w:id="96"/>
    <w:p w14:paraId="0F6CB8FB" w14:textId="6B2E10D8" w:rsidR="00891847" w:rsidRPr="002D555D" w:rsidRDefault="00C219DD" w:rsidP="007860C1">
      <w:pPr>
        <w:ind w:firstLine="480"/>
        <w:rPr>
          <w:rFonts w:ascii="宋体" w:hAnsi="宋体" w:cs="宋体"/>
          <w:szCs w:val="24"/>
        </w:rPr>
      </w:pPr>
      <w:r w:rsidRPr="002D555D">
        <w:rPr>
          <w:rFonts w:ascii="宋体" w:hAnsi="宋体" w:cs="宋体" w:hint="eastAsia"/>
          <w:szCs w:val="24"/>
        </w:rPr>
        <w:t>（5）生态</w:t>
      </w:r>
    </w:p>
    <w:p w14:paraId="7078CE07" w14:textId="4475677B" w:rsidR="00891847" w:rsidRPr="002D555D" w:rsidRDefault="00C219DD" w:rsidP="007860C1">
      <w:pPr>
        <w:ind w:firstLine="480"/>
        <w:rPr>
          <w:rFonts w:ascii="宋体" w:hAnsi="宋体" w:cs="宋体"/>
          <w:szCs w:val="24"/>
        </w:rPr>
      </w:pPr>
      <w:r w:rsidRPr="002D555D">
        <w:rPr>
          <w:rFonts w:ascii="宋体" w:hAnsi="宋体" w:cs="宋体" w:hint="eastAsia"/>
          <w:szCs w:val="24"/>
        </w:rPr>
        <w:t>本项目占地面积约为1</w:t>
      </w:r>
      <w:r w:rsidRPr="002D555D">
        <w:rPr>
          <w:rFonts w:ascii="宋体" w:hAnsi="宋体" w:cs="宋体"/>
          <w:szCs w:val="24"/>
        </w:rPr>
        <w:t>9441.35m</w:t>
      </w:r>
      <w:r w:rsidRPr="002D555D">
        <w:rPr>
          <w:rFonts w:ascii="宋体" w:hAnsi="宋体" w:cs="宋体"/>
          <w:szCs w:val="24"/>
          <w:vertAlign w:val="superscript"/>
        </w:rPr>
        <w:t>2</w:t>
      </w:r>
      <w:r w:rsidRPr="002D555D">
        <w:rPr>
          <w:rFonts w:ascii="宋体" w:hAnsi="宋体" w:cs="宋体" w:hint="eastAsia"/>
          <w:szCs w:val="24"/>
        </w:rPr>
        <w:t>，项目</w:t>
      </w:r>
      <w:r w:rsidRPr="002D555D">
        <w:rPr>
          <w:rFonts w:ascii="宋体" w:hAnsi="宋体"/>
        </w:rPr>
        <w:t>施工活动和工程占地对</w:t>
      </w:r>
      <w:r w:rsidRPr="002D555D">
        <w:rPr>
          <w:rFonts w:ascii="宋体" w:hAnsi="宋体" w:hint="eastAsia"/>
        </w:rPr>
        <w:t>项目区内的</w:t>
      </w:r>
      <w:r w:rsidRPr="002D555D">
        <w:rPr>
          <w:rFonts w:ascii="宋体" w:hAnsi="宋体"/>
        </w:rPr>
        <w:t>植物、野生动物等各生态要素产生不同程度的影响</w:t>
      </w:r>
      <w:r w:rsidRPr="002D555D">
        <w:rPr>
          <w:rFonts w:ascii="宋体" w:hAnsi="宋体" w:hint="eastAsia"/>
        </w:rPr>
        <w:t>。</w:t>
      </w:r>
    </w:p>
    <w:p w14:paraId="1C605876" w14:textId="670FAC7A" w:rsidR="00891847" w:rsidRPr="002D555D" w:rsidRDefault="00891847" w:rsidP="00891847">
      <w:pPr>
        <w:spacing w:before="160" w:after="160" w:line="360" w:lineRule="auto"/>
        <w:ind w:firstLineChars="0" w:firstLine="0"/>
        <w:jc w:val="left"/>
        <w:outlineLvl w:val="2"/>
        <w:rPr>
          <w:rFonts w:ascii="黑体" w:eastAsia="黑体" w:hAnsi="黑体" w:cs="宋体"/>
          <w:snapToGrid w:val="0"/>
          <w:spacing w:val="4"/>
          <w:szCs w:val="24"/>
        </w:rPr>
      </w:pPr>
      <w:r w:rsidRPr="002D555D">
        <w:rPr>
          <w:rFonts w:ascii="黑体" w:eastAsia="黑体" w:hAnsi="黑体" w:cs="宋体" w:hint="eastAsia"/>
          <w:snapToGrid w:val="0"/>
          <w:spacing w:val="4"/>
          <w:szCs w:val="24"/>
        </w:rPr>
        <w:t>3</w:t>
      </w:r>
      <w:r w:rsidRPr="002D555D">
        <w:rPr>
          <w:rFonts w:ascii="黑体" w:eastAsia="黑体" w:hAnsi="黑体" w:cs="宋体"/>
          <w:snapToGrid w:val="0"/>
          <w:spacing w:val="4"/>
          <w:szCs w:val="24"/>
        </w:rPr>
        <w:t>.3.2</w:t>
      </w:r>
      <w:r w:rsidRPr="002D555D">
        <w:rPr>
          <w:rFonts w:ascii="黑体" w:eastAsia="黑体" w:hAnsi="黑体" w:cs="宋体" w:hint="eastAsia"/>
          <w:snapToGrid w:val="0"/>
          <w:spacing w:val="4"/>
          <w:szCs w:val="24"/>
        </w:rPr>
        <w:t>运营期污染源分析及源强核算</w:t>
      </w:r>
    </w:p>
    <w:p w14:paraId="5F58B982" w14:textId="7CCB3185" w:rsidR="00C219DD" w:rsidRPr="002D555D" w:rsidRDefault="00C219DD" w:rsidP="0006092A">
      <w:pPr>
        <w:ind w:firstLine="480"/>
        <w:rPr>
          <w:rFonts w:ascii="宋体" w:hAnsi="宋体"/>
        </w:rPr>
      </w:pPr>
      <w:r w:rsidRPr="002D555D">
        <w:rPr>
          <w:rFonts w:ascii="宋体" w:hAnsi="宋体" w:hint="eastAsia"/>
        </w:rPr>
        <w:t>（1）废气</w:t>
      </w:r>
    </w:p>
    <w:p w14:paraId="7A26400C" w14:textId="04D78943" w:rsidR="00C219DD" w:rsidRPr="002D555D" w:rsidRDefault="00087579" w:rsidP="0006092A">
      <w:pPr>
        <w:ind w:firstLine="480"/>
        <w:rPr>
          <w:rFonts w:ascii="宋体" w:hAnsi="宋体"/>
        </w:rPr>
      </w:pPr>
      <w:r w:rsidRPr="002D555D">
        <w:rPr>
          <w:rFonts w:ascii="宋体" w:hAnsi="宋体" w:hint="eastAsia"/>
        </w:rPr>
        <w:t>废气主要为有组织排放的锅炉燃烧烟气、</w:t>
      </w:r>
      <w:r w:rsidR="002C1001" w:rsidRPr="002D555D">
        <w:rPr>
          <w:rFonts w:ascii="宋体" w:hAnsi="宋体" w:hint="eastAsia"/>
        </w:rPr>
        <w:t>造粒工序废气</w:t>
      </w:r>
      <w:r w:rsidRPr="002D555D">
        <w:rPr>
          <w:rFonts w:ascii="宋体" w:hAnsi="宋体" w:hint="eastAsia"/>
        </w:rPr>
        <w:t>、</w:t>
      </w:r>
      <w:r w:rsidR="00454C0F" w:rsidRPr="002D555D">
        <w:rPr>
          <w:rFonts w:ascii="宋体" w:hAnsi="宋体" w:hint="eastAsia"/>
        </w:rPr>
        <w:t>反应釜废气</w:t>
      </w:r>
      <w:r w:rsidR="0006092A" w:rsidRPr="002D555D">
        <w:rPr>
          <w:rFonts w:ascii="宋体" w:hAnsi="宋体" w:hint="eastAsia"/>
        </w:rPr>
        <w:t>及餐饮油</w:t>
      </w:r>
      <w:r w:rsidR="0006092A" w:rsidRPr="002D555D">
        <w:rPr>
          <w:rFonts w:ascii="宋体" w:hAnsi="宋体" w:hint="eastAsia"/>
        </w:rPr>
        <w:lastRenderedPageBreak/>
        <w:t>烟，</w:t>
      </w:r>
      <w:r w:rsidRPr="002D555D">
        <w:rPr>
          <w:rFonts w:ascii="宋体" w:hAnsi="宋体" w:hint="eastAsia"/>
        </w:rPr>
        <w:t>无组织排放的非甲烷总烃、</w:t>
      </w:r>
      <w:r w:rsidR="0006092A" w:rsidRPr="002D555D">
        <w:rPr>
          <w:rFonts w:ascii="宋体" w:hAnsi="宋体" w:hint="eastAsia"/>
        </w:rPr>
        <w:t>总悬浮</w:t>
      </w:r>
      <w:r w:rsidRPr="002D555D">
        <w:rPr>
          <w:rFonts w:ascii="宋体" w:hAnsi="宋体" w:hint="eastAsia"/>
        </w:rPr>
        <w:t>颗粒物（T</w:t>
      </w:r>
      <w:r w:rsidRPr="002D555D">
        <w:rPr>
          <w:rFonts w:ascii="宋体" w:hAnsi="宋体"/>
        </w:rPr>
        <w:t>SP</w:t>
      </w:r>
      <w:r w:rsidRPr="002D555D">
        <w:rPr>
          <w:rFonts w:ascii="宋体" w:hAnsi="宋体" w:hint="eastAsia"/>
        </w:rPr>
        <w:t>）</w:t>
      </w:r>
      <w:r w:rsidR="0006092A" w:rsidRPr="002D555D">
        <w:rPr>
          <w:rFonts w:ascii="宋体" w:hAnsi="宋体" w:hint="eastAsia"/>
        </w:rPr>
        <w:t>。</w:t>
      </w:r>
    </w:p>
    <w:p w14:paraId="144A5815" w14:textId="4684A645" w:rsidR="005371CA" w:rsidRPr="002D555D" w:rsidRDefault="00087579" w:rsidP="007860C1">
      <w:pPr>
        <w:ind w:firstLine="480"/>
        <w:rPr>
          <w:rFonts w:ascii="宋体" w:hAnsi="宋体"/>
        </w:rPr>
      </w:pPr>
      <w:r w:rsidRPr="002D555D">
        <w:rPr>
          <w:rFonts w:ascii="宋体" w:hAnsi="宋体" w:hint="eastAsia"/>
        </w:rPr>
        <w:t>①</w:t>
      </w:r>
      <w:r w:rsidR="005371CA" w:rsidRPr="002D555D">
        <w:rPr>
          <w:rFonts w:ascii="宋体" w:hAnsi="宋体" w:hint="eastAsia"/>
        </w:rPr>
        <w:t>有组织废气</w:t>
      </w:r>
    </w:p>
    <w:p w14:paraId="03F685F6" w14:textId="09EC38E9" w:rsidR="00C219DD" w:rsidRPr="002D555D" w:rsidRDefault="005371CA" w:rsidP="007860C1">
      <w:pPr>
        <w:ind w:firstLine="480"/>
        <w:rPr>
          <w:rFonts w:ascii="宋体" w:hAnsi="宋体"/>
        </w:rPr>
      </w:pPr>
      <w:r w:rsidRPr="002D555D">
        <w:rPr>
          <w:rFonts w:ascii="宋体" w:hAnsi="宋体" w:hint="eastAsia"/>
        </w:rPr>
        <w:t>※</w:t>
      </w:r>
      <w:r w:rsidR="00087579" w:rsidRPr="002D555D">
        <w:rPr>
          <w:rFonts w:ascii="宋体" w:hAnsi="宋体" w:hint="eastAsia"/>
        </w:rPr>
        <w:t>锅炉燃烧烟气</w:t>
      </w:r>
    </w:p>
    <w:p w14:paraId="555196D9" w14:textId="15C02143" w:rsidR="00486F0A" w:rsidRPr="002D555D" w:rsidRDefault="00486F0A" w:rsidP="007860C1">
      <w:pPr>
        <w:spacing w:line="520" w:lineRule="exact"/>
        <w:ind w:firstLine="504"/>
        <w:rPr>
          <w:rFonts w:ascii="宋体" w:hAnsi="宋体"/>
          <w:szCs w:val="24"/>
        </w:rPr>
      </w:pPr>
      <w:r w:rsidRPr="002D555D">
        <w:rPr>
          <w:rFonts w:ascii="宋体" w:hAnsi="宋体" w:hint="eastAsia"/>
          <w:spacing w:val="6"/>
          <w:szCs w:val="24"/>
        </w:rPr>
        <w:t>本项目共设</w:t>
      </w:r>
      <w:r w:rsidRPr="002D555D">
        <w:rPr>
          <w:rFonts w:ascii="宋体" w:hAnsi="宋体"/>
          <w:spacing w:val="6"/>
          <w:szCs w:val="24"/>
        </w:rPr>
        <w:t>1</w:t>
      </w:r>
      <w:r w:rsidRPr="002D555D">
        <w:rPr>
          <w:rFonts w:ascii="宋体" w:hAnsi="宋体" w:hint="eastAsia"/>
          <w:spacing w:val="6"/>
          <w:szCs w:val="24"/>
        </w:rPr>
        <w:t>台</w:t>
      </w:r>
      <w:r w:rsidRPr="002D555D">
        <w:rPr>
          <w:rFonts w:ascii="宋体" w:hAnsi="宋体"/>
          <w:spacing w:val="6"/>
          <w:szCs w:val="24"/>
        </w:rPr>
        <w:t>1</w:t>
      </w:r>
      <w:r w:rsidRPr="002D555D">
        <w:rPr>
          <w:rFonts w:ascii="宋体" w:hAnsi="宋体" w:hint="eastAsia"/>
          <w:spacing w:val="6"/>
          <w:szCs w:val="24"/>
        </w:rPr>
        <w:t>t</w:t>
      </w:r>
      <w:r w:rsidRPr="002D555D">
        <w:rPr>
          <w:rFonts w:ascii="宋体" w:hAnsi="宋体"/>
          <w:spacing w:val="6"/>
          <w:szCs w:val="24"/>
        </w:rPr>
        <w:t>/h</w:t>
      </w:r>
      <w:r w:rsidRPr="002D555D">
        <w:rPr>
          <w:rFonts w:ascii="宋体" w:hAnsi="宋体" w:hint="eastAsia"/>
          <w:spacing w:val="6"/>
          <w:szCs w:val="24"/>
        </w:rPr>
        <w:t>的燃气锅炉，运行时间按1</w:t>
      </w:r>
      <w:r w:rsidRPr="002D555D">
        <w:rPr>
          <w:rFonts w:ascii="宋体" w:hAnsi="宋体"/>
          <w:spacing w:val="6"/>
          <w:szCs w:val="24"/>
        </w:rPr>
        <w:t>80</w:t>
      </w:r>
      <w:r w:rsidRPr="002D555D">
        <w:rPr>
          <w:rFonts w:ascii="宋体" w:hAnsi="宋体" w:hint="eastAsia"/>
          <w:spacing w:val="6"/>
          <w:szCs w:val="24"/>
        </w:rPr>
        <w:t>天计，天然气消耗量合计为</w:t>
      </w:r>
      <w:r w:rsidR="004F26BF" w:rsidRPr="002D555D">
        <w:rPr>
          <w:rFonts w:ascii="宋体" w:hAnsi="宋体"/>
          <w:spacing w:val="6"/>
          <w:szCs w:val="24"/>
        </w:rPr>
        <w:t>33.7</w:t>
      </w:r>
      <w:r w:rsidRPr="002D555D">
        <w:rPr>
          <w:rFonts w:ascii="宋体" w:hAnsi="宋体" w:hint="eastAsia"/>
          <w:spacing w:val="6"/>
          <w:szCs w:val="24"/>
        </w:rPr>
        <w:t>×1</w:t>
      </w:r>
      <w:r w:rsidRPr="002D555D">
        <w:rPr>
          <w:rFonts w:ascii="宋体" w:hAnsi="宋体"/>
          <w:spacing w:val="6"/>
          <w:szCs w:val="24"/>
        </w:rPr>
        <w:t>0</w:t>
      </w:r>
      <w:r w:rsidRPr="002D555D">
        <w:rPr>
          <w:rFonts w:ascii="宋体" w:hAnsi="宋体"/>
          <w:spacing w:val="6"/>
          <w:szCs w:val="24"/>
          <w:vertAlign w:val="superscript"/>
        </w:rPr>
        <w:t>4</w:t>
      </w:r>
      <w:r w:rsidRPr="002D555D">
        <w:rPr>
          <w:rFonts w:ascii="宋体" w:hAnsi="宋体"/>
          <w:spacing w:val="6"/>
          <w:szCs w:val="24"/>
        </w:rPr>
        <w:t>m</w:t>
      </w:r>
      <w:r w:rsidRPr="002D555D">
        <w:rPr>
          <w:rFonts w:ascii="宋体" w:hAnsi="宋体"/>
          <w:spacing w:val="6"/>
          <w:szCs w:val="24"/>
          <w:vertAlign w:val="superscript"/>
        </w:rPr>
        <w:t>3</w:t>
      </w:r>
      <w:r w:rsidRPr="002D555D">
        <w:rPr>
          <w:rFonts w:ascii="宋体" w:hAnsi="宋体"/>
          <w:spacing w:val="6"/>
          <w:szCs w:val="24"/>
        </w:rPr>
        <w:t>/a</w:t>
      </w:r>
      <w:r w:rsidRPr="002D555D">
        <w:rPr>
          <w:rFonts w:ascii="宋体" w:hAnsi="宋体" w:hint="eastAsia"/>
          <w:spacing w:val="6"/>
          <w:szCs w:val="24"/>
        </w:rPr>
        <w:t>。</w:t>
      </w:r>
      <w:r w:rsidRPr="002D555D">
        <w:rPr>
          <w:rFonts w:ascii="宋体" w:hAnsi="宋体" w:hint="eastAsia"/>
          <w:szCs w:val="24"/>
        </w:rPr>
        <w:t>燃烧烟气中废气量和氮氧化物核算按照</w:t>
      </w:r>
      <w:r w:rsidRPr="002D555D">
        <w:rPr>
          <w:rFonts w:ascii="宋体" w:hAnsi="宋体"/>
          <w:szCs w:val="24"/>
        </w:rPr>
        <w:t>《</w:t>
      </w:r>
      <w:r w:rsidRPr="002D555D">
        <w:rPr>
          <w:rFonts w:ascii="宋体" w:hAnsi="宋体" w:hint="eastAsia"/>
          <w:szCs w:val="24"/>
        </w:rPr>
        <w:t>污染源源强核算技术指南</w:t>
      </w:r>
      <w:r w:rsidRPr="002D555D">
        <w:rPr>
          <w:rFonts w:ascii="宋体" w:hAnsi="宋体"/>
          <w:szCs w:val="24"/>
        </w:rPr>
        <w:t xml:space="preserve">  锅炉》</w:t>
      </w:r>
      <w:r w:rsidRPr="002D555D">
        <w:rPr>
          <w:rFonts w:ascii="宋体" w:hAnsi="宋体" w:hint="eastAsia"/>
          <w:szCs w:val="24"/>
        </w:rPr>
        <w:t>中产污系数法（基准烟气量为10.6Nm</w:t>
      </w:r>
      <w:r w:rsidRPr="002D555D">
        <w:rPr>
          <w:rFonts w:ascii="宋体" w:hAnsi="宋体" w:hint="eastAsia"/>
          <w:szCs w:val="24"/>
          <w:vertAlign w:val="superscript"/>
        </w:rPr>
        <w:t>3</w:t>
      </w:r>
      <w:r w:rsidRPr="002D555D">
        <w:rPr>
          <w:rFonts w:ascii="宋体" w:hAnsi="宋体" w:hint="eastAsia"/>
          <w:szCs w:val="24"/>
        </w:rPr>
        <w:t>/m</w:t>
      </w:r>
      <w:r w:rsidRPr="002D555D">
        <w:rPr>
          <w:rFonts w:ascii="宋体" w:hAnsi="宋体" w:hint="eastAsia"/>
          <w:szCs w:val="24"/>
          <w:vertAlign w:val="superscript"/>
        </w:rPr>
        <w:t>3</w:t>
      </w:r>
      <w:r w:rsidRPr="002D555D">
        <w:rPr>
          <w:rFonts w:ascii="宋体" w:hAnsi="宋体" w:hint="eastAsia"/>
          <w:szCs w:val="24"/>
        </w:rPr>
        <w:t>、NO</w:t>
      </w:r>
      <w:r w:rsidRPr="002D555D">
        <w:rPr>
          <w:rFonts w:ascii="宋体" w:hAnsi="宋体" w:hint="eastAsia"/>
          <w:szCs w:val="24"/>
          <w:vertAlign w:val="subscript"/>
        </w:rPr>
        <w:t>X</w:t>
      </w:r>
      <w:r w:rsidRPr="002D555D">
        <w:rPr>
          <w:rFonts w:ascii="宋体" w:hAnsi="宋体" w:hint="eastAsia"/>
          <w:szCs w:val="24"/>
        </w:rPr>
        <w:t xml:space="preserve"> </w:t>
      </w:r>
      <w:r w:rsidRPr="002D555D">
        <w:rPr>
          <w:rFonts w:ascii="宋体" w:hAnsi="宋体"/>
          <w:szCs w:val="24"/>
        </w:rPr>
        <w:t>9.36</w:t>
      </w:r>
      <w:r w:rsidRPr="002D555D">
        <w:rPr>
          <w:rFonts w:ascii="宋体" w:hAnsi="宋体" w:hint="eastAsia"/>
          <w:szCs w:val="24"/>
        </w:rPr>
        <w:t>kg/万m</w:t>
      </w:r>
      <w:r w:rsidRPr="002D555D">
        <w:rPr>
          <w:rFonts w:ascii="宋体" w:hAnsi="宋体" w:hint="eastAsia"/>
          <w:szCs w:val="24"/>
          <w:vertAlign w:val="superscript"/>
        </w:rPr>
        <w:t>3</w:t>
      </w:r>
      <w:r w:rsidRPr="002D555D">
        <w:rPr>
          <w:rFonts w:ascii="宋体" w:hAnsi="宋体" w:hint="eastAsia"/>
          <w:szCs w:val="24"/>
        </w:rPr>
        <w:t>天然气）计算废气排放情况，天然气中不含硫，</w:t>
      </w:r>
      <w:r w:rsidRPr="002D555D">
        <w:rPr>
          <w:rFonts w:ascii="宋体" w:hAnsi="宋体"/>
          <w:szCs w:val="24"/>
        </w:rPr>
        <w:t>SO</w:t>
      </w:r>
      <w:r w:rsidRPr="002D555D">
        <w:rPr>
          <w:rFonts w:ascii="宋体" w:hAnsi="宋体"/>
          <w:szCs w:val="24"/>
          <w:vertAlign w:val="subscript"/>
        </w:rPr>
        <w:t>2</w:t>
      </w:r>
      <w:r w:rsidRPr="002D555D">
        <w:rPr>
          <w:rFonts w:ascii="宋体" w:hAnsi="宋体" w:hint="eastAsia"/>
          <w:szCs w:val="24"/>
        </w:rPr>
        <w:t>以最低检出限2</w:t>
      </w:r>
      <w:r w:rsidRPr="002D555D">
        <w:rPr>
          <w:rFonts w:ascii="宋体" w:hAnsi="宋体"/>
          <w:szCs w:val="24"/>
        </w:rPr>
        <w:t>.86</w:t>
      </w:r>
      <w:r w:rsidRPr="002D555D">
        <w:rPr>
          <w:rFonts w:ascii="宋体" w:hAnsi="宋体" w:hint="eastAsia"/>
          <w:szCs w:val="24"/>
        </w:rPr>
        <w:t>mg</w:t>
      </w:r>
      <w:r w:rsidRPr="002D555D">
        <w:rPr>
          <w:rFonts w:ascii="宋体" w:hAnsi="宋体"/>
          <w:szCs w:val="24"/>
        </w:rPr>
        <w:t>/m</w:t>
      </w:r>
      <w:r w:rsidRPr="002D555D">
        <w:rPr>
          <w:rFonts w:ascii="宋体" w:hAnsi="宋体"/>
          <w:szCs w:val="24"/>
          <w:vertAlign w:val="superscript"/>
        </w:rPr>
        <w:t>3</w:t>
      </w:r>
      <w:r w:rsidRPr="002D555D">
        <w:rPr>
          <w:rFonts w:ascii="宋体" w:hAnsi="宋体" w:hint="eastAsia"/>
          <w:szCs w:val="24"/>
        </w:rPr>
        <w:t>，颗粒物</w:t>
      </w:r>
      <w:r w:rsidRPr="002D555D">
        <w:rPr>
          <w:rFonts w:ascii="宋体" w:hAnsi="宋体" w:cs="宋体" w:hint="eastAsia"/>
          <w:szCs w:val="24"/>
        </w:rPr>
        <w:t>类比功率相同的已运行的燃气锅炉燃烧烟气的实测数据来</w:t>
      </w:r>
      <w:r w:rsidRPr="002D555D">
        <w:rPr>
          <w:rFonts w:ascii="宋体" w:hAnsi="宋体" w:hint="eastAsia"/>
          <w:szCs w:val="24"/>
        </w:rPr>
        <w:t>1mg</w:t>
      </w:r>
      <w:r w:rsidRPr="002D555D">
        <w:rPr>
          <w:rFonts w:ascii="宋体" w:hAnsi="宋体"/>
          <w:szCs w:val="24"/>
        </w:rPr>
        <w:t>/</w:t>
      </w:r>
      <w:r w:rsidRPr="002D555D">
        <w:rPr>
          <w:rFonts w:ascii="宋体" w:hAnsi="宋体" w:hint="eastAsia"/>
          <w:szCs w:val="24"/>
        </w:rPr>
        <w:t>m</w:t>
      </w:r>
      <w:r w:rsidRPr="002D555D">
        <w:rPr>
          <w:rFonts w:ascii="宋体" w:hAnsi="宋体"/>
          <w:szCs w:val="24"/>
          <w:vertAlign w:val="superscript"/>
        </w:rPr>
        <w:t>3</w:t>
      </w:r>
      <w:r w:rsidRPr="002D555D">
        <w:rPr>
          <w:rFonts w:ascii="宋体" w:hAnsi="宋体" w:hint="eastAsia"/>
          <w:szCs w:val="24"/>
        </w:rPr>
        <w:t>计算废气排放情况</w:t>
      </w:r>
      <w:r w:rsidRPr="002D555D">
        <w:rPr>
          <w:rFonts w:ascii="宋体" w:hAnsi="宋体" w:hint="eastAsia"/>
          <w:szCs w:val="24"/>
          <w:lang w:bidi="ar"/>
        </w:rPr>
        <w:t>。</w:t>
      </w:r>
      <w:r w:rsidRPr="002D555D">
        <w:rPr>
          <w:rFonts w:ascii="宋体" w:hAnsi="宋体" w:cs="宋体" w:hint="eastAsia"/>
          <w:szCs w:val="24"/>
          <w:lang w:bidi="ar"/>
        </w:rPr>
        <w:t>计算结果见表</w:t>
      </w:r>
      <w:r w:rsidR="00F11832" w:rsidRPr="002D555D">
        <w:rPr>
          <w:rFonts w:ascii="宋体" w:hAnsi="宋体" w:cs="宋体"/>
          <w:szCs w:val="24"/>
          <w:lang w:bidi="ar"/>
        </w:rPr>
        <w:t>3.3</w:t>
      </w:r>
      <w:r w:rsidR="00F11832" w:rsidRPr="002D555D">
        <w:rPr>
          <w:rFonts w:ascii="宋体" w:hAnsi="宋体" w:cs="宋体" w:hint="eastAsia"/>
          <w:szCs w:val="24"/>
          <w:lang w:bidi="ar"/>
        </w:rPr>
        <w:t>-</w:t>
      </w:r>
      <w:r w:rsidR="00F11832" w:rsidRPr="002D555D">
        <w:rPr>
          <w:rFonts w:ascii="宋体" w:hAnsi="宋体" w:cs="宋体"/>
          <w:szCs w:val="24"/>
          <w:lang w:bidi="ar"/>
        </w:rPr>
        <w:t>1</w:t>
      </w:r>
      <w:r w:rsidRPr="002D555D">
        <w:rPr>
          <w:rFonts w:ascii="宋体" w:hAnsi="宋体" w:cs="宋体"/>
          <w:szCs w:val="24"/>
          <w:lang w:bidi="ar"/>
        </w:rPr>
        <w:t>。</w:t>
      </w:r>
    </w:p>
    <w:p w14:paraId="3614E1B1" w14:textId="0993A557" w:rsidR="00486F0A" w:rsidRPr="002D555D" w:rsidRDefault="00486F0A" w:rsidP="00486F0A">
      <w:pPr>
        <w:spacing w:line="520" w:lineRule="exact"/>
        <w:ind w:firstLine="444"/>
        <w:jc w:val="center"/>
        <w:rPr>
          <w:rFonts w:ascii="黑体" w:eastAsia="黑体" w:hAnsi="黑体"/>
          <w:spacing w:val="6"/>
          <w:sz w:val="21"/>
          <w:szCs w:val="21"/>
        </w:rPr>
      </w:pPr>
      <w:r w:rsidRPr="002D555D">
        <w:rPr>
          <w:rFonts w:ascii="黑体" w:eastAsia="黑体" w:hAnsi="黑体" w:hint="eastAsia"/>
          <w:spacing w:val="6"/>
          <w:sz w:val="21"/>
          <w:szCs w:val="21"/>
        </w:rPr>
        <w:t>表</w:t>
      </w:r>
      <w:r w:rsidR="00F11832" w:rsidRPr="002D555D">
        <w:rPr>
          <w:rFonts w:ascii="黑体" w:eastAsia="黑体" w:hAnsi="黑体"/>
          <w:spacing w:val="6"/>
          <w:sz w:val="21"/>
          <w:szCs w:val="21"/>
        </w:rPr>
        <w:t>3.3</w:t>
      </w:r>
      <w:r w:rsidR="00F11832" w:rsidRPr="002D555D">
        <w:rPr>
          <w:rFonts w:ascii="黑体" w:eastAsia="黑体" w:hAnsi="黑体" w:hint="eastAsia"/>
          <w:spacing w:val="6"/>
          <w:sz w:val="21"/>
          <w:szCs w:val="21"/>
        </w:rPr>
        <w:t>-</w:t>
      </w:r>
      <w:r w:rsidR="00F11832" w:rsidRPr="002D555D">
        <w:rPr>
          <w:rFonts w:ascii="黑体" w:eastAsia="黑体" w:hAnsi="黑体"/>
          <w:spacing w:val="6"/>
          <w:sz w:val="21"/>
          <w:szCs w:val="21"/>
        </w:rPr>
        <w:t>1</w:t>
      </w:r>
      <w:r w:rsidRPr="002D555D">
        <w:rPr>
          <w:rFonts w:ascii="黑体" w:eastAsia="黑体" w:hAnsi="黑体" w:hint="eastAsia"/>
          <w:spacing w:val="6"/>
          <w:sz w:val="21"/>
          <w:szCs w:val="21"/>
        </w:rPr>
        <w:t xml:space="preserve"> </w:t>
      </w:r>
      <w:r w:rsidRPr="002D555D">
        <w:rPr>
          <w:rFonts w:ascii="黑体" w:eastAsia="黑体" w:hAnsi="黑体"/>
          <w:spacing w:val="6"/>
          <w:sz w:val="21"/>
          <w:szCs w:val="21"/>
        </w:rPr>
        <w:t xml:space="preserve"> </w:t>
      </w:r>
      <w:r w:rsidRPr="002D555D">
        <w:rPr>
          <w:rFonts w:ascii="黑体" w:eastAsia="黑体" w:hAnsi="黑体" w:hint="eastAsia"/>
          <w:spacing w:val="6"/>
          <w:sz w:val="21"/>
          <w:szCs w:val="21"/>
        </w:rPr>
        <w:t>燃气锅炉燃烧烟气污染物排放情况一览表</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76"/>
        <w:gridCol w:w="1500"/>
        <w:gridCol w:w="1196"/>
        <w:gridCol w:w="741"/>
        <w:gridCol w:w="702"/>
        <w:gridCol w:w="681"/>
        <w:gridCol w:w="702"/>
        <w:gridCol w:w="741"/>
        <w:gridCol w:w="774"/>
      </w:tblGrid>
      <w:tr w:rsidR="00486F0A" w:rsidRPr="002D555D" w14:paraId="1D695104" w14:textId="77777777" w:rsidTr="00486F0A">
        <w:trPr>
          <w:trHeight w:val="340"/>
        </w:trPr>
        <w:tc>
          <w:tcPr>
            <w:tcW w:w="1476" w:type="dxa"/>
            <w:vMerge w:val="restart"/>
            <w:shd w:val="clear" w:color="auto" w:fill="auto"/>
            <w:vAlign w:val="center"/>
          </w:tcPr>
          <w:p w14:paraId="5A231B7D"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项目</w:t>
            </w:r>
          </w:p>
        </w:tc>
        <w:tc>
          <w:tcPr>
            <w:tcW w:w="1500" w:type="dxa"/>
            <w:vMerge w:val="restart"/>
            <w:shd w:val="clear" w:color="auto" w:fill="auto"/>
            <w:vAlign w:val="center"/>
          </w:tcPr>
          <w:p w14:paraId="0FE28299"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hint="eastAsia"/>
                <w:sz w:val="21"/>
                <w:szCs w:val="21"/>
                <w:lang w:bidi="ar"/>
              </w:rPr>
              <w:t>耗气量</w:t>
            </w:r>
          </w:p>
          <w:p w14:paraId="7FB8E88B"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hint="eastAsia"/>
                <w:sz w:val="21"/>
                <w:szCs w:val="21"/>
                <w:lang w:val="pt-BR" w:bidi="ar"/>
              </w:rPr>
              <w:t>（×</w:t>
            </w:r>
            <w:r w:rsidRPr="002D555D">
              <w:rPr>
                <w:rFonts w:ascii="宋体" w:hAnsi="宋体" w:cs="宋体"/>
                <w:sz w:val="21"/>
                <w:szCs w:val="21"/>
                <w:lang w:val="pt-BR" w:bidi="ar"/>
              </w:rPr>
              <w:t>10</w:t>
            </w:r>
            <w:r w:rsidRPr="002D555D">
              <w:rPr>
                <w:rFonts w:ascii="宋体" w:hAnsi="宋体" w:cs="宋体"/>
                <w:sz w:val="21"/>
                <w:szCs w:val="21"/>
                <w:vertAlign w:val="superscript"/>
                <w:lang w:val="pt-BR" w:bidi="ar"/>
              </w:rPr>
              <w:t>4</w:t>
            </w:r>
            <w:r w:rsidRPr="002D555D">
              <w:rPr>
                <w:rFonts w:ascii="宋体" w:hAnsi="宋体" w:cs="宋体"/>
                <w:sz w:val="21"/>
                <w:szCs w:val="21"/>
                <w:lang w:val="pt-BR" w:bidi="ar"/>
              </w:rPr>
              <w:t>m</w:t>
            </w:r>
            <w:r w:rsidRPr="002D555D">
              <w:rPr>
                <w:rFonts w:ascii="宋体" w:hAnsi="宋体" w:cs="宋体"/>
                <w:sz w:val="21"/>
                <w:szCs w:val="21"/>
                <w:vertAlign w:val="superscript"/>
                <w:lang w:val="pt-BR" w:bidi="ar"/>
              </w:rPr>
              <w:t>3</w:t>
            </w:r>
            <w:r w:rsidRPr="002D555D">
              <w:rPr>
                <w:rFonts w:ascii="宋体" w:hAnsi="宋体" w:cs="宋体"/>
                <w:sz w:val="21"/>
                <w:szCs w:val="21"/>
                <w:lang w:val="pt-BR" w:bidi="ar"/>
              </w:rPr>
              <w:t>/a）</w:t>
            </w:r>
          </w:p>
        </w:tc>
        <w:tc>
          <w:tcPr>
            <w:tcW w:w="1196" w:type="dxa"/>
            <w:vMerge w:val="restart"/>
            <w:shd w:val="clear" w:color="auto" w:fill="auto"/>
            <w:vAlign w:val="center"/>
          </w:tcPr>
          <w:p w14:paraId="73BE08D7"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hint="eastAsia"/>
                <w:sz w:val="21"/>
                <w:szCs w:val="21"/>
                <w:lang w:bidi="ar"/>
              </w:rPr>
              <w:t>烟气量</w:t>
            </w:r>
          </w:p>
          <w:p w14:paraId="5C66131E"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hint="eastAsia"/>
                <w:sz w:val="21"/>
                <w:szCs w:val="21"/>
                <w:lang w:bidi="ar"/>
              </w:rPr>
              <w:t>（×</w:t>
            </w:r>
            <w:r w:rsidRPr="002D555D">
              <w:rPr>
                <w:rFonts w:ascii="宋体" w:hAnsi="宋体" w:cs="宋体"/>
                <w:sz w:val="21"/>
                <w:szCs w:val="21"/>
                <w:lang w:bidi="ar"/>
              </w:rPr>
              <w:t>10</w:t>
            </w:r>
            <w:r w:rsidRPr="002D555D">
              <w:rPr>
                <w:rFonts w:ascii="宋体" w:hAnsi="宋体" w:cs="宋体"/>
                <w:sz w:val="21"/>
                <w:szCs w:val="21"/>
                <w:vertAlign w:val="superscript"/>
                <w:lang w:bidi="ar"/>
              </w:rPr>
              <w:t>4</w:t>
            </w:r>
            <w:r w:rsidRPr="002D555D">
              <w:rPr>
                <w:rFonts w:ascii="宋体" w:hAnsi="宋体" w:cs="宋体"/>
                <w:sz w:val="21"/>
                <w:szCs w:val="21"/>
                <w:lang w:bidi="ar"/>
              </w:rPr>
              <w:t>m</w:t>
            </w:r>
            <w:r w:rsidRPr="002D555D">
              <w:rPr>
                <w:rFonts w:ascii="宋体" w:hAnsi="宋体" w:cs="宋体"/>
                <w:sz w:val="21"/>
                <w:szCs w:val="21"/>
                <w:vertAlign w:val="superscript"/>
                <w:lang w:bidi="ar"/>
              </w:rPr>
              <w:t>3</w:t>
            </w:r>
            <w:r w:rsidRPr="002D555D">
              <w:rPr>
                <w:rFonts w:ascii="宋体" w:hAnsi="宋体" w:cs="宋体"/>
                <w:sz w:val="21"/>
                <w:szCs w:val="21"/>
                <w:lang w:bidi="ar"/>
              </w:rPr>
              <w:t>/a）</w:t>
            </w:r>
          </w:p>
        </w:tc>
        <w:tc>
          <w:tcPr>
            <w:tcW w:w="4332" w:type="dxa"/>
            <w:gridSpan w:val="6"/>
            <w:shd w:val="clear" w:color="auto" w:fill="auto"/>
            <w:vAlign w:val="center"/>
          </w:tcPr>
          <w:p w14:paraId="52F85F35"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污染物排放情况</w:t>
            </w:r>
          </w:p>
        </w:tc>
      </w:tr>
      <w:tr w:rsidR="00486F0A" w:rsidRPr="002D555D" w14:paraId="16105561" w14:textId="77777777" w:rsidTr="00486F0A">
        <w:trPr>
          <w:trHeight w:val="340"/>
        </w:trPr>
        <w:tc>
          <w:tcPr>
            <w:tcW w:w="1476" w:type="dxa"/>
            <w:vMerge/>
            <w:shd w:val="clear" w:color="auto" w:fill="auto"/>
            <w:vAlign w:val="center"/>
          </w:tcPr>
          <w:p w14:paraId="6C55DB58" w14:textId="77777777" w:rsidR="00486F0A" w:rsidRPr="002D555D" w:rsidRDefault="00486F0A" w:rsidP="00486F0A">
            <w:pPr>
              <w:spacing w:line="300" w:lineRule="atLeast"/>
              <w:ind w:firstLineChars="0" w:firstLine="0"/>
              <w:jc w:val="center"/>
              <w:rPr>
                <w:rFonts w:ascii="宋体" w:hAnsi="宋体" w:cs="宋体"/>
                <w:sz w:val="21"/>
                <w:szCs w:val="21"/>
                <w:lang w:bidi="ar"/>
              </w:rPr>
            </w:pPr>
          </w:p>
        </w:tc>
        <w:tc>
          <w:tcPr>
            <w:tcW w:w="1500" w:type="dxa"/>
            <w:vMerge/>
            <w:shd w:val="clear" w:color="auto" w:fill="auto"/>
            <w:vAlign w:val="center"/>
          </w:tcPr>
          <w:p w14:paraId="34CCB774" w14:textId="77777777" w:rsidR="00486F0A" w:rsidRPr="002D555D" w:rsidRDefault="00486F0A" w:rsidP="00486F0A">
            <w:pPr>
              <w:spacing w:line="300" w:lineRule="atLeast"/>
              <w:ind w:firstLineChars="0" w:firstLine="0"/>
              <w:jc w:val="center"/>
              <w:rPr>
                <w:rFonts w:ascii="宋体" w:hAnsi="宋体"/>
                <w:sz w:val="21"/>
                <w:szCs w:val="21"/>
              </w:rPr>
            </w:pPr>
          </w:p>
        </w:tc>
        <w:tc>
          <w:tcPr>
            <w:tcW w:w="1196" w:type="dxa"/>
            <w:vMerge/>
            <w:shd w:val="clear" w:color="auto" w:fill="auto"/>
            <w:vAlign w:val="center"/>
          </w:tcPr>
          <w:p w14:paraId="2CA6B9FA" w14:textId="77777777" w:rsidR="00486F0A" w:rsidRPr="002D555D" w:rsidRDefault="00486F0A" w:rsidP="00486F0A">
            <w:pPr>
              <w:spacing w:line="300" w:lineRule="atLeast"/>
              <w:ind w:firstLineChars="0" w:firstLine="0"/>
              <w:jc w:val="center"/>
              <w:rPr>
                <w:rFonts w:ascii="宋体" w:hAnsi="宋体"/>
                <w:sz w:val="21"/>
                <w:szCs w:val="21"/>
              </w:rPr>
            </w:pPr>
          </w:p>
        </w:tc>
        <w:tc>
          <w:tcPr>
            <w:tcW w:w="1443" w:type="dxa"/>
            <w:gridSpan w:val="2"/>
            <w:shd w:val="clear" w:color="auto" w:fill="auto"/>
            <w:vAlign w:val="center"/>
          </w:tcPr>
          <w:p w14:paraId="133987AF"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sz w:val="21"/>
                <w:szCs w:val="21"/>
                <w:lang w:bidi="ar"/>
              </w:rPr>
              <w:t>NO</w:t>
            </w:r>
            <w:r w:rsidRPr="002D555D">
              <w:rPr>
                <w:rFonts w:ascii="宋体" w:hAnsi="宋体" w:cs="宋体"/>
                <w:sz w:val="21"/>
                <w:szCs w:val="21"/>
                <w:vertAlign w:val="subscript"/>
                <w:lang w:bidi="ar"/>
              </w:rPr>
              <w:t>x</w:t>
            </w:r>
          </w:p>
        </w:tc>
        <w:tc>
          <w:tcPr>
            <w:tcW w:w="1383" w:type="dxa"/>
            <w:gridSpan w:val="2"/>
            <w:shd w:val="clear" w:color="auto" w:fill="auto"/>
            <w:vAlign w:val="center"/>
          </w:tcPr>
          <w:p w14:paraId="21171294"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sz w:val="21"/>
                <w:szCs w:val="21"/>
                <w:lang w:bidi="ar"/>
              </w:rPr>
              <w:t>SO</w:t>
            </w:r>
            <w:r w:rsidRPr="002D555D">
              <w:rPr>
                <w:rFonts w:ascii="宋体" w:hAnsi="宋体" w:cs="宋体"/>
                <w:sz w:val="21"/>
                <w:szCs w:val="21"/>
                <w:vertAlign w:val="subscript"/>
                <w:lang w:bidi="ar"/>
              </w:rPr>
              <w:t>2</w:t>
            </w:r>
          </w:p>
        </w:tc>
        <w:tc>
          <w:tcPr>
            <w:tcW w:w="1506" w:type="dxa"/>
            <w:gridSpan w:val="2"/>
            <w:shd w:val="clear" w:color="auto" w:fill="auto"/>
            <w:vAlign w:val="center"/>
          </w:tcPr>
          <w:p w14:paraId="0D306E9E"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hint="eastAsia"/>
                <w:sz w:val="21"/>
                <w:szCs w:val="21"/>
              </w:rPr>
              <w:t>颗粒物</w:t>
            </w:r>
          </w:p>
        </w:tc>
      </w:tr>
      <w:tr w:rsidR="00486F0A" w:rsidRPr="002D555D" w14:paraId="1E0C4754" w14:textId="77777777" w:rsidTr="00486F0A">
        <w:trPr>
          <w:trHeight w:val="340"/>
        </w:trPr>
        <w:tc>
          <w:tcPr>
            <w:tcW w:w="1476" w:type="dxa"/>
            <w:vMerge/>
            <w:shd w:val="clear" w:color="auto" w:fill="auto"/>
            <w:vAlign w:val="center"/>
          </w:tcPr>
          <w:p w14:paraId="0BA823A3" w14:textId="77777777" w:rsidR="00486F0A" w:rsidRPr="002D555D" w:rsidRDefault="00486F0A" w:rsidP="00486F0A">
            <w:pPr>
              <w:spacing w:line="300" w:lineRule="atLeast"/>
              <w:ind w:firstLineChars="0" w:firstLine="0"/>
              <w:jc w:val="center"/>
              <w:rPr>
                <w:rFonts w:ascii="宋体" w:hAnsi="宋体" w:cs="宋体"/>
                <w:sz w:val="21"/>
                <w:szCs w:val="21"/>
                <w:lang w:bidi="ar"/>
              </w:rPr>
            </w:pPr>
          </w:p>
        </w:tc>
        <w:tc>
          <w:tcPr>
            <w:tcW w:w="1500" w:type="dxa"/>
            <w:vMerge/>
            <w:shd w:val="clear" w:color="auto" w:fill="auto"/>
            <w:vAlign w:val="center"/>
          </w:tcPr>
          <w:p w14:paraId="4C6BDCEF" w14:textId="77777777" w:rsidR="00486F0A" w:rsidRPr="002D555D" w:rsidRDefault="00486F0A" w:rsidP="00486F0A">
            <w:pPr>
              <w:spacing w:line="300" w:lineRule="atLeast"/>
              <w:ind w:firstLineChars="0" w:firstLine="0"/>
              <w:jc w:val="center"/>
              <w:rPr>
                <w:rFonts w:ascii="宋体" w:hAnsi="宋体"/>
                <w:sz w:val="21"/>
                <w:szCs w:val="21"/>
              </w:rPr>
            </w:pPr>
          </w:p>
        </w:tc>
        <w:tc>
          <w:tcPr>
            <w:tcW w:w="1196" w:type="dxa"/>
            <w:vMerge/>
            <w:shd w:val="clear" w:color="auto" w:fill="auto"/>
            <w:vAlign w:val="center"/>
          </w:tcPr>
          <w:p w14:paraId="6107A9EB" w14:textId="77777777" w:rsidR="00486F0A" w:rsidRPr="002D555D" w:rsidRDefault="00486F0A" w:rsidP="00486F0A">
            <w:pPr>
              <w:spacing w:line="300" w:lineRule="atLeast"/>
              <w:ind w:firstLineChars="0" w:firstLine="0"/>
              <w:jc w:val="center"/>
              <w:rPr>
                <w:rFonts w:ascii="宋体" w:hAnsi="宋体"/>
                <w:sz w:val="21"/>
                <w:szCs w:val="21"/>
              </w:rPr>
            </w:pPr>
          </w:p>
        </w:tc>
        <w:tc>
          <w:tcPr>
            <w:tcW w:w="741" w:type="dxa"/>
            <w:shd w:val="clear" w:color="auto" w:fill="auto"/>
            <w:vAlign w:val="center"/>
          </w:tcPr>
          <w:p w14:paraId="7E0E8830"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sz w:val="21"/>
                <w:szCs w:val="21"/>
                <w:lang w:bidi="ar"/>
              </w:rPr>
              <w:t>t/a</w:t>
            </w:r>
          </w:p>
        </w:tc>
        <w:tc>
          <w:tcPr>
            <w:tcW w:w="702" w:type="dxa"/>
            <w:shd w:val="clear" w:color="auto" w:fill="auto"/>
            <w:vAlign w:val="center"/>
          </w:tcPr>
          <w:p w14:paraId="0E8BA841"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sz w:val="21"/>
                <w:szCs w:val="21"/>
                <w:lang w:bidi="ar"/>
              </w:rPr>
              <w:t>mg/m</w:t>
            </w:r>
            <w:r w:rsidRPr="002D555D">
              <w:rPr>
                <w:rFonts w:ascii="宋体" w:hAnsi="宋体" w:cs="宋体"/>
                <w:sz w:val="21"/>
                <w:szCs w:val="21"/>
                <w:vertAlign w:val="superscript"/>
                <w:lang w:bidi="ar"/>
              </w:rPr>
              <w:t>3</w:t>
            </w:r>
          </w:p>
        </w:tc>
        <w:tc>
          <w:tcPr>
            <w:tcW w:w="681" w:type="dxa"/>
            <w:shd w:val="clear" w:color="auto" w:fill="auto"/>
            <w:vAlign w:val="center"/>
          </w:tcPr>
          <w:p w14:paraId="1EC2812F"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sz w:val="21"/>
                <w:szCs w:val="21"/>
                <w:lang w:bidi="ar"/>
              </w:rPr>
              <w:t>t/a</w:t>
            </w:r>
          </w:p>
        </w:tc>
        <w:tc>
          <w:tcPr>
            <w:tcW w:w="702" w:type="dxa"/>
            <w:shd w:val="clear" w:color="auto" w:fill="auto"/>
            <w:vAlign w:val="center"/>
          </w:tcPr>
          <w:p w14:paraId="26E2AB10"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sz w:val="21"/>
                <w:szCs w:val="21"/>
                <w:lang w:bidi="ar"/>
              </w:rPr>
              <w:t>mg/m</w:t>
            </w:r>
            <w:r w:rsidRPr="002D555D">
              <w:rPr>
                <w:rFonts w:ascii="宋体" w:hAnsi="宋体" w:cs="宋体"/>
                <w:sz w:val="21"/>
                <w:szCs w:val="21"/>
                <w:vertAlign w:val="superscript"/>
                <w:lang w:bidi="ar"/>
              </w:rPr>
              <w:t>3</w:t>
            </w:r>
          </w:p>
        </w:tc>
        <w:tc>
          <w:tcPr>
            <w:tcW w:w="732" w:type="dxa"/>
            <w:shd w:val="clear" w:color="auto" w:fill="auto"/>
            <w:vAlign w:val="center"/>
          </w:tcPr>
          <w:p w14:paraId="60C9471F"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sz w:val="21"/>
                <w:szCs w:val="21"/>
                <w:lang w:bidi="ar"/>
              </w:rPr>
              <w:t>t/a</w:t>
            </w:r>
          </w:p>
        </w:tc>
        <w:tc>
          <w:tcPr>
            <w:tcW w:w="774" w:type="dxa"/>
            <w:shd w:val="clear" w:color="auto" w:fill="auto"/>
            <w:vAlign w:val="center"/>
          </w:tcPr>
          <w:p w14:paraId="24BA66F3"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rPr>
            </w:pPr>
            <w:r w:rsidRPr="002D555D">
              <w:rPr>
                <w:rFonts w:ascii="宋体" w:hAnsi="宋体" w:cs="宋体"/>
                <w:sz w:val="21"/>
                <w:szCs w:val="21"/>
                <w:lang w:bidi="ar"/>
              </w:rPr>
              <w:t>mg/m</w:t>
            </w:r>
            <w:r w:rsidRPr="002D555D">
              <w:rPr>
                <w:rFonts w:ascii="宋体" w:hAnsi="宋体" w:cs="宋体"/>
                <w:sz w:val="21"/>
                <w:szCs w:val="21"/>
                <w:vertAlign w:val="superscript"/>
                <w:lang w:bidi="ar"/>
              </w:rPr>
              <w:t>3</w:t>
            </w:r>
          </w:p>
        </w:tc>
      </w:tr>
      <w:tr w:rsidR="00486F0A" w:rsidRPr="002D555D" w14:paraId="7A241C59" w14:textId="77777777" w:rsidTr="00486F0A">
        <w:trPr>
          <w:trHeight w:val="340"/>
        </w:trPr>
        <w:tc>
          <w:tcPr>
            <w:tcW w:w="1476" w:type="dxa"/>
            <w:shd w:val="clear" w:color="auto" w:fill="auto"/>
            <w:vAlign w:val="center"/>
          </w:tcPr>
          <w:p w14:paraId="58192D31" w14:textId="1BEC7F6B" w:rsidR="00486F0A" w:rsidRPr="002D555D" w:rsidRDefault="00486F0A" w:rsidP="00486F0A">
            <w:pPr>
              <w:pStyle w:val="-"/>
              <w:adjustRightInd w:val="0"/>
              <w:snapToGrid w:val="0"/>
            </w:pPr>
            <w:r w:rsidRPr="002D555D">
              <w:rPr>
                <w:rFonts w:hint="eastAsia"/>
              </w:rPr>
              <w:t>燃气锅炉</w:t>
            </w:r>
          </w:p>
        </w:tc>
        <w:tc>
          <w:tcPr>
            <w:tcW w:w="1500" w:type="dxa"/>
            <w:shd w:val="clear" w:color="auto" w:fill="auto"/>
            <w:vAlign w:val="center"/>
          </w:tcPr>
          <w:p w14:paraId="58E79C2C" w14:textId="05689FD7" w:rsidR="00486F0A" w:rsidRPr="002D555D" w:rsidRDefault="004F26BF"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sz w:val="21"/>
                <w:szCs w:val="21"/>
                <w:lang w:bidi="ar"/>
              </w:rPr>
              <w:t>33.7</w:t>
            </w:r>
          </w:p>
        </w:tc>
        <w:tc>
          <w:tcPr>
            <w:tcW w:w="1196" w:type="dxa"/>
            <w:shd w:val="clear" w:color="auto" w:fill="auto"/>
            <w:vAlign w:val="center"/>
          </w:tcPr>
          <w:p w14:paraId="485F28FD" w14:textId="0B5AE9E6" w:rsidR="00486F0A" w:rsidRPr="002D555D" w:rsidRDefault="004F26BF"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sz w:val="21"/>
                <w:szCs w:val="21"/>
                <w:lang w:bidi="ar"/>
              </w:rPr>
              <w:t>357.22</w:t>
            </w:r>
          </w:p>
        </w:tc>
        <w:tc>
          <w:tcPr>
            <w:tcW w:w="741" w:type="dxa"/>
            <w:shd w:val="clear" w:color="auto" w:fill="auto"/>
            <w:vAlign w:val="center"/>
          </w:tcPr>
          <w:p w14:paraId="05B4460F" w14:textId="2D596E8F" w:rsidR="00486F0A" w:rsidRPr="002D555D" w:rsidRDefault="004F26BF"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0</w:t>
            </w:r>
            <w:r w:rsidRPr="002D555D">
              <w:rPr>
                <w:rFonts w:ascii="宋体" w:hAnsi="宋体" w:cs="宋体"/>
                <w:sz w:val="21"/>
                <w:szCs w:val="21"/>
                <w:lang w:bidi="ar"/>
              </w:rPr>
              <w:t>.32</w:t>
            </w:r>
          </w:p>
        </w:tc>
        <w:tc>
          <w:tcPr>
            <w:tcW w:w="702" w:type="dxa"/>
            <w:shd w:val="clear" w:color="auto" w:fill="auto"/>
            <w:vAlign w:val="center"/>
          </w:tcPr>
          <w:p w14:paraId="6FF0603F" w14:textId="10097123" w:rsidR="00486F0A" w:rsidRPr="002D555D" w:rsidRDefault="004F26BF"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8</w:t>
            </w:r>
            <w:r w:rsidRPr="002D555D">
              <w:rPr>
                <w:rFonts w:ascii="宋体" w:hAnsi="宋体" w:cs="宋体"/>
                <w:sz w:val="21"/>
                <w:szCs w:val="21"/>
                <w:lang w:bidi="ar"/>
              </w:rPr>
              <w:t>9.6</w:t>
            </w:r>
          </w:p>
        </w:tc>
        <w:tc>
          <w:tcPr>
            <w:tcW w:w="681" w:type="dxa"/>
            <w:shd w:val="clear" w:color="auto" w:fill="auto"/>
            <w:vAlign w:val="center"/>
          </w:tcPr>
          <w:p w14:paraId="73A956EE" w14:textId="564E3EE5" w:rsidR="00486F0A" w:rsidRPr="002D555D" w:rsidRDefault="004F26BF"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0</w:t>
            </w:r>
            <w:r w:rsidRPr="002D555D">
              <w:rPr>
                <w:rFonts w:ascii="宋体" w:hAnsi="宋体" w:cs="宋体"/>
                <w:sz w:val="21"/>
                <w:szCs w:val="21"/>
                <w:lang w:bidi="ar"/>
              </w:rPr>
              <w:t>.01</w:t>
            </w:r>
          </w:p>
        </w:tc>
        <w:tc>
          <w:tcPr>
            <w:tcW w:w="702" w:type="dxa"/>
            <w:shd w:val="clear" w:color="auto" w:fill="auto"/>
            <w:vAlign w:val="center"/>
          </w:tcPr>
          <w:p w14:paraId="4278E704" w14:textId="65A9D2CD" w:rsidR="00486F0A" w:rsidRPr="002D555D" w:rsidRDefault="004F26BF"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2</w:t>
            </w:r>
            <w:r w:rsidRPr="002D555D">
              <w:rPr>
                <w:rFonts w:ascii="宋体" w:hAnsi="宋体" w:cs="宋体"/>
                <w:sz w:val="21"/>
                <w:szCs w:val="21"/>
                <w:lang w:bidi="ar"/>
              </w:rPr>
              <w:t>.86</w:t>
            </w:r>
          </w:p>
        </w:tc>
        <w:tc>
          <w:tcPr>
            <w:tcW w:w="732" w:type="dxa"/>
            <w:shd w:val="clear" w:color="auto" w:fill="auto"/>
            <w:vAlign w:val="center"/>
          </w:tcPr>
          <w:p w14:paraId="3343565A" w14:textId="7C1BBE75" w:rsidR="00486F0A" w:rsidRPr="002D555D" w:rsidRDefault="004F26BF"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0</w:t>
            </w:r>
            <w:r w:rsidRPr="002D555D">
              <w:rPr>
                <w:rFonts w:ascii="宋体" w:hAnsi="宋体" w:cs="宋体"/>
                <w:sz w:val="21"/>
                <w:szCs w:val="21"/>
                <w:lang w:bidi="ar"/>
              </w:rPr>
              <w:t>.004</w:t>
            </w:r>
          </w:p>
        </w:tc>
        <w:tc>
          <w:tcPr>
            <w:tcW w:w="774" w:type="dxa"/>
            <w:shd w:val="clear" w:color="auto" w:fill="auto"/>
            <w:vAlign w:val="center"/>
          </w:tcPr>
          <w:p w14:paraId="395482A1" w14:textId="4F669BE5" w:rsidR="00486F0A" w:rsidRPr="002D555D" w:rsidRDefault="004F26BF"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1</w:t>
            </w:r>
          </w:p>
        </w:tc>
      </w:tr>
      <w:tr w:rsidR="00486F0A" w:rsidRPr="002D555D" w14:paraId="514AF95A" w14:textId="77777777" w:rsidTr="00486F0A">
        <w:trPr>
          <w:trHeight w:val="340"/>
        </w:trPr>
        <w:tc>
          <w:tcPr>
            <w:tcW w:w="1476" w:type="dxa"/>
            <w:shd w:val="clear" w:color="auto" w:fill="auto"/>
            <w:vAlign w:val="center"/>
          </w:tcPr>
          <w:p w14:paraId="361D4231" w14:textId="77777777" w:rsidR="00486F0A" w:rsidRPr="002D555D" w:rsidRDefault="00486F0A" w:rsidP="00486F0A">
            <w:pPr>
              <w:pStyle w:val="-"/>
              <w:adjustRightInd w:val="0"/>
              <w:snapToGrid w:val="0"/>
            </w:pPr>
            <w:r w:rsidRPr="002D555D">
              <w:rPr>
                <w:rFonts w:cs="宋体"/>
                <w:bCs/>
              </w:rPr>
              <w:t>GB13271-2014</w:t>
            </w:r>
            <w:r w:rsidRPr="002D555D">
              <w:rPr>
                <w:rFonts w:cs="宋体" w:hint="eastAsia"/>
                <w:bCs/>
              </w:rPr>
              <w:t>标准限值</w:t>
            </w:r>
          </w:p>
        </w:tc>
        <w:tc>
          <w:tcPr>
            <w:tcW w:w="1500" w:type="dxa"/>
            <w:shd w:val="clear" w:color="auto" w:fill="auto"/>
            <w:vAlign w:val="center"/>
          </w:tcPr>
          <w:p w14:paraId="1B812C18"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w:t>
            </w:r>
          </w:p>
        </w:tc>
        <w:tc>
          <w:tcPr>
            <w:tcW w:w="1196" w:type="dxa"/>
            <w:shd w:val="clear" w:color="auto" w:fill="auto"/>
            <w:vAlign w:val="center"/>
          </w:tcPr>
          <w:p w14:paraId="45854379"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w:t>
            </w:r>
          </w:p>
        </w:tc>
        <w:tc>
          <w:tcPr>
            <w:tcW w:w="741" w:type="dxa"/>
            <w:shd w:val="clear" w:color="auto" w:fill="auto"/>
            <w:vAlign w:val="center"/>
          </w:tcPr>
          <w:p w14:paraId="247A5FFC"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w:t>
            </w:r>
          </w:p>
        </w:tc>
        <w:tc>
          <w:tcPr>
            <w:tcW w:w="702" w:type="dxa"/>
            <w:shd w:val="clear" w:color="auto" w:fill="auto"/>
            <w:vAlign w:val="center"/>
          </w:tcPr>
          <w:p w14:paraId="05C11706"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1</w:t>
            </w:r>
            <w:r w:rsidRPr="002D555D">
              <w:rPr>
                <w:rFonts w:ascii="宋体" w:hAnsi="宋体" w:cs="宋体"/>
                <w:sz w:val="21"/>
                <w:szCs w:val="21"/>
                <w:lang w:bidi="ar"/>
              </w:rPr>
              <w:t>50</w:t>
            </w:r>
          </w:p>
        </w:tc>
        <w:tc>
          <w:tcPr>
            <w:tcW w:w="681" w:type="dxa"/>
            <w:shd w:val="clear" w:color="auto" w:fill="auto"/>
            <w:vAlign w:val="center"/>
          </w:tcPr>
          <w:p w14:paraId="5B9CF7CD"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w:t>
            </w:r>
          </w:p>
        </w:tc>
        <w:tc>
          <w:tcPr>
            <w:tcW w:w="702" w:type="dxa"/>
            <w:shd w:val="clear" w:color="auto" w:fill="auto"/>
            <w:vAlign w:val="center"/>
          </w:tcPr>
          <w:p w14:paraId="2FDB5D46"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5</w:t>
            </w:r>
            <w:r w:rsidRPr="002D555D">
              <w:rPr>
                <w:rFonts w:ascii="宋体" w:hAnsi="宋体" w:cs="宋体"/>
                <w:sz w:val="21"/>
                <w:szCs w:val="21"/>
                <w:lang w:bidi="ar"/>
              </w:rPr>
              <w:t>0</w:t>
            </w:r>
          </w:p>
        </w:tc>
        <w:tc>
          <w:tcPr>
            <w:tcW w:w="732" w:type="dxa"/>
            <w:shd w:val="clear" w:color="auto" w:fill="auto"/>
            <w:vAlign w:val="center"/>
          </w:tcPr>
          <w:p w14:paraId="0D960C31"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w:t>
            </w:r>
          </w:p>
        </w:tc>
        <w:tc>
          <w:tcPr>
            <w:tcW w:w="774" w:type="dxa"/>
            <w:shd w:val="clear" w:color="auto" w:fill="auto"/>
            <w:vAlign w:val="center"/>
          </w:tcPr>
          <w:p w14:paraId="505E6B66" w14:textId="77777777" w:rsidR="00486F0A" w:rsidRPr="002D555D" w:rsidRDefault="00486F0A" w:rsidP="00486F0A">
            <w:pPr>
              <w:widowControl/>
              <w:spacing w:line="300" w:lineRule="atLeast"/>
              <w:ind w:firstLineChars="0" w:firstLine="0"/>
              <w:jc w:val="center"/>
              <w:textAlignment w:val="center"/>
              <w:rPr>
                <w:rFonts w:ascii="宋体" w:hAnsi="宋体" w:cs="宋体"/>
                <w:sz w:val="21"/>
                <w:szCs w:val="21"/>
                <w:lang w:bidi="ar"/>
              </w:rPr>
            </w:pPr>
            <w:r w:rsidRPr="002D555D">
              <w:rPr>
                <w:rFonts w:ascii="宋体" w:hAnsi="宋体" w:cs="宋体" w:hint="eastAsia"/>
                <w:sz w:val="21"/>
                <w:szCs w:val="21"/>
                <w:lang w:bidi="ar"/>
              </w:rPr>
              <w:t>2</w:t>
            </w:r>
            <w:r w:rsidRPr="002D555D">
              <w:rPr>
                <w:rFonts w:ascii="宋体" w:hAnsi="宋体" w:cs="宋体"/>
                <w:sz w:val="21"/>
                <w:szCs w:val="21"/>
                <w:lang w:bidi="ar"/>
              </w:rPr>
              <w:t>0</w:t>
            </w:r>
          </w:p>
        </w:tc>
      </w:tr>
    </w:tbl>
    <w:p w14:paraId="444CCE9B" w14:textId="24608132" w:rsidR="00486F0A" w:rsidRPr="002D555D" w:rsidRDefault="00486F0A" w:rsidP="007860C1">
      <w:pPr>
        <w:spacing w:line="520" w:lineRule="exact"/>
        <w:ind w:firstLine="480"/>
        <w:rPr>
          <w:rFonts w:ascii="宋体" w:hAnsi="宋体"/>
          <w:szCs w:val="24"/>
        </w:rPr>
      </w:pPr>
      <w:r w:rsidRPr="002D555D">
        <w:rPr>
          <w:rFonts w:ascii="宋体" w:hAnsi="宋体" w:cs="宋体" w:hint="eastAsia"/>
          <w:bCs/>
          <w:szCs w:val="24"/>
        </w:rPr>
        <w:t>由表</w:t>
      </w:r>
      <w:r w:rsidR="00F11832" w:rsidRPr="002D555D">
        <w:rPr>
          <w:rFonts w:ascii="宋体" w:hAnsi="宋体" w:cs="宋体"/>
          <w:bCs/>
          <w:szCs w:val="24"/>
        </w:rPr>
        <w:t>3.3</w:t>
      </w:r>
      <w:r w:rsidR="00F11832" w:rsidRPr="002D555D">
        <w:rPr>
          <w:rFonts w:ascii="宋体" w:hAnsi="宋体" w:cs="宋体" w:hint="eastAsia"/>
          <w:bCs/>
          <w:szCs w:val="24"/>
        </w:rPr>
        <w:t>-</w:t>
      </w:r>
      <w:r w:rsidR="00F11832" w:rsidRPr="002D555D">
        <w:rPr>
          <w:rFonts w:ascii="宋体" w:hAnsi="宋体" w:cs="宋体"/>
          <w:bCs/>
          <w:szCs w:val="24"/>
        </w:rPr>
        <w:t>1</w:t>
      </w:r>
      <w:r w:rsidRPr="002D555D">
        <w:rPr>
          <w:rFonts w:ascii="宋体" w:hAnsi="宋体" w:cs="宋体" w:hint="eastAsia"/>
          <w:bCs/>
          <w:szCs w:val="24"/>
        </w:rPr>
        <w:t>知：锅炉燃烧烟气中各污染物排放浓度能够达到《锅炉大气污染物排放标准》（</w:t>
      </w:r>
      <w:r w:rsidRPr="002D555D">
        <w:rPr>
          <w:rFonts w:ascii="宋体" w:hAnsi="宋体" w:cs="宋体"/>
          <w:bCs/>
          <w:szCs w:val="24"/>
        </w:rPr>
        <w:t>GB13271-2014）</w:t>
      </w:r>
      <w:r w:rsidRPr="002D555D">
        <w:rPr>
          <w:rFonts w:ascii="宋体" w:hAnsi="宋体" w:hint="eastAsia"/>
          <w:szCs w:val="24"/>
        </w:rPr>
        <w:t>大气污染物特别</w:t>
      </w:r>
      <w:r w:rsidRPr="002D555D">
        <w:rPr>
          <w:rFonts w:ascii="宋体" w:hAnsi="宋体"/>
          <w:szCs w:val="24"/>
        </w:rPr>
        <w:t>排放</w:t>
      </w:r>
      <w:r w:rsidRPr="002D555D">
        <w:rPr>
          <w:rFonts w:ascii="宋体" w:hAnsi="宋体" w:hint="eastAsia"/>
          <w:szCs w:val="24"/>
        </w:rPr>
        <w:t>限值（N</w:t>
      </w:r>
      <w:r w:rsidRPr="002D555D">
        <w:rPr>
          <w:rFonts w:ascii="宋体" w:hAnsi="宋体"/>
          <w:szCs w:val="24"/>
        </w:rPr>
        <w:t>O</w:t>
      </w:r>
      <w:r w:rsidRPr="002D555D">
        <w:rPr>
          <w:rFonts w:ascii="宋体" w:hAnsi="宋体" w:hint="eastAsia"/>
          <w:szCs w:val="24"/>
          <w:vertAlign w:val="subscript"/>
        </w:rPr>
        <w:t>x</w:t>
      </w:r>
      <w:r w:rsidRPr="002D555D">
        <w:rPr>
          <w:rFonts w:ascii="宋体" w:hAnsi="宋体" w:hint="eastAsia"/>
          <w:szCs w:val="24"/>
        </w:rPr>
        <w:t>≤1</w:t>
      </w:r>
      <w:r w:rsidRPr="002D555D">
        <w:rPr>
          <w:rFonts w:ascii="宋体" w:hAnsi="宋体"/>
          <w:szCs w:val="24"/>
        </w:rPr>
        <w:t>50mg/</w:t>
      </w:r>
      <w:r w:rsidRPr="002D555D">
        <w:rPr>
          <w:rFonts w:ascii="宋体" w:hAnsi="宋体" w:hint="eastAsia"/>
          <w:szCs w:val="24"/>
        </w:rPr>
        <w:t>m</w:t>
      </w:r>
      <w:r w:rsidRPr="002D555D">
        <w:rPr>
          <w:rFonts w:ascii="宋体" w:hAnsi="宋体"/>
          <w:szCs w:val="24"/>
          <w:vertAlign w:val="superscript"/>
        </w:rPr>
        <w:t>3</w:t>
      </w:r>
      <w:r w:rsidRPr="002D555D">
        <w:rPr>
          <w:rFonts w:ascii="宋体" w:hAnsi="宋体" w:hint="eastAsia"/>
          <w:szCs w:val="24"/>
        </w:rPr>
        <w:t>、S</w:t>
      </w:r>
      <w:r w:rsidRPr="002D555D">
        <w:rPr>
          <w:rFonts w:ascii="宋体" w:hAnsi="宋体"/>
          <w:szCs w:val="24"/>
        </w:rPr>
        <w:t>O</w:t>
      </w:r>
      <w:r w:rsidRPr="002D555D">
        <w:rPr>
          <w:rFonts w:ascii="宋体" w:hAnsi="宋体"/>
          <w:szCs w:val="24"/>
          <w:vertAlign w:val="subscript"/>
        </w:rPr>
        <w:t>2</w:t>
      </w:r>
      <w:r w:rsidRPr="002D555D">
        <w:rPr>
          <w:rFonts w:ascii="宋体" w:hAnsi="宋体" w:hint="eastAsia"/>
          <w:szCs w:val="24"/>
        </w:rPr>
        <w:t>≤5</w:t>
      </w:r>
      <w:r w:rsidRPr="002D555D">
        <w:rPr>
          <w:rFonts w:ascii="宋体" w:hAnsi="宋体"/>
          <w:szCs w:val="24"/>
        </w:rPr>
        <w:t>0mg/</w:t>
      </w:r>
      <w:r w:rsidRPr="002D555D">
        <w:rPr>
          <w:rFonts w:ascii="宋体" w:hAnsi="宋体" w:hint="eastAsia"/>
          <w:szCs w:val="24"/>
        </w:rPr>
        <w:t>m</w:t>
      </w:r>
      <w:r w:rsidRPr="002D555D">
        <w:rPr>
          <w:rFonts w:ascii="宋体" w:hAnsi="宋体"/>
          <w:szCs w:val="24"/>
          <w:vertAlign w:val="superscript"/>
        </w:rPr>
        <w:t>3</w:t>
      </w:r>
      <w:r w:rsidRPr="002D555D">
        <w:rPr>
          <w:rFonts w:ascii="宋体" w:hAnsi="宋体" w:hint="eastAsia"/>
          <w:szCs w:val="24"/>
        </w:rPr>
        <w:t>、颗粒物≤</w:t>
      </w:r>
      <w:r w:rsidRPr="002D555D">
        <w:rPr>
          <w:rFonts w:ascii="宋体" w:hAnsi="宋体"/>
          <w:szCs w:val="24"/>
        </w:rPr>
        <w:t>20mg/</w:t>
      </w:r>
      <w:r w:rsidRPr="002D555D">
        <w:rPr>
          <w:rFonts w:ascii="宋体" w:hAnsi="宋体" w:hint="eastAsia"/>
          <w:szCs w:val="24"/>
        </w:rPr>
        <w:t>m</w:t>
      </w:r>
      <w:r w:rsidRPr="002D555D">
        <w:rPr>
          <w:rFonts w:ascii="宋体" w:hAnsi="宋体"/>
          <w:szCs w:val="24"/>
          <w:vertAlign w:val="superscript"/>
        </w:rPr>
        <w:t>3</w:t>
      </w:r>
      <w:r w:rsidRPr="002D555D">
        <w:rPr>
          <w:rFonts w:ascii="宋体" w:hAnsi="宋体" w:hint="eastAsia"/>
          <w:szCs w:val="24"/>
        </w:rPr>
        <w:t>）。</w:t>
      </w:r>
    </w:p>
    <w:p w14:paraId="494F68D5" w14:textId="77C5125F" w:rsidR="00087579" w:rsidRPr="002D555D" w:rsidRDefault="005371CA" w:rsidP="007860C1">
      <w:pPr>
        <w:ind w:firstLine="480"/>
        <w:rPr>
          <w:rFonts w:ascii="宋体" w:hAnsi="宋体"/>
        </w:rPr>
      </w:pPr>
      <w:r w:rsidRPr="002D555D">
        <w:rPr>
          <w:rFonts w:ascii="宋体" w:hAnsi="宋体" w:hint="eastAsia"/>
        </w:rPr>
        <w:t>※反应釜废气</w:t>
      </w:r>
      <w:r w:rsidR="007C7DD9" w:rsidRPr="002D555D">
        <w:rPr>
          <w:rFonts w:ascii="宋体" w:hAnsi="宋体" w:hint="eastAsia"/>
        </w:rPr>
        <w:t>（以非甲烷总烃计）</w:t>
      </w:r>
    </w:p>
    <w:p w14:paraId="261C3805" w14:textId="391CEFBC" w:rsidR="00C219DD" w:rsidRPr="002D555D" w:rsidRDefault="001F4821" w:rsidP="007860C1">
      <w:pPr>
        <w:ind w:firstLine="480"/>
        <w:rPr>
          <w:rFonts w:ascii="宋体" w:hAnsi="宋体"/>
        </w:rPr>
      </w:pPr>
      <w:r w:rsidRPr="002D555D">
        <w:rPr>
          <w:rFonts w:ascii="宋体" w:hAnsi="宋体" w:hint="eastAsia"/>
        </w:rPr>
        <w:t>各单体在反应釜中不能完全反应生产聚合物，有部分单体以气体的形式产生，各生产线中废气的主要成分见表</w:t>
      </w:r>
      <w:r w:rsidR="00F11832" w:rsidRPr="002D555D">
        <w:rPr>
          <w:rFonts w:ascii="宋体" w:hAnsi="宋体"/>
        </w:rPr>
        <w:t>3.3</w:t>
      </w:r>
      <w:r w:rsidR="00F11832" w:rsidRPr="002D555D">
        <w:rPr>
          <w:rFonts w:ascii="宋体" w:hAnsi="宋体" w:hint="eastAsia"/>
        </w:rPr>
        <w:t>-</w:t>
      </w:r>
      <w:r w:rsidR="00F11832" w:rsidRPr="002D555D">
        <w:rPr>
          <w:rFonts w:ascii="宋体" w:hAnsi="宋体"/>
        </w:rPr>
        <w:t>2</w:t>
      </w:r>
      <w:r w:rsidRPr="002D555D">
        <w:rPr>
          <w:rFonts w:ascii="宋体" w:hAnsi="宋体" w:hint="eastAsia"/>
        </w:rPr>
        <w:t>。</w:t>
      </w:r>
    </w:p>
    <w:p w14:paraId="72EF03C3" w14:textId="5E79FC92" w:rsidR="005371CA" w:rsidRPr="002D555D" w:rsidRDefault="001F4821" w:rsidP="001F4821">
      <w:pPr>
        <w:ind w:firstLineChars="0" w:firstLine="0"/>
        <w:jc w:val="center"/>
        <w:rPr>
          <w:rFonts w:ascii="黑体" w:eastAsia="黑体" w:hAnsi="黑体"/>
          <w:sz w:val="21"/>
          <w:szCs w:val="21"/>
        </w:rPr>
      </w:pPr>
      <w:r w:rsidRPr="002D555D">
        <w:rPr>
          <w:rFonts w:ascii="黑体" w:eastAsia="黑体" w:hAnsi="黑体" w:hint="eastAsia"/>
          <w:sz w:val="21"/>
          <w:szCs w:val="21"/>
        </w:rPr>
        <w:t>表</w:t>
      </w:r>
      <w:r w:rsidR="00F11832" w:rsidRPr="002D555D">
        <w:rPr>
          <w:rFonts w:ascii="黑体" w:eastAsia="黑体" w:hAnsi="黑体" w:hint="eastAsia"/>
          <w:sz w:val="21"/>
          <w:szCs w:val="21"/>
        </w:rPr>
        <w:t>3</w:t>
      </w:r>
      <w:r w:rsidR="00F11832" w:rsidRPr="002D555D">
        <w:rPr>
          <w:rFonts w:ascii="黑体" w:eastAsia="黑体" w:hAnsi="黑体"/>
          <w:sz w:val="21"/>
          <w:szCs w:val="21"/>
        </w:rPr>
        <w:t>.3</w:t>
      </w:r>
      <w:r w:rsidR="00F11832" w:rsidRPr="002D555D">
        <w:rPr>
          <w:rFonts w:ascii="黑体" w:eastAsia="黑体" w:hAnsi="黑体" w:hint="eastAsia"/>
          <w:sz w:val="21"/>
          <w:szCs w:val="21"/>
        </w:rPr>
        <w:t>-</w:t>
      </w:r>
      <w:r w:rsidR="00F11832" w:rsidRPr="002D555D">
        <w:rPr>
          <w:rFonts w:ascii="黑体" w:eastAsia="黑体" w:hAnsi="黑体"/>
          <w:sz w:val="21"/>
          <w:szCs w:val="21"/>
        </w:rPr>
        <w:t>2</w:t>
      </w:r>
      <w:r w:rsidRPr="002D555D">
        <w:rPr>
          <w:rFonts w:ascii="黑体" w:eastAsia="黑体" w:hAnsi="黑体" w:hint="eastAsia"/>
          <w:sz w:val="21"/>
          <w:szCs w:val="21"/>
        </w:rPr>
        <w:t xml:space="preserve"> </w:t>
      </w:r>
      <w:r w:rsidRPr="002D555D">
        <w:rPr>
          <w:rFonts w:ascii="黑体" w:eastAsia="黑体" w:hAnsi="黑体"/>
          <w:sz w:val="21"/>
          <w:szCs w:val="21"/>
        </w:rPr>
        <w:t xml:space="preserve"> </w:t>
      </w:r>
      <w:r w:rsidRPr="002D555D">
        <w:rPr>
          <w:rFonts w:ascii="黑体" w:eastAsia="黑体" w:hAnsi="黑体" w:hint="eastAsia"/>
          <w:sz w:val="21"/>
          <w:szCs w:val="21"/>
        </w:rPr>
        <w:t>各生产线中废气的主要成分一览表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33"/>
        <w:gridCol w:w="1985"/>
        <w:gridCol w:w="2127"/>
        <w:gridCol w:w="3485"/>
      </w:tblGrid>
      <w:tr w:rsidR="00DF21A8" w:rsidRPr="002D555D" w14:paraId="33425F58" w14:textId="77777777" w:rsidTr="00DF21A8">
        <w:trPr>
          <w:trHeight w:val="340"/>
        </w:trPr>
        <w:tc>
          <w:tcPr>
            <w:tcW w:w="649" w:type="pct"/>
            <w:shd w:val="clear" w:color="auto" w:fill="auto"/>
            <w:vAlign w:val="center"/>
          </w:tcPr>
          <w:p w14:paraId="640A6091" w14:textId="77777777" w:rsidR="00DF21A8" w:rsidRPr="002D555D" w:rsidRDefault="00DF21A8" w:rsidP="00342BCE">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产品名称</w:t>
            </w:r>
          </w:p>
        </w:tc>
        <w:tc>
          <w:tcPr>
            <w:tcW w:w="1137" w:type="pct"/>
            <w:shd w:val="clear" w:color="auto" w:fill="auto"/>
            <w:vAlign w:val="center"/>
          </w:tcPr>
          <w:p w14:paraId="7D278538"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原料</w:t>
            </w:r>
          </w:p>
        </w:tc>
        <w:tc>
          <w:tcPr>
            <w:tcW w:w="1218" w:type="pct"/>
            <w:shd w:val="clear" w:color="auto" w:fill="auto"/>
            <w:vAlign w:val="center"/>
          </w:tcPr>
          <w:p w14:paraId="702EC0C8" w14:textId="6D7C8B06"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原料消耗量（t</w:t>
            </w:r>
            <w:r w:rsidRPr="002D555D">
              <w:rPr>
                <w:rFonts w:ascii="宋体" w:hAnsi="宋体"/>
                <w:sz w:val="21"/>
                <w:szCs w:val="21"/>
              </w:rPr>
              <w:t>/a</w:t>
            </w:r>
            <w:r w:rsidRPr="002D555D">
              <w:rPr>
                <w:rFonts w:ascii="宋体" w:hAnsi="宋体" w:hint="eastAsia"/>
                <w:sz w:val="21"/>
                <w:szCs w:val="21"/>
              </w:rPr>
              <w:t>）</w:t>
            </w:r>
          </w:p>
        </w:tc>
        <w:tc>
          <w:tcPr>
            <w:tcW w:w="1996" w:type="pct"/>
            <w:shd w:val="clear" w:color="auto" w:fill="auto"/>
            <w:vAlign w:val="center"/>
          </w:tcPr>
          <w:p w14:paraId="4CA6BA35"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废气主要成分</w:t>
            </w:r>
          </w:p>
        </w:tc>
      </w:tr>
      <w:tr w:rsidR="00DF21A8" w:rsidRPr="002D555D" w14:paraId="687B5B3B" w14:textId="77777777" w:rsidTr="00DF21A8">
        <w:trPr>
          <w:trHeight w:val="340"/>
        </w:trPr>
        <w:tc>
          <w:tcPr>
            <w:tcW w:w="649" w:type="pct"/>
            <w:vMerge w:val="restart"/>
            <w:shd w:val="clear" w:color="auto" w:fill="auto"/>
            <w:vAlign w:val="center"/>
          </w:tcPr>
          <w:p w14:paraId="14506F84" w14:textId="77777777" w:rsidR="00DF21A8" w:rsidRPr="002D555D" w:rsidRDefault="00DF21A8" w:rsidP="00342BCE">
            <w:pPr>
              <w:spacing w:line="300" w:lineRule="atLeast"/>
              <w:ind w:firstLineChars="0" w:firstLine="0"/>
              <w:jc w:val="center"/>
              <w:rPr>
                <w:rFonts w:ascii="宋体" w:hAnsi="宋体" w:cs="宋体"/>
                <w:sz w:val="21"/>
                <w:szCs w:val="21"/>
                <w:lang w:bidi="ar"/>
              </w:rPr>
            </w:pPr>
            <w:r w:rsidRPr="002D555D">
              <w:rPr>
                <w:rFonts w:ascii="宋体" w:hAnsi="宋体" w:hint="eastAsia"/>
                <w:sz w:val="21"/>
                <w:szCs w:val="21"/>
              </w:rPr>
              <w:t>B</w:t>
            </w:r>
            <w:r w:rsidRPr="002D555D">
              <w:rPr>
                <w:rFonts w:ascii="宋体" w:hAnsi="宋体"/>
                <w:sz w:val="21"/>
                <w:szCs w:val="21"/>
              </w:rPr>
              <w:t>TM-2</w:t>
            </w:r>
          </w:p>
        </w:tc>
        <w:tc>
          <w:tcPr>
            <w:tcW w:w="1137" w:type="pct"/>
            <w:shd w:val="clear" w:color="auto" w:fill="auto"/>
            <w:vAlign w:val="center"/>
          </w:tcPr>
          <w:p w14:paraId="6CD2C56F"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丙烯酸</w:t>
            </w:r>
          </w:p>
        </w:tc>
        <w:tc>
          <w:tcPr>
            <w:tcW w:w="1218" w:type="pct"/>
            <w:shd w:val="clear" w:color="auto" w:fill="auto"/>
            <w:vAlign w:val="center"/>
          </w:tcPr>
          <w:p w14:paraId="6CED3326"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4</w:t>
            </w:r>
            <w:r w:rsidRPr="002D555D">
              <w:rPr>
                <w:rFonts w:ascii="宋体" w:hAnsi="宋体"/>
                <w:sz w:val="21"/>
                <w:szCs w:val="21"/>
              </w:rPr>
              <w:t>0</w:t>
            </w:r>
          </w:p>
        </w:tc>
        <w:tc>
          <w:tcPr>
            <w:tcW w:w="1996" w:type="pct"/>
            <w:vMerge w:val="restart"/>
            <w:shd w:val="clear" w:color="auto" w:fill="auto"/>
            <w:vAlign w:val="center"/>
          </w:tcPr>
          <w:p w14:paraId="62D03482"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丙烯酸、甲基丙烯酸、丙烯酰胺</w:t>
            </w:r>
          </w:p>
        </w:tc>
      </w:tr>
      <w:tr w:rsidR="00DF21A8" w:rsidRPr="002D555D" w14:paraId="260D7315" w14:textId="77777777" w:rsidTr="00DF21A8">
        <w:trPr>
          <w:trHeight w:val="340"/>
        </w:trPr>
        <w:tc>
          <w:tcPr>
            <w:tcW w:w="649" w:type="pct"/>
            <w:vMerge/>
            <w:shd w:val="clear" w:color="auto" w:fill="auto"/>
            <w:vAlign w:val="center"/>
          </w:tcPr>
          <w:p w14:paraId="5F67D7E0" w14:textId="77777777" w:rsidR="00DF21A8" w:rsidRPr="002D555D" w:rsidRDefault="00DF21A8" w:rsidP="00342BCE">
            <w:pPr>
              <w:spacing w:line="300" w:lineRule="atLeast"/>
              <w:ind w:firstLineChars="0" w:firstLine="0"/>
              <w:jc w:val="center"/>
              <w:rPr>
                <w:rFonts w:ascii="宋体" w:hAnsi="宋体"/>
                <w:sz w:val="21"/>
                <w:szCs w:val="21"/>
              </w:rPr>
            </w:pPr>
          </w:p>
        </w:tc>
        <w:tc>
          <w:tcPr>
            <w:tcW w:w="1137" w:type="pct"/>
            <w:shd w:val="clear" w:color="auto" w:fill="auto"/>
            <w:vAlign w:val="center"/>
          </w:tcPr>
          <w:p w14:paraId="2DD1865E"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甲基丙烯酸</w:t>
            </w:r>
          </w:p>
        </w:tc>
        <w:tc>
          <w:tcPr>
            <w:tcW w:w="1218" w:type="pct"/>
            <w:shd w:val="clear" w:color="auto" w:fill="auto"/>
            <w:vAlign w:val="center"/>
          </w:tcPr>
          <w:p w14:paraId="5A1C7D64"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4</w:t>
            </w:r>
            <w:r w:rsidRPr="002D555D">
              <w:rPr>
                <w:rFonts w:ascii="宋体" w:hAnsi="宋体"/>
                <w:sz w:val="21"/>
                <w:szCs w:val="21"/>
              </w:rPr>
              <w:t>0</w:t>
            </w:r>
          </w:p>
        </w:tc>
        <w:tc>
          <w:tcPr>
            <w:tcW w:w="1996" w:type="pct"/>
            <w:vMerge/>
            <w:shd w:val="clear" w:color="auto" w:fill="auto"/>
            <w:vAlign w:val="center"/>
          </w:tcPr>
          <w:p w14:paraId="12035CD8" w14:textId="77777777" w:rsidR="00DF21A8" w:rsidRPr="002D555D" w:rsidRDefault="00DF21A8" w:rsidP="00342BCE">
            <w:pPr>
              <w:spacing w:line="300" w:lineRule="atLeast"/>
              <w:ind w:firstLineChars="0" w:firstLine="0"/>
              <w:jc w:val="center"/>
              <w:rPr>
                <w:rFonts w:ascii="宋体" w:hAnsi="宋体"/>
                <w:sz w:val="21"/>
                <w:szCs w:val="21"/>
              </w:rPr>
            </w:pPr>
          </w:p>
        </w:tc>
      </w:tr>
      <w:tr w:rsidR="00DF21A8" w:rsidRPr="002D555D" w14:paraId="0AE7609D" w14:textId="77777777" w:rsidTr="00DF21A8">
        <w:trPr>
          <w:trHeight w:val="340"/>
        </w:trPr>
        <w:tc>
          <w:tcPr>
            <w:tcW w:w="649" w:type="pct"/>
            <w:vMerge/>
            <w:shd w:val="clear" w:color="auto" w:fill="auto"/>
            <w:vAlign w:val="center"/>
          </w:tcPr>
          <w:p w14:paraId="6D04B156" w14:textId="77777777" w:rsidR="00DF21A8" w:rsidRPr="002D555D" w:rsidRDefault="00DF21A8" w:rsidP="00342BCE">
            <w:pPr>
              <w:spacing w:line="300" w:lineRule="atLeast"/>
              <w:ind w:firstLineChars="0" w:firstLine="0"/>
              <w:jc w:val="center"/>
              <w:rPr>
                <w:rFonts w:ascii="宋体" w:hAnsi="宋体"/>
                <w:sz w:val="21"/>
                <w:szCs w:val="21"/>
              </w:rPr>
            </w:pPr>
          </w:p>
        </w:tc>
        <w:tc>
          <w:tcPr>
            <w:tcW w:w="1137" w:type="pct"/>
            <w:shd w:val="clear" w:color="auto" w:fill="auto"/>
            <w:vAlign w:val="center"/>
          </w:tcPr>
          <w:p w14:paraId="68141FBC"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丙烯酰胺</w:t>
            </w:r>
          </w:p>
        </w:tc>
        <w:tc>
          <w:tcPr>
            <w:tcW w:w="1218" w:type="pct"/>
            <w:shd w:val="clear" w:color="auto" w:fill="auto"/>
            <w:vAlign w:val="center"/>
          </w:tcPr>
          <w:p w14:paraId="671253EC"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9</w:t>
            </w:r>
            <w:r w:rsidRPr="002D555D">
              <w:rPr>
                <w:rFonts w:ascii="宋体" w:hAnsi="宋体"/>
                <w:sz w:val="21"/>
                <w:szCs w:val="21"/>
              </w:rPr>
              <w:t>0</w:t>
            </w:r>
          </w:p>
        </w:tc>
        <w:tc>
          <w:tcPr>
            <w:tcW w:w="1996" w:type="pct"/>
            <w:vMerge/>
            <w:shd w:val="clear" w:color="auto" w:fill="auto"/>
            <w:vAlign w:val="center"/>
          </w:tcPr>
          <w:p w14:paraId="452A82C4" w14:textId="77777777" w:rsidR="00DF21A8" w:rsidRPr="002D555D" w:rsidRDefault="00DF21A8" w:rsidP="00342BCE">
            <w:pPr>
              <w:spacing w:line="300" w:lineRule="atLeast"/>
              <w:ind w:firstLineChars="0" w:firstLine="0"/>
              <w:jc w:val="center"/>
              <w:rPr>
                <w:rFonts w:ascii="宋体" w:hAnsi="宋体"/>
                <w:sz w:val="21"/>
                <w:szCs w:val="21"/>
              </w:rPr>
            </w:pPr>
          </w:p>
        </w:tc>
      </w:tr>
      <w:tr w:rsidR="00DF21A8" w:rsidRPr="002D555D" w14:paraId="58533F34" w14:textId="77777777" w:rsidTr="00DF21A8">
        <w:trPr>
          <w:trHeight w:val="340"/>
        </w:trPr>
        <w:tc>
          <w:tcPr>
            <w:tcW w:w="649" w:type="pct"/>
            <w:vMerge w:val="restart"/>
            <w:shd w:val="clear" w:color="auto" w:fill="auto"/>
            <w:vAlign w:val="center"/>
          </w:tcPr>
          <w:p w14:paraId="69721E7B" w14:textId="77777777" w:rsidR="00DF21A8" w:rsidRPr="002D555D" w:rsidRDefault="00DF21A8" w:rsidP="00342BCE">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C</w:t>
            </w:r>
            <w:r w:rsidRPr="002D555D">
              <w:rPr>
                <w:rFonts w:ascii="宋体" w:hAnsi="宋体" w:cs="宋体"/>
                <w:sz w:val="21"/>
                <w:szCs w:val="21"/>
                <w:lang w:bidi="ar"/>
              </w:rPr>
              <w:t>MJ-2</w:t>
            </w:r>
          </w:p>
        </w:tc>
        <w:tc>
          <w:tcPr>
            <w:tcW w:w="1137" w:type="pct"/>
            <w:shd w:val="clear" w:color="auto" w:fill="auto"/>
            <w:vAlign w:val="center"/>
          </w:tcPr>
          <w:p w14:paraId="5A083E68"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丙烯酰胺</w:t>
            </w:r>
          </w:p>
        </w:tc>
        <w:tc>
          <w:tcPr>
            <w:tcW w:w="1218" w:type="pct"/>
            <w:shd w:val="clear" w:color="auto" w:fill="auto"/>
            <w:vAlign w:val="center"/>
          </w:tcPr>
          <w:p w14:paraId="094F00F0"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80</w:t>
            </w:r>
          </w:p>
        </w:tc>
        <w:tc>
          <w:tcPr>
            <w:tcW w:w="1996" w:type="pct"/>
            <w:vMerge w:val="restart"/>
            <w:shd w:val="clear" w:color="auto" w:fill="auto"/>
            <w:vAlign w:val="center"/>
          </w:tcPr>
          <w:p w14:paraId="36E3B2E8"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丙烯酰胺、甲基丙烯酰胺</w:t>
            </w:r>
          </w:p>
        </w:tc>
      </w:tr>
      <w:tr w:rsidR="00DF21A8" w:rsidRPr="002D555D" w14:paraId="07F563D7" w14:textId="77777777" w:rsidTr="00DF21A8">
        <w:trPr>
          <w:trHeight w:val="340"/>
        </w:trPr>
        <w:tc>
          <w:tcPr>
            <w:tcW w:w="649" w:type="pct"/>
            <w:vMerge/>
            <w:shd w:val="clear" w:color="auto" w:fill="auto"/>
            <w:vAlign w:val="center"/>
          </w:tcPr>
          <w:p w14:paraId="0CAC8E54" w14:textId="77777777" w:rsidR="00DF21A8" w:rsidRPr="002D555D" w:rsidRDefault="00DF21A8" w:rsidP="00342BCE">
            <w:pPr>
              <w:spacing w:line="300" w:lineRule="atLeast"/>
              <w:ind w:firstLineChars="0" w:firstLine="0"/>
              <w:jc w:val="center"/>
              <w:rPr>
                <w:rFonts w:ascii="宋体" w:hAnsi="宋体" w:cs="宋体"/>
                <w:sz w:val="21"/>
                <w:szCs w:val="21"/>
                <w:lang w:bidi="ar"/>
              </w:rPr>
            </w:pPr>
          </w:p>
        </w:tc>
        <w:tc>
          <w:tcPr>
            <w:tcW w:w="1137" w:type="pct"/>
            <w:shd w:val="clear" w:color="auto" w:fill="auto"/>
            <w:vAlign w:val="center"/>
          </w:tcPr>
          <w:p w14:paraId="52DCD739"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甲基丙烯酰胺</w:t>
            </w:r>
          </w:p>
        </w:tc>
        <w:tc>
          <w:tcPr>
            <w:tcW w:w="1218" w:type="pct"/>
            <w:shd w:val="clear" w:color="auto" w:fill="auto"/>
            <w:vAlign w:val="center"/>
          </w:tcPr>
          <w:p w14:paraId="7D399413"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5</w:t>
            </w:r>
            <w:r w:rsidRPr="002D555D">
              <w:rPr>
                <w:rFonts w:ascii="宋体" w:hAnsi="宋体"/>
                <w:sz w:val="21"/>
                <w:szCs w:val="21"/>
              </w:rPr>
              <w:t>0</w:t>
            </w:r>
          </w:p>
        </w:tc>
        <w:tc>
          <w:tcPr>
            <w:tcW w:w="1996" w:type="pct"/>
            <w:vMerge/>
            <w:shd w:val="clear" w:color="auto" w:fill="auto"/>
            <w:vAlign w:val="center"/>
          </w:tcPr>
          <w:p w14:paraId="24F28C19" w14:textId="77777777" w:rsidR="00DF21A8" w:rsidRPr="002D555D" w:rsidRDefault="00DF21A8" w:rsidP="00342BCE">
            <w:pPr>
              <w:spacing w:line="300" w:lineRule="atLeast"/>
              <w:ind w:firstLineChars="0" w:firstLine="0"/>
              <w:jc w:val="center"/>
              <w:rPr>
                <w:rFonts w:ascii="宋体" w:hAnsi="宋体"/>
                <w:sz w:val="21"/>
                <w:szCs w:val="21"/>
              </w:rPr>
            </w:pPr>
          </w:p>
        </w:tc>
      </w:tr>
      <w:tr w:rsidR="00DF21A8" w:rsidRPr="002D555D" w14:paraId="55143695" w14:textId="77777777" w:rsidTr="00DF21A8">
        <w:trPr>
          <w:trHeight w:val="340"/>
        </w:trPr>
        <w:tc>
          <w:tcPr>
            <w:tcW w:w="649" w:type="pct"/>
            <w:vMerge w:val="restart"/>
            <w:shd w:val="clear" w:color="auto" w:fill="auto"/>
            <w:vAlign w:val="center"/>
          </w:tcPr>
          <w:p w14:paraId="6C03F0E4" w14:textId="4F1E506D" w:rsidR="00DF21A8" w:rsidRPr="002D555D" w:rsidRDefault="00A22ED6" w:rsidP="00342BCE">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快钻剂</w:t>
            </w:r>
          </w:p>
        </w:tc>
        <w:tc>
          <w:tcPr>
            <w:tcW w:w="1137" w:type="pct"/>
            <w:shd w:val="clear" w:color="auto" w:fill="auto"/>
            <w:vAlign w:val="center"/>
          </w:tcPr>
          <w:p w14:paraId="6E3D4719"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白油</w:t>
            </w:r>
          </w:p>
        </w:tc>
        <w:tc>
          <w:tcPr>
            <w:tcW w:w="1218" w:type="pct"/>
            <w:shd w:val="clear" w:color="auto" w:fill="auto"/>
            <w:vAlign w:val="center"/>
          </w:tcPr>
          <w:p w14:paraId="3FDD760E"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7</w:t>
            </w:r>
          </w:p>
        </w:tc>
        <w:tc>
          <w:tcPr>
            <w:tcW w:w="1996" w:type="pct"/>
            <w:vMerge w:val="restart"/>
            <w:shd w:val="clear" w:color="auto" w:fill="auto"/>
            <w:vAlign w:val="center"/>
          </w:tcPr>
          <w:p w14:paraId="2E06C730"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白油、酒精</w:t>
            </w:r>
          </w:p>
        </w:tc>
      </w:tr>
      <w:tr w:rsidR="00DF21A8" w:rsidRPr="002D555D" w14:paraId="1AD56B50" w14:textId="77777777" w:rsidTr="00DF21A8">
        <w:trPr>
          <w:trHeight w:val="340"/>
        </w:trPr>
        <w:tc>
          <w:tcPr>
            <w:tcW w:w="649" w:type="pct"/>
            <w:vMerge/>
            <w:shd w:val="clear" w:color="auto" w:fill="auto"/>
            <w:vAlign w:val="center"/>
          </w:tcPr>
          <w:p w14:paraId="037ECA2C" w14:textId="77777777" w:rsidR="00DF21A8" w:rsidRPr="002D555D" w:rsidRDefault="00DF21A8" w:rsidP="00342BCE">
            <w:pPr>
              <w:spacing w:line="300" w:lineRule="atLeast"/>
              <w:ind w:firstLineChars="0" w:firstLine="0"/>
              <w:jc w:val="center"/>
              <w:rPr>
                <w:rFonts w:ascii="宋体" w:hAnsi="宋体" w:cs="宋体"/>
                <w:sz w:val="21"/>
                <w:szCs w:val="21"/>
                <w:lang w:bidi="ar"/>
              </w:rPr>
            </w:pPr>
          </w:p>
        </w:tc>
        <w:tc>
          <w:tcPr>
            <w:tcW w:w="1137" w:type="pct"/>
            <w:shd w:val="clear" w:color="auto" w:fill="auto"/>
            <w:vAlign w:val="center"/>
          </w:tcPr>
          <w:p w14:paraId="321EBDDF"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酒精</w:t>
            </w:r>
          </w:p>
        </w:tc>
        <w:tc>
          <w:tcPr>
            <w:tcW w:w="1218" w:type="pct"/>
            <w:shd w:val="clear" w:color="auto" w:fill="auto"/>
            <w:vAlign w:val="center"/>
          </w:tcPr>
          <w:p w14:paraId="6066DD37"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0</w:t>
            </w:r>
          </w:p>
        </w:tc>
        <w:tc>
          <w:tcPr>
            <w:tcW w:w="1996" w:type="pct"/>
            <w:vMerge/>
            <w:shd w:val="clear" w:color="auto" w:fill="auto"/>
            <w:vAlign w:val="center"/>
          </w:tcPr>
          <w:p w14:paraId="65417293" w14:textId="77777777" w:rsidR="00DF21A8" w:rsidRPr="002D555D" w:rsidRDefault="00DF21A8" w:rsidP="00342BCE">
            <w:pPr>
              <w:spacing w:line="300" w:lineRule="atLeast"/>
              <w:ind w:firstLineChars="0" w:firstLine="0"/>
              <w:jc w:val="center"/>
              <w:rPr>
                <w:rFonts w:ascii="宋体" w:hAnsi="宋体"/>
                <w:sz w:val="21"/>
                <w:szCs w:val="21"/>
              </w:rPr>
            </w:pPr>
          </w:p>
        </w:tc>
      </w:tr>
      <w:tr w:rsidR="00DF21A8" w:rsidRPr="002D555D" w14:paraId="4530016F" w14:textId="77777777" w:rsidTr="00DF21A8">
        <w:trPr>
          <w:trHeight w:val="340"/>
        </w:trPr>
        <w:tc>
          <w:tcPr>
            <w:tcW w:w="649" w:type="pct"/>
            <w:vMerge w:val="restart"/>
            <w:shd w:val="clear" w:color="auto" w:fill="auto"/>
            <w:vAlign w:val="center"/>
          </w:tcPr>
          <w:p w14:paraId="0882A3D9" w14:textId="77777777" w:rsidR="00DF21A8" w:rsidRPr="002D555D" w:rsidRDefault="00DF21A8" w:rsidP="00342BCE">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絮凝剂</w:t>
            </w:r>
          </w:p>
        </w:tc>
        <w:tc>
          <w:tcPr>
            <w:tcW w:w="1137" w:type="pct"/>
            <w:shd w:val="clear" w:color="auto" w:fill="auto"/>
            <w:vAlign w:val="center"/>
          </w:tcPr>
          <w:p w14:paraId="16D46FC3"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丙烯酰胺</w:t>
            </w:r>
          </w:p>
        </w:tc>
        <w:tc>
          <w:tcPr>
            <w:tcW w:w="1218" w:type="pct"/>
            <w:shd w:val="clear" w:color="auto" w:fill="auto"/>
            <w:vAlign w:val="center"/>
          </w:tcPr>
          <w:p w14:paraId="6ED03A98"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20</w:t>
            </w:r>
          </w:p>
        </w:tc>
        <w:tc>
          <w:tcPr>
            <w:tcW w:w="1996" w:type="pct"/>
            <w:vMerge w:val="restart"/>
            <w:shd w:val="clear" w:color="auto" w:fill="auto"/>
            <w:vAlign w:val="center"/>
          </w:tcPr>
          <w:p w14:paraId="4564C03F"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丙烯酰胺、</w:t>
            </w:r>
            <w:r w:rsidRPr="002D555D">
              <w:rPr>
                <w:rFonts w:ascii="宋体" w:hAnsi="宋体" w:cs="宋体" w:hint="eastAsia"/>
                <w:sz w:val="21"/>
                <w:szCs w:val="21"/>
                <w:lang w:bidi="ar"/>
              </w:rPr>
              <w:t>甲基丙烯酸酯</w:t>
            </w:r>
          </w:p>
        </w:tc>
      </w:tr>
      <w:tr w:rsidR="00DF21A8" w:rsidRPr="002D555D" w14:paraId="259A12CE" w14:textId="77777777" w:rsidTr="00DF21A8">
        <w:trPr>
          <w:trHeight w:val="340"/>
        </w:trPr>
        <w:tc>
          <w:tcPr>
            <w:tcW w:w="649" w:type="pct"/>
            <w:vMerge/>
            <w:shd w:val="clear" w:color="auto" w:fill="auto"/>
            <w:vAlign w:val="center"/>
          </w:tcPr>
          <w:p w14:paraId="5DB3E347" w14:textId="77777777" w:rsidR="00DF21A8" w:rsidRPr="002D555D" w:rsidRDefault="00DF21A8" w:rsidP="00342BCE">
            <w:pPr>
              <w:spacing w:line="300" w:lineRule="atLeast"/>
              <w:ind w:firstLineChars="0" w:firstLine="0"/>
              <w:jc w:val="center"/>
              <w:rPr>
                <w:rFonts w:ascii="宋体" w:hAnsi="宋体" w:cs="宋体"/>
                <w:sz w:val="21"/>
                <w:szCs w:val="21"/>
                <w:lang w:bidi="ar"/>
              </w:rPr>
            </w:pPr>
          </w:p>
        </w:tc>
        <w:tc>
          <w:tcPr>
            <w:tcW w:w="1137" w:type="pct"/>
            <w:shd w:val="clear" w:color="auto" w:fill="auto"/>
            <w:vAlign w:val="center"/>
          </w:tcPr>
          <w:p w14:paraId="59230078"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cs="宋体" w:hint="eastAsia"/>
                <w:sz w:val="21"/>
                <w:szCs w:val="21"/>
                <w:lang w:bidi="ar"/>
              </w:rPr>
              <w:t>甲基丙烯酸酯</w:t>
            </w:r>
          </w:p>
        </w:tc>
        <w:tc>
          <w:tcPr>
            <w:tcW w:w="1218" w:type="pct"/>
            <w:shd w:val="clear" w:color="auto" w:fill="auto"/>
            <w:vAlign w:val="center"/>
          </w:tcPr>
          <w:p w14:paraId="2ED5E817" w14:textId="4894459D"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2</w:t>
            </w:r>
            <w:r w:rsidR="00563FB2" w:rsidRPr="002D555D">
              <w:rPr>
                <w:rFonts w:ascii="宋体" w:hAnsi="宋体"/>
                <w:sz w:val="21"/>
                <w:szCs w:val="21"/>
              </w:rPr>
              <w:t>0</w:t>
            </w:r>
          </w:p>
        </w:tc>
        <w:tc>
          <w:tcPr>
            <w:tcW w:w="1996" w:type="pct"/>
            <w:vMerge/>
            <w:shd w:val="clear" w:color="auto" w:fill="auto"/>
            <w:vAlign w:val="center"/>
          </w:tcPr>
          <w:p w14:paraId="5F3594CB" w14:textId="77777777" w:rsidR="00DF21A8" w:rsidRPr="002D555D" w:rsidRDefault="00DF21A8" w:rsidP="00342BCE">
            <w:pPr>
              <w:spacing w:line="300" w:lineRule="atLeast"/>
              <w:ind w:firstLineChars="0" w:firstLine="0"/>
              <w:jc w:val="center"/>
              <w:rPr>
                <w:rFonts w:ascii="宋体" w:hAnsi="宋体"/>
                <w:sz w:val="21"/>
                <w:szCs w:val="21"/>
              </w:rPr>
            </w:pPr>
          </w:p>
        </w:tc>
      </w:tr>
      <w:tr w:rsidR="00DF21A8" w:rsidRPr="002D555D" w14:paraId="2F172284" w14:textId="77777777" w:rsidTr="00DF21A8">
        <w:trPr>
          <w:trHeight w:val="340"/>
        </w:trPr>
        <w:tc>
          <w:tcPr>
            <w:tcW w:w="649" w:type="pct"/>
            <w:shd w:val="clear" w:color="auto" w:fill="auto"/>
            <w:vAlign w:val="center"/>
          </w:tcPr>
          <w:p w14:paraId="22D02142" w14:textId="77777777" w:rsidR="00DF21A8" w:rsidRPr="002D555D" w:rsidRDefault="00DF21A8" w:rsidP="00342BCE">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合计</w:t>
            </w:r>
          </w:p>
        </w:tc>
        <w:tc>
          <w:tcPr>
            <w:tcW w:w="1137" w:type="pct"/>
            <w:shd w:val="clear" w:color="auto" w:fill="auto"/>
            <w:vAlign w:val="center"/>
          </w:tcPr>
          <w:p w14:paraId="2598B233" w14:textId="77777777" w:rsidR="00DF21A8" w:rsidRPr="002D555D" w:rsidRDefault="00DF21A8" w:rsidP="00342BCE">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w:t>
            </w:r>
          </w:p>
        </w:tc>
        <w:tc>
          <w:tcPr>
            <w:tcW w:w="1218" w:type="pct"/>
            <w:shd w:val="clear" w:color="auto" w:fill="auto"/>
            <w:vAlign w:val="center"/>
          </w:tcPr>
          <w:p w14:paraId="6DF92478"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5</w:t>
            </w:r>
            <w:r w:rsidRPr="002D555D">
              <w:rPr>
                <w:rFonts w:ascii="宋体" w:hAnsi="宋体"/>
                <w:sz w:val="21"/>
                <w:szCs w:val="21"/>
              </w:rPr>
              <w:t>57</w:t>
            </w:r>
          </w:p>
        </w:tc>
        <w:tc>
          <w:tcPr>
            <w:tcW w:w="1996" w:type="pct"/>
            <w:shd w:val="clear" w:color="auto" w:fill="auto"/>
            <w:vAlign w:val="center"/>
          </w:tcPr>
          <w:p w14:paraId="09F8F68D" w14:textId="77777777" w:rsidR="00DF21A8" w:rsidRPr="002D555D" w:rsidRDefault="00DF21A8" w:rsidP="00342BCE">
            <w:pPr>
              <w:spacing w:line="300" w:lineRule="atLeast"/>
              <w:ind w:firstLineChars="0" w:firstLine="0"/>
              <w:jc w:val="center"/>
              <w:rPr>
                <w:rFonts w:ascii="宋体" w:hAnsi="宋体"/>
                <w:sz w:val="21"/>
                <w:szCs w:val="21"/>
              </w:rPr>
            </w:pPr>
            <w:r w:rsidRPr="002D555D">
              <w:rPr>
                <w:rFonts w:ascii="宋体" w:hAnsi="宋体" w:hint="eastAsia"/>
                <w:sz w:val="21"/>
                <w:szCs w:val="21"/>
              </w:rPr>
              <w:t>/</w:t>
            </w:r>
          </w:p>
        </w:tc>
      </w:tr>
    </w:tbl>
    <w:p w14:paraId="06EE39C2" w14:textId="77777777" w:rsidR="001F4821" w:rsidRPr="002D555D" w:rsidRDefault="001F4821" w:rsidP="007860C1">
      <w:pPr>
        <w:pStyle w:val="MEL"/>
        <w:spacing w:line="480" w:lineRule="exact"/>
        <w:ind w:firstLine="480"/>
      </w:pPr>
      <w:r w:rsidRPr="002D555D">
        <w:rPr>
          <w:rFonts w:hint="eastAsia"/>
        </w:rPr>
        <w:t>由于上述污染物无相应的环境质量标准及污染物排放标准，根据</w:t>
      </w:r>
      <w:r w:rsidRPr="002D555D">
        <w:rPr>
          <w:rFonts w:hint="eastAsia"/>
          <w:lang w:bidi="ar"/>
        </w:rPr>
        <w:t>《挥发性有机物无组织排放控制标准》（G</w:t>
      </w:r>
      <w:r w:rsidRPr="002D555D">
        <w:rPr>
          <w:lang w:bidi="ar"/>
        </w:rPr>
        <w:t>B37822-2019</w:t>
      </w:r>
      <w:r w:rsidRPr="002D555D">
        <w:rPr>
          <w:rFonts w:hint="eastAsia"/>
          <w:lang w:bidi="ar"/>
        </w:rPr>
        <w:t>）中对非甲烷总烃的定义为“</w:t>
      </w:r>
      <w:r w:rsidRPr="002D555D">
        <w:rPr>
          <w:lang w:bidi="ar"/>
        </w:rPr>
        <w:t>采用规定的监测方法，氢火焰离子化检测器有响应的除甲烷外的气态有机化合物的总和，以碳的质</w:t>
      </w:r>
      <w:r w:rsidRPr="002D555D">
        <w:rPr>
          <w:rFonts w:hint="eastAsia"/>
          <w:lang w:bidi="ar"/>
        </w:rPr>
        <w:t>量浓度计”，上述污染物属于对氢火焰离子化检测器有相应的气态有机物化合物，故本次评价</w:t>
      </w:r>
      <w:r w:rsidRPr="002D555D">
        <w:rPr>
          <w:rFonts w:hint="eastAsia"/>
        </w:rPr>
        <w:t>以非甲烷总烃作为标记因子。</w:t>
      </w:r>
    </w:p>
    <w:p w14:paraId="2467FDB2" w14:textId="2EAB11CC" w:rsidR="001F230E" w:rsidRPr="002D555D" w:rsidRDefault="000C1FAD" w:rsidP="007860C1">
      <w:pPr>
        <w:ind w:firstLine="480"/>
        <w:rPr>
          <w:rFonts w:ascii="宋体" w:hAnsi="宋体"/>
        </w:rPr>
      </w:pPr>
      <w:r w:rsidRPr="002D555D">
        <w:rPr>
          <w:rFonts w:ascii="宋体" w:hAnsi="宋体" w:hint="eastAsia"/>
        </w:rPr>
        <w:t>目前国家</w:t>
      </w:r>
      <w:r w:rsidR="009241FE" w:rsidRPr="002D555D">
        <w:rPr>
          <w:rFonts w:ascii="宋体" w:hAnsi="宋体" w:hint="eastAsia"/>
        </w:rPr>
        <w:t>无相关的污染源源强核算方法，本次评价参照《大气挥发性有机物源排放清单编制技术指南》（中华人民共和国环境保护部科技标准司组织，由清华大学、北京大学、华南理工大学起草编制）中基础化学原料制造业中的最大排放系数（1</w:t>
      </w:r>
      <w:r w:rsidR="009241FE" w:rsidRPr="002D555D">
        <w:rPr>
          <w:rFonts w:ascii="宋体" w:hAnsi="宋体"/>
        </w:rPr>
        <w:t>39.74g</w:t>
      </w:r>
      <w:r w:rsidR="009241FE" w:rsidRPr="002D555D">
        <w:rPr>
          <w:rFonts w:ascii="宋体" w:hAnsi="宋体" w:hint="eastAsia"/>
        </w:rPr>
        <w:t>/kg产品）计算</w:t>
      </w:r>
      <w:r w:rsidR="001F230E" w:rsidRPr="002D555D">
        <w:rPr>
          <w:rFonts w:ascii="宋体" w:hAnsi="宋体" w:hint="eastAsia"/>
        </w:rPr>
        <w:t>。反应釜中自带冷凝器，冷凝后的废气返回反应釜回用，未冷凝的有机废气经碱液吸收后通过1</w:t>
      </w:r>
      <w:r w:rsidR="001F230E" w:rsidRPr="002D555D">
        <w:rPr>
          <w:rFonts w:ascii="宋体" w:hAnsi="宋体"/>
        </w:rPr>
        <w:t>5m</w:t>
      </w:r>
      <w:r w:rsidR="001F230E" w:rsidRPr="002D555D">
        <w:rPr>
          <w:rFonts w:ascii="宋体" w:hAnsi="宋体" w:hint="eastAsia"/>
        </w:rPr>
        <w:t>高的排气筒外排。反应釜自带冷凝器的冷凝效率为9</w:t>
      </w:r>
      <w:r w:rsidR="001F230E" w:rsidRPr="002D555D">
        <w:rPr>
          <w:rFonts w:ascii="宋体" w:hAnsi="宋体"/>
        </w:rPr>
        <w:t>9</w:t>
      </w:r>
      <w:r w:rsidR="001F230E" w:rsidRPr="002D555D">
        <w:rPr>
          <w:rFonts w:ascii="宋体" w:hAnsi="宋体" w:hint="eastAsia"/>
        </w:rPr>
        <w:t>%，碱液吸收效率约为</w:t>
      </w:r>
      <w:r w:rsidR="001F230E" w:rsidRPr="002D555D">
        <w:rPr>
          <w:rFonts w:ascii="宋体" w:hAnsi="宋体"/>
        </w:rPr>
        <w:t>85</w:t>
      </w:r>
      <w:r w:rsidR="001F230E" w:rsidRPr="002D555D">
        <w:rPr>
          <w:rFonts w:ascii="宋体" w:hAnsi="宋体" w:hint="eastAsia"/>
        </w:rPr>
        <w:t>%，</w:t>
      </w:r>
      <w:r w:rsidR="00BA4A97" w:rsidRPr="002D555D">
        <w:rPr>
          <w:rFonts w:ascii="宋体" w:hAnsi="宋体" w:hint="eastAsia"/>
        </w:rPr>
        <w:t>设置风量约为</w:t>
      </w:r>
      <w:r w:rsidR="00BA4A97" w:rsidRPr="002D555D">
        <w:rPr>
          <w:rFonts w:ascii="宋体" w:hAnsi="宋体"/>
        </w:rPr>
        <w:t>2000m</w:t>
      </w:r>
      <w:r w:rsidR="00BA4A97" w:rsidRPr="002D555D">
        <w:rPr>
          <w:rFonts w:ascii="宋体" w:hAnsi="宋体"/>
          <w:vertAlign w:val="superscript"/>
        </w:rPr>
        <w:t>3</w:t>
      </w:r>
      <w:r w:rsidR="00BA4A97" w:rsidRPr="002D555D">
        <w:rPr>
          <w:rFonts w:ascii="宋体" w:hAnsi="宋体"/>
        </w:rPr>
        <w:t>/h</w:t>
      </w:r>
      <w:r w:rsidR="00BA4A97" w:rsidRPr="002D555D">
        <w:rPr>
          <w:rFonts w:ascii="宋体" w:hAnsi="宋体" w:hint="eastAsia"/>
        </w:rPr>
        <w:t>风机。生产各产品时废气的产生、排放情况见表</w:t>
      </w:r>
      <w:r w:rsidR="00F11832" w:rsidRPr="002D555D">
        <w:rPr>
          <w:rFonts w:ascii="宋体" w:hAnsi="宋体"/>
        </w:rPr>
        <w:t>3.3</w:t>
      </w:r>
      <w:r w:rsidR="00F11832" w:rsidRPr="002D555D">
        <w:rPr>
          <w:rFonts w:ascii="宋体" w:hAnsi="宋体" w:hint="eastAsia"/>
        </w:rPr>
        <w:t>-</w:t>
      </w:r>
      <w:r w:rsidR="00F11832" w:rsidRPr="002D555D">
        <w:rPr>
          <w:rFonts w:ascii="宋体" w:hAnsi="宋体"/>
        </w:rPr>
        <w:t>3</w:t>
      </w:r>
      <w:r w:rsidR="00BA4A97" w:rsidRPr="002D555D">
        <w:rPr>
          <w:rFonts w:ascii="宋体" w:hAnsi="宋体" w:hint="eastAsia"/>
        </w:rPr>
        <w:t>。</w:t>
      </w:r>
    </w:p>
    <w:p w14:paraId="7078EB74" w14:textId="7801AD54" w:rsidR="001F230E" w:rsidRPr="002D555D" w:rsidRDefault="001F230E" w:rsidP="0001745F">
      <w:pPr>
        <w:ind w:firstLineChars="0" w:firstLine="0"/>
        <w:jc w:val="center"/>
        <w:rPr>
          <w:rFonts w:ascii="黑体" w:eastAsia="黑体" w:hAnsi="黑体"/>
          <w:sz w:val="21"/>
          <w:szCs w:val="21"/>
        </w:rPr>
      </w:pPr>
      <w:bookmarkStart w:id="98" w:name="_Hlk42766212"/>
      <w:r w:rsidRPr="002D555D">
        <w:rPr>
          <w:rFonts w:ascii="黑体" w:eastAsia="黑体" w:hAnsi="黑体" w:hint="eastAsia"/>
          <w:sz w:val="21"/>
          <w:szCs w:val="21"/>
        </w:rPr>
        <w:t>表</w:t>
      </w:r>
      <w:r w:rsidR="00F11832" w:rsidRPr="002D555D">
        <w:rPr>
          <w:rFonts w:ascii="黑体" w:eastAsia="黑体" w:hAnsi="黑体" w:hint="eastAsia"/>
          <w:sz w:val="21"/>
          <w:szCs w:val="21"/>
        </w:rPr>
        <w:t>3</w:t>
      </w:r>
      <w:r w:rsidR="00F11832" w:rsidRPr="002D555D">
        <w:rPr>
          <w:rFonts w:ascii="黑体" w:eastAsia="黑体" w:hAnsi="黑体"/>
          <w:sz w:val="21"/>
          <w:szCs w:val="21"/>
        </w:rPr>
        <w:t>.3</w:t>
      </w:r>
      <w:r w:rsidR="00F11832" w:rsidRPr="002D555D">
        <w:rPr>
          <w:rFonts w:ascii="黑体" w:eastAsia="黑体" w:hAnsi="黑体" w:hint="eastAsia"/>
          <w:sz w:val="21"/>
          <w:szCs w:val="21"/>
        </w:rPr>
        <w:t>-</w:t>
      </w:r>
      <w:r w:rsidR="00F11832" w:rsidRPr="002D555D">
        <w:rPr>
          <w:rFonts w:ascii="黑体" w:eastAsia="黑体" w:hAnsi="黑体"/>
          <w:sz w:val="21"/>
          <w:szCs w:val="21"/>
        </w:rPr>
        <w:t>3</w:t>
      </w:r>
      <w:r w:rsidRPr="002D555D">
        <w:rPr>
          <w:rFonts w:ascii="黑体" w:eastAsia="黑体" w:hAnsi="黑体" w:hint="eastAsia"/>
          <w:sz w:val="21"/>
          <w:szCs w:val="21"/>
        </w:rPr>
        <w:t xml:space="preserve"> </w:t>
      </w:r>
      <w:r w:rsidRPr="002D555D">
        <w:rPr>
          <w:rFonts w:ascii="黑体" w:eastAsia="黑体" w:hAnsi="黑体"/>
          <w:sz w:val="21"/>
          <w:szCs w:val="21"/>
        </w:rPr>
        <w:t xml:space="preserve"> </w:t>
      </w:r>
      <w:r w:rsidRPr="002D555D">
        <w:rPr>
          <w:rFonts w:ascii="黑体" w:eastAsia="黑体" w:hAnsi="黑体" w:hint="eastAsia"/>
          <w:sz w:val="21"/>
          <w:szCs w:val="21"/>
        </w:rPr>
        <w:t>生产每种产品时反应釜废气产生量情况一览表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277"/>
        <w:gridCol w:w="993"/>
        <w:gridCol w:w="993"/>
        <w:gridCol w:w="850"/>
        <w:gridCol w:w="992"/>
        <w:gridCol w:w="1133"/>
        <w:gridCol w:w="852"/>
        <w:gridCol w:w="932"/>
      </w:tblGrid>
      <w:tr w:rsidR="009D6128" w:rsidRPr="002D555D" w14:paraId="5B588530" w14:textId="5062CA20" w:rsidTr="00BA4A97">
        <w:trPr>
          <w:trHeight w:val="340"/>
          <w:jc w:val="center"/>
        </w:trPr>
        <w:tc>
          <w:tcPr>
            <w:tcW w:w="405" w:type="pct"/>
            <w:vMerge w:val="restart"/>
            <w:shd w:val="clear" w:color="auto" w:fill="auto"/>
            <w:vAlign w:val="center"/>
          </w:tcPr>
          <w:p w14:paraId="542EFF4E" w14:textId="77777777" w:rsidR="00CA7DB7" w:rsidRPr="002D555D" w:rsidRDefault="00CA7DB7" w:rsidP="00CA7DB7">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产品名称</w:t>
            </w:r>
          </w:p>
        </w:tc>
        <w:tc>
          <w:tcPr>
            <w:tcW w:w="731" w:type="pct"/>
            <w:vMerge w:val="restart"/>
            <w:shd w:val="clear" w:color="auto" w:fill="auto"/>
            <w:vAlign w:val="center"/>
          </w:tcPr>
          <w:p w14:paraId="2A052C81" w14:textId="54C0B26B"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废气成分</w:t>
            </w:r>
          </w:p>
        </w:tc>
        <w:tc>
          <w:tcPr>
            <w:tcW w:w="569" w:type="pct"/>
            <w:vMerge w:val="restart"/>
            <w:shd w:val="clear" w:color="auto" w:fill="auto"/>
            <w:vAlign w:val="center"/>
          </w:tcPr>
          <w:p w14:paraId="23890A2F" w14:textId="5AF246C5"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原料消耗量</w:t>
            </w:r>
            <w:r w:rsidR="00BA4A97" w:rsidRPr="002D555D">
              <w:rPr>
                <w:rFonts w:ascii="宋体" w:hAnsi="宋体" w:hint="eastAsia"/>
                <w:sz w:val="21"/>
                <w:szCs w:val="21"/>
              </w:rPr>
              <w:t>(t</w:t>
            </w:r>
            <w:r w:rsidR="00BA4A97" w:rsidRPr="002D555D">
              <w:rPr>
                <w:rFonts w:ascii="宋体" w:hAnsi="宋体"/>
                <w:sz w:val="21"/>
                <w:szCs w:val="21"/>
              </w:rPr>
              <w:t>/a)</w:t>
            </w:r>
          </w:p>
        </w:tc>
        <w:tc>
          <w:tcPr>
            <w:tcW w:w="569" w:type="pct"/>
            <w:vMerge w:val="restart"/>
            <w:vAlign w:val="center"/>
          </w:tcPr>
          <w:p w14:paraId="6C44B66E" w14:textId="77F0F7C3"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反应釜废气产生量</w:t>
            </w:r>
            <w:r w:rsidR="00BA4A97" w:rsidRPr="002D555D">
              <w:rPr>
                <w:rFonts w:ascii="宋体" w:hAnsi="宋体" w:hint="eastAsia"/>
                <w:sz w:val="21"/>
                <w:szCs w:val="21"/>
              </w:rPr>
              <w:t>(t</w:t>
            </w:r>
            <w:r w:rsidR="00BA4A97" w:rsidRPr="002D555D">
              <w:rPr>
                <w:rFonts w:ascii="宋体" w:hAnsi="宋体"/>
                <w:sz w:val="21"/>
                <w:szCs w:val="21"/>
              </w:rPr>
              <w:t>/a)</w:t>
            </w:r>
          </w:p>
        </w:tc>
        <w:tc>
          <w:tcPr>
            <w:tcW w:w="1055" w:type="pct"/>
            <w:gridSpan w:val="2"/>
            <w:vAlign w:val="center"/>
          </w:tcPr>
          <w:p w14:paraId="61971472" w14:textId="29EF80F2"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冷凝器冷凝</w:t>
            </w:r>
          </w:p>
        </w:tc>
        <w:tc>
          <w:tcPr>
            <w:tcW w:w="649" w:type="pct"/>
            <w:vMerge w:val="restart"/>
            <w:vAlign w:val="center"/>
          </w:tcPr>
          <w:p w14:paraId="3827AFD1" w14:textId="0A1A2D10"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碱液吸收装置吸收量</w:t>
            </w:r>
            <w:r w:rsidR="00BA4A97" w:rsidRPr="002D555D">
              <w:rPr>
                <w:rFonts w:ascii="宋体" w:hAnsi="宋体" w:hint="eastAsia"/>
                <w:sz w:val="21"/>
                <w:szCs w:val="21"/>
              </w:rPr>
              <w:t>(t</w:t>
            </w:r>
            <w:r w:rsidR="00BA4A97" w:rsidRPr="002D555D">
              <w:rPr>
                <w:rFonts w:ascii="宋体" w:hAnsi="宋体"/>
                <w:sz w:val="21"/>
                <w:szCs w:val="21"/>
              </w:rPr>
              <w:t>/a)</w:t>
            </w:r>
          </w:p>
        </w:tc>
        <w:tc>
          <w:tcPr>
            <w:tcW w:w="1022" w:type="pct"/>
            <w:gridSpan w:val="2"/>
            <w:vAlign w:val="center"/>
          </w:tcPr>
          <w:p w14:paraId="78F103F0" w14:textId="1D49429E"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外排量</w:t>
            </w:r>
          </w:p>
        </w:tc>
      </w:tr>
      <w:tr w:rsidR="009D6128" w:rsidRPr="002D555D" w14:paraId="184B91BF" w14:textId="77777777" w:rsidTr="00BA4A97">
        <w:trPr>
          <w:trHeight w:val="340"/>
          <w:jc w:val="center"/>
        </w:trPr>
        <w:tc>
          <w:tcPr>
            <w:tcW w:w="405" w:type="pct"/>
            <w:vMerge/>
            <w:shd w:val="clear" w:color="auto" w:fill="auto"/>
            <w:vAlign w:val="center"/>
          </w:tcPr>
          <w:p w14:paraId="01C60E55" w14:textId="77777777" w:rsidR="00DF21A8" w:rsidRPr="002D555D" w:rsidRDefault="00DF21A8" w:rsidP="00CA7DB7">
            <w:pPr>
              <w:spacing w:line="300" w:lineRule="exact"/>
              <w:ind w:firstLineChars="0" w:firstLine="0"/>
              <w:jc w:val="center"/>
              <w:rPr>
                <w:rFonts w:ascii="宋体" w:hAnsi="宋体" w:cs="宋体"/>
                <w:sz w:val="21"/>
                <w:szCs w:val="21"/>
                <w:lang w:bidi="ar"/>
              </w:rPr>
            </w:pPr>
          </w:p>
        </w:tc>
        <w:tc>
          <w:tcPr>
            <w:tcW w:w="731" w:type="pct"/>
            <w:vMerge/>
            <w:shd w:val="clear" w:color="auto" w:fill="auto"/>
            <w:vAlign w:val="center"/>
          </w:tcPr>
          <w:p w14:paraId="26207CD7" w14:textId="77777777" w:rsidR="00DF21A8" w:rsidRPr="002D555D" w:rsidRDefault="00DF21A8" w:rsidP="00CA7DB7">
            <w:pPr>
              <w:spacing w:line="300" w:lineRule="exact"/>
              <w:ind w:firstLineChars="0" w:firstLine="0"/>
              <w:jc w:val="center"/>
              <w:rPr>
                <w:rFonts w:ascii="宋体" w:hAnsi="宋体"/>
                <w:sz w:val="21"/>
                <w:szCs w:val="21"/>
              </w:rPr>
            </w:pPr>
          </w:p>
        </w:tc>
        <w:tc>
          <w:tcPr>
            <w:tcW w:w="569" w:type="pct"/>
            <w:vMerge/>
            <w:shd w:val="clear" w:color="auto" w:fill="auto"/>
            <w:vAlign w:val="center"/>
          </w:tcPr>
          <w:p w14:paraId="47621328" w14:textId="77777777" w:rsidR="00DF21A8" w:rsidRPr="002D555D" w:rsidRDefault="00DF21A8" w:rsidP="00CA7DB7">
            <w:pPr>
              <w:spacing w:line="300" w:lineRule="exact"/>
              <w:ind w:firstLineChars="0" w:firstLine="0"/>
              <w:jc w:val="center"/>
              <w:rPr>
                <w:rFonts w:ascii="宋体" w:hAnsi="宋体"/>
                <w:sz w:val="21"/>
                <w:szCs w:val="21"/>
              </w:rPr>
            </w:pPr>
          </w:p>
        </w:tc>
        <w:tc>
          <w:tcPr>
            <w:tcW w:w="569" w:type="pct"/>
            <w:vMerge/>
            <w:vAlign w:val="center"/>
          </w:tcPr>
          <w:p w14:paraId="1885C837" w14:textId="77777777" w:rsidR="00DF21A8" w:rsidRPr="002D555D" w:rsidRDefault="00DF21A8" w:rsidP="00CA7DB7">
            <w:pPr>
              <w:spacing w:line="300" w:lineRule="exact"/>
              <w:ind w:firstLineChars="0" w:firstLine="0"/>
              <w:jc w:val="center"/>
              <w:rPr>
                <w:rFonts w:ascii="宋体" w:hAnsi="宋体"/>
                <w:sz w:val="21"/>
                <w:szCs w:val="21"/>
              </w:rPr>
            </w:pPr>
          </w:p>
        </w:tc>
        <w:tc>
          <w:tcPr>
            <w:tcW w:w="487" w:type="pct"/>
            <w:vAlign w:val="center"/>
          </w:tcPr>
          <w:p w14:paraId="5F5EA1EC" w14:textId="1A0BF44D" w:rsidR="00DF21A8" w:rsidRPr="002D555D" w:rsidRDefault="00CA7DB7" w:rsidP="00CA7DB7">
            <w:pPr>
              <w:spacing w:line="300" w:lineRule="exact"/>
              <w:ind w:firstLineChars="0" w:firstLine="0"/>
              <w:rPr>
                <w:rFonts w:ascii="宋体" w:hAnsi="宋体"/>
                <w:sz w:val="21"/>
                <w:szCs w:val="21"/>
              </w:rPr>
            </w:pPr>
            <w:r w:rsidRPr="002D555D">
              <w:rPr>
                <w:rFonts w:ascii="宋体" w:hAnsi="宋体" w:hint="eastAsia"/>
                <w:sz w:val="21"/>
                <w:szCs w:val="21"/>
              </w:rPr>
              <w:t>回收量</w:t>
            </w:r>
            <w:r w:rsidR="00BA4A97" w:rsidRPr="002D555D">
              <w:rPr>
                <w:rFonts w:ascii="宋体" w:hAnsi="宋体" w:hint="eastAsia"/>
                <w:sz w:val="21"/>
                <w:szCs w:val="21"/>
              </w:rPr>
              <w:t>(t</w:t>
            </w:r>
            <w:r w:rsidR="00BA4A97" w:rsidRPr="002D555D">
              <w:rPr>
                <w:rFonts w:ascii="宋体" w:hAnsi="宋体"/>
                <w:sz w:val="21"/>
                <w:szCs w:val="21"/>
              </w:rPr>
              <w:t>/a)</w:t>
            </w:r>
          </w:p>
        </w:tc>
        <w:tc>
          <w:tcPr>
            <w:tcW w:w="568" w:type="pct"/>
            <w:vAlign w:val="center"/>
          </w:tcPr>
          <w:p w14:paraId="4C76C090" w14:textId="5DBD533E" w:rsidR="00DF21A8" w:rsidRPr="002D555D" w:rsidRDefault="00CA7DB7" w:rsidP="00CA7DB7">
            <w:pPr>
              <w:spacing w:line="300" w:lineRule="exact"/>
              <w:ind w:firstLineChars="0" w:firstLine="0"/>
              <w:rPr>
                <w:rFonts w:ascii="宋体" w:hAnsi="宋体"/>
                <w:sz w:val="21"/>
                <w:szCs w:val="21"/>
              </w:rPr>
            </w:pPr>
            <w:r w:rsidRPr="002D555D">
              <w:rPr>
                <w:rFonts w:ascii="宋体" w:hAnsi="宋体" w:hint="eastAsia"/>
                <w:sz w:val="21"/>
                <w:szCs w:val="21"/>
              </w:rPr>
              <w:t>未冷凝量</w:t>
            </w:r>
            <w:r w:rsidR="00BA4A97" w:rsidRPr="002D555D">
              <w:rPr>
                <w:rFonts w:ascii="宋体" w:hAnsi="宋体" w:hint="eastAsia"/>
                <w:sz w:val="21"/>
                <w:szCs w:val="21"/>
              </w:rPr>
              <w:t>(t</w:t>
            </w:r>
            <w:r w:rsidR="00BA4A97" w:rsidRPr="002D555D">
              <w:rPr>
                <w:rFonts w:ascii="宋体" w:hAnsi="宋体"/>
                <w:sz w:val="21"/>
                <w:szCs w:val="21"/>
              </w:rPr>
              <w:t>/a)</w:t>
            </w:r>
          </w:p>
        </w:tc>
        <w:tc>
          <w:tcPr>
            <w:tcW w:w="649" w:type="pct"/>
            <w:vMerge/>
            <w:vAlign w:val="center"/>
          </w:tcPr>
          <w:p w14:paraId="02C62863" w14:textId="77777777" w:rsidR="00DF21A8" w:rsidRPr="002D555D" w:rsidRDefault="00DF21A8" w:rsidP="00CA7DB7">
            <w:pPr>
              <w:spacing w:line="300" w:lineRule="exact"/>
              <w:ind w:firstLineChars="0" w:firstLine="0"/>
              <w:jc w:val="center"/>
              <w:rPr>
                <w:rFonts w:ascii="宋体" w:hAnsi="宋体"/>
                <w:sz w:val="21"/>
                <w:szCs w:val="21"/>
              </w:rPr>
            </w:pPr>
          </w:p>
        </w:tc>
        <w:tc>
          <w:tcPr>
            <w:tcW w:w="488" w:type="pct"/>
            <w:vAlign w:val="center"/>
          </w:tcPr>
          <w:p w14:paraId="070809CD" w14:textId="01585AD6" w:rsidR="00DF21A8" w:rsidRPr="002D555D" w:rsidRDefault="00DF21A8"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外排量</w:t>
            </w:r>
            <w:r w:rsidR="00BA4A97" w:rsidRPr="002D555D">
              <w:rPr>
                <w:rFonts w:ascii="宋体" w:hAnsi="宋体" w:hint="eastAsia"/>
                <w:sz w:val="21"/>
                <w:szCs w:val="21"/>
              </w:rPr>
              <w:t>(t</w:t>
            </w:r>
            <w:r w:rsidR="00BA4A97" w:rsidRPr="002D555D">
              <w:rPr>
                <w:rFonts w:ascii="宋体" w:hAnsi="宋体"/>
                <w:sz w:val="21"/>
                <w:szCs w:val="21"/>
              </w:rPr>
              <w:t>/a)</w:t>
            </w:r>
          </w:p>
        </w:tc>
        <w:tc>
          <w:tcPr>
            <w:tcW w:w="534" w:type="pct"/>
            <w:vAlign w:val="center"/>
          </w:tcPr>
          <w:p w14:paraId="5A6CBAEA" w14:textId="771FE743" w:rsidR="00DF21A8" w:rsidRPr="002D555D" w:rsidRDefault="00DF21A8"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浓度</w:t>
            </w:r>
            <w:r w:rsidR="00BA4A97" w:rsidRPr="002D555D">
              <w:rPr>
                <w:rFonts w:ascii="宋体" w:hAnsi="宋体" w:hint="eastAsia"/>
                <w:sz w:val="21"/>
                <w:szCs w:val="21"/>
              </w:rPr>
              <w:t>(m</w:t>
            </w:r>
            <w:r w:rsidR="00BA4A97" w:rsidRPr="002D555D">
              <w:rPr>
                <w:rFonts w:ascii="宋体" w:hAnsi="宋体"/>
                <w:sz w:val="21"/>
                <w:szCs w:val="21"/>
              </w:rPr>
              <w:t>g/</w:t>
            </w:r>
            <w:r w:rsidR="00BA4A97" w:rsidRPr="002D555D">
              <w:rPr>
                <w:rFonts w:ascii="宋体" w:hAnsi="宋体" w:hint="eastAsia"/>
                <w:sz w:val="21"/>
                <w:szCs w:val="21"/>
              </w:rPr>
              <w:t>m</w:t>
            </w:r>
            <w:r w:rsidR="00BA4A97" w:rsidRPr="002D555D">
              <w:rPr>
                <w:rFonts w:ascii="宋体" w:hAnsi="宋体"/>
                <w:sz w:val="21"/>
                <w:szCs w:val="21"/>
                <w:vertAlign w:val="superscript"/>
              </w:rPr>
              <w:t>3</w:t>
            </w:r>
            <w:r w:rsidR="00BA4A97" w:rsidRPr="002D555D">
              <w:rPr>
                <w:rFonts w:ascii="宋体" w:hAnsi="宋体"/>
                <w:sz w:val="21"/>
                <w:szCs w:val="21"/>
              </w:rPr>
              <w:t>)</w:t>
            </w:r>
            <w:r w:rsidR="00BA4A97" w:rsidRPr="002D555D">
              <w:rPr>
                <w:rFonts w:ascii="宋体" w:hAnsi="宋体" w:hint="eastAsia"/>
                <w:sz w:val="21"/>
                <w:szCs w:val="21"/>
              </w:rPr>
              <w:t xml:space="preserve"> </w:t>
            </w:r>
          </w:p>
        </w:tc>
      </w:tr>
      <w:tr w:rsidR="009D6128" w:rsidRPr="002D555D" w14:paraId="4BD7BD96" w14:textId="5F526E12" w:rsidTr="00BA4A97">
        <w:trPr>
          <w:trHeight w:val="340"/>
          <w:jc w:val="center"/>
        </w:trPr>
        <w:tc>
          <w:tcPr>
            <w:tcW w:w="405" w:type="pct"/>
            <w:shd w:val="clear" w:color="auto" w:fill="auto"/>
            <w:vAlign w:val="center"/>
          </w:tcPr>
          <w:p w14:paraId="60B04E0A" w14:textId="2095A453" w:rsidR="00CA7DB7" w:rsidRPr="002D555D" w:rsidRDefault="00CA7DB7" w:rsidP="00CA7DB7">
            <w:pPr>
              <w:spacing w:line="300" w:lineRule="exact"/>
              <w:ind w:firstLineChars="0" w:firstLine="0"/>
              <w:jc w:val="center"/>
              <w:rPr>
                <w:rFonts w:ascii="宋体" w:hAnsi="宋体" w:cs="宋体"/>
                <w:sz w:val="21"/>
                <w:szCs w:val="21"/>
                <w:lang w:bidi="ar"/>
              </w:rPr>
            </w:pPr>
            <w:r w:rsidRPr="002D555D">
              <w:rPr>
                <w:rFonts w:ascii="宋体" w:hAnsi="宋体" w:hint="eastAsia"/>
                <w:sz w:val="21"/>
                <w:szCs w:val="21"/>
              </w:rPr>
              <w:t>B</w:t>
            </w:r>
            <w:r w:rsidRPr="002D555D">
              <w:rPr>
                <w:rFonts w:ascii="宋体" w:hAnsi="宋体"/>
                <w:sz w:val="21"/>
                <w:szCs w:val="21"/>
              </w:rPr>
              <w:t>TM-2</w:t>
            </w:r>
          </w:p>
        </w:tc>
        <w:tc>
          <w:tcPr>
            <w:tcW w:w="731" w:type="pct"/>
            <w:shd w:val="clear" w:color="auto" w:fill="auto"/>
            <w:vAlign w:val="center"/>
          </w:tcPr>
          <w:p w14:paraId="66AEC31A" w14:textId="27CDCB7C"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丙烯酸、甲基丙烯酸、丙烯酰胺</w:t>
            </w:r>
          </w:p>
        </w:tc>
        <w:tc>
          <w:tcPr>
            <w:tcW w:w="569" w:type="pct"/>
            <w:shd w:val="clear" w:color="auto" w:fill="auto"/>
            <w:vAlign w:val="center"/>
          </w:tcPr>
          <w:p w14:paraId="597FA4BF" w14:textId="7932D8C2"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70</w:t>
            </w:r>
          </w:p>
        </w:tc>
        <w:tc>
          <w:tcPr>
            <w:tcW w:w="569" w:type="pct"/>
            <w:vAlign w:val="center"/>
          </w:tcPr>
          <w:p w14:paraId="10E0073C" w14:textId="6F41E978"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23.757</w:t>
            </w:r>
          </w:p>
        </w:tc>
        <w:tc>
          <w:tcPr>
            <w:tcW w:w="487" w:type="pct"/>
            <w:vAlign w:val="center"/>
          </w:tcPr>
          <w:p w14:paraId="7D824616" w14:textId="257E1283"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23.519</w:t>
            </w:r>
          </w:p>
        </w:tc>
        <w:tc>
          <w:tcPr>
            <w:tcW w:w="568" w:type="pct"/>
            <w:vAlign w:val="center"/>
          </w:tcPr>
          <w:p w14:paraId="09C7AA2A" w14:textId="7098F8D7"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0.238</w:t>
            </w:r>
          </w:p>
        </w:tc>
        <w:tc>
          <w:tcPr>
            <w:tcW w:w="649" w:type="pct"/>
            <w:vAlign w:val="center"/>
          </w:tcPr>
          <w:p w14:paraId="36253815" w14:textId="378F345C"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0.202</w:t>
            </w:r>
          </w:p>
        </w:tc>
        <w:tc>
          <w:tcPr>
            <w:tcW w:w="488" w:type="pct"/>
            <w:vAlign w:val="center"/>
          </w:tcPr>
          <w:p w14:paraId="25A2265C" w14:textId="0BD888C3"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0.036</w:t>
            </w:r>
          </w:p>
        </w:tc>
        <w:tc>
          <w:tcPr>
            <w:tcW w:w="534" w:type="pct"/>
            <w:vAlign w:val="center"/>
          </w:tcPr>
          <w:p w14:paraId="7855842C" w14:textId="00F0A4C8" w:rsidR="00CA7DB7" w:rsidRPr="002D555D" w:rsidRDefault="00BA4A97" w:rsidP="00CA7DB7">
            <w:pPr>
              <w:spacing w:line="300" w:lineRule="exact"/>
              <w:ind w:firstLineChars="0" w:firstLine="0"/>
              <w:jc w:val="center"/>
              <w:rPr>
                <w:rFonts w:ascii="宋体" w:hAnsi="宋体"/>
                <w:sz w:val="21"/>
                <w:szCs w:val="21"/>
              </w:rPr>
            </w:pPr>
            <w:r w:rsidRPr="002D555D">
              <w:rPr>
                <w:rFonts w:ascii="宋体" w:hAnsi="宋体"/>
                <w:sz w:val="21"/>
                <w:szCs w:val="21"/>
              </w:rPr>
              <w:t>60</w:t>
            </w:r>
          </w:p>
        </w:tc>
      </w:tr>
      <w:tr w:rsidR="009D6128" w:rsidRPr="002D555D" w14:paraId="2B8D1240" w14:textId="1F678AB6" w:rsidTr="00BA4A97">
        <w:trPr>
          <w:trHeight w:val="340"/>
          <w:jc w:val="center"/>
        </w:trPr>
        <w:tc>
          <w:tcPr>
            <w:tcW w:w="405" w:type="pct"/>
            <w:shd w:val="clear" w:color="auto" w:fill="auto"/>
            <w:vAlign w:val="center"/>
          </w:tcPr>
          <w:p w14:paraId="6B2753A2" w14:textId="77777777" w:rsidR="00CA7DB7" w:rsidRPr="002D555D" w:rsidRDefault="00CA7DB7" w:rsidP="00CA7DB7">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C</w:t>
            </w:r>
            <w:r w:rsidRPr="002D555D">
              <w:rPr>
                <w:rFonts w:ascii="宋体" w:hAnsi="宋体" w:cs="宋体"/>
                <w:sz w:val="21"/>
                <w:szCs w:val="21"/>
                <w:lang w:bidi="ar"/>
              </w:rPr>
              <w:t>MJ-2</w:t>
            </w:r>
          </w:p>
        </w:tc>
        <w:tc>
          <w:tcPr>
            <w:tcW w:w="731" w:type="pct"/>
            <w:shd w:val="clear" w:color="auto" w:fill="auto"/>
            <w:vAlign w:val="center"/>
          </w:tcPr>
          <w:p w14:paraId="5EC04B6F" w14:textId="7B252536"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丙烯酰胺、甲基丙烯酰胺</w:t>
            </w:r>
          </w:p>
        </w:tc>
        <w:tc>
          <w:tcPr>
            <w:tcW w:w="569" w:type="pct"/>
            <w:shd w:val="clear" w:color="auto" w:fill="auto"/>
            <w:vAlign w:val="center"/>
          </w:tcPr>
          <w:p w14:paraId="121ADC96" w14:textId="56C0F134"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2</w:t>
            </w:r>
            <w:r w:rsidRPr="002D555D">
              <w:rPr>
                <w:rFonts w:ascii="宋体" w:hAnsi="宋体"/>
                <w:sz w:val="21"/>
                <w:szCs w:val="21"/>
              </w:rPr>
              <w:t>30</w:t>
            </w:r>
          </w:p>
        </w:tc>
        <w:tc>
          <w:tcPr>
            <w:tcW w:w="569" w:type="pct"/>
            <w:vAlign w:val="center"/>
          </w:tcPr>
          <w:p w14:paraId="04139C3B" w14:textId="5A15FD88"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32.14</w:t>
            </w:r>
          </w:p>
        </w:tc>
        <w:tc>
          <w:tcPr>
            <w:tcW w:w="487" w:type="pct"/>
            <w:vAlign w:val="center"/>
          </w:tcPr>
          <w:p w14:paraId="51C43BDF" w14:textId="0D03646E"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31.819</w:t>
            </w:r>
          </w:p>
        </w:tc>
        <w:tc>
          <w:tcPr>
            <w:tcW w:w="568" w:type="pct"/>
            <w:vAlign w:val="center"/>
          </w:tcPr>
          <w:p w14:paraId="177B4D05" w14:textId="56307D4B"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0.321</w:t>
            </w:r>
          </w:p>
        </w:tc>
        <w:tc>
          <w:tcPr>
            <w:tcW w:w="649" w:type="pct"/>
            <w:vAlign w:val="center"/>
          </w:tcPr>
          <w:p w14:paraId="277C2381" w14:textId="1D437BF7"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0.273</w:t>
            </w:r>
          </w:p>
        </w:tc>
        <w:tc>
          <w:tcPr>
            <w:tcW w:w="488" w:type="pct"/>
            <w:vAlign w:val="center"/>
          </w:tcPr>
          <w:p w14:paraId="4903882A" w14:textId="40F784C7"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0.048</w:t>
            </w:r>
          </w:p>
        </w:tc>
        <w:tc>
          <w:tcPr>
            <w:tcW w:w="534" w:type="pct"/>
            <w:vAlign w:val="center"/>
          </w:tcPr>
          <w:p w14:paraId="624119F1" w14:textId="075BA45B" w:rsidR="00CA7DB7" w:rsidRPr="002D555D" w:rsidRDefault="00BA4A9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20</w:t>
            </w:r>
          </w:p>
        </w:tc>
      </w:tr>
      <w:tr w:rsidR="009D6128" w:rsidRPr="002D555D" w14:paraId="2188E438" w14:textId="32B2CAAC" w:rsidTr="00BA4A97">
        <w:trPr>
          <w:trHeight w:val="340"/>
          <w:jc w:val="center"/>
        </w:trPr>
        <w:tc>
          <w:tcPr>
            <w:tcW w:w="405" w:type="pct"/>
            <w:shd w:val="clear" w:color="auto" w:fill="auto"/>
            <w:vAlign w:val="center"/>
          </w:tcPr>
          <w:p w14:paraId="4B7A343C" w14:textId="7C295F5A" w:rsidR="00CA7DB7" w:rsidRPr="002D555D" w:rsidRDefault="00A22ED6" w:rsidP="00CA7DB7">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快钻剂</w:t>
            </w:r>
          </w:p>
        </w:tc>
        <w:tc>
          <w:tcPr>
            <w:tcW w:w="731" w:type="pct"/>
            <w:shd w:val="clear" w:color="auto" w:fill="auto"/>
            <w:vAlign w:val="center"/>
          </w:tcPr>
          <w:p w14:paraId="2A32C18F" w14:textId="19392F82"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白油、酒精</w:t>
            </w:r>
          </w:p>
        </w:tc>
        <w:tc>
          <w:tcPr>
            <w:tcW w:w="569" w:type="pct"/>
            <w:shd w:val="clear" w:color="auto" w:fill="auto"/>
            <w:vAlign w:val="center"/>
          </w:tcPr>
          <w:p w14:paraId="783843AB" w14:textId="7F6F11AE"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17</w:t>
            </w:r>
          </w:p>
        </w:tc>
        <w:tc>
          <w:tcPr>
            <w:tcW w:w="569" w:type="pct"/>
            <w:vAlign w:val="center"/>
          </w:tcPr>
          <w:p w14:paraId="4F667601" w14:textId="64EF22BF"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2.375</w:t>
            </w:r>
          </w:p>
        </w:tc>
        <w:tc>
          <w:tcPr>
            <w:tcW w:w="487" w:type="pct"/>
            <w:vAlign w:val="center"/>
          </w:tcPr>
          <w:p w14:paraId="2A433885" w14:textId="72AD9C28"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2.351</w:t>
            </w:r>
          </w:p>
        </w:tc>
        <w:tc>
          <w:tcPr>
            <w:tcW w:w="568" w:type="pct"/>
            <w:vAlign w:val="center"/>
          </w:tcPr>
          <w:p w14:paraId="67A659E0" w14:textId="094CB0E2"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0.024</w:t>
            </w:r>
          </w:p>
        </w:tc>
        <w:tc>
          <w:tcPr>
            <w:tcW w:w="649" w:type="pct"/>
            <w:vAlign w:val="center"/>
          </w:tcPr>
          <w:p w14:paraId="7D1B5BEF" w14:textId="5E2A7570"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0.020</w:t>
            </w:r>
          </w:p>
        </w:tc>
        <w:tc>
          <w:tcPr>
            <w:tcW w:w="488" w:type="pct"/>
            <w:vAlign w:val="center"/>
          </w:tcPr>
          <w:p w14:paraId="7A744BC5" w14:textId="1DE83164"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0.004</w:t>
            </w:r>
          </w:p>
        </w:tc>
        <w:tc>
          <w:tcPr>
            <w:tcW w:w="534" w:type="pct"/>
            <w:vAlign w:val="center"/>
          </w:tcPr>
          <w:p w14:paraId="101606F9" w14:textId="7FB2C97B" w:rsidR="00CA7DB7" w:rsidRPr="002D555D" w:rsidRDefault="009D6128"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2</w:t>
            </w:r>
            <w:r w:rsidRPr="002D555D">
              <w:rPr>
                <w:rFonts w:ascii="宋体" w:hAnsi="宋体"/>
                <w:sz w:val="21"/>
                <w:szCs w:val="21"/>
              </w:rPr>
              <w:t>.2</w:t>
            </w:r>
          </w:p>
        </w:tc>
      </w:tr>
      <w:tr w:rsidR="009D6128" w:rsidRPr="002D555D" w14:paraId="5A2E712D" w14:textId="1B9F441F" w:rsidTr="00BA4A97">
        <w:trPr>
          <w:trHeight w:val="340"/>
          <w:jc w:val="center"/>
        </w:trPr>
        <w:tc>
          <w:tcPr>
            <w:tcW w:w="405" w:type="pct"/>
            <w:shd w:val="clear" w:color="auto" w:fill="auto"/>
            <w:vAlign w:val="center"/>
          </w:tcPr>
          <w:p w14:paraId="0E573BB5" w14:textId="77777777" w:rsidR="00CA7DB7" w:rsidRPr="002D555D" w:rsidRDefault="00CA7DB7" w:rsidP="00CA7DB7">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絮凝剂</w:t>
            </w:r>
          </w:p>
        </w:tc>
        <w:tc>
          <w:tcPr>
            <w:tcW w:w="731" w:type="pct"/>
            <w:shd w:val="clear" w:color="auto" w:fill="auto"/>
            <w:vAlign w:val="center"/>
          </w:tcPr>
          <w:p w14:paraId="439A37F7" w14:textId="1223E528"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丙烯酰胺、</w:t>
            </w:r>
            <w:r w:rsidRPr="002D555D">
              <w:rPr>
                <w:rFonts w:ascii="宋体" w:hAnsi="宋体" w:cs="宋体" w:hint="eastAsia"/>
                <w:sz w:val="21"/>
                <w:szCs w:val="21"/>
                <w:lang w:bidi="ar"/>
              </w:rPr>
              <w:t>甲基丙烯酸酯</w:t>
            </w:r>
          </w:p>
        </w:tc>
        <w:tc>
          <w:tcPr>
            <w:tcW w:w="569" w:type="pct"/>
            <w:shd w:val="clear" w:color="auto" w:fill="auto"/>
            <w:vAlign w:val="center"/>
          </w:tcPr>
          <w:p w14:paraId="0E61D4D4" w14:textId="4CAB5E58"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40</w:t>
            </w:r>
          </w:p>
        </w:tc>
        <w:tc>
          <w:tcPr>
            <w:tcW w:w="569" w:type="pct"/>
            <w:vAlign w:val="center"/>
          </w:tcPr>
          <w:p w14:paraId="74977B7F" w14:textId="53B565C1"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19.564</w:t>
            </w:r>
          </w:p>
        </w:tc>
        <w:tc>
          <w:tcPr>
            <w:tcW w:w="487" w:type="pct"/>
            <w:vAlign w:val="center"/>
          </w:tcPr>
          <w:p w14:paraId="6C503DD1" w14:textId="6FBB8BC9"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19.368</w:t>
            </w:r>
          </w:p>
        </w:tc>
        <w:tc>
          <w:tcPr>
            <w:tcW w:w="568" w:type="pct"/>
            <w:vAlign w:val="center"/>
          </w:tcPr>
          <w:p w14:paraId="4C964CD2" w14:textId="08EEA2A5"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0.196</w:t>
            </w:r>
          </w:p>
        </w:tc>
        <w:tc>
          <w:tcPr>
            <w:tcW w:w="649" w:type="pct"/>
            <w:vAlign w:val="center"/>
          </w:tcPr>
          <w:p w14:paraId="2F92A037" w14:textId="6213D4D3"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0.16</w:t>
            </w:r>
            <w:r w:rsidRPr="002D555D">
              <w:rPr>
                <w:rFonts w:ascii="宋体" w:hAnsi="宋体"/>
                <w:sz w:val="21"/>
                <w:szCs w:val="21"/>
              </w:rPr>
              <w:t>7</w:t>
            </w:r>
          </w:p>
        </w:tc>
        <w:tc>
          <w:tcPr>
            <w:tcW w:w="488" w:type="pct"/>
            <w:vAlign w:val="center"/>
          </w:tcPr>
          <w:p w14:paraId="636765B7" w14:textId="17C603EC"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0.029</w:t>
            </w:r>
          </w:p>
        </w:tc>
        <w:tc>
          <w:tcPr>
            <w:tcW w:w="534" w:type="pct"/>
            <w:vAlign w:val="center"/>
          </w:tcPr>
          <w:p w14:paraId="48051BDF" w14:textId="06AFE32F" w:rsidR="00CA7DB7" w:rsidRPr="002D555D" w:rsidRDefault="009D6128"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4.5</w:t>
            </w:r>
          </w:p>
        </w:tc>
      </w:tr>
      <w:tr w:rsidR="009D6128" w:rsidRPr="002D555D" w14:paraId="0953D433" w14:textId="058A5715" w:rsidTr="00BA4A97">
        <w:trPr>
          <w:trHeight w:val="340"/>
          <w:jc w:val="center"/>
        </w:trPr>
        <w:tc>
          <w:tcPr>
            <w:tcW w:w="405" w:type="pct"/>
            <w:shd w:val="clear" w:color="auto" w:fill="auto"/>
            <w:vAlign w:val="center"/>
          </w:tcPr>
          <w:p w14:paraId="652446C7" w14:textId="77777777" w:rsidR="00CA7DB7" w:rsidRPr="002D555D" w:rsidRDefault="00CA7DB7" w:rsidP="00CA7DB7">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合计</w:t>
            </w:r>
          </w:p>
        </w:tc>
        <w:tc>
          <w:tcPr>
            <w:tcW w:w="731" w:type="pct"/>
            <w:shd w:val="clear" w:color="auto" w:fill="auto"/>
            <w:vAlign w:val="center"/>
          </w:tcPr>
          <w:p w14:paraId="3BBC393A" w14:textId="77777777" w:rsidR="00CA7DB7" w:rsidRPr="002D555D" w:rsidRDefault="00CA7DB7" w:rsidP="00CA7DB7">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w:t>
            </w:r>
          </w:p>
        </w:tc>
        <w:tc>
          <w:tcPr>
            <w:tcW w:w="569" w:type="pct"/>
            <w:shd w:val="clear" w:color="auto" w:fill="auto"/>
            <w:vAlign w:val="center"/>
          </w:tcPr>
          <w:p w14:paraId="3EEC465B" w14:textId="77777777"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5</w:t>
            </w:r>
            <w:r w:rsidRPr="002D555D">
              <w:rPr>
                <w:rFonts w:ascii="宋体" w:hAnsi="宋体"/>
                <w:sz w:val="21"/>
                <w:szCs w:val="21"/>
              </w:rPr>
              <w:t>57</w:t>
            </w:r>
          </w:p>
        </w:tc>
        <w:tc>
          <w:tcPr>
            <w:tcW w:w="569" w:type="pct"/>
            <w:vAlign w:val="center"/>
          </w:tcPr>
          <w:p w14:paraId="6D5FBC32" w14:textId="08871FA3"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77.836</w:t>
            </w:r>
          </w:p>
        </w:tc>
        <w:tc>
          <w:tcPr>
            <w:tcW w:w="487" w:type="pct"/>
            <w:vAlign w:val="center"/>
          </w:tcPr>
          <w:p w14:paraId="02922619" w14:textId="22912A76"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77.058</w:t>
            </w:r>
          </w:p>
        </w:tc>
        <w:tc>
          <w:tcPr>
            <w:tcW w:w="568" w:type="pct"/>
            <w:vAlign w:val="center"/>
          </w:tcPr>
          <w:p w14:paraId="14D156E0" w14:textId="3616AD69"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0.778</w:t>
            </w:r>
          </w:p>
        </w:tc>
        <w:tc>
          <w:tcPr>
            <w:tcW w:w="649" w:type="pct"/>
            <w:vAlign w:val="center"/>
          </w:tcPr>
          <w:p w14:paraId="7D802F1C" w14:textId="6512E09B"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0.66</w:t>
            </w:r>
            <w:r w:rsidRPr="002D555D">
              <w:rPr>
                <w:rFonts w:ascii="宋体" w:hAnsi="宋体"/>
                <w:sz w:val="21"/>
                <w:szCs w:val="21"/>
              </w:rPr>
              <w:t>1</w:t>
            </w:r>
          </w:p>
        </w:tc>
        <w:tc>
          <w:tcPr>
            <w:tcW w:w="488" w:type="pct"/>
            <w:vAlign w:val="center"/>
          </w:tcPr>
          <w:p w14:paraId="4758C898" w14:textId="79E09ABC" w:rsidR="00CA7DB7" w:rsidRPr="002D555D" w:rsidRDefault="00CA7DB7"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0.117</w:t>
            </w:r>
          </w:p>
        </w:tc>
        <w:tc>
          <w:tcPr>
            <w:tcW w:w="534" w:type="pct"/>
            <w:vAlign w:val="center"/>
          </w:tcPr>
          <w:p w14:paraId="273B75E8" w14:textId="637D98FD" w:rsidR="00CA7DB7" w:rsidRPr="002D555D" w:rsidRDefault="00DD1374" w:rsidP="00CA7DB7">
            <w:pPr>
              <w:spacing w:line="300" w:lineRule="exact"/>
              <w:ind w:firstLineChars="0" w:firstLine="0"/>
              <w:jc w:val="center"/>
              <w:rPr>
                <w:rFonts w:ascii="宋体" w:hAnsi="宋体"/>
                <w:sz w:val="21"/>
                <w:szCs w:val="21"/>
              </w:rPr>
            </w:pPr>
            <w:r w:rsidRPr="002D555D">
              <w:rPr>
                <w:rFonts w:ascii="宋体" w:hAnsi="宋体" w:hint="eastAsia"/>
                <w:sz w:val="21"/>
                <w:szCs w:val="21"/>
              </w:rPr>
              <w:t>/</w:t>
            </w:r>
          </w:p>
        </w:tc>
      </w:tr>
    </w:tbl>
    <w:bookmarkEnd w:id="98"/>
    <w:p w14:paraId="00947109" w14:textId="3A50C08E" w:rsidR="009241FE" w:rsidRPr="002D555D" w:rsidRDefault="009D6128" w:rsidP="007860C1">
      <w:pPr>
        <w:ind w:firstLine="480"/>
        <w:rPr>
          <w:rFonts w:ascii="宋体" w:hAnsi="宋体"/>
        </w:rPr>
      </w:pPr>
      <w:r w:rsidRPr="002D555D">
        <w:rPr>
          <w:rFonts w:ascii="宋体" w:hAnsi="宋体" w:hint="eastAsia"/>
        </w:rPr>
        <w:t>由表</w:t>
      </w:r>
      <w:r w:rsidR="00F11832" w:rsidRPr="002D555D">
        <w:rPr>
          <w:rFonts w:ascii="宋体" w:hAnsi="宋体"/>
        </w:rPr>
        <w:t>3.3</w:t>
      </w:r>
      <w:r w:rsidR="00F11832" w:rsidRPr="002D555D">
        <w:rPr>
          <w:rFonts w:ascii="宋体" w:hAnsi="宋体" w:hint="eastAsia"/>
        </w:rPr>
        <w:t>-</w:t>
      </w:r>
      <w:r w:rsidR="00F11832" w:rsidRPr="002D555D">
        <w:rPr>
          <w:rFonts w:ascii="宋体" w:hAnsi="宋体"/>
        </w:rPr>
        <w:t>3</w:t>
      </w:r>
      <w:r w:rsidRPr="002D555D">
        <w:rPr>
          <w:rFonts w:ascii="宋体" w:hAnsi="宋体" w:hint="eastAsia"/>
        </w:rPr>
        <w:t>知：生产每种产品时所产生的废气排放速率和排放浓度</w:t>
      </w:r>
      <w:r w:rsidR="002C1001" w:rsidRPr="002D555D">
        <w:rPr>
          <w:rFonts w:ascii="宋体" w:hAnsi="宋体" w:hint="eastAsia"/>
        </w:rPr>
        <w:t>满足</w:t>
      </w:r>
      <w:r w:rsidR="002C1001" w:rsidRPr="002D555D">
        <w:rPr>
          <w:rFonts w:ascii="宋体" w:hAnsi="宋体" w:cs="宋体"/>
          <w:kern w:val="0"/>
        </w:rPr>
        <w:t>《大气污染物综合排放标准》（GB16297-1996）中表2新污染源大气污染物排放限值</w:t>
      </w:r>
      <w:r w:rsidR="002C1001" w:rsidRPr="002D555D">
        <w:rPr>
          <w:rFonts w:ascii="宋体" w:hAnsi="宋体" w:cs="宋体" w:hint="eastAsia"/>
          <w:kern w:val="0"/>
        </w:rPr>
        <w:t>最高允许排放速率和排放浓度要求。</w:t>
      </w:r>
    </w:p>
    <w:p w14:paraId="516B5395" w14:textId="49DE4FA2" w:rsidR="005371CA" w:rsidRPr="002D555D" w:rsidRDefault="00454C0F" w:rsidP="007860C1">
      <w:pPr>
        <w:ind w:firstLine="480"/>
        <w:rPr>
          <w:rFonts w:ascii="宋体" w:hAnsi="宋体"/>
        </w:rPr>
      </w:pPr>
      <w:r w:rsidRPr="002D555D">
        <w:rPr>
          <w:rFonts w:ascii="宋体" w:hAnsi="宋体" w:hint="eastAsia"/>
        </w:rPr>
        <w:lastRenderedPageBreak/>
        <w:t>※</w:t>
      </w:r>
      <w:r w:rsidR="002C1001" w:rsidRPr="002D555D">
        <w:rPr>
          <w:rFonts w:ascii="宋体" w:hAnsi="宋体" w:hint="eastAsia"/>
        </w:rPr>
        <w:t>造粒工序废气</w:t>
      </w:r>
    </w:p>
    <w:p w14:paraId="1B7D6EF7" w14:textId="46566603" w:rsidR="00087579" w:rsidRPr="002D555D" w:rsidRDefault="002C1001" w:rsidP="007860C1">
      <w:pPr>
        <w:ind w:firstLine="480"/>
        <w:rPr>
          <w:rFonts w:ascii="宋体" w:hAnsi="宋体" w:cs="宋体"/>
          <w:kern w:val="0"/>
        </w:rPr>
      </w:pPr>
      <w:r w:rsidRPr="002D555D">
        <w:rPr>
          <w:rFonts w:ascii="宋体" w:hAnsi="宋体" w:hint="eastAsia"/>
        </w:rPr>
        <w:t>C</w:t>
      </w:r>
      <w:r w:rsidRPr="002D555D">
        <w:rPr>
          <w:rFonts w:ascii="宋体" w:hAnsi="宋体"/>
        </w:rPr>
        <w:t>MJ-2</w:t>
      </w:r>
      <w:r w:rsidRPr="002D555D">
        <w:rPr>
          <w:rFonts w:ascii="宋体" w:hAnsi="宋体" w:hint="eastAsia"/>
        </w:rPr>
        <w:t>粉碎过程中会产生粉尘，主要污染物为颗粒物（P</w:t>
      </w:r>
      <w:r w:rsidRPr="002D555D">
        <w:rPr>
          <w:rFonts w:ascii="宋体" w:hAnsi="宋体"/>
        </w:rPr>
        <w:t>M</w:t>
      </w:r>
      <w:r w:rsidRPr="002D555D">
        <w:rPr>
          <w:rFonts w:ascii="宋体" w:hAnsi="宋体"/>
          <w:vertAlign w:val="subscript"/>
        </w:rPr>
        <w:t>10</w:t>
      </w:r>
      <w:r w:rsidRPr="002D555D">
        <w:rPr>
          <w:rFonts w:ascii="宋体" w:hAnsi="宋体" w:hint="eastAsia"/>
        </w:rPr>
        <w:t>）,颗粒物的产生量约占产品的</w:t>
      </w:r>
      <w:r w:rsidR="00AE5CE7" w:rsidRPr="002D555D">
        <w:rPr>
          <w:rFonts w:ascii="宋体" w:hAnsi="宋体"/>
        </w:rPr>
        <w:t>0.12</w:t>
      </w:r>
      <w:r w:rsidRPr="002D555D">
        <w:rPr>
          <w:rFonts w:ascii="宋体" w:hAnsi="宋体" w:hint="eastAsia"/>
        </w:rPr>
        <w:t>%，本项目生产C</w:t>
      </w:r>
      <w:r w:rsidRPr="002D555D">
        <w:rPr>
          <w:rFonts w:ascii="宋体" w:hAnsi="宋体"/>
        </w:rPr>
        <w:t>MJ-2</w:t>
      </w:r>
      <w:r w:rsidRPr="002D555D">
        <w:rPr>
          <w:rFonts w:ascii="宋体" w:hAnsi="宋体" w:hint="eastAsia"/>
        </w:rPr>
        <w:t>约4</w:t>
      </w:r>
      <w:r w:rsidRPr="002D555D">
        <w:rPr>
          <w:rFonts w:ascii="宋体" w:hAnsi="宋体"/>
        </w:rPr>
        <w:t>00</w:t>
      </w:r>
      <w:r w:rsidRPr="002D555D">
        <w:rPr>
          <w:rFonts w:ascii="宋体" w:hAnsi="宋体" w:hint="eastAsia"/>
        </w:rPr>
        <w:t>t</w:t>
      </w:r>
      <w:r w:rsidRPr="002D555D">
        <w:rPr>
          <w:rFonts w:ascii="宋体" w:hAnsi="宋体"/>
        </w:rPr>
        <w:t>/a</w:t>
      </w:r>
      <w:r w:rsidRPr="002D555D">
        <w:rPr>
          <w:rFonts w:ascii="宋体" w:hAnsi="宋体" w:hint="eastAsia"/>
        </w:rPr>
        <w:t>，则颗粒物的产生量约为</w:t>
      </w:r>
      <w:r w:rsidR="00AE5CE7" w:rsidRPr="002D555D">
        <w:rPr>
          <w:rFonts w:ascii="宋体" w:hAnsi="宋体" w:hint="eastAsia"/>
        </w:rPr>
        <w:t>0</w:t>
      </w:r>
      <w:r w:rsidR="00AE5CE7" w:rsidRPr="002D555D">
        <w:rPr>
          <w:rFonts w:ascii="宋体" w:hAnsi="宋体"/>
        </w:rPr>
        <w:t>.48</w:t>
      </w:r>
      <w:r w:rsidR="00AE5CE7" w:rsidRPr="002D555D">
        <w:rPr>
          <w:rFonts w:ascii="宋体" w:hAnsi="宋体" w:hint="eastAsia"/>
        </w:rPr>
        <w:t>t</w:t>
      </w:r>
      <w:r w:rsidR="00AE5CE7" w:rsidRPr="002D555D">
        <w:rPr>
          <w:rFonts w:ascii="宋体" w:hAnsi="宋体"/>
        </w:rPr>
        <w:t>/a</w:t>
      </w:r>
      <w:r w:rsidR="00AE5CE7" w:rsidRPr="002D555D">
        <w:rPr>
          <w:rFonts w:ascii="宋体" w:hAnsi="宋体" w:hint="eastAsia"/>
        </w:rPr>
        <w:t>，粉碎机自带布袋除尘器，废气经布袋除尘器除尘后经1</w:t>
      </w:r>
      <w:r w:rsidR="00AE5CE7" w:rsidRPr="002D555D">
        <w:rPr>
          <w:rFonts w:ascii="宋体" w:hAnsi="宋体"/>
        </w:rPr>
        <w:t>5m</w:t>
      </w:r>
      <w:r w:rsidR="00AE5CE7" w:rsidRPr="002D555D">
        <w:rPr>
          <w:rFonts w:ascii="宋体" w:hAnsi="宋体" w:hint="eastAsia"/>
        </w:rPr>
        <w:t>高排气筒外排。</w:t>
      </w:r>
      <w:r w:rsidR="00BE465C" w:rsidRPr="002D555D">
        <w:rPr>
          <w:rFonts w:ascii="宋体" w:hAnsi="宋体" w:hint="eastAsia"/>
        </w:rPr>
        <w:t>集气罩收集效率为9</w:t>
      </w:r>
      <w:r w:rsidR="00BE465C" w:rsidRPr="002D555D">
        <w:rPr>
          <w:rFonts w:ascii="宋体" w:hAnsi="宋体"/>
        </w:rPr>
        <w:t>9</w:t>
      </w:r>
      <w:r w:rsidR="00BE465C" w:rsidRPr="002D555D">
        <w:rPr>
          <w:rFonts w:ascii="宋体" w:hAnsi="宋体" w:hint="eastAsia"/>
        </w:rPr>
        <w:t>%，布袋除尘器的</w:t>
      </w:r>
      <w:r w:rsidR="00AE5CE7" w:rsidRPr="002D555D">
        <w:rPr>
          <w:rFonts w:ascii="宋体" w:hAnsi="宋体" w:hint="eastAsia"/>
        </w:rPr>
        <w:t>除尘效率为9</w:t>
      </w:r>
      <w:r w:rsidR="00AE5CE7" w:rsidRPr="002D555D">
        <w:rPr>
          <w:rFonts w:ascii="宋体" w:hAnsi="宋体"/>
        </w:rPr>
        <w:t>9</w:t>
      </w:r>
      <w:r w:rsidR="00AE5CE7" w:rsidRPr="002D555D">
        <w:rPr>
          <w:rFonts w:ascii="宋体" w:hAnsi="宋体" w:hint="eastAsia"/>
        </w:rPr>
        <w:t>%，则颗粒物的排放量约为0</w:t>
      </w:r>
      <w:r w:rsidR="00AE5CE7" w:rsidRPr="002D555D">
        <w:rPr>
          <w:rFonts w:ascii="宋体" w:hAnsi="宋体"/>
        </w:rPr>
        <w:t>.005</w:t>
      </w:r>
      <w:r w:rsidR="00AE5CE7" w:rsidRPr="002D555D">
        <w:rPr>
          <w:rFonts w:ascii="宋体" w:hAnsi="宋体" w:hint="eastAsia"/>
        </w:rPr>
        <w:t>t</w:t>
      </w:r>
      <w:r w:rsidR="00AE5CE7" w:rsidRPr="002D555D">
        <w:rPr>
          <w:rFonts w:ascii="宋体" w:hAnsi="宋体"/>
        </w:rPr>
        <w:t>/a</w:t>
      </w:r>
      <w:r w:rsidR="00AE5CE7" w:rsidRPr="002D555D">
        <w:rPr>
          <w:rFonts w:ascii="宋体" w:hAnsi="宋体" w:hint="eastAsia"/>
        </w:rPr>
        <w:t>（</w:t>
      </w:r>
      <w:r w:rsidR="00BE465C" w:rsidRPr="002D555D">
        <w:rPr>
          <w:rFonts w:ascii="宋体" w:hAnsi="宋体" w:hint="eastAsia"/>
        </w:rPr>
        <w:t>0</w:t>
      </w:r>
      <w:r w:rsidR="00BE465C" w:rsidRPr="002D555D">
        <w:rPr>
          <w:rFonts w:ascii="宋体" w:hAnsi="宋体"/>
        </w:rPr>
        <w:t>.025</w:t>
      </w:r>
      <w:r w:rsidR="00BE465C" w:rsidRPr="002D555D">
        <w:rPr>
          <w:rFonts w:ascii="宋体" w:hAnsi="宋体" w:hint="eastAsia"/>
        </w:rPr>
        <w:t>kg</w:t>
      </w:r>
      <w:r w:rsidR="00BE465C" w:rsidRPr="002D555D">
        <w:rPr>
          <w:rFonts w:ascii="宋体" w:hAnsi="宋体"/>
        </w:rPr>
        <w:t>/h</w:t>
      </w:r>
      <w:r w:rsidR="00AE5CE7" w:rsidRPr="002D555D">
        <w:rPr>
          <w:rFonts w:ascii="宋体" w:hAnsi="宋体" w:hint="eastAsia"/>
        </w:rPr>
        <w:t>），</w:t>
      </w:r>
      <w:r w:rsidR="00BE465C" w:rsidRPr="002D555D">
        <w:rPr>
          <w:rFonts w:ascii="宋体" w:hAnsi="宋体" w:hint="eastAsia"/>
        </w:rPr>
        <w:t>粉碎机自带引风机风量约为</w:t>
      </w:r>
      <w:r w:rsidR="000C46D7" w:rsidRPr="002D555D">
        <w:rPr>
          <w:rFonts w:ascii="宋体" w:hAnsi="宋体"/>
        </w:rPr>
        <w:t>6500</w:t>
      </w:r>
      <w:r w:rsidR="00BE465C" w:rsidRPr="002D555D">
        <w:rPr>
          <w:rFonts w:ascii="宋体" w:hAnsi="宋体"/>
        </w:rPr>
        <w:t>m</w:t>
      </w:r>
      <w:r w:rsidR="00BE465C" w:rsidRPr="002D555D">
        <w:rPr>
          <w:rFonts w:ascii="宋体" w:hAnsi="宋体"/>
          <w:vertAlign w:val="superscript"/>
        </w:rPr>
        <w:t>3</w:t>
      </w:r>
      <w:r w:rsidR="00BE465C" w:rsidRPr="002D555D">
        <w:rPr>
          <w:rFonts w:ascii="宋体" w:hAnsi="宋体"/>
        </w:rPr>
        <w:t>/h</w:t>
      </w:r>
      <w:r w:rsidR="00BE465C" w:rsidRPr="002D555D">
        <w:rPr>
          <w:rFonts w:ascii="宋体" w:hAnsi="宋体" w:hint="eastAsia"/>
        </w:rPr>
        <w:t>，则颗粒物的排放浓度为</w:t>
      </w:r>
      <w:r w:rsidR="000C46D7" w:rsidRPr="002D555D">
        <w:rPr>
          <w:rFonts w:ascii="宋体" w:hAnsi="宋体"/>
        </w:rPr>
        <w:t>0.004</w:t>
      </w:r>
      <w:r w:rsidR="00BE465C" w:rsidRPr="002D555D">
        <w:rPr>
          <w:rFonts w:ascii="宋体" w:hAnsi="宋体" w:hint="eastAsia"/>
        </w:rPr>
        <w:t>m</w:t>
      </w:r>
      <w:r w:rsidR="00BE465C" w:rsidRPr="002D555D">
        <w:rPr>
          <w:rFonts w:ascii="宋体" w:hAnsi="宋体"/>
        </w:rPr>
        <w:t>g/</w:t>
      </w:r>
      <w:r w:rsidR="00BE465C" w:rsidRPr="002D555D">
        <w:rPr>
          <w:rFonts w:ascii="宋体" w:hAnsi="宋体" w:hint="eastAsia"/>
        </w:rPr>
        <w:t>m</w:t>
      </w:r>
      <w:r w:rsidR="00BE465C" w:rsidRPr="002D555D">
        <w:rPr>
          <w:rFonts w:ascii="宋体" w:hAnsi="宋体"/>
          <w:vertAlign w:val="superscript"/>
        </w:rPr>
        <w:t>3</w:t>
      </w:r>
      <w:r w:rsidR="00BE465C" w:rsidRPr="002D555D">
        <w:rPr>
          <w:rFonts w:ascii="宋体" w:hAnsi="宋体" w:hint="eastAsia"/>
        </w:rPr>
        <w:t>，满足</w:t>
      </w:r>
      <w:r w:rsidR="00BE465C" w:rsidRPr="002D555D">
        <w:rPr>
          <w:rFonts w:ascii="宋体" w:hAnsi="宋体" w:cs="宋体"/>
          <w:kern w:val="0"/>
        </w:rPr>
        <w:t>《大气污染物综合排放标准》（GB16297-1996）中表2新污染源大气污染物排放限值</w:t>
      </w:r>
      <w:r w:rsidR="00BE465C" w:rsidRPr="002D555D">
        <w:rPr>
          <w:rFonts w:ascii="宋体" w:hAnsi="宋体" w:cs="宋体" w:hint="eastAsia"/>
          <w:kern w:val="0"/>
        </w:rPr>
        <w:t>最高允许排放速率和排放浓度要求。</w:t>
      </w:r>
    </w:p>
    <w:p w14:paraId="1CF0B97C" w14:textId="7D48AE22" w:rsidR="0006092A" w:rsidRPr="002D555D" w:rsidRDefault="0006092A" w:rsidP="007860C1">
      <w:pPr>
        <w:ind w:firstLine="480"/>
        <w:rPr>
          <w:rFonts w:ascii="宋体" w:hAnsi="宋体" w:cs="宋体"/>
          <w:kern w:val="0"/>
        </w:rPr>
      </w:pPr>
      <w:r w:rsidRPr="002D555D">
        <w:rPr>
          <w:rFonts w:ascii="宋体" w:hAnsi="宋体" w:cs="宋体" w:hint="eastAsia"/>
          <w:kern w:val="0"/>
        </w:rPr>
        <w:t>※餐饮油烟</w:t>
      </w:r>
    </w:p>
    <w:p w14:paraId="2104A67F" w14:textId="4694CF93" w:rsidR="0006092A" w:rsidRPr="002D555D" w:rsidRDefault="0006092A" w:rsidP="0006092A">
      <w:pPr>
        <w:ind w:firstLine="480"/>
        <w:rPr>
          <w:rFonts w:ascii="宋体" w:hAnsi="宋体" w:cs="宋体"/>
          <w:szCs w:val="24"/>
        </w:rPr>
      </w:pPr>
      <w:r w:rsidRPr="002D555D">
        <w:rPr>
          <w:rFonts w:ascii="宋体" w:hAnsi="宋体" w:hint="eastAsia"/>
          <w:szCs w:val="24"/>
        </w:rPr>
        <w:t>本项目食堂主要为工作人员提供一日三餐，根据</w:t>
      </w:r>
      <w:r w:rsidRPr="002D555D">
        <w:rPr>
          <w:rFonts w:ascii="宋体" w:hAnsi="宋体"/>
          <w:szCs w:val="24"/>
        </w:rPr>
        <w:t>《2017年新疆统计年鉴》，2016年全疆</w:t>
      </w:r>
      <w:r w:rsidRPr="002D555D">
        <w:rPr>
          <w:rFonts w:ascii="宋体" w:hAnsi="宋体" w:hint="eastAsia"/>
          <w:szCs w:val="24"/>
        </w:rPr>
        <w:t>食用油消耗水平为14.53kg/</w:t>
      </w:r>
      <w:r w:rsidRPr="002D555D">
        <w:rPr>
          <w:rFonts w:ascii="宋体" w:hAnsi="宋体"/>
          <w:szCs w:val="24"/>
        </w:rPr>
        <w:t>（人</w:t>
      </w:r>
      <w:r w:rsidRPr="002D555D">
        <w:rPr>
          <w:rFonts w:ascii="宋体" w:hAnsi="宋体" w:hint="eastAsia"/>
          <w:szCs w:val="24"/>
        </w:rPr>
        <w:t>·</w:t>
      </w:r>
      <w:r w:rsidRPr="002D555D">
        <w:rPr>
          <w:rFonts w:ascii="宋体" w:hAnsi="宋体"/>
          <w:szCs w:val="24"/>
        </w:rPr>
        <w:t>年）</w:t>
      </w:r>
      <w:r w:rsidRPr="002D555D">
        <w:rPr>
          <w:rFonts w:ascii="宋体" w:hAnsi="宋体" w:hint="eastAsia"/>
          <w:szCs w:val="24"/>
        </w:rPr>
        <w:t>，按照新增劳动定员</w:t>
      </w:r>
      <w:r w:rsidR="00A85B2C" w:rsidRPr="002D555D">
        <w:rPr>
          <w:rFonts w:ascii="宋体" w:hAnsi="宋体"/>
          <w:szCs w:val="24"/>
        </w:rPr>
        <w:t>13</w:t>
      </w:r>
      <w:r w:rsidRPr="002D555D">
        <w:rPr>
          <w:rFonts w:ascii="宋体" w:hAnsi="宋体" w:hint="eastAsia"/>
          <w:szCs w:val="24"/>
        </w:rPr>
        <w:t>人计算，全年食用油消耗量</w:t>
      </w:r>
      <w:r w:rsidR="00A85B2C" w:rsidRPr="002D555D">
        <w:rPr>
          <w:rFonts w:ascii="宋体" w:hAnsi="宋体"/>
          <w:szCs w:val="24"/>
        </w:rPr>
        <w:t>57</w:t>
      </w:r>
      <w:r w:rsidRPr="002D555D">
        <w:rPr>
          <w:rFonts w:ascii="宋体" w:hAnsi="宋体"/>
          <w:szCs w:val="24"/>
        </w:rPr>
        <w:t>t</w:t>
      </w:r>
      <w:r w:rsidRPr="002D555D">
        <w:rPr>
          <w:rFonts w:ascii="宋体" w:hAnsi="宋体" w:hint="eastAsia"/>
          <w:szCs w:val="24"/>
        </w:rPr>
        <w:t>。</w:t>
      </w:r>
      <w:r w:rsidRPr="002D555D">
        <w:rPr>
          <w:rFonts w:ascii="宋体" w:hAnsi="宋体" w:cs="宋体" w:hint="eastAsia"/>
          <w:szCs w:val="24"/>
        </w:rPr>
        <w:t>食用油在加热过程中产生的油烟和气溶胶将会污染大气，同时油在高温下还会裂解氧化成醛、烯等对人体有害的物质。参照《社会区域类环境影响评价》一书中提供的排污系数，计算本项目油烟产生情况。本项目食堂规模按中型，根据《饮食业油烟排放标准（试行）》（G</w:t>
      </w:r>
      <w:r w:rsidRPr="002D555D">
        <w:rPr>
          <w:rFonts w:ascii="宋体" w:hAnsi="宋体" w:cs="宋体"/>
          <w:szCs w:val="24"/>
        </w:rPr>
        <w:t>B18483-2001</w:t>
      </w:r>
      <w:r w:rsidRPr="002D555D">
        <w:rPr>
          <w:rFonts w:ascii="宋体" w:hAnsi="宋体" w:cs="宋体" w:hint="eastAsia"/>
          <w:szCs w:val="24"/>
        </w:rPr>
        <w:t>）中要求，安装去除效率不低于7</w:t>
      </w:r>
      <w:r w:rsidRPr="002D555D">
        <w:rPr>
          <w:rFonts w:ascii="宋体" w:hAnsi="宋体" w:cs="宋体"/>
          <w:szCs w:val="24"/>
        </w:rPr>
        <w:t>5</w:t>
      </w:r>
      <w:r w:rsidRPr="002D555D">
        <w:rPr>
          <w:rFonts w:ascii="宋体" w:hAnsi="宋体" w:cs="宋体" w:hint="eastAsia"/>
          <w:szCs w:val="24"/>
        </w:rPr>
        <w:t>%的油烟净化设施，净化器的风量约为</w:t>
      </w:r>
      <w:r w:rsidR="001467CA" w:rsidRPr="002D555D">
        <w:rPr>
          <w:rFonts w:ascii="宋体" w:hAnsi="宋体" w:cs="宋体"/>
          <w:szCs w:val="24"/>
        </w:rPr>
        <w:t>4000</w:t>
      </w:r>
      <w:r w:rsidRPr="002D555D">
        <w:rPr>
          <w:rFonts w:ascii="宋体" w:hAnsi="宋体" w:cs="宋体"/>
          <w:szCs w:val="24"/>
        </w:rPr>
        <w:t>m</w:t>
      </w:r>
      <w:r w:rsidRPr="002D555D">
        <w:rPr>
          <w:rFonts w:ascii="宋体" w:hAnsi="宋体" w:cs="宋体"/>
          <w:szCs w:val="24"/>
          <w:vertAlign w:val="superscript"/>
        </w:rPr>
        <w:t>3</w:t>
      </w:r>
      <w:r w:rsidRPr="002D555D">
        <w:rPr>
          <w:rFonts w:ascii="宋体" w:hAnsi="宋体" w:cs="宋体"/>
          <w:szCs w:val="24"/>
        </w:rPr>
        <w:t>/</w:t>
      </w:r>
      <w:r w:rsidRPr="002D555D">
        <w:rPr>
          <w:rFonts w:ascii="宋体" w:hAnsi="宋体" w:cs="宋体" w:hint="eastAsia"/>
          <w:szCs w:val="24"/>
        </w:rPr>
        <w:t>h，污染物产生及排放情况见表</w:t>
      </w:r>
      <w:r w:rsidR="00F11832" w:rsidRPr="002D555D">
        <w:rPr>
          <w:rFonts w:ascii="宋体" w:hAnsi="宋体" w:cs="宋体"/>
          <w:szCs w:val="24"/>
        </w:rPr>
        <w:t>3.3</w:t>
      </w:r>
      <w:r w:rsidR="00F11832" w:rsidRPr="002D555D">
        <w:rPr>
          <w:rFonts w:ascii="宋体" w:hAnsi="宋体" w:cs="宋体" w:hint="eastAsia"/>
          <w:szCs w:val="24"/>
        </w:rPr>
        <w:t>-</w:t>
      </w:r>
      <w:r w:rsidR="00F11832" w:rsidRPr="002D555D">
        <w:rPr>
          <w:rFonts w:ascii="宋体" w:hAnsi="宋体" w:cs="宋体"/>
          <w:szCs w:val="24"/>
        </w:rPr>
        <w:t>4</w:t>
      </w:r>
      <w:r w:rsidRPr="002D555D">
        <w:rPr>
          <w:rFonts w:ascii="宋体" w:hAnsi="宋体" w:cs="宋体" w:hint="eastAsia"/>
          <w:szCs w:val="24"/>
        </w:rPr>
        <w:t>。</w:t>
      </w:r>
    </w:p>
    <w:p w14:paraId="4A740E7C" w14:textId="61D6690C" w:rsidR="0006092A" w:rsidRPr="002D555D" w:rsidRDefault="0006092A" w:rsidP="0006092A">
      <w:pPr>
        <w:ind w:firstLineChars="0" w:firstLine="0"/>
        <w:jc w:val="center"/>
        <w:rPr>
          <w:rFonts w:ascii="黑体" w:eastAsia="黑体" w:hAnsi="黑体"/>
          <w:sz w:val="21"/>
          <w:szCs w:val="21"/>
        </w:rPr>
      </w:pPr>
      <w:r w:rsidRPr="002D555D">
        <w:rPr>
          <w:rFonts w:ascii="黑体" w:eastAsia="黑体" w:hAnsi="黑体" w:hint="eastAsia"/>
          <w:sz w:val="21"/>
          <w:szCs w:val="21"/>
        </w:rPr>
        <w:t>表</w:t>
      </w:r>
      <w:r w:rsidR="00F11832" w:rsidRPr="002D555D">
        <w:rPr>
          <w:rFonts w:ascii="黑体" w:eastAsia="黑体" w:hAnsi="黑体"/>
          <w:sz w:val="21"/>
          <w:szCs w:val="21"/>
        </w:rPr>
        <w:t>3.3</w:t>
      </w:r>
      <w:r w:rsidR="00F11832" w:rsidRPr="002D555D">
        <w:rPr>
          <w:rFonts w:ascii="黑体" w:eastAsia="黑体" w:hAnsi="黑体" w:hint="eastAsia"/>
          <w:sz w:val="21"/>
          <w:szCs w:val="21"/>
        </w:rPr>
        <w:t>-</w:t>
      </w:r>
      <w:r w:rsidR="00F11832" w:rsidRPr="002D555D">
        <w:rPr>
          <w:rFonts w:ascii="黑体" w:eastAsia="黑体" w:hAnsi="黑体"/>
          <w:sz w:val="21"/>
          <w:szCs w:val="21"/>
        </w:rPr>
        <w:t xml:space="preserve">4 </w:t>
      </w:r>
      <w:r w:rsidRPr="002D555D">
        <w:rPr>
          <w:rFonts w:ascii="黑体" w:eastAsia="黑体" w:hAnsi="黑体" w:hint="eastAsia"/>
          <w:sz w:val="21"/>
          <w:szCs w:val="21"/>
        </w:rPr>
        <w:t xml:space="preserve"> 食堂油烟污染物排放量一览表</w:t>
      </w:r>
    </w:p>
    <w:tbl>
      <w:tblPr>
        <w:tblW w:w="5000" w:type="pct"/>
        <w:jc w:val="center"/>
        <w:tblBorders>
          <w:top w:val="single" w:sz="1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851"/>
        <w:gridCol w:w="2410"/>
        <w:gridCol w:w="1139"/>
        <w:gridCol w:w="1135"/>
        <w:gridCol w:w="1419"/>
        <w:gridCol w:w="1776"/>
      </w:tblGrid>
      <w:tr w:rsidR="0006092A" w:rsidRPr="002D555D" w14:paraId="46E7694A" w14:textId="77777777" w:rsidTr="0006092A">
        <w:trPr>
          <w:trHeight w:val="340"/>
          <w:jc w:val="center"/>
        </w:trPr>
        <w:tc>
          <w:tcPr>
            <w:tcW w:w="487" w:type="pct"/>
            <w:tcBorders>
              <w:right w:val="single" w:sz="4" w:space="0" w:color="auto"/>
            </w:tcBorders>
            <w:vAlign w:val="center"/>
          </w:tcPr>
          <w:p w14:paraId="615C754D" w14:textId="77777777" w:rsidR="0006092A" w:rsidRPr="002D555D" w:rsidRDefault="0006092A" w:rsidP="0006092A">
            <w:pPr>
              <w:pStyle w:val="WPSPlain"/>
              <w:widowControl w:val="0"/>
              <w:adjustRightInd w:val="0"/>
              <w:snapToGrid w:val="0"/>
              <w:spacing w:line="300" w:lineRule="exact"/>
              <w:jc w:val="center"/>
              <w:textAlignment w:val="center"/>
              <w:rPr>
                <w:rFonts w:ascii="宋体" w:hAnsi="宋体" w:cs="宋体"/>
                <w:sz w:val="21"/>
                <w:szCs w:val="21"/>
              </w:rPr>
            </w:pPr>
            <w:r w:rsidRPr="002D555D">
              <w:rPr>
                <w:rFonts w:ascii="宋体" w:hAnsi="宋体" w:cs="宋体" w:hint="eastAsia"/>
                <w:sz w:val="21"/>
                <w:szCs w:val="21"/>
              </w:rPr>
              <w:t>污染物</w:t>
            </w:r>
          </w:p>
        </w:tc>
        <w:tc>
          <w:tcPr>
            <w:tcW w:w="1380" w:type="pct"/>
            <w:tcBorders>
              <w:left w:val="single" w:sz="4" w:space="0" w:color="auto"/>
            </w:tcBorders>
            <w:vAlign w:val="center"/>
          </w:tcPr>
          <w:p w14:paraId="330CE50A" w14:textId="77777777" w:rsidR="0006092A" w:rsidRPr="002D555D" w:rsidRDefault="0006092A" w:rsidP="0006092A">
            <w:pPr>
              <w:pStyle w:val="WPSPlain"/>
              <w:widowControl w:val="0"/>
              <w:adjustRightInd w:val="0"/>
              <w:snapToGrid w:val="0"/>
              <w:spacing w:line="300" w:lineRule="exact"/>
              <w:jc w:val="center"/>
              <w:textAlignment w:val="center"/>
              <w:rPr>
                <w:rFonts w:ascii="宋体" w:hAnsi="宋体" w:cs="宋体"/>
                <w:sz w:val="21"/>
                <w:szCs w:val="21"/>
              </w:rPr>
            </w:pPr>
            <w:r w:rsidRPr="002D555D">
              <w:rPr>
                <w:rFonts w:ascii="宋体" w:hAnsi="宋体" w:cs="宋体" w:hint="eastAsia"/>
                <w:sz w:val="21"/>
                <w:szCs w:val="21"/>
              </w:rPr>
              <w:t>排放系数</w:t>
            </w:r>
          </w:p>
        </w:tc>
        <w:tc>
          <w:tcPr>
            <w:tcW w:w="652" w:type="pct"/>
            <w:tcBorders>
              <w:left w:val="single" w:sz="4" w:space="0" w:color="auto"/>
              <w:right w:val="single" w:sz="4" w:space="0" w:color="auto"/>
            </w:tcBorders>
            <w:vAlign w:val="center"/>
          </w:tcPr>
          <w:p w14:paraId="10BB70D9" w14:textId="77777777" w:rsidR="0006092A" w:rsidRPr="002D555D" w:rsidRDefault="0006092A" w:rsidP="0006092A">
            <w:pPr>
              <w:pStyle w:val="WPSPlain"/>
              <w:widowControl w:val="0"/>
              <w:adjustRightInd w:val="0"/>
              <w:snapToGrid w:val="0"/>
              <w:spacing w:line="300" w:lineRule="exact"/>
              <w:jc w:val="center"/>
              <w:textAlignment w:val="center"/>
              <w:rPr>
                <w:rFonts w:ascii="宋体" w:hAnsi="宋体" w:cs="宋体"/>
                <w:sz w:val="21"/>
                <w:szCs w:val="21"/>
              </w:rPr>
            </w:pPr>
            <w:r w:rsidRPr="002D555D">
              <w:rPr>
                <w:rFonts w:ascii="宋体" w:hAnsi="宋体" w:cs="宋体" w:hint="eastAsia"/>
                <w:sz w:val="21"/>
                <w:szCs w:val="21"/>
              </w:rPr>
              <w:t>产生量（t</w:t>
            </w:r>
            <w:r w:rsidRPr="002D555D">
              <w:rPr>
                <w:rFonts w:ascii="宋体" w:hAnsi="宋体" w:cs="宋体"/>
                <w:sz w:val="21"/>
                <w:szCs w:val="21"/>
              </w:rPr>
              <w:t>/a</w:t>
            </w:r>
            <w:r w:rsidRPr="002D555D">
              <w:rPr>
                <w:rFonts w:ascii="宋体" w:hAnsi="宋体" w:cs="宋体" w:hint="eastAsia"/>
                <w:sz w:val="21"/>
                <w:szCs w:val="21"/>
              </w:rPr>
              <w:t>）</w:t>
            </w:r>
          </w:p>
        </w:tc>
        <w:tc>
          <w:tcPr>
            <w:tcW w:w="650" w:type="pct"/>
            <w:tcBorders>
              <w:left w:val="single" w:sz="4" w:space="0" w:color="auto"/>
            </w:tcBorders>
            <w:vAlign w:val="center"/>
          </w:tcPr>
          <w:p w14:paraId="01E501DD" w14:textId="77777777" w:rsidR="0006092A" w:rsidRPr="002D555D" w:rsidRDefault="0006092A" w:rsidP="0006092A">
            <w:pPr>
              <w:pStyle w:val="WPSPlain"/>
              <w:widowControl w:val="0"/>
              <w:adjustRightInd w:val="0"/>
              <w:snapToGrid w:val="0"/>
              <w:spacing w:line="300" w:lineRule="exact"/>
              <w:jc w:val="center"/>
              <w:textAlignment w:val="center"/>
              <w:rPr>
                <w:rFonts w:ascii="宋体" w:hAnsi="宋体" w:cs="宋体"/>
                <w:sz w:val="21"/>
                <w:szCs w:val="21"/>
              </w:rPr>
            </w:pPr>
            <w:r w:rsidRPr="002D555D">
              <w:rPr>
                <w:rFonts w:ascii="宋体" w:hAnsi="宋体" w:cs="宋体" w:hint="eastAsia"/>
                <w:sz w:val="21"/>
                <w:szCs w:val="21"/>
              </w:rPr>
              <w:t>净化效率</w:t>
            </w:r>
          </w:p>
        </w:tc>
        <w:tc>
          <w:tcPr>
            <w:tcW w:w="813" w:type="pct"/>
            <w:tcBorders>
              <w:left w:val="single" w:sz="4" w:space="0" w:color="auto"/>
            </w:tcBorders>
            <w:vAlign w:val="center"/>
          </w:tcPr>
          <w:p w14:paraId="49852445" w14:textId="77777777" w:rsidR="0006092A" w:rsidRPr="002D555D" w:rsidRDefault="0006092A" w:rsidP="0006092A">
            <w:pPr>
              <w:pStyle w:val="WPSPlain"/>
              <w:widowControl w:val="0"/>
              <w:adjustRightInd w:val="0"/>
              <w:snapToGrid w:val="0"/>
              <w:spacing w:line="300" w:lineRule="exact"/>
              <w:jc w:val="center"/>
              <w:textAlignment w:val="center"/>
              <w:rPr>
                <w:rFonts w:ascii="宋体" w:hAnsi="宋体" w:cs="宋体"/>
                <w:sz w:val="21"/>
                <w:szCs w:val="21"/>
              </w:rPr>
            </w:pPr>
            <w:r w:rsidRPr="002D555D">
              <w:rPr>
                <w:rFonts w:ascii="宋体" w:hAnsi="宋体" w:cs="宋体" w:hint="eastAsia"/>
                <w:sz w:val="21"/>
                <w:szCs w:val="21"/>
              </w:rPr>
              <w:t>排放量（t</w:t>
            </w:r>
            <w:r w:rsidRPr="002D555D">
              <w:rPr>
                <w:rFonts w:ascii="宋体" w:hAnsi="宋体" w:cs="宋体"/>
                <w:sz w:val="21"/>
                <w:szCs w:val="21"/>
              </w:rPr>
              <w:t>/a</w:t>
            </w:r>
            <w:r w:rsidRPr="002D555D">
              <w:rPr>
                <w:rFonts w:ascii="宋体" w:hAnsi="宋体" w:cs="宋体" w:hint="eastAsia"/>
                <w:sz w:val="21"/>
                <w:szCs w:val="21"/>
              </w:rPr>
              <w:t>）</w:t>
            </w:r>
          </w:p>
        </w:tc>
        <w:tc>
          <w:tcPr>
            <w:tcW w:w="1017" w:type="pct"/>
            <w:tcBorders>
              <w:left w:val="single" w:sz="4" w:space="0" w:color="auto"/>
            </w:tcBorders>
            <w:vAlign w:val="center"/>
          </w:tcPr>
          <w:p w14:paraId="13CD529F" w14:textId="77777777" w:rsidR="0006092A" w:rsidRPr="002D555D" w:rsidRDefault="0006092A" w:rsidP="0006092A">
            <w:pPr>
              <w:pStyle w:val="WPSPlain"/>
              <w:widowControl w:val="0"/>
              <w:adjustRightInd w:val="0"/>
              <w:snapToGrid w:val="0"/>
              <w:spacing w:line="300" w:lineRule="exact"/>
              <w:jc w:val="center"/>
              <w:textAlignment w:val="center"/>
              <w:rPr>
                <w:rFonts w:ascii="宋体" w:hAnsi="宋体" w:cs="宋体"/>
                <w:sz w:val="21"/>
                <w:szCs w:val="21"/>
              </w:rPr>
            </w:pPr>
            <w:r w:rsidRPr="002D555D">
              <w:rPr>
                <w:rFonts w:ascii="宋体" w:hAnsi="宋体" w:cs="宋体" w:hint="eastAsia"/>
                <w:sz w:val="21"/>
                <w:szCs w:val="21"/>
              </w:rPr>
              <w:t>排放浓度（mg</w:t>
            </w:r>
            <w:r w:rsidRPr="002D555D">
              <w:rPr>
                <w:rFonts w:ascii="宋体" w:hAnsi="宋体" w:cs="宋体"/>
                <w:sz w:val="21"/>
                <w:szCs w:val="21"/>
              </w:rPr>
              <w:t>/</w:t>
            </w:r>
            <w:r w:rsidRPr="002D555D">
              <w:rPr>
                <w:rFonts w:ascii="宋体" w:hAnsi="宋体" w:cs="宋体" w:hint="eastAsia"/>
                <w:sz w:val="21"/>
                <w:szCs w:val="21"/>
              </w:rPr>
              <w:t>m</w:t>
            </w:r>
            <w:r w:rsidRPr="002D555D">
              <w:rPr>
                <w:rFonts w:ascii="宋体" w:hAnsi="宋体" w:cs="宋体"/>
                <w:sz w:val="21"/>
                <w:szCs w:val="21"/>
                <w:vertAlign w:val="superscript"/>
              </w:rPr>
              <w:t>3</w:t>
            </w:r>
            <w:r w:rsidRPr="002D555D">
              <w:rPr>
                <w:rFonts w:ascii="宋体" w:hAnsi="宋体" w:cs="宋体" w:hint="eastAsia"/>
                <w:sz w:val="21"/>
                <w:szCs w:val="21"/>
              </w:rPr>
              <w:t>）</w:t>
            </w:r>
          </w:p>
        </w:tc>
      </w:tr>
      <w:tr w:rsidR="00303064" w:rsidRPr="002D555D" w14:paraId="0F237EBB" w14:textId="77777777" w:rsidTr="0006092A">
        <w:trPr>
          <w:trHeight w:val="340"/>
          <w:jc w:val="center"/>
        </w:trPr>
        <w:tc>
          <w:tcPr>
            <w:tcW w:w="487" w:type="pct"/>
            <w:tcBorders>
              <w:right w:val="single" w:sz="4" w:space="0" w:color="auto"/>
            </w:tcBorders>
            <w:vAlign w:val="center"/>
          </w:tcPr>
          <w:p w14:paraId="36BF1952" w14:textId="77777777" w:rsidR="0006092A" w:rsidRPr="002D555D" w:rsidRDefault="0006092A" w:rsidP="0006092A">
            <w:pPr>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油烟</w:t>
            </w:r>
          </w:p>
        </w:tc>
        <w:tc>
          <w:tcPr>
            <w:tcW w:w="1380" w:type="pct"/>
            <w:tcBorders>
              <w:left w:val="single" w:sz="4" w:space="0" w:color="auto"/>
            </w:tcBorders>
            <w:vAlign w:val="center"/>
          </w:tcPr>
          <w:p w14:paraId="5C3B25AB" w14:textId="77777777" w:rsidR="0006092A" w:rsidRPr="002D555D" w:rsidRDefault="0006092A" w:rsidP="0006092A">
            <w:pPr>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3.815（kg/t-食用油）</w:t>
            </w:r>
          </w:p>
        </w:tc>
        <w:tc>
          <w:tcPr>
            <w:tcW w:w="652" w:type="pct"/>
            <w:tcBorders>
              <w:left w:val="single" w:sz="4" w:space="0" w:color="auto"/>
              <w:right w:val="single" w:sz="4" w:space="0" w:color="auto"/>
            </w:tcBorders>
            <w:vAlign w:val="center"/>
          </w:tcPr>
          <w:p w14:paraId="64210AE1" w14:textId="36D7137F" w:rsidR="0006092A" w:rsidRPr="002D555D" w:rsidRDefault="001467CA" w:rsidP="0006092A">
            <w:pPr>
              <w:spacing w:line="300" w:lineRule="exact"/>
              <w:ind w:firstLineChars="0" w:firstLine="0"/>
              <w:jc w:val="center"/>
              <w:rPr>
                <w:rFonts w:ascii="宋体" w:hAnsi="宋体" w:cs="宋体"/>
                <w:sz w:val="21"/>
                <w:szCs w:val="21"/>
              </w:rPr>
            </w:pPr>
            <w:r w:rsidRPr="002D555D">
              <w:rPr>
                <w:rFonts w:ascii="宋体" w:hAnsi="宋体" w:cs="宋体"/>
                <w:sz w:val="21"/>
                <w:szCs w:val="21"/>
              </w:rPr>
              <w:t>0.2</w:t>
            </w:r>
          </w:p>
        </w:tc>
        <w:tc>
          <w:tcPr>
            <w:tcW w:w="650" w:type="pct"/>
            <w:tcBorders>
              <w:left w:val="single" w:sz="4" w:space="0" w:color="auto"/>
            </w:tcBorders>
            <w:vAlign w:val="center"/>
          </w:tcPr>
          <w:p w14:paraId="62AB39F2" w14:textId="77777777" w:rsidR="0006092A" w:rsidRPr="002D555D" w:rsidRDefault="0006092A" w:rsidP="0006092A">
            <w:pPr>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7</w:t>
            </w:r>
            <w:r w:rsidRPr="002D555D">
              <w:rPr>
                <w:rFonts w:ascii="宋体" w:hAnsi="宋体" w:cs="宋体"/>
                <w:sz w:val="21"/>
                <w:szCs w:val="21"/>
              </w:rPr>
              <w:t>5</w:t>
            </w:r>
            <w:r w:rsidRPr="002D555D">
              <w:rPr>
                <w:rFonts w:ascii="宋体" w:hAnsi="宋体" w:cs="宋体" w:hint="eastAsia"/>
                <w:sz w:val="21"/>
                <w:szCs w:val="21"/>
              </w:rPr>
              <w:t>%</w:t>
            </w:r>
          </w:p>
        </w:tc>
        <w:tc>
          <w:tcPr>
            <w:tcW w:w="813" w:type="pct"/>
            <w:tcBorders>
              <w:left w:val="single" w:sz="4" w:space="0" w:color="auto"/>
            </w:tcBorders>
            <w:vAlign w:val="center"/>
          </w:tcPr>
          <w:p w14:paraId="5DDADB71" w14:textId="76D261D2" w:rsidR="0006092A" w:rsidRPr="002D555D" w:rsidRDefault="00303064" w:rsidP="0006092A">
            <w:pPr>
              <w:spacing w:line="300" w:lineRule="exact"/>
              <w:ind w:firstLineChars="0" w:firstLine="0"/>
              <w:jc w:val="center"/>
              <w:rPr>
                <w:rFonts w:ascii="宋体" w:hAnsi="宋体" w:cs="宋体"/>
                <w:sz w:val="21"/>
                <w:szCs w:val="21"/>
              </w:rPr>
            </w:pPr>
            <w:r w:rsidRPr="002D555D">
              <w:rPr>
                <w:rFonts w:ascii="宋体" w:hAnsi="宋体" w:cs="宋体"/>
                <w:sz w:val="21"/>
                <w:szCs w:val="21"/>
              </w:rPr>
              <w:t>0.</w:t>
            </w:r>
            <w:r w:rsidR="001467CA" w:rsidRPr="002D555D">
              <w:rPr>
                <w:rFonts w:ascii="宋体" w:hAnsi="宋体" w:cs="宋体"/>
                <w:sz w:val="21"/>
                <w:szCs w:val="21"/>
              </w:rPr>
              <w:t>05</w:t>
            </w:r>
          </w:p>
        </w:tc>
        <w:tc>
          <w:tcPr>
            <w:tcW w:w="1017" w:type="pct"/>
            <w:tcBorders>
              <w:left w:val="single" w:sz="4" w:space="0" w:color="auto"/>
            </w:tcBorders>
            <w:vAlign w:val="center"/>
          </w:tcPr>
          <w:p w14:paraId="302178C9" w14:textId="7992A452" w:rsidR="0006092A" w:rsidRPr="002D555D" w:rsidRDefault="0006092A" w:rsidP="0006092A">
            <w:pPr>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1</w:t>
            </w:r>
            <w:r w:rsidRPr="002D555D">
              <w:rPr>
                <w:rFonts w:ascii="宋体" w:hAnsi="宋体" w:cs="宋体"/>
                <w:sz w:val="21"/>
                <w:szCs w:val="21"/>
              </w:rPr>
              <w:t>.</w:t>
            </w:r>
            <w:r w:rsidR="001467CA" w:rsidRPr="002D555D">
              <w:rPr>
                <w:rFonts w:ascii="宋体" w:hAnsi="宋体" w:cs="宋体"/>
                <w:sz w:val="21"/>
                <w:szCs w:val="21"/>
              </w:rPr>
              <w:t>74</w:t>
            </w:r>
          </w:p>
        </w:tc>
      </w:tr>
    </w:tbl>
    <w:p w14:paraId="4284D769" w14:textId="63781952" w:rsidR="0006092A" w:rsidRPr="002D555D" w:rsidRDefault="0006092A" w:rsidP="0006092A">
      <w:pPr>
        <w:pStyle w:val="YJ0"/>
        <w:ind w:firstLine="480"/>
        <w:rPr>
          <w:rFonts w:cs="宋体"/>
        </w:rPr>
      </w:pPr>
      <w:r w:rsidRPr="002D555D">
        <w:rPr>
          <w:rFonts w:hint="eastAsia"/>
        </w:rPr>
        <w:t>由表</w:t>
      </w:r>
      <w:r w:rsidR="00F11832" w:rsidRPr="002D555D">
        <w:t>3.3</w:t>
      </w:r>
      <w:r w:rsidR="00F11832" w:rsidRPr="002D555D">
        <w:rPr>
          <w:rFonts w:hint="eastAsia"/>
        </w:rPr>
        <w:t>-</w:t>
      </w:r>
      <w:r w:rsidR="00F11832" w:rsidRPr="002D555D">
        <w:t>4</w:t>
      </w:r>
      <w:r w:rsidRPr="002D555D">
        <w:rPr>
          <w:rFonts w:hint="eastAsia"/>
        </w:rPr>
        <w:t>知：餐饮油烟满足</w:t>
      </w:r>
      <w:r w:rsidRPr="002D555D">
        <w:rPr>
          <w:rFonts w:cs="宋体" w:hint="eastAsia"/>
        </w:rPr>
        <w:t>《饮食业油烟排放标准（试行）》（G</w:t>
      </w:r>
      <w:r w:rsidRPr="002D555D">
        <w:rPr>
          <w:rFonts w:cs="宋体"/>
        </w:rPr>
        <w:t>B18483-2001</w:t>
      </w:r>
      <w:r w:rsidRPr="002D555D">
        <w:rPr>
          <w:rFonts w:cs="宋体" w:hint="eastAsia"/>
        </w:rPr>
        <w:t>）中的相关要求。</w:t>
      </w:r>
    </w:p>
    <w:p w14:paraId="3ED3FD0C" w14:textId="3A72BB4B" w:rsidR="005371CA" w:rsidRPr="002D555D" w:rsidRDefault="005371CA" w:rsidP="007860C1">
      <w:pPr>
        <w:ind w:firstLine="480"/>
        <w:rPr>
          <w:rFonts w:ascii="宋体" w:hAnsi="宋体"/>
        </w:rPr>
      </w:pPr>
      <w:r w:rsidRPr="002D555D">
        <w:rPr>
          <w:rFonts w:ascii="宋体" w:hAnsi="宋体" w:hint="eastAsia"/>
        </w:rPr>
        <w:t>②无组织废气</w:t>
      </w:r>
    </w:p>
    <w:p w14:paraId="061F502F" w14:textId="424BD0C7" w:rsidR="00087579" w:rsidRPr="002D555D" w:rsidRDefault="005371CA" w:rsidP="007860C1">
      <w:pPr>
        <w:ind w:firstLine="480"/>
        <w:rPr>
          <w:rFonts w:ascii="宋体" w:hAnsi="宋体"/>
        </w:rPr>
      </w:pPr>
      <w:r w:rsidRPr="002D555D">
        <w:rPr>
          <w:rFonts w:ascii="宋体" w:hAnsi="宋体" w:hint="eastAsia"/>
        </w:rPr>
        <w:t>※</w:t>
      </w:r>
      <w:r w:rsidR="004F26BF" w:rsidRPr="002D555D">
        <w:rPr>
          <w:rFonts w:ascii="宋体" w:hAnsi="宋体" w:hint="eastAsia"/>
        </w:rPr>
        <w:t>挥发性有机物</w:t>
      </w:r>
      <w:r w:rsidR="007C7DD9" w:rsidRPr="002D555D">
        <w:rPr>
          <w:rFonts w:ascii="宋体" w:hAnsi="宋体" w:hint="eastAsia"/>
        </w:rPr>
        <w:t>无组织废气（以非甲烷总烃计）</w:t>
      </w:r>
    </w:p>
    <w:p w14:paraId="12227A4C" w14:textId="6A287712" w:rsidR="004F26BF" w:rsidRDefault="004F26BF" w:rsidP="007860C1">
      <w:pPr>
        <w:pStyle w:val="MEL"/>
        <w:spacing w:line="480" w:lineRule="exact"/>
        <w:ind w:firstLine="480"/>
      </w:pPr>
      <w:r w:rsidRPr="002D555D">
        <w:rPr>
          <w:rFonts w:hint="eastAsia"/>
        </w:rPr>
        <w:t>物料投加、</w:t>
      </w:r>
      <w:r w:rsidR="007C7DD9" w:rsidRPr="002D555D">
        <w:rPr>
          <w:rFonts w:hint="eastAsia"/>
        </w:rPr>
        <w:t>装置法兰、阀门、连接件等部位泄</w:t>
      </w:r>
      <w:r w:rsidR="00FD3DB4" w:rsidRPr="002D555D">
        <w:rPr>
          <w:rFonts w:hint="eastAsia"/>
        </w:rPr>
        <w:t>漏</w:t>
      </w:r>
      <w:r w:rsidR="007C7DD9" w:rsidRPr="002D555D">
        <w:rPr>
          <w:rFonts w:hint="eastAsia"/>
        </w:rPr>
        <w:t>产生的无组织废气排放</w:t>
      </w:r>
      <w:r w:rsidRPr="002D555D">
        <w:rPr>
          <w:rFonts w:hint="eastAsia"/>
        </w:rPr>
        <w:t>，</w:t>
      </w:r>
      <w:r w:rsidR="007C7DD9" w:rsidRPr="002D555D">
        <w:rPr>
          <w:rFonts w:hint="eastAsia"/>
        </w:rPr>
        <w:t>参考《环境影响评价实用技术指南》（李爱贞著）中提供的化工装置一般情况下的无组织挥发泄漏，比率为0.1‰～0.4‰</w:t>
      </w:r>
      <w:r w:rsidR="00CF450C" w:rsidRPr="002D555D">
        <w:rPr>
          <w:rFonts w:hint="eastAsia"/>
        </w:rPr>
        <w:t>。</w:t>
      </w:r>
      <w:r w:rsidRPr="002D555D">
        <w:rPr>
          <w:rFonts w:hint="eastAsia"/>
        </w:rPr>
        <w:t>按环境最不利因素考虑，按0</w:t>
      </w:r>
      <w:r w:rsidRPr="002D555D">
        <w:t>.4</w:t>
      </w:r>
      <w:r w:rsidR="007C7DD9" w:rsidRPr="002D555D">
        <w:rPr>
          <w:rFonts w:hint="eastAsia"/>
        </w:rPr>
        <w:t>‰</w:t>
      </w:r>
      <w:r w:rsidRPr="002D555D">
        <w:rPr>
          <w:rFonts w:hint="eastAsia"/>
        </w:rPr>
        <w:t>来计算无组织废气的排放量，具体见表</w:t>
      </w:r>
      <w:r w:rsidR="00F11832" w:rsidRPr="002D555D">
        <w:t>3.3</w:t>
      </w:r>
      <w:r w:rsidR="00F11832" w:rsidRPr="002D555D">
        <w:rPr>
          <w:rFonts w:hint="eastAsia"/>
        </w:rPr>
        <w:t>-</w:t>
      </w:r>
      <w:r w:rsidR="00F11832" w:rsidRPr="002D555D">
        <w:t>5</w:t>
      </w:r>
      <w:r w:rsidRPr="002D555D">
        <w:rPr>
          <w:rFonts w:hint="eastAsia"/>
        </w:rPr>
        <w:t>。</w:t>
      </w:r>
    </w:p>
    <w:p w14:paraId="2D6CDDEF" w14:textId="77777777" w:rsidR="00F72F2F" w:rsidRPr="002D555D" w:rsidRDefault="00F72F2F" w:rsidP="007860C1">
      <w:pPr>
        <w:pStyle w:val="MEL"/>
        <w:spacing w:line="480" w:lineRule="exact"/>
        <w:ind w:firstLine="480"/>
      </w:pPr>
    </w:p>
    <w:p w14:paraId="1AEDFD53" w14:textId="2B7FCA9E" w:rsidR="004F26BF" w:rsidRPr="002D555D" w:rsidRDefault="004F26BF" w:rsidP="004F26BF">
      <w:pPr>
        <w:spacing w:line="520" w:lineRule="exact"/>
        <w:ind w:firstLine="444"/>
        <w:jc w:val="center"/>
        <w:rPr>
          <w:rFonts w:ascii="黑体" w:eastAsia="黑体" w:hAnsi="黑体"/>
          <w:spacing w:val="6"/>
          <w:sz w:val="21"/>
          <w:szCs w:val="21"/>
        </w:rPr>
      </w:pPr>
      <w:r w:rsidRPr="002D555D">
        <w:rPr>
          <w:rFonts w:ascii="黑体" w:eastAsia="黑体" w:hAnsi="黑体" w:hint="eastAsia"/>
          <w:spacing w:val="6"/>
          <w:sz w:val="21"/>
          <w:szCs w:val="21"/>
        </w:rPr>
        <w:lastRenderedPageBreak/>
        <w:t>表</w:t>
      </w:r>
      <w:r w:rsidR="00F11832" w:rsidRPr="002D555D">
        <w:rPr>
          <w:rFonts w:ascii="黑体" w:eastAsia="黑体" w:hAnsi="黑体"/>
          <w:spacing w:val="6"/>
          <w:sz w:val="21"/>
          <w:szCs w:val="21"/>
        </w:rPr>
        <w:t>3.3</w:t>
      </w:r>
      <w:r w:rsidR="00F11832" w:rsidRPr="002D555D">
        <w:rPr>
          <w:rFonts w:ascii="黑体" w:eastAsia="黑体" w:hAnsi="黑体" w:hint="eastAsia"/>
          <w:spacing w:val="6"/>
          <w:sz w:val="21"/>
          <w:szCs w:val="21"/>
        </w:rPr>
        <w:t>-</w:t>
      </w:r>
      <w:r w:rsidR="00F11832" w:rsidRPr="002D555D">
        <w:rPr>
          <w:rFonts w:ascii="黑体" w:eastAsia="黑体" w:hAnsi="黑体"/>
          <w:spacing w:val="6"/>
          <w:sz w:val="21"/>
          <w:szCs w:val="21"/>
        </w:rPr>
        <w:t>5</w:t>
      </w:r>
      <w:r w:rsidRPr="002D555D">
        <w:rPr>
          <w:rFonts w:ascii="黑体" w:eastAsia="黑体" w:hAnsi="黑体"/>
          <w:spacing w:val="6"/>
          <w:sz w:val="21"/>
          <w:szCs w:val="21"/>
        </w:rPr>
        <w:t xml:space="preserve">  </w:t>
      </w:r>
      <w:r w:rsidRPr="002D555D">
        <w:rPr>
          <w:rFonts w:ascii="黑体" w:eastAsia="黑体" w:hAnsi="黑体" w:hint="eastAsia"/>
          <w:spacing w:val="6"/>
          <w:sz w:val="21"/>
          <w:szCs w:val="21"/>
        </w:rPr>
        <w:t>挥发性有机物无组织废气排放情况一览表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32"/>
        <w:gridCol w:w="3262"/>
        <w:gridCol w:w="1701"/>
        <w:gridCol w:w="2635"/>
      </w:tblGrid>
      <w:tr w:rsidR="00980147" w:rsidRPr="002D555D" w14:paraId="61FA5749" w14:textId="1EA3BDC0" w:rsidTr="00980147">
        <w:trPr>
          <w:trHeight w:val="340"/>
        </w:trPr>
        <w:tc>
          <w:tcPr>
            <w:tcW w:w="649" w:type="pct"/>
            <w:shd w:val="clear" w:color="auto" w:fill="auto"/>
            <w:vAlign w:val="center"/>
          </w:tcPr>
          <w:p w14:paraId="77D28F72"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产品名称</w:t>
            </w:r>
          </w:p>
        </w:tc>
        <w:tc>
          <w:tcPr>
            <w:tcW w:w="1868" w:type="pct"/>
            <w:shd w:val="clear" w:color="auto" w:fill="auto"/>
            <w:vAlign w:val="center"/>
          </w:tcPr>
          <w:p w14:paraId="63D61102" w14:textId="77777777"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原料</w:t>
            </w:r>
          </w:p>
        </w:tc>
        <w:tc>
          <w:tcPr>
            <w:tcW w:w="974" w:type="pct"/>
            <w:shd w:val="clear" w:color="auto" w:fill="auto"/>
            <w:vAlign w:val="center"/>
          </w:tcPr>
          <w:p w14:paraId="265758AA" w14:textId="77777777"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消耗量（t</w:t>
            </w:r>
            <w:r w:rsidRPr="002D555D">
              <w:rPr>
                <w:rFonts w:ascii="宋体" w:hAnsi="宋体"/>
                <w:sz w:val="21"/>
                <w:szCs w:val="21"/>
              </w:rPr>
              <w:t>/a</w:t>
            </w:r>
            <w:r w:rsidRPr="002D555D">
              <w:rPr>
                <w:rFonts w:ascii="宋体" w:hAnsi="宋体" w:hint="eastAsia"/>
                <w:sz w:val="21"/>
                <w:szCs w:val="21"/>
              </w:rPr>
              <w:t>）</w:t>
            </w:r>
          </w:p>
        </w:tc>
        <w:tc>
          <w:tcPr>
            <w:tcW w:w="1509" w:type="pct"/>
            <w:vAlign w:val="center"/>
          </w:tcPr>
          <w:p w14:paraId="558B3A83" w14:textId="0A7D6CAA"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无组织废气产生量（t</w:t>
            </w:r>
            <w:r w:rsidRPr="002D555D">
              <w:rPr>
                <w:rFonts w:ascii="宋体" w:hAnsi="宋体"/>
                <w:sz w:val="21"/>
                <w:szCs w:val="21"/>
              </w:rPr>
              <w:t>/a</w:t>
            </w:r>
            <w:r w:rsidRPr="002D555D">
              <w:rPr>
                <w:rFonts w:ascii="宋体" w:hAnsi="宋体" w:hint="eastAsia"/>
                <w:sz w:val="21"/>
                <w:szCs w:val="21"/>
              </w:rPr>
              <w:t>）</w:t>
            </w:r>
          </w:p>
        </w:tc>
      </w:tr>
      <w:tr w:rsidR="00980147" w:rsidRPr="002D555D" w14:paraId="6A2E8D70" w14:textId="193FAE30" w:rsidTr="00980147">
        <w:trPr>
          <w:trHeight w:val="340"/>
        </w:trPr>
        <w:tc>
          <w:tcPr>
            <w:tcW w:w="649" w:type="pct"/>
            <w:shd w:val="clear" w:color="auto" w:fill="auto"/>
            <w:vAlign w:val="center"/>
          </w:tcPr>
          <w:p w14:paraId="5BF3734B"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hint="eastAsia"/>
                <w:sz w:val="21"/>
                <w:szCs w:val="21"/>
              </w:rPr>
              <w:t>B</w:t>
            </w:r>
            <w:r w:rsidRPr="002D555D">
              <w:rPr>
                <w:rFonts w:ascii="宋体" w:hAnsi="宋体"/>
                <w:sz w:val="21"/>
                <w:szCs w:val="21"/>
              </w:rPr>
              <w:t>TM-2</w:t>
            </w:r>
          </w:p>
        </w:tc>
        <w:tc>
          <w:tcPr>
            <w:tcW w:w="1868" w:type="pct"/>
            <w:shd w:val="clear" w:color="auto" w:fill="auto"/>
            <w:vAlign w:val="center"/>
          </w:tcPr>
          <w:p w14:paraId="259AF40B" w14:textId="3BD06D4F"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丙烯酸、甲基丙烯酸、丙烯酰胺</w:t>
            </w:r>
          </w:p>
        </w:tc>
        <w:tc>
          <w:tcPr>
            <w:tcW w:w="974" w:type="pct"/>
            <w:shd w:val="clear" w:color="auto" w:fill="auto"/>
            <w:vAlign w:val="center"/>
          </w:tcPr>
          <w:p w14:paraId="4490FDC6" w14:textId="401257AF"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sz w:val="21"/>
                <w:szCs w:val="21"/>
              </w:rPr>
              <w:t>170</w:t>
            </w:r>
          </w:p>
        </w:tc>
        <w:tc>
          <w:tcPr>
            <w:tcW w:w="1509" w:type="pct"/>
            <w:vAlign w:val="center"/>
          </w:tcPr>
          <w:p w14:paraId="04A18BDE" w14:textId="319F9F24"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cs="Arial" w:hint="eastAsia"/>
                <w:sz w:val="21"/>
                <w:szCs w:val="21"/>
              </w:rPr>
              <w:t>0</w:t>
            </w:r>
            <w:r w:rsidRPr="002D555D">
              <w:rPr>
                <w:rFonts w:ascii="宋体" w:hAnsi="宋体" w:cs="Arial"/>
                <w:sz w:val="21"/>
                <w:szCs w:val="21"/>
              </w:rPr>
              <w:t>.068</w:t>
            </w:r>
          </w:p>
        </w:tc>
      </w:tr>
      <w:tr w:rsidR="00980147" w:rsidRPr="002D555D" w14:paraId="64C97A81" w14:textId="3EFE0638" w:rsidTr="00980147">
        <w:trPr>
          <w:trHeight w:val="340"/>
        </w:trPr>
        <w:tc>
          <w:tcPr>
            <w:tcW w:w="649" w:type="pct"/>
            <w:shd w:val="clear" w:color="auto" w:fill="auto"/>
            <w:vAlign w:val="center"/>
          </w:tcPr>
          <w:p w14:paraId="74322F12"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C</w:t>
            </w:r>
            <w:r w:rsidRPr="002D555D">
              <w:rPr>
                <w:rFonts w:ascii="宋体" w:hAnsi="宋体" w:cs="宋体"/>
                <w:sz w:val="21"/>
                <w:szCs w:val="21"/>
                <w:lang w:bidi="ar"/>
              </w:rPr>
              <w:t>MJ-2</w:t>
            </w:r>
          </w:p>
        </w:tc>
        <w:tc>
          <w:tcPr>
            <w:tcW w:w="1868" w:type="pct"/>
            <w:shd w:val="clear" w:color="auto" w:fill="auto"/>
            <w:vAlign w:val="center"/>
          </w:tcPr>
          <w:p w14:paraId="4444BABA" w14:textId="04CC6A71"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丙烯酰胺、甲基丙烯酰胺</w:t>
            </w:r>
          </w:p>
        </w:tc>
        <w:tc>
          <w:tcPr>
            <w:tcW w:w="974" w:type="pct"/>
            <w:shd w:val="clear" w:color="auto" w:fill="auto"/>
            <w:vAlign w:val="center"/>
          </w:tcPr>
          <w:p w14:paraId="1BBC4EB5" w14:textId="5EF0F401"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sz w:val="21"/>
                <w:szCs w:val="21"/>
              </w:rPr>
              <w:t>230</w:t>
            </w:r>
          </w:p>
        </w:tc>
        <w:tc>
          <w:tcPr>
            <w:tcW w:w="1509" w:type="pct"/>
            <w:vAlign w:val="center"/>
          </w:tcPr>
          <w:p w14:paraId="0FDD8C84" w14:textId="53A8F69A"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cs="Arial" w:hint="eastAsia"/>
                <w:sz w:val="21"/>
                <w:szCs w:val="21"/>
              </w:rPr>
              <w:t>0</w:t>
            </w:r>
            <w:r w:rsidRPr="002D555D">
              <w:rPr>
                <w:rFonts w:ascii="宋体" w:hAnsi="宋体" w:cs="Arial"/>
                <w:sz w:val="21"/>
                <w:szCs w:val="21"/>
              </w:rPr>
              <w:t>.092</w:t>
            </w:r>
          </w:p>
        </w:tc>
      </w:tr>
      <w:tr w:rsidR="00980147" w:rsidRPr="002D555D" w14:paraId="458BF778" w14:textId="2983B7C5" w:rsidTr="00980147">
        <w:trPr>
          <w:trHeight w:val="340"/>
        </w:trPr>
        <w:tc>
          <w:tcPr>
            <w:tcW w:w="649" w:type="pct"/>
            <w:shd w:val="clear" w:color="auto" w:fill="auto"/>
            <w:vAlign w:val="center"/>
          </w:tcPr>
          <w:p w14:paraId="5D8F4890" w14:textId="4B36A7E7" w:rsidR="00980147" w:rsidRPr="002D555D" w:rsidRDefault="00A22ED6"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快钻剂</w:t>
            </w:r>
          </w:p>
        </w:tc>
        <w:tc>
          <w:tcPr>
            <w:tcW w:w="1868" w:type="pct"/>
            <w:shd w:val="clear" w:color="auto" w:fill="auto"/>
            <w:vAlign w:val="center"/>
          </w:tcPr>
          <w:p w14:paraId="5CDFA3DD" w14:textId="2E4B496E"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白油、酒精</w:t>
            </w:r>
          </w:p>
        </w:tc>
        <w:tc>
          <w:tcPr>
            <w:tcW w:w="974" w:type="pct"/>
            <w:shd w:val="clear" w:color="auto" w:fill="auto"/>
            <w:vAlign w:val="center"/>
          </w:tcPr>
          <w:p w14:paraId="0A9E302D" w14:textId="517FA7F5"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sz w:val="21"/>
                <w:szCs w:val="21"/>
              </w:rPr>
              <w:t>1</w:t>
            </w:r>
            <w:r w:rsidRPr="002D555D">
              <w:rPr>
                <w:rFonts w:ascii="宋体" w:hAnsi="宋体" w:hint="eastAsia"/>
                <w:sz w:val="21"/>
                <w:szCs w:val="21"/>
              </w:rPr>
              <w:t>7</w:t>
            </w:r>
          </w:p>
        </w:tc>
        <w:tc>
          <w:tcPr>
            <w:tcW w:w="1509" w:type="pct"/>
            <w:vAlign w:val="center"/>
          </w:tcPr>
          <w:p w14:paraId="1EB85F21" w14:textId="14095993"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cs="Arial" w:hint="eastAsia"/>
                <w:sz w:val="21"/>
                <w:szCs w:val="21"/>
              </w:rPr>
              <w:t>0</w:t>
            </w:r>
            <w:r w:rsidRPr="002D555D">
              <w:rPr>
                <w:rFonts w:ascii="宋体" w:hAnsi="宋体" w:cs="Arial"/>
                <w:sz w:val="21"/>
                <w:szCs w:val="21"/>
              </w:rPr>
              <w:t>.007</w:t>
            </w:r>
          </w:p>
        </w:tc>
      </w:tr>
      <w:tr w:rsidR="00980147" w:rsidRPr="002D555D" w14:paraId="59D75617" w14:textId="60CE8DC1" w:rsidTr="00980147">
        <w:trPr>
          <w:trHeight w:val="340"/>
        </w:trPr>
        <w:tc>
          <w:tcPr>
            <w:tcW w:w="649" w:type="pct"/>
            <w:shd w:val="clear" w:color="auto" w:fill="auto"/>
            <w:vAlign w:val="center"/>
          </w:tcPr>
          <w:p w14:paraId="72E43BB3"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絮凝剂</w:t>
            </w:r>
          </w:p>
        </w:tc>
        <w:tc>
          <w:tcPr>
            <w:tcW w:w="1868" w:type="pct"/>
            <w:shd w:val="clear" w:color="auto" w:fill="auto"/>
            <w:vAlign w:val="center"/>
          </w:tcPr>
          <w:p w14:paraId="38D325FC" w14:textId="0299DB8C"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丙烯酰胺、</w:t>
            </w:r>
            <w:r w:rsidRPr="002D555D">
              <w:rPr>
                <w:rFonts w:ascii="宋体" w:hAnsi="宋体" w:cs="宋体" w:hint="eastAsia"/>
                <w:sz w:val="21"/>
                <w:szCs w:val="21"/>
                <w:lang w:bidi="ar"/>
              </w:rPr>
              <w:t>甲基丙烯酸甲酯</w:t>
            </w:r>
          </w:p>
        </w:tc>
        <w:tc>
          <w:tcPr>
            <w:tcW w:w="974" w:type="pct"/>
            <w:shd w:val="clear" w:color="auto" w:fill="auto"/>
            <w:vAlign w:val="center"/>
          </w:tcPr>
          <w:p w14:paraId="1764F404" w14:textId="44BE9F2A"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14</w:t>
            </w:r>
            <w:r w:rsidRPr="002D555D">
              <w:rPr>
                <w:rFonts w:ascii="宋体" w:hAnsi="宋体"/>
                <w:sz w:val="21"/>
                <w:szCs w:val="21"/>
              </w:rPr>
              <w:t>0</w:t>
            </w:r>
          </w:p>
        </w:tc>
        <w:tc>
          <w:tcPr>
            <w:tcW w:w="1509" w:type="pct"/>
            <w:vAlign w:val="center"/>
          </w:tcPr>
          <w:p w14:paraId="2AA8E40C" w14:textId="45BE17E5"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cs="Arial" w:hint="eastAsia"/>
                <w:sz w:val="21"/>
                <w:szCs w:val="21"/>
              </w:rPr>
              <w:t>0</w:t>
            </w:r>
            <w:r w:rsidRPr="002D555D">
              <w:rPr>
                <w:rFonts w:ascii="宋体" w:hAnsi="宋体" w:cs="Arial"/>
                <w:sz w:val="21"/>
                <w:szCs w:val="21"/>
              </w:rPr>
              <w:t>.056</w:t>
            </w:r>
          </w:p>
        </w:tc>
      </w:tr>
      <w:tr w:rsidR="00980147" w:rsidRPr="002D555D" w14:paraId="111CBA53" w14:textId="1D1F510F" w:rsidTr="00980147">
        <w:trPr>
          <w:trHeight w:val="340"/>
        </w:trPr>
        <w:tc>
          <w:tcPr>
            <w:tcW w:w="649" w:type="pct"/>
            <w:shd w:val="clear" w:color="auto" w:fill="auto"/>
            <w:vAlign w:val="center"/>
          </w:tcPr>
          <w:p w14:paraId="666B5FD9"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合计</w:t>
            </w:r>
          </w:p>
        </w:tc>
        <w:tc>
          <w:tcPr>
            <w:tcW w:w="1868" w:type="pct"/>
            <w:shd w:val="clear" w:color="auto" w:fill="auto"/>
            <w:vAlign w:val="center"/>
          </w:tcPr>
          <w:p w14:paraId="4048FBAC"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w:t>
            </w:r>
          </w:p>
        </w:tc>
        <w:tc>
          <w:tcPr>
            <w:tcW w:w="974" w:type="pct"/>
            <w:shd w:val="clear" w:color="auto" w:fill="auto"/>
            <w:vAlign w:val="center"/>
          </w:tcPr>
          <w:p w14:paraId="4AEBC848" w14:textId="77777777"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5</w:t>
            </w:r>
            <w:r w:rsidRPr="002D555D">
              <w:rPr>
                <w:rFonts w:ascii="宋体" w:hAnsi="宋体"/>
                <w:sz w:val="21"/>
                <w:szCs w:val="21"/>
              </w:rPr>
              <w:t>57</w:t>
            </w:r>
          </w:p>
        </w:tc>
        <w:tc>
          <w:tcPr>
            <w:tcW w:w="1509" w:type="pct"/>
            <w:vAlign w:val="center"/>
          </w:tcPr>
          <w:p w14:paraId="579135B6" w14:textId="28A78E93"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0</w:t>
            </w:r>
            <w:r w:rsidRPr="002D555D">
              <w:rPr>
                <w:rFonts w:ascii="宋体" w:hAnsi="宋体"/>
                <w:sz w:val="21"/>
                <w:szCs w:val="21"/>
              </w:rPr>
              <w:t>.223</w:t>
            </w:r>
          </w:p>
        </w:tc>
      </w:tr>
    </w:tbl>
    <w:p w14:paraId="54EFD465" w14:textId="0610F390" w:rsidR="005371CA" w:rsidRPr="002D555D" w:rsidRDefault="005371CA" w:rsidP="007860C1">
      <w:pPr>
        <w:pStyle w:val="MEL"/>
        <w:spacing w:line="480" w:lineRule="exact"/>
        <w:ind w:firstLine="480"/>
      </w:pPr>
      <w:r w:rsidRPr="002D555D">
        <w:rPr>
          <w:rFonts w:hint="eastAsia"/>
        </w:rPr>
        <w:t>由于上述污染物无相应的环境质量标准及污染物排放标准，根据</w:t>
      </w:r>
      <w:r w:rsidRPr="002D555D">
        <w:rPr>
          <w:rFonts w:hint="eastAsia"/>
          <w:lang w:bidi="ar"/>
        </w:rPr>
        <w:t>《挥发性有机物无组织排放控制标准》（G</w:t>
      </w:r>
      <w:r w:rsidRPr="002D555D">
        <w:rPr>
          <w:lang w:bidi="ar"/>
        </w:rPr>
        <w:t>B37822-2019</w:t>
      </w:r>
      <w:r w:rsidRPr="002D555D">
        <w:rPr>
          <w:rFonts w:hint="eastAsia"/>
          <w:lang w:bidi="ar"/>
        </w:rPr>
        <w:t>）中对非甲烷总烃的定义为“</w:t>
      </w:r>
      <w:r w:rsidRPr="002D555D">
        <w:rPr>
          <w:lang w:bidi="ar"/>
        </w:rPr>
        <w:t>采用规定的监测方法，氢火焰离子化检测器有响应的除甲烷外的气态有机化合物的总和，以碳的质</w:t>
      </w:r>
      <w:r w:rsidRPr="002D555D">
        <w:rPr>
          <w:rFonts w:hint="eastAsia"/>
          <w:lang w:bidi="ar"/>
        </w:rPr>
        <w:t>量浓度计”，上述污染物属于对氢火焰离子化检测器有相应的气态有机物化合物，故本次评价</w:t>
      </w:r>
      <w:r w:rsidRPr="002D555D">
        <w:rPr>
          <w:rFonts w:hint="eastAsia"/>
        </w:rPr>
        <w:t>以非甲烷总烃作为标记因子</w:t>
      </w:r>
      <w:r w:rsidR="00F243D1" w:rsidRPr="002D555D">
        <w:rPr>
          <w:rFonts w:hint="eastAsia"/>
        </w:rPr>
        <w:t>，产生量合计约为0</w:t>
      </w:r>
      <w:r w:rsidR="00F243D1" w:rsidRPr="002D555D">
        <w:t>.223</w:t>
      </w:r>
      <w:r w:rsidR="00F243D1" w:rsidRPr="002D555D">
        <w:rPr>
          <w:rFonts w:hint="eastAsia"/>
        </w:rPr>
        <w:t>t</w:t>
      </w:r>
      <w:r w:rsidR="00F243D1" w:rsidRPr="002D555D">
        <w:t>/a</w:t>
      </w:r>
      <w:r w:rsidRPr="002D555D">
        <w:rPr>
          <w:rFonts w:hint="eastAsia"/>
        </w:rPr>
        <w:t>。</w:t>
      </w:r>
    </w:p>
    <w:p w14:paraId="38CBD2AC" w14:textId="62002995" w:rsidR="00087579" w:rsidRPr="002D555D" w:rsidRDefault="005371CA" w:rsidP="007860C1">
      <w:pPr>
        <w:ind w:firstLine="480"/>
        <w:rPr>
          <w:rFonts w:ascii="宋体" w:hAnsi="宋体"/>
        </w:rPr>
      </w:pPr>
      <w:r w:rsidRPr="002D555D">
        <w:rPr>
          <w:rFonts w:ascii="宋体" w:hAnsi="宋体" w:hint="eastAsia"/>
        </w:rPr>
        <w:t>※</w:t>
      </w:r>
      <w:r w:rsidR="007860C1" w:rsidRPr="002D555D">
        <w:rPr>
          <w:rFonts w:ascii="宋体" w:hAnsi="宋体" w:hint="eastAsia"/>
        </w:rPr>
        <w:t>无组织粉尘</w:t>
      </w:r>
    </w:p>
    <w:p w14:paraId="086D4AD6" w14:textId="2DAAD8CC" w:rsidR="00A33166" w:rsidRPr="002D555D" w:rsidRDefault="00BE465C" w:rsidP="007860C1">
      <w:pPr>
        <w:ind w:firstLine="480"/>
        <w:rPr>
          <w:rFonts w:ascii="宋体" w:hAnsi="宋体"/>
        </w:rPr>
      </w:pPr>
      <w:r w:rsidRPr="002D555D">
        <w:rPr>
          <w:rFonts w:ascii="宋体" w:hAnsi="宋体" w:hint="eastAsia"/>
        </w:rPr>
        <w:t>C</w:t>
      </w:r>
      <w:r w:rsidRPr="002D555D">
        <w:rPr>
          <w:rFonts w:ascii="宋体" w:hAnsi="宋体"/>
        </w:rPr>
        <w:t>MJ-2</w:t>
      </w:r>
      <w:r w:rsidR="00DC31CA" w:rsidRPr="002D555D">
        <w:rPr>
          <w:rFonts w:ascii="宋体" w:hAnsi="宋体" w:hint="eastAsia"/>
        </w:rPr>
        <w:t>造粒工序未收集的粉尘以及固体物料投加过程中无组织挥发产生的粉尘，主要污染物为总悬浮颗粒物（T</w:t>
      </w:r>
      <w:r w:rsidR="00DC31CA" w:rsidRPr="002D555D">
        <w:rPr>
          <w:rFonts w:ascii="宋体" w:hAnsi="宋体"/>
        </w:rPr>
        <w:t>SP</w:t>
      </w:r>
      <w:r w:rsidR="00DC31CA" w:rsidRPr="002D555D">
        <w:rPr>
          <w:rFonts w:ascii="宋体" w:hAnsi="宋体" w:hint="eastAsia"/>
        </w:rPr>
        <w:t>）</w:t>
      </w:r>
      <w:r w:rsidR="00980147" w:rsidRPr="002D555D">
        <w:rPr>
          <w:rFonts w:ascii="宋体" w:hAnsi="宋体" w:hint="eastAsia"/>
        </w:rPr>
        <w:t>。</w:t>
      </w:r>
      <w:r w:rsidR="00DC31CA" w:rsidRPr="002D555D">
        <w:rPr>
          <w:rFonts w:ascii="宋体" w:hAnsi="宋体" w:hint="eastAsia"/>
        </w:rPr>
        <w:t>固体物料投加过程中无组织挥发粉尘的产生量参考《环境影响评价实用技术指南》（李爱贞著）中提供的化工装置一般情况下的无组织挥发泄漏，比率为0.1‰～0.4‰，按环境最不利因素考虑，按0</w:t>
      </w:r>
      <w:r w:rsidR="00DC31CA" w:rsidRPr="002D555D">
        <w:rPr>
          <w:rFonts w:ascii="宋体" w:hAnsi="宋体"/>
        </w:rPr>
        <w:t>.4</w:t>
      </w:r>
      <w:r w:rsidR="00DC31CA" w:rsidRPr="002D555D">
        <w:rPr>
          <w:rFonts w:ascii="宋体" w:hAnsi="宋体" w:hint="eastAsia"/>
        </w:rPr>
        <w:t>‰来计算无组织废气的排放量</w:t>
      </w:r>
      <w:r w:rsidR="00980147" w:rsidRPr="002D555D">
        <w:rPr>
          <w:rFonts w:ascii="宋体" w:hAnsi="宋体" w:hint="eastAsia"/>
        </w:rPr>
        <w:t>，生产每种产品投加物料过程中无组织粉尘产生情况见表</w:t>
      </w:r>
      <w:r w:rsidR="00F11832" w:rsidRPr="002D555D">
        <w:rPr>
          <w:rFonts w:ascii="宋体" w:hAnsi="宋体"/>
        </w:rPr>
        <w:t>3.3</w:t>
      </w:r>
      <w:r w:rsidR="00F11832" w:rsidRPr="002D555D">
        <w:rPr>
          <w:rFonts w:ascii="宋体" w:hAnsi="宋体" w:hint="eastAsia"/>
        </w:rPr>
        <w:t>-</w:t>
      </w:r>
      <w:r w:rsidR="00F11832" w:rsidRPr="002D555D">
        <w:rPr>
          <w:rFonts w:ascii="宋体" w:hAnsi="宋体"/>
        </w:rPr>
        <w:t>6</w:t>
      </w:r>
      <w:r w:rsidR="00980147" w:rsidRPr="002D555D">
        <w:rPr>
          <w:rFonts w:ascii="宋体" w:hAnsi="宋体" w:hint="eastAsia"/>
        </w:rPr>
        <w:t>。</w:t>
      </w:r>
    </w:p>
    <w:p w14:paraId="250A69DE" w14:textId="7341C1C5" w:rsidR="00A33166" w:rsidRPr="002D555D" w:rsidRDefault="00A33166" w:rsidP="00A33166">
      <w:pPr>
        <w:ind w:firstLineChars="0" w:firstLine="0"/>
        <w:jc w:val="center"/>
        <w:rPr>
          <w:rFonts w:ascii="黑体" w:eastAsia="黑体" w:hAnsi="黑体"/>
          <w:sz w:val="21"/>
          <w:szCs w:val="21"/>
        </w:rPr>
      </w:pPr>
      <w:r w:rsidRPr="002D555D">
        <w:rPr>
          <w:rFonts w:ascii="黑体" w:eastAsia="黑体" w:hAnsi="黑体" w:hint="eastAsia"/>
          <w:sz w:val="21"/>
          <w:szCs w:val="21"/>
        </w:rPr>
        <w:t>表</w:t>
      </w:r>
      <w:r w:rsidR="00F11832" w:rsidRPr="002D555D">
        <w:rPr>
          <w:rFonts w:ascii="黑体" w:eastAsia="黑体" w:hAnsi="黑体" w:hint="eastAsia"/>
          <w:sz w:val="21"/>
          <w:szCs w:val="21"/>
        </w:rPr>
        <w:t>3</w:t>
      </w:r>
      <w:r w:rsidR="00F11832" w:rsidRPr="002D555D">
        <w:rPr>
          <w:rFonts w:ascii="黑体" w:eastAsia="黑体" w:hAnsi="黑体"/>
          <w:sz w:val="21"/>
          <w:szCs w:val="21"/>
        </w:rPr>
        <w:t>.3</w:t>
      </w:r>
      <w:r w:rsidR="00F11832" w:rsidRPr="002D555D">
        <w:rPr>
          <w:rFonts w:ascii="黑体" w:eastAsia="黑体" w:hAnsi="黑体" w:hint="eastAsia"/>
          <w:sz w:val="21"/>
          <w:szCs w:val="21"/>
        </w:rPr>
        <w:t>-</w:t>
      </w:r>
      <w:r w:rsidR="00F11832" w:rsidRPr="002D555D">
        <w:rPr>
          <w:rFonts w:ascii="黑体" w:eastAsia="黑体" w:hAnsi="黑体"/>
          <w:sz w:val="21"/>
          <w:szCs w:val="21"/>
        </w:rPr>
        <w:t>6</w:t>
      </w:r>
      <w:r w:rsidRPr="002D555D">
        <w:rPr>
          <w:rFonts w:ascii="黑体" w:eastAsia="黑体" w:hAnsi="黑体" w:hint="eastAsia"/>
          <w:sz w:val="21"/>
          <w:szCs w:val="21"/>
        </w:rPr>
        <w:t xml:space="preserve"> </w:t>
      </w:r>
      <w:r w:rsidRPr="002D555D">
        <w:rPr>
          <w:rFonts w:ascii="黑体" w:eastAsia="黑体" w:hAnsi="黑体"/>
          <w:sz w:val="21"/>
          <w:szCs w:val="21"/>
        </w:rPr>
        <w:t xml:space="preserve"> </w:t>
      </w:r>
      <w:r w:rsidRPr="002D555D">
        <w:rPr>
          <w:rFonts w:ascii="黑体" w:eastAsia="黑体" w:hAnsi="黑体" w:hint="eastAsia"/>
          <w:sz w:val="21"/>
          <w:szCs w:val="21"/>
        </w:rPr>
        <w:t>无组织粉尘产生量情况一览表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32"/>
        <w:gridCol w:w="3262"/>
        <w:gridCol w:w="2127"/>
        <w:gridCol w:w="2209"/>
      </w:tblGrid>
      <w:tr w:rsidR="00980147" w:rsidRPr="002D555D" w14:paraId="79E73387" w14:textId="77777777" w:rsidTr="00980147">
        <w:trPr>
          <w:trHeight w:val="340"/>
        </w:trPr>
        <w:tc>
          <w:tcPr>
            <w:tcW w:w="649" w:type="pct"/>
            <w:shd w:val="clear" w:color="auto" w:fill="auto"/>
            <w:vAlign w:val="center"/>
          </w:tcPr>
          <w:p w14:paraId="25ACDCCB"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产品名称</w:t>
            </w:r>
          </w:p>
        </w:tc>
        <w:tc>
          <w:tcPr>
            <w:tcW w:w="1868" w:type="pct"/>
            <w:shd w:val="clear" w:color="auto" w:fill="auto"/>
            <w:vAlign w:val="center"/>
          </w:tcPr>
          <w:p w14:paraId="739F1782" w14:textId="77777777"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原料</w:t>
            </w:r>
          </w:p>
        </w:tc>
        <w:tc>
          <w:tcPr>
            <w:tcW w:w="1218" w:type="pct"/>
            <w:shd w:val="clear" w:color="auto" w:fill="auto"/>
            <w:vAlign w:val="center"/>
          </w:tcPr>
          <w:p w14:paraId="3955C62C" w14:textId="17CB13A6"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固体物料消耗量（t</w:t>
            </w:r>
            <w:r w:rsidRPr="002D555D">
              <w:rPr>
                <w:rFonts w:ascii="宋体" w:hAnsi="宋体"/>
                <w:sz w:val="21"/>
                <w:szCs w:val="21"/>
              </w:rPr>
              <w:t>/a</w:t>
            </w:r>
            <w:r w:rsidRPr="002D555D">
              <w:rPr>
                <w:rFonts w:ascii="宋体" w:hAnsi="宋体" w:hint="eastAsia"/>
                <w:sz w:val="21"/>
                <w:szCs w:val="21"/>
              </w:rPr>
              <w:t>）</w:t>
            </w:r>
          </w:p>
        </w:tc>
        <w:tc>
          <w:tcPr>
            <w:tcW w:w="1265" w:type="pct"/>
            <w:vAlign w:val="center"/>
          </w:tcPr>
          <w:p w14:paraId="2AA047D9" w14:textId="1BD49897"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无组织粉尘产生量（t</w:t>
            </w:r>
            <w:r w:rsidRPr="002D555D">
              <w:rPr>
                <w:rFonts w:ascii="宋体" w:hAnsi="宋体"/>
                <w:sz w:val="21"/>
                <w:szCs w:val="21"/>
              </w:rPr>
              <w:t>/a</w:t>
            </w:r>
            <w:r w:rsidRPr="002D555D">
              <w:rPr>
                <w:rFonts w:ascii="宋体" w:hAnsi="宋体" w:hint="eastAsia"/>
                <w:sz w:val="21"/>
                <w:szCs w:val="21"/>
              </w:rPr>
              <w:t>）</w:t>
            </w:r>
          </w:p>
        </w:tc>
      </w:tr>
      <w:tr w:rsidR="00980147" w:rsidRPr="002D555D" w14:paraId="76FCD0D1" w14:textId="77777777" w:rsidTr="00980147">
        <w:trPr>
          <w:trHeight w:val="340"/>
        </w:trPr>
        <w:tc>
          <w:tcPr>
            <w:tcW w:w="649" w:type="pct"/>
            <w:shd w:val="clear" w:color="auto" w:fill="auto"/>
            <w:vAlign w:val="center"/>
          </w:tcPr>
          <w:p w14:paraId="35B0B1D6"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hint="eastAsia"/>
                <w:sz w:val="21"/>
                <w:szCs w:val="21"/>
              </w:rPr>
              <w:t>B</w:t>
            </w:r>
            <w:r w:rsidRPr="002D555D">
              <w:rPr>
                <w:rFonts w:ascii="宋体" w:hAnsi="宋体"/>
                <w:sz w:val="21"/>
                <w:szCs w:val="21"/>
              </w:rPr>
              <w:t>TM-2</w:t>
            </w:r>
          </w:p>
        </w:tc>
        <w:tc>
          <w:tcPr>
            <w:tcW w:w="1868" w:type="pct"/>
            <w:shd w:val="clear" w:color="auto" w:fill="auto"/>
            <w:vAlign w:val="center"/>
          </w:tcPr>
          <w:p w14:paraId="56A338E1" w14:textId="114BD184"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lang w:bidi="ar"/>
              </w:rPr>
              <w:t>氢氧化钾、复合引发剂</w:t>
            </w:r>
          </w:p>
        </w:tc>
        <w:tc>
          <w:tcPr>
            <w:tcW w:w="1218" w:type="pct"/>
            <w:shd w:val="clear" w:color="auto" w:fill="auto"/>
            <w:vAlign w:val="center"/>
          </w:tcPr>
          <w:p w14:paraId="4EC9FD48" w14:textId="4E8F53C7"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lang w:bidi="ar"/>
              </w:rPr>
              <w:t>51</w:t>
            </w:r>
          </w:p>
        </w:tc>
        <w:tc>
          <w:tcPr>
            <w:tcW w:w="1265" w:type="pct"/>
            <w:vAlign w:val="center"/>
          </w:tcPr>
          <w:p w14:paraId="3606A26D" w14:textId="03F99B10"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0.02</w:t>
            </w:r>
            <w:r w:rsidRPr="002D555D">
              <w:rPr>
                <w:rFonts w:ascii="宋体" w:hAnsi="宋体"/>
                <w:sz w:val="21"/>
                <w:szCs w:val="21"/>
              </w:rPr>
              <w:t>1</w:t>
            </w:r>
          </w:p>
        </w:tc>
      </w:tr>
      <w:tr w:rsidR="00980147" w:rsidRPr="002D555D" w14:paraId="7D2EE816" w14:textId="77777777" w:rsidTr="00980147">
        <w:trPr>
          <w:trHeight w:val="340"/>
        </w:trPr>
        <w:tc>
          <w:tcPr>
            <w:tcW w:w="649" w:type="pct"/>
            <w:shd w:val="clear" w:color="auto" w:fill="auto"/>
            <w:vAlign w:val="center"/>
          </w:tcPr>
          <w:p w14:paraId="17AFA90F"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C</w:t>
            </w:r>
            <w:r w:rsidRPr="002D555D">
              <w:rPr>
                <w:rFonts w:ascii="宋体" w:hAnsi="宋体" w:cs="宋体"/>
                <w:sz w:val="21"/>
                <w:szCs w:val="21"/>
                <w:lang w:bidi="ar"/>
              </w:rPr>
              <w:t>MJ-2</w:t>
            </w:r>
          </w:p>
        </w:tc>
        <w:tc>
          <w:tcPr>
            <w:tcW w:w="1868" w:type="pct"/>
            <w:shd w:val="clear" w:color="auto" w:fill="auto"/>
            <w:vAlign w:val="center"/>
          </w:tcPr>
          <w:p w14:paraId="48F55920" w14:textId="30C74092"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pacing w:val="-7"/>
                <w:sz w:val="21"/>
                <w:szCs w:val="21"/>
              </w:rPr>
              <w:t>偶氮二异丁腈、</w:t>
            </w:r>
            <w:r w:rsidRPr="002D555D">
              <w:rPr>
                <w:rFonts w:ascii="宋体" w:hAnsi="宋体" w:hint="eastAsia"/>
                <w:sz w:val="21"/>
                <w:szCs w:val="21"/>
                <w:lang w:bidi="ar"/>
              </w:rPr>
              <w:t>氢氧化钠</w:t>
            </w:r>
          </w:p>
        </w:tc>
        <w:tc>
          <w:tcPr>
            <w:tcW w:w="1218" w:type="pct"/>
            <w:shd w:val="clear" w:color="auto" w:fill="auto"/>
            <w:vAlign w:val="center"/>
          </w:tcPr>
          <w:p w14:paraId="0768EEB4" w14:textId="3175C74E"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lang w:bidi="ar"/>
              </w:rPr>
              <w:t>2</w:t>
            </w:r>
            <w:r w:rsidRPr="002D555D">
              <w:rPr>
                <w:rFonts w:ascii="宋体" w:hAnsi="宋体"/>
                <w:sz w:val="21"/>
                <w:szCs w:val="21"/>
                <w:lang w:bidi="ar"/>
              </w:rPr>
              <w:t>0</w:t>
            </w:r>
            <w:r w:rsidRPr="002D555D">
              <w:rPr>
                <w:rFonts w:ascii="宋体" w:hAnsi="宋体" w:hint="eastAsia"/>
                <w:sz w:val="21"/>
                <w:szCs w:val="21"/>
                <w:lang w:bidi="ar"/>
              </w:rPr>
              <w:t>.5</w:t>
            </w:r>
          </w:p>
        </w:tc>
        <w:tc>
          <w:tcPr>
            <w:tcW w:w="1265" w:type="pct"/>
            <w:vAlign w:val="center"/>
          </w:tcPr>
          <w:p w14:paraId="5F9A2D34" w14:textId="3787EF40"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0.008</w:t>
            </w:r>
          </w:p>
        </w:tc>
      </w:tr>
      <w:tr w:rsidR="00980147" w:rsidRPr="002D555D" w14:paraId="675474C1" w14:textId="77777777" w:rsidTr="00980147">
        <w:trPr>
          <w:trHeight w:val="340"/>
        </w:trPr>
        <w:tc>
          <w:tcPr>
            <w:tcW w:w="649" w:type="pct"/>
            <w:shd w:val="clear" w:color="auto" w:fill="auto"/>
            <w:vAlign w:val="center"/>
          </w:tcPr>
          <w:p w14:paraId="5A67EA7E" w14:textId="0A3FFBE1" w:rsidR="00980147" w:rsidRPr="002D555D" w:rsidRDefault="00A22ED6"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快钻剂</w:t>
            </w:r>
          </w:p>
        </w:tc>
        <w:tc>
          <w:tcPr>
            <w:tcW w:w="1868" w:type="pct"/>
            <w:shd w:val="clear" w:color="auto" w:fill="auto"/>
            <w:vAlign w:val="center"/>
          </w:tcPr>
          <w:p w14:paraId="5F9BCD0C" w14:textId="7A2D0EB6"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lang w:bidi="ar"/>
              </w:rPr>
              <w:t>降酸价催化剂、氢氧化钠、小阳离子单体、</w:t>
            </w:r>
            <w:r w:rsidRPr="002D555D">
              <w:rPr>
                <w:rFonts w:ascii="宋体" w:hAnsi="宋体" w:hint="eastAsia"/>
                <w:sz w:val="21"/>
                <w:szCs w:val="21"/>
              </w:rPr>
              <w:t>氯化石油磺酸钠</w:t>
            </w:r>
          </w:p>
        </w:tc>
        <w:tc>
          <w:tcPr>
            <w:tcW w:w="1218" w:type="pct"/>
            <w:shd w:val="clear" w:color="auto" w:fill="auto"/>
            <w:vAlign w:val="center"/>
          </w:tcPr>
          <w:p w14:paraId="77162710" w14:textId="07D1FC78"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lang w:bidi="ar"/>
              </w:rPr>
              <w:t>73</w:t>
            </w:r>
          </w:p>
        </w:tc>
        <w:tc>
          <w:tcPr>
            <w:tcW w:w="1265" w:type="pct"/>
            <w:vAlign w:val="center"/>
          </w:tcPr>
          <w:p w14:paraId="27E58B9F" w14:textId="0332E8B3"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0.029</w:t>
            </w:r>
          </w:p>
        </w:tc>
      </w:tr>
      <w:tr w:rsidR="00980147" w:rsidRPr="002D555D" w14:paraId="6C1D35A7" w14:textId="77777777" w:rsidTr="00980147">
        <w:trPr>
          <w:trHeight w:val="340"/>
        </w:trPr>
        <w:tc>
          <w:tcPr>
            <w:tcW w:w="649" w:type="pct"/>
            <w:shd w:val="clear" w:color="auto" w:fill="auto"/>
            <w:vAlign w:val="center"/>
          </w:tcPr>
          <w:p w14:paraId="5C07E732"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絮凝剂</w:t>
            </w:r>
          </w:p>
        </w:tc>
        <w:tc>
          <w:tcPr>
            <w:tcW w:w="1868" w:type="pct"/>
            <w:shd w:val="clear" w:color="auto" w:fill="auto"/>
            <w:vAlign w:val="center"/>
          </w:tcPr>
          <w:p w14:paraId="363D5583" w14:textId="23C01FE9"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2-丙烯酰胺-2-甲基丙磺酸、偶氮二异丁咪唑啉盐酸盐</w:t>
            </w:r>
          </w:p>
        </w:tc>
        <w:tc>
          <w:tcPr>
            <w:tcW w:w="1218" w:type="pct"/>
            <w:shd w:val="clear" w:color="auto" w:fill="auto"/>
            <w:vAlign w:val="center"/>
          </w:tcPr>
          <w:p w14:paraId="6A064F17" w14:textId="4288E15B"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lang w:bidi="ar"/>
              </w:rPr>
              <w:t>41</w:t>
            </w:r>
          </w:p>
        </w:tc>
        <w:tc>
          <w:tcPr>
            <w:tcW w:w="1265" w:type="pct"/>
            <w:vAlign w:val="center"/>
          </w:tcPr>
          <w:p w14:paraId="0F1510A8" w14:textId="0AB85439"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0.016</w:t>
            </w:r>
          </w:p>
        </w:tc>
      </w:tr>
      <w:tr w:rsidR="00980147" w:rsidRPr="002D555D" w14:paraId="0F03D598" w14:textId="77777777" w:rsidTr="00980147">
        <w:trPr>
          <w:trHeight w:val="340"/>
        </w:trPr>
        <w:tc>
          <w:tcPr>
            <w:tcW w:w="649" w:type="pct"/>
            <w:shd w:val="clear" w:color="auto" w:fill="auto"/>
            <w:vAlign w:val="center"/>
          </w:tcPr>
          <w:p w14:paraId="6CFDFDC4" w14:textId="77777777"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合计</w:t>
            </w:r>
          </w:p>
        </w:tc>
        <w:tc>
          <w:tcPr>
            <w:tcW w:w="1868" w:type="pct"/>
            <w:shd w:val="clear" w:color="auto" w:fill="auto"/>
            <w:vAlign w:val="center"/>
          </w:tcPr>
          <w:p w14:paraId="66FD3A6E" w14:textId="009B5A1D" w:rsidR="00980147" w:rsidRPr="002D555D" w:rsidRDefault="00980147" w:rsidP="00980147">
            <w:pPr>
              <w:spacing w:line="300" w:lineRule="atLeast"/>
              <w:ind w:firstLineChars="0" w:firstLine="0"/>
              <w:jc w:val="center"/>
              <w:rPr>
                <w:rFonts w:ascii="宋体" w:hAnsi="宋体" w:cs="宋体"/>
                <w:sz w:val="21"/>
                <w:szCs w:val="21"/>
                <w:lang w:bidi="ar"/>
              </w:rPr>
            </w:pPr>
            <w:r w:rsidRPr="002D555D">
              <w:rPr>
                <w:rFonts w:ascii="宋体" w:hAnsi="宋体" w:cs="宋体" w:hint="eastAsia"/>
                <w:sz w:val="21"/>
                <w:szCs w:val="21"/>
                <w:lang w:bidi="ar"/>
              </w:rPr>
              <w:t>/</w:t>
            </w:r>
          </w:p>
        </w:tc>
        <w:tc>
          <w:tcPr>
            <w:tcW w:w="1218" w:type="pct"/>
            <w:shd w:val="clear" w:color="auto" w:fill="auto"/>
            <w:vAlign w:val="center"/>
          </w:tcPr>
          <w:p w14:paraId="1BB777B0" w14:textId="42D8207F"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85.5</w:t>
            </w:r>
          </w:p>
        </w:tc>
        <w:tc>
          <w:tcPr>
            <w:tcW w:w="1265" w:type="pct"/>
            <w:vAlign w:val="center"/>
          </w:tcPr>
          <w:p w14:paraId="687759BA" w14:textId="5C83D1C4" w:rsidR="00980147" w:rsidRPr="002D555D" w:rsidRDefault="00980147" w:rsidP="00980147">
            <w:pPr>
              <w:spacing w:line="300" w:lineRule="atLeast"/>
              <w:ind w:firstLineChars="0" w:firstLine="0"/>
              <w:jc w:val="center"/>
              <w:rPr>
                <w:rFonts w:ascii="宋体" w:hAnsi="宋体"/>
                <w:sz w:val="21"/>
                <w:szCs w:val="21"/>
              </w:rPr>
            </w:pPr>
            <w:r w:rsidRPr="002D555D">
              <w:rPr>
                <w:rFonts w:ascii="宋体" w:hAnsi="宋体" w:hint="eastAsia"/>
                <w:sz w:val="21"/>
                <w:szCs w:val="21"/>
              </w:rPr>
              <w:t>0.074</w:t>
            </w:r>
          </w:p>
        </w:tc>
      </w:tr>
    </w:tbl>
    <w:p w14:paraId="684844BC" w14:textId="0EE47329" w:rsidR="00980147" w:rsidRPr="002D555D" w:rsidRDefault="00980147" w:rsidP="007860C1">
      <w:pPr>
        <w:ind w:firstLine="480"/>
        <w:rPr>
          <w:rFonts w:ascii="宋体" w:hAnsi="宋体"/>
        </w:rPr>
      </w:pPr>
      <w:r w:rsidRPr="002D555D">
        <w:rPr>
          <w:rFonts w:ascii="宋体" w:hAnsi="宋体"/>
        </w:rPr>
        <w:t>CMJ</w:t>
      </w:r>
      <w:r w:rsidRPr="002D555D">
        <w:rPr>
          <w:rFonts w:ascii="宋体" w:hAnsi="宋体" w:hint="eastAsia"/>
        </w:rPr>
        <w:t>-</w:t>
      </w:r>
      <w:r w:rsidRPr="002D555D">
        <w:rPr>
          <w:rFonts w:ascii="宋体" w:hAnsi="宋体"/>
        </w:rPr>
        <w:t>2</w:t>
      </w:r>
      <w:r w:rsidRPr="002D555D">
        <w:rPr>
          <w:rFonts w:ascii="宋体" w:hAnsi="宋体" w:hint="eastAsia"/>
        </w:rPr>
        <w:t>造粒工序未收集的粉尘约为0</w:t>
      </w:r>
      <w:r w:rsidRPr="002D555D">
        <w:rPr>
          <w:rFonts w:ascii="宋体" w:hAnsi="宋体"/>
        </w:rPr>
        <w:t>.005</w:t>
      </w:r>
      <w:r w:rsidRPr="002D555D">
        <w:rPr>
          <w:rFonts w:ascii="宋体" w:hAnsi="宋体" w:hint="eastAsia"/>
        </w:rPr>
        <w:t>t</w:t>
      </w:r>
      <w:r w:rsidRPr="002D555D">
        <w:rPr>
          <w:rFonts w:ascii="宋体" w:hAnsi="宋体"/>
        </w:rPr>
        <w:t>/a</w:t>
      </w:r>
      <w:r w:rsidRPr="002D555D">
        <w:rPr>
          <w:rFonts w:ascii="宋体" w:hAnsi="宋体" w:hint="eastAsia"/>
        </w:rPr>
        <w:t>，则本项目无组织粉尘产生量约为</w:t>
      </w:r>
      <w:r w:rsidR="00DD1374" w:rsidRPr="002D555D">
        <w:rPr>
          <w:rFonts w:ascii="宋体" w:hAnsi="宋体"/>
        </w:rPr>
        <w:t>0.079</w:t>
      </w:r>
      <w:r w:rsidRPr="002D555D">
        <w:rPr>
          <w:rFonts w:ascii="宋体" w:hAnsi="宋体" w:hint="eastAsia"/>
        </w:rPr>
        <w:t>t</w:t>
      </w:r>
      <w:r w:rsidRPr="002D555D">
        <w:rPr>
          <w:rFonts w:ascii="宋体" w:hAnsi="宋体"/>
        </w:rPr>
        <w:t>/a</w:t>
      </w:r>
      <w:r w:rsidRPr="002D555D">
        <w:rPr>
          <w:rFonts w:ascii="宋体" w:hAnsi="宋体" w:hint="eastAsia"/>
        </w:rPr>
        <w:t>。</w:t>
      </w:r>
    </w:p>
    <w:p w14:paraId="260B0C6E" w14:textId="049C2D98" w:rsidR="00087579" w:rsidRPr="002D555D" w:rsidRDefault="007860C1" w:rsidP="007860C1">
      <w:pPr>
        <w:ind w:firstLine="480"/>
        <w:rPr>
          <w:rFonts w:ascii="宋体" w:hAnsi="宋体"/>
        </w:rPr>
      </w:pPr>
      <w:r w:rsidRPr="002D555D">
        <w:rPr>
          <w:rFonts w:ascii="宋体" w:hAnsi="宋体" w:hint="eastAsia"/>
        </w:rPr>
        <w:t>综上所述，本项目无组织粉尘产生量约为0</w:t>
      </w:r>
      <w:r w:rsidRPr="002D555D">
        <w:rPr>
          <w:rFonts w:ascii="宋体" w:hAnsi="宋体"/>
        </w:rPr>
        <w:t>.099</w:t>
      </w:r>
      <w:r w:rsidRPr="002D555D">
        <w:rPr>
          <w:rFonts w:ascii="宋体" w:hAnsi="宋体" w:hint="eastAsia"/>
        </w:rPr>
        <w:t>t</w:t>
      </w:r>
      <w:r w:rsidRPr="002D555D">
        <w:rPr>
          <w:rFonts w:ascii="宋体" w:hAnsi="宋体"/>
        </w:rPr>
        <w:t>/a</w:t>
      </w:r>
      <w:r w:rsidRPr="002D555D">
        <w:rPr>
          <w:rFonts w:ascii="宋体" w:hAnsi="宋体" w:hint="eastAsia"/>
        </w:rPr>
        <w:t>。</w:t>
      </w:r>
    </w:p>
    <w:p w14:paraId="7FD1CAC6" w14:textId="3836EA26" w:rsidR="00087579" w:rsidRPr="002D555D" w:rsidRDefault="00087579" w:rsidP="007860C1">
      <w:pPr>
        <w:ind w:firstLine="480"/>
        <w:rPr>
          <w:rFonts w:ascii="宋体" w:hAnsi="宋体"/>
        </w:rPr>
      </w:pPr>
      <w:r w:rsidRPr="002D555D">
        <w:rPr>
          <w:rFonts w:ascii="宋体" w:hAnsi="宋体" w:hint="eastAsia"/>
        </w:rPr>
        <w:t>（2）废水</w:t>
      </w:r>
    </w:p>
    <w:p w14:paraId="2DC18913" w14:textId="3C70C20F" w:rsidR="00087579" w:rsidRPr="002D555D" w:rsidRDefault="007860C1" w:rsidP="00C219DD">
      <w:pPr>
        <w:ind w:firstLine="480"/>
        <w:jc w:val="left"/>
        <w:rPr>
          <w:rFonts w:ascii="宋体" w:hAnsi="宋体"/>
        </w:rPr>
      </w:pPr>
      <w:r w:rsidRPr="002D555D">
        <w:rPr>
          <w:rFonts w:ascii="宋体" w:hAnsi="宋体" w:hint="eastAsia"/>
        </w:rPr>
        <w:t>废水主要为生活污水、反应釜清洗废水</w:t>
      </w:r>
      <w:r w:rsidR="00303064" w:rsidRPr="002D555D">
        <w:rPr>
          <w:rFonts w:ascii="宋体" w:hAnsi="宋体" w:hint="eastAsia"/>
        </w:rPr>
        <w:t>、</w:t>
      </w:r>
      <w:r w:rsidRPr="002D555D">
        <w:rPr>
          <w:rFonts w:ascii="宋体" w:hAnsi="宋体" w:hint="eastAsia"/>
        </w:rPr>
        <w:t>废气碱液吸收废水</w:t>
      </w:r>
      <w:r w:rsidR="00303064" w:rsidRPr="002D555D">
        <w:rPr>
          <w:rFonts w:ascii="宋体" w:hAnsi="宋体" w:hint="eastAsia"/>
        </w:rPr>
        <w:t>及餐饮废水</w:t>
      </w:r>
      <w:r w:rsidRPr="002D555D">
        <w:rPr>
          <w:rFonts w:ascii="宋体" w:hAnsi="宋体" w:hint="eastAsia"/>
        </w:rPr>
        <w:t>。</w:t>
      </w:r>
    </w:p>
    <w:p w14:paraId="1551846C" w14:textId="7A0A7EAD" w:rsidR="007860C1" w:rsidRPr="002D555D" w:rsidRDefault="007860C1" w:rsidP="00C219DD">
      <w:pPr>
        <w:ind w:firstLine="480"/>
        <w:jc w:val="left"/>
        <w:rPr>
          <w:rFonts w:ascii="宋体" w:hAnsi="宋体"/>
        </w:rPr>
      </w:pPr>
      <w:r w:rsidRPr="002D555D">
        <w:rPr>
          <w:rFonts w:ascii="宋体" w:hAnsi="宋体" w:hint="eastAsia"/>
        </w:rPr>
        <w:lastRenderedPageBreak/>
        <w:t>①生活污水</w:t>
      </w:r>
    </w:p>
    <w:p w14:paraId="4E77DDA6" w14:textId="205BEA44" w:rsidR="00767F6B" w:rsidRPr="002D555D" w:rsidRDefault="00E1575B" w:rsidP="00767F6B">
      <w:pPr>
        <w:ind w:firstLine="480"/>
        <w:jc w:val="left"/>
        <w:rPr>
          <w:rFonts w:ascii="宋体" w:hAnsi="宋体" w:cs="Times New Roman"/>
          <w:lang w:bidi="ar"/>
        </w:rPr>
      </w:pPr>
      <w:r w:rsidRPr="002D555D">
        <w:rPr>
          <w:rFonts w:ascii="宋体" w:hAnsi="宋体" w:hint="eastAsia"/>
        </w:rPr>
        <w:t>生活污水产生量按</w:t>
      </w:r>
      <w:r w:rsidR="00767F6B" w:rsidRPr="002D555D">
        <w:rPr>
          <w:rFonts w:ascii="宋体" w:hAnsi="宋体" w:cs="Times New Roman" w:hint="eastAsia"/>
          <w:lang w:bidi="ar"/>
        </w:rPr>
        <w:t>生活用水量</w:t>
      </w:r>
      <w:r w:rsidRPr="002D555D">
        <w:rPr>
          <w:rFonts w:ascii="宋体" w:hAnsi="宋体" w:cs="Times New Roman" w:hint="eastAsia"/>
          <w:lang w:bidi="ar"/>
        </w:rPr>
        <w:t>的8</w:t>
      </w:r>
      <w:r w:rsidRPr="002D555D">
        <w:rPr>
          <w:rFonts w:ascii="宋体" w:hAnsi="宋体" w:cs="Times New Roman"/>
          <w:lang w:bidi="ar"/>
        </w:rPr>
        <w:t>0</w:t>
      </w:r>
      <w:r w:rsidRPr="002D555D">
        <w:rPr>
          <w:rFonts w:ascii="宋体" w:hAnsi="宋体" w:cs="Times New Roman" w:hint="eastAsia"/>
          <w:lang w:bidi="ar"/>
        </w:rPr>
        <w:t>%计算，本项目生活用水量</w:t>
      </w:r>
      <w:r w:rsidR="00767F6B" w:rsidRPr="002D555D">
        <w:rPr>
          <w:rFonts w:ascii="宋体" w:hAnsi="宋体" w:cs="Times New Roman" w:hint="eastAsia"/>
          <w:lang w:bidi="ar"/>
        </w:rPr>
        <w:t>为</w:t>
      </w:r>
      <w:r w:rsidRPr="002D555D">
        <w:rPr>
          <w:rFonts w:ascii="宋体" w:hAnsi="宋体" w:cs="Times New Roman"/>
          <w:lang w:bidi="ar"/>
        </w:rPr>
        <w:t>390</w:t>
      </w:r>
      <w:r w:rsidR="00767F6B" w:rsidRPr="002D555D">
        <w:rPr>
          <w:rFonts w:ascii="宋体" w:hAnsi="宋体" w:cs="Times New Roman" w:hint="eastAsia"/>
          <w:lang w:bidi="ar"/>
        </w:rPr>
        <w:t>m</w:t>
      </w:r>
      <w:r w:rsidR="00767F6B" w:rsidRPr="002D555D">
        <w:rPr>
          <w:rFonts w:ascii="宋体" w:hAnsi="宋体" w:cs="Times New Roman" w:hint="eastAsia"/>
          <w:vertAlign w:val="superscript"/>
          <w:lang w:bidi="ar"/>
        </w:rPr>
        <w:t>3</w:t>
      </w:r>
      <w:r w:rsidR="00767F6B" w:rsidRPr="002D555D">
        <w:rPr>
          <w:rFonts w:ascii="宋体" w:hAnsi="宋体" w:cs="Times New Roman" w:hint="eastAsia"/>
          <w:lang w:bidi="ar"/>
        </w:rPr>
        <w:t>，则生活污水产生量为</w:t>
      </w:r>
      <w:r w:rsidRPr="002D555D">
        <w:rPr>
          <w:rFonts w:ascii="宋体" w:hAnsi="宋体" w:cs="Times New Roman"/>
          <w:lang w:bidi="ar"/>
        </w:rPr>
        <w:t>312</w:t>
      </w:r>
      <w:r w:rsidR="00767F6B" w:rsidRPr="002D555D">
        <w:rPr>
          <w:rFonts w:ascii="宋体" w:hAnsi="宋体" w:cs="Times New Roman" w:hint="eastAsia"/>
          <w:lang w:bidi="ar"/>
        </w:rPr>
        <w:t>m</w:t>
      </w:r>
      <w:r w:rsidR="00767F6B" w:rsidRPr="002D555D">
        <w:rPr>
          <w:rFonts w:ascii="宋体" w:hAnsi="宋体" w:cs="Times New Roman" w:hint="eastAsia"/>
          <w:vertAlign w:val="superscript"/>
          <w:lang w:bidi="ar"/>
        </w:rPr>
        <w:t>3</w:t>
      </w:r>
      <w:r w:rsidR="00767F6B" w:rsidRPr="002D555D">
        <w:rPr>
          <w:rFonts w:ascii="宋体" w:hAnsi="宋体" w:cs="Times New Roman" w:hint="eastAsia"/>
          <w:lang w:bidi="ar"/>
        </w:rPr>
        <w:t>，其排水水质与居民生活污水相近似，化学需氧量（</w:t>
      </w:r>
      <w:proofErr w:type="spellStart"/>
      <w:r w:rsidR="00767F6B" w:rsidRPr="002D555D">
        <w:rPr>
          <w:rFonts w:ascii="宋体" w:hAnsi="宋体" w:cs="Times New Roman" w:hint="eastAsia"/>
          <w:lang w:bidi="ar"/>
        </w:rPr>
        <w:t>COD</w:t>
      </w:r>
      <w:r w:rsidR="00767F6B" w:rsidRPr="002D555D">
        <w:rPr>
          <w:rFonts w:ascii="宋体" w:hAnsi="宋体" w:cs="Times New Roman" w:hint="eastAsia"/>
          <w:vertAlign w:val="subscript"/>
          <w:lang w:bidi="ar"/>
        </w:rPr>
        <w:t>Cr</w:t>
      </w:r>
      <w:proofErr w:type="spellEnd"/>
      <w:r w:rsidR="00767F6B" w:rsidRPr="002D555D">
        <w:rPr>
          <w:rFonts w:ascii="宋体" w:hAnsi="宋体" w:cs="Times New Roman" w:hint="eastAsia"/>
          <w:lang w:bidi="ar"/>
        </w:rPr>
        <w:t>）浓度350mg/L、氨氮（NH</w:t>
      </w:r>
      <w:r w:rsidR="00767F6B" w:rsidRPr="002D555D">
        <w:rPr>
          <w:rFonts w:ascii="宋体" w:hAnsi="宋体" w:cs="Times New Roman" w:hint="eastAsia"/>
          <w:vertAlign w:val="subscript"/>
          <w:lang w:bidi="ar"/>
        </w:rPr>
        <w:t>3</w:t>
      </w:r>
      <w:r w:rsidR="00767F6B" w:rsidRPr="002D555D">
        <w:rPr>
          <w:rFonts w:ascii="宋体" w:hAnsi="宋体" w:cs="Times New Roman" w:hint="eastAsia"/>
          <w:lang w:bidi="ar"/>
        </w:rPr>
        <w:t>-N）浓度30mg/L、悬浮物（SS）浓度200mg/L</w:t>
      </w:r>
      <w:r w:rsidR="00767F6B" w:rsidRPr="002D555D">
        <w:rPr>
          <w:rFonts w:ascii="宋体" w:hAnsi="宋体" w:cs="Times New Roman"/>
          <w:lang w:bidi="ar"/>
        </w:rPr>
        <w:t>,</w:t>
      </w:r>
      <w:r w:rsidR="00767F6B" w:rsidRPr="002D555D">
        <w:rPr>
          <w:rFonts w:ascii="宋体" w:hAnsi="宋体" w:cs="Times New Roman" w:hint="eastAsia"/>
          <w:lang w:bidi="ar"/>
        </w:rPr>
        <w:t>化学需氧量（</w:t>
      </w:r>
      <w:proofErr w:type="spellStart"/>
      <w:r w:rsidR="00767F6B" w:rsidRPr="002D555D">
        <w:rPr>
          <w:rFonts w:ascii="宋体" w:hAnsi="宋体" w:cs="Times New Roman" w:hint="eastAsia"/>
          <w:lang w:bidi="ar"/>
        </w:rPr>
        <w:t>COD</w:t>
      </w:r>
      <w:r w:rsidR="00767F6B" w:rsidRPr="002D555D">
        <w:rPr>
          <w:rFonts w:ascii="宋体" w:hAnsi="宋体" w:cs="Times New Roman" w:hint="eastAsia"/>
          <w:vertAlign w:val="subscript"/>
          <w:lang w:bidi="ar"/>
        </w:rPr>
        <w:t>Cr</w:t>
      </w:r>
      <w:proofErr w:type="spellEnd"/>
      <w:r w:rsidR="00767F6B" w:rsidRPr="002D555D">
        <w:rPr>
          <w:rFonts w:ascii="宋体" w:hAnsi="宋体" w:cs="Times New Roman" w:hint="eastAsia"/>
          <w:lang w:bidi="ar"/>
        </w:rPr>
        <w:t>）、氨氮、悬浮物的量分别为</w:t>
      </w:r>
      <w:r w:rsidR="00767F6B" w:rsidRPr="002D555D">
        <w:rPr>
          <w:rFonts w:ascii="宋体" w:hAnsi="宋体" w:cs="Times New Roman"/>
          <w:lang w:bidi="ar"/>
        </w:rPr>
        <w:t>0.</w:t>
      </w:r>
      <w:r w:rsidRPr="002D555D">
        <w:rPr>
          <w:rFonts w:ascii="宋体" w:hAnsi="宋体" w:cs="Times New Roman"/>
          <w:lang w:bidi="ar"/>
        </w:rPr>
        <w:t>11</w:t>
      </w:r>
      <w:r w:rsidR="00767F6B" w:rsidRPr="002D555D">
        <w:rPr>
          <w:rFonts w:ascii="宋体" w:hAnsi="宋体" w:cs="Times New Roman" w:hint="eastAsia"/>
          <w:lang w:bidi="ar"/>
        </w:rPr>
        <w:t>t</w:t>
      </w:r>
      <w:r w:rsidR="00767F6B" w:rsidRPr="002D555D">
        <w:rPr>
          <w:rFonts w:ascii="宋体" w:hAnsi="宋体" w:cs="Times New Roman"/>
          <w:lang w:bidi="ar"/>
        </w:rPr>
        <w:t>/a</w:t>
      </w:r>
      <w:r w:rsidR="00767F6B" w:rsidRPr="002D555D">
        <w:rPr>
          <w:rFonts w:ascii="宋体" w:hAnsi="宋体" w:cs="Times New Roman" w:hint="eastAsia"/>
          <w:lang w:bidi="ar"/>
        </w:rPr>
        <w:t>、0</w:t>
      </w:r>
      <w:r w:rsidR="00767F6B" w:rsidRPr="002D555D">
        <w:rPr>
          <w:rFonts w:ascii="宋体" w:hAnsi="宋体" w:cs="Times New Roman"/>
          <w:lang w:bidi="ar"/>
        </w:rPr>
        <w:t>.0</w:t>
      </w:r>
      <w:r w:rsidR="008A6ED7" w:rsidRPr="002D555D">
        <w:rPr>
          <w:rFonts w:ascii="宋体" w:hAnsi="宋体" w:cs="Times New Roman"/>
          <w:lang w:bidi="ar"/>
        </w:rPr>
        <w:t>1</w:t>
      </w:r>
      <w:r w:rsidR="00767F6B" w:rsidRPr="002D555D">
        <w:rPr>
          <w:rFonts w:ascii="宋体" w:hAnsi="宋体" w:cs="Times New Roman" w:hint="eastAsia"/>
          <w:lang w:bidi="ar"/>
        </w:rPr>
        <w:t>t</w:t>
      </w:r>
      <w:r w:rsidR="00767F6B" w:rsidRPr="002D555D">
        <w:rPr>
          <w:rFonts w:ascii="宋体" w:hAnsi="宋体" w:cs="Times New Roman"/>
          <w:lang w:bidi="ar"/>
        </w:rPr>
        <w:t>/a</w:t>
      </w:r>
      <w:r w:rsidR="00767F6B" w:rsidRPr="002D555D">
        <w:rPr>
          <w:rFonts w:ascii="宋体" w:hAnsi="宋体" w:cs="Times New Roman" w:hint="eastAsia"/>
          <w:lang w:bidi="ar"/>
        </w:rPr>
        <w:t>、</w:t>
      </w:r>
      <w:r w:rsidR="00767F6B" w:rsidRPr="002D555D">
        <w:rPr>
          <w:rFonts w:ascii="宋体" w:hAnsi="宋体" w:cs="Times New Roman"/>
          <w:lang w:bidi="ar"/>
        </w:rPr>
        <w:t>0.</w:t>
      </w:r>
      <w:r w:rsidR="008A6ED7" w:rsidRPr="002D555D">
        <w:rPr>
          <w:rFonts w:ascii="宋体" w:hAnsi="宋体" w:cs="Times New Roman"/>
          <w:lang w:bidi="ar"/>
        </w:rPr>
        <w:t>06</w:t>
      </w:r>
      <w:r w:rsidR="00767F6B" w:rsidRPr="002D555D">
        <w:rPr>
          <w:rFonts w:ascii="宋体" w:hAnsi="宋体" w:cs="Times New Roman"/>
          <w:lang w:bidi="ar"/>
        </w:rPr>
        <w:t>/a</w:t>
      </w:r>
      <w:r w:rsidR="00767F6B" w:rsidRPr="002D555D">
        <w:rPr>
          <w:rFonts w:ascii="宋体" w:hAnsi="宋体" w:cs="Times New Roman" w:hint="eastAsia"/>
          <w:lang w:bidi="ar"/>
        </w:rPr>
        <w:t>。</w:t>
      </w:r>
    </w:p>
    <w:p w14:paraId="63F7EBB6" w14:textId="4736999B" w:rsidR="007860C1" w:rsidRPr="002D555D" w:rsidRDefault="00767F6B" w:rsidP="00C219DD">
      <w:pPr>
        <w:ind w:firstLine="480"/>
        <w:jc w:val="left"/>
        <w:rPr>
          <w:rFonts w:ascii="宋体" w:hAnsi="宋体"/>
        </w:rPr>
      </w:pPr>
      <w:r w:rsidRPr="002D555D">
        <w:rPr>
          <w:rFonts w:ascii="宋体" w:hAnsi="宋体" w:hint="eastAsia"/>
        </w:rPr>
        <w:t>②反应釜清洗废水</w:t>
      </w:r>
    </w:p>
    <w:p w14:paraId="5F169FC1" w14:textId="3C7F8D7C" w:rsidR="00F65413" w:rsidRPr="00F72F2F" w:rsidRDefault="00767F6B" w:rsidP="00F65413">
      <w:pPr>
        <w:pStyle w:val="af9"/>
        <w:ind w:firstLine="480"/>
        <w:rPr>
          <w:rFonts w:ascii="宋体" w:eastAsia="宋体" w:hAnsi="宋体"/>
          <w:szCs w:val="22"/>
        </w:rPr>
      </w:pPr>
      <w:r w:rsidRPr="002D555D">
        <w:rPr>
          <w:rFonts w:ascii="宋体" w:eastAsia="宋体" w:hAnsi="宋体" w:hint="eastAsia"/>
        </w:rPr>
        <w:t>本项目为间歇生产，每生产一批产品清洗一次，每个釜每次清洗废水量约0</w:t>
      </w:r>
      <w:r w:rsidRPr="002D555D">
        <w:rPr>
          <w:rFonts w:ascii="宋体" w:eastAsia="宋体" w:hAnsi="宋体"/>
        </w:rPr>
        <w:t>.02m</w:t>
      </w:r>
      <w:r w:rsidRPr="002D555D">
        <w:rPr>
          <w:rFonts w:ascii="宋体" w:eastAsia="宋体" w:hAnsi="宋体"/>
          <w:vertAlign w:val="superscript"/>
        </w:rPr>
        <w:t>3</w:t>
      </w:r>
      <w:r w:rsidRPr="002D555D">
        <w:rPr>
          <w:rFonts w:ascii="宋体" w:eastAsia="宋体" w:hAnsi="宋体" w:hint="eastAsia"/>
        </w:rPr>
        <w:t>，每个釜共清洗2</w:t>
      </w:r>
      <w:r w:rsidRPr="002D555D">
        <w:rPr>
          <w:rFonts w:ascii="宋体" w:eastAsia="宋体" w:hAnsi="宋体"/>
        </w:rPr>
        <w:t>00</w:t>
      </w:r>
      <w:r w:rsidRPr="002D555D">
        <w:rPr>
          <w:rFonts w:ascii="宋体" w:eastAsia="宋体" w:hAnsi="宋体" w:hint="eastAsia"/>
        </w:rPr>
        <w:t>次，每个釜清洗废水量约</w:t>
      </w:r>
      <w:r w:rsidRPr="002D555D">
        <w:rPr>
          <w:rFonts w:ascii="宋体" w:eastAsia="宋体" w:hAnsi="宋体"/>
        </w:rPr>
        <w:t>4m</w:t>
      </w:r>
      <w:r w:rsidRPr="002D555D">
        <w:rPr>
          <w:rFonts w:ascii="宋体" w:eastAsia="宋体" w:hAnsi="宋体"/>
          <w:vertAlign w:val="superscript"/>
        </w:rPr>
        <w:t>3</w:t>
      </w:r>
      <w:r w:rsidRPr="002D555D">
        <w:rPr>
          <w:rFonts w:ascii="宋体" w:eastAsia="宋体" w:hAnsi="宋体" w:cs="宋体" w:hint="eastAsia"/>
        </w:rPr>
        <w:t>，则4个反应釜</w:t>
      </w:r>
      <w:r w:rsidR="007860C1" w:rsidRPr="002D555D">
        <w:rPr>
          <w:rFonts w:ascii="宋体" w:eastAsia="宋体" w:hAnsi="宋体" w:cs="宋体" w:hint="eastAsia"/>
        </w:rPr>
        <w:t>清洗废水产生量约为</w:t>
      </w:r>
      <w:r w:rsidRPr="002D555D">
        <w:rPr>
          <w:rFonts w:ascii="宋体" w:eastAsia="宋体" w:hAnsi="宋体" w:cs="宋体"/>
        </w:rPr>
        <w:t>16</w:t>
      </w:r>
      <w:r w:rsidR="007860C1" w:rsidRPr="002D555D">
        <w:rPr>
          <w:rFonts w:ascii="宋体" w:eastAsia="宋体" w:hAnsi="宋体" w:cs="宋体"/>
        </w:rPr>
        <w:t>m</w:t>
      </w:r>
      <w:r w:rsidR="007860C1" w:rsidRPr="002D555D">
        <w:rPr>
          <w:rFonts w:ascii="宋体" w:eastAsia="宋体" w:hAnsi="宋体" w:cs="宋体"/>
          <w:vertAlign w:val="superscript"/>
        </w:rPr>
        <w:t>3</w:t>
      </w:r>
      <w:r w:rsidR="00F243D1" w:rsidRPr="002D555D">
        <w:rPr>
          <w:rFonts w:ascii="宋体" w:eastAsia="宋体" w:hAnsi="宋体" w:cs="宋体"/>
        </w:rPr>
        <w:t>/a</w:t>
      </w:r>
      <w:r w:rsidRPr="002D555D">
        <w:rPr>
          <w:rFonts w:ascii="宋体" w:eastAsia="宋体" w:hAnsi="宋体" w:cs="宋体" w:hint="eastAsia"/>
        </w:rPr>
        <w:t>，主要污染物为悬浮物和石油类。</w:t>
      </w:r>
      <w:r w:rsidR="00F65413" w:rsidRPr="002D555D">
        <w:rPr>
          <w:rFonts w:ascii="宋体" w:eastAsia="宋体" w:hAnsi="宋体" w:hint="eastAsia"/>
          <w:szCs w:val="22"/>
        </w:rPr>
        <w:t>反应釜清洗废水</w:t>
      </w:r>
      <w:r w:rsidR="00E54EBF" w:rsidRPr="002D555D">
        <w:rPr>
          <w:rFonts w:ascii="宋体" w:eastAsia="宋体" w:hAnsi="宋体" w:hint="eastAsia"/>
          <w:szCs w:val="22"/>
        </w:rPr>
        <w:t>由泵输送进入混合槽并加入絮凝</w:t>
      </w:r>
      <w:r w:rsidR="00E54EBF" w:rsidRPr="00F72F2F">
        <w:rPr>
          <w:rFonts w:ascii="宋体" w:eastAsia="宋体" w:hAnsi="宋体" w:hint="eastAsia"/>
          <w:szCs w:val="22"/>
        </w:rPr>
        <w:t>剂和混凝剂，然后排入缓存罐中进行预处理，水质达到《污水综合排放标准》（GB8978-1996）三级标准后，由园区污水管网排至园区污水处理厂处理。</w:t>
      </w:r>
    </w:p>
    <w:p w14:paraId="48B35918" w14:textId="65CF8CF4" w:rsidR="00087579" w:rsidRPr="00F72F2F" w:rsidRDefault="00767F6B" w:rsidP="00C219DD">
      <w:pPr>
        <w:ind w:firstLine="480"/>
        <w:jc w:val="left"/>
        <w:rPr>
          <w:rFonts w:ascii="宋体" w:hAnsi="宋体"/>
        </w:rPr>
      </w:pPr>
      <w:r w:rsidRPr="00F72F2F">
        <w:rPr>
          <w:rFonts w:ascii="宋体" w:hAnsi="宋体" w:hint="eastAsia"/>
        </w:rPr>
        <w:t>③碱液吸收废水</w:t>
      </w:r>
    </w:p>
    <w:p w14:paraId="2D93655A" w14:textId="798352C1" w:rsidR="00E54EBF" w:rsidRPr="00F72F2F" w:rsidRDefault="00E54EBF" w:rsidP="00E54EBF">
      <w:pPr>
        <w:pStyle w:val="af9"/>
        <w:ind w:firstLine="480"/>
        <w:rPr>
          <w:rFonts w:ascii="宋体" w:eastAsia="宋体" w:hAnsi="宋体"/>
          <w:szCs w:val="22"/>
        </w:rPr>
      </w:pPr>
      <w:r w:rsidRPr="00F72F2F">
        <w:rPr>
          <w:rFonts w:ascii="宋体" w:eastAsia="宋体" w:hAnsi="宋体" w:hint="eastAsia"/>
          <w:szCs w:val="22"/>
        </w:rPr>
        <w:t>碱液吸收废水产生量约为1</w:t>
      </w:r>
      <w:r w:rsidRPr="00F72F2F">
        <w:rPr>
          <w:rFonts w:ascii="宋体" w:eastAsia="宋体" w:hAnsi="宋体"/>
          <w:szCs w:val="22"/>
        </w:rPr>
        <w:t>00m</w:t>
      </w:r>
      <w:r w:rsidRPr="00F72F2F">
        <w:rPr>
          <w:rFonts w:ascii="宋体" w:eastAsia="宋体" w:hAnsi="宋体"/>
          <w:szCs w:val="22"/>
          <w:vertAlign w:val="superscript"/>
        </w:rPr>
        <w:t>3</w:t>
      </w:r>
      <w:r w:rsidRPr="00F72F2F">
        <w:rPr>
          <w:rFonts w:ascii="宋体" w:eastAsia="宋体" w:hAnsi="宋体" w:hint="eastAsia"/>
          <w:szCs w:val="22"/>
        </w:rPr>
        <w:t>/</w:t>
      </w:r>
      <w:r w:rsidRPr="00F72F2F">
        <w:rPr>
          <w:rFonts w:ascii="宋体" w:eastAsia="宋体" w:hAnsi="宋体"/>
          <w:szCs w:val="22"/>
        </w:rPr>
        <w:t>a</w:t>
      </w:r>
      <w:r w:rsidRPr="00F72F2F">
        <w:rPr>
          <w:rFonts w:ascii="宋体" w:eastAsia="宋体" w:hAnsi="宋体" w:hint="eastAsia"/>
          <w:szCs w:val="22"/>
        </w:rPr>
        <w:t>，污染物主要为石油类和</w:t>
      </w:r>
      <w:r w:rsidRPr="00F72F2F">
        <w:rPr>
          <w:rFonts w:ascii="宋体" w:eastAsia="宋体" w:hAnsi="宋体"/>
          <w:szCs w:val="22"/>
        </w:rPr>
        <w:t>pH</w:t>
      </w:r>
      <w:r w:rsidRPr="00F72F2F">
        <w:rPr>
          <w:rFonts w:ascii="宋体" w:eastAsia="宋体" w:hAnsi="宋体" w:hint="eastAsia"/>
          <w:szCs w:val="22"/>
        </w:rPr>
        <w:t>，由泵输送进入混合槽并加入絮凝剂和混凝剂，然后排入缓存罐中进行预处理，水质达到《污水综合排放标准》（GB8978-1996）三级标准后，由园区污水管网排至园区污水处理厂处理。</w:t>
      </w:r>
    </w:p>
    <w:p w14:paraId="2E92F877" w14:textId="3C7D8F7F" w:rsidR="00767F6B" w:rsidRPr="00F72F2F" w:rsidRDefault="00303064" w:rsidP="00C219DD">
      <w:pPr>
        <w:ind w:firstLine="480"/>
        <w:jc w:val="left"/>
        <w:rPr>
          <w:rFonts w:ascii="宋体" w:hAnsi="宋体"/>
        </w:rPr>
      </w:pPr>
      <w:r w:rsidRPr="00F72F2F">
        <w:rPr>
          <w:rFonts w:ascii="宋体" w:hAnsi="宋体" w:hint="eastAsia"/>
        </w:rPr>
        <w:t>④餐饮废水</w:t>
      </w:r>
    </w:p>
    <w:p w14:paraId="0BF36886" w14:textId="0FEED0B8" w:rsidR="00D4000D" w:rsidRPr="002D555D" w:rsidRDefault="008A6ED7" w:rsidP="00D4000D">
      <w:pPr>
        <w:pStyle w:val="YJ0"/>
        <w:ind w:firstLine="480"/>
        <w:rPr>
          <w:lang w:val="zh-CN"/>
        </w:rPr>
      </w:pPr>
      <w:r w:rsidRPr="00F72F2F">
        <w:rPr>
          <w:rFonts w:hint="eastAsia"/>
          <w:lang w:val="zh-CN"/>
        </w:rPr>
        <w:t>餐饮废水产生量按</w:t>
      </w:r>
      <w:r w:rsidR="00D4000D" w:rsidRPr="00F72F2F">
        <w:rPr>
          <w:lang w:val="zh-CN"/>
        </w:rPr>
        <w:t>餐饮用水量</w:t>
      </w:r>
      <w:r w:rsidRPr="00F72F2F">
        <w:rPr>
          <w:rFonts w:hint="eastAsia"/>
          <w:lang w:val="zh-CN"/>
        </w:rPr>
        <w:t>的8</w:t>
      </w:r>
      <w:r w:rsidRPr="00F72F2F">
        <w:rPr>
          <w:lang w:val="zh-CN"/>
        </w:rPr>
        <w:t>0</w:t>
      </w:r>
      <w:r w:rsidRPr="00F72F2F">
        <w:rPr>
          <w:rFonts w:hint="eastAsia"/>
          <w:lang w:val="zh-CN"/>
        </w:rPr>
        <w:t>%计算，餐饮用水量约</w:t>
      </w:r>
      <w:r w:rsidR="00D4000D" w:rsidRPr="00F72F2F">
        <w:rPr>
          <w:lang w:val="zh-CN"/>
        </w:rPr>
        <w:t>为</w:t>
      </w:r>
      <w:r w:rsidRPr="00F72F2F">
        <w:rPr>
          <w:lang w:val="zh-CN"/>
        </w:rPr>
        <w:t>293</w:t>
      </w:r>
      <w:r w:rsidR="00D4000D" w:rsidRPr="00F72F2F">
        <w:rPr>
          <w:lang w:val="zh-CN"/>
        </w:rPr>
        <w:t>m</w:t>
      </w:r>
      <w:r w:rsidR="00D4000D" w:rsidRPr="00F72F2F">
        <w:rPr>
          <w:vertAlign w:val="superscript"/>
          <w:lang w:val="zh-CN"/>
        </w:rPr>
        <w:t>3</w:t>
      </w:r>
      <w:r w:rsidR="00D4000D" w:rsidRPr="002D555D">
        <w:rPr>
          <w:lang w:val="zh-CN"/>
        </w:rPr>
        <w:t>/a</w:t>
      </w:r>
      <w:r w:rsidRPr="002D555D">
        <w:rPr>
          <w:rFonts w:hint="eastAsia"/>
          <w:lang w:val="zh-CN"/>
        </w:rPr>
        <w:t>，</w:t>
      </w:r>
      <w:r w:rsidR="00D4000D" w:rsidRPr="002D555D">
        <w:rPr>
          <w:lang w:val="zh-CN"/>
        </w:rPr>
        <w:t>则</w:t>
      </w:r>
      <w:r w:rsidRPr="002D555D">
        <w:rPr>
          <w:rFonts w:hint="eastAsia"/>
          <w:lang w:val="zh-CN"/>
        </w:rPr>
        <w:t>餐饮废水产生</w:t>
      </w:r>
      <w:r w:rsidR="00D4000D" w:rsidRPr="002D555D">
        <w:rPr>
          <w:lang w:val="zh-CN"/>
        </w:rPr>
        <w:t>量为</w:t>
      </w:r>
      <w:r w:rsidRPr="002D555D">
        <w:rPr>
          <w:lang w:val="zh-CN"/>
        </w:rPr>
        <w:t>234</w:t>
      </w:r>
      <w:r w:rsidR="00D4000D" w:rsidRPr="002D555D">
        <w:rPr>
          <w:lang w:val="zh-CN"/>
        </w:rPr>
        <w:t>m</w:t>
      </w:r>
      <w:r w:rsidR="00D4000D" w:rsidRPr="002D555D">
        <w:rPr>
          <w:vertAlign w:val="superscript"/>
          <w:lang w:val="zh-CN"/>
        </w:rPr>
        <w:t>3</w:t>
      </w:r>
      <w:r w:rsidR="00D4000D" w:rsidRPr="002D555D">
        <w:rPr>
          <w:lang w:val="zh-CN"/>
        </w:rPr>
        <w:t>/a</w:t>
      </w:r>
      <w:r w:rsidR="00D4000D" w:rsidRPr="002D555D">
        <w:rPr>
          <w:rFonts w:hint="eastAsia"/>
          <w:lang w:val="zh-CN"/>
        </w:rPr>
        <w:t>。餐饮废水经隔油池隔油后排至化粪池，餐饮废水的水质见表</w:t>
      </w:r>
      <w:r w:rsidR="00F11832" w:rsidRPr="002D555D">
        <w:rPr>
          <w:lang w:val="zh-CN"/>
        </w:rPr>
        <w:t>3.3</w:t>
      </w:r>
      <w:r w:rsidR="00F11832" w:rsidRPr="002D555D">
        <w:rPr>
          <w:rFonts w:hint="eastAsia"/>
          <w:lang w:val="zh-CN"/>
        </w:rPr>
        <w:t>-</w:t>
      </w:r>
      <w:r w:rsidR="00F11832" w:rsidRPr="002D555D">
        <w:rPr>
          <w:lang w:val="zh-CN"/>
        </w:rPr>
        <w:t>7</w:t>
      </w:r>
      <w:r w:rsidR="00D4000D" w:rsidRPr="002D555D">
        <w:rPr>
          <w:rFonts w:hint="eastAsia"/>
          <w:lang w:val="zh-CN"/>
        </w:rPr>
        <w:t>。</w:t>
      </w:r>
    </w:p>
    <w:p w14:paraId="54044AF3" w14:textId="15126B8E" w:rsidR="00D4000D" w:rsidRPr="002D555D" w:rsidRDefault="00D4000D" w:rsidP="00D4000D">
      <w:pPr>
        <w:spacing w:line="520" w:lineRule="exact"/>
        <w:ind w:firstLine="444"/>
        <w:jc w:val="center"/>
        <w:rPr>
          <w:rFonts w:ascii="黑体" w:eastAsia="黑体" w:hAnsi="黑体"/>
          <w:spacing w:val="6"/>
          <w:sz w:val="21"/>
          <w:szCs w:val="21"/>
        </w:rPr>
      </w:pPr>
      <w:r w:rsidRPr="002D555D">
        <w:rPr>
          <w:rFonts w:ascii="黑体" w:eastAsia="黑体" w:hAnsi="黑体" w:hint="eastAsia"/>
          <w:spacing w:val="6"/>
          <w:sz w:val="21"/>
          <w:szCs w:val="21"/>
        </w:rPr>
        <w:t>表</w:t>
      </w:r>
      <w:r w:rsidR="00F11832" w:rsidRPr="002D555D">
        <w:rPr>
          <w:rFonts w:ascii="黑体" w:eastAsia="黑体" w:hAnsi="黑体"/>
          <w:spacing w:val="6"/>
          <w:sz w:val="21"/>
          <w:szCs w:val="21"/>
        </w:rPr>
        <w:t>3.3</w:t>
      </w:r>
      <w:r w:rsidR="00F11832" w:rsidRPr="002D555D">
        <w:rPr>
          <w:rFonts w:ascii="黑体" w:eastAsia="黑体" w:hAnsi="黑体" w:hint="eastAsia"/>
          <w:spacing w:val="6"/>
          <w:sz w:val="21"/>
          <w:szCs w:val="21"/>
        </w:rPr>
        <w:t>-</w:t>
      </w:r>
      <w:r w:rsidR="00F11832" w:rsidRPr="002D555D">
        <w:rPr>
          <w:rFonts w:ascii="黑体" w:eastAsia="黑体" w:hAnsi="黑体"/>
          <w:spacing w:val="6"/>
          <w:sz w:val="21"/>
          <w:szCs w:val="21"/>
        </w:rPr>
        <w:t>7</w:t>
      </w:r>
      <w:r w:rsidRPr="002D555D">
        <w:rPr>
          <w:rFonts w:ascii="黑体" w:eastAsia="黑体" w:hAnsi="黑体" w:hint="eastAsia"/>
          <w:spacing w:val="6"/>
          <w:sz w:val="21"/>
          <w:szCs w:val="21"/>
        </w:rPr>
        <w:t xml:space="preserve"> </w:t>
      </w:r>
      <w:r w:rsidRPr="002D555D">
        <w:rPr>
          <w:rFonts w:ascii="黑体" w:eastAsia="黑体" w:hAnsi="黑体"/>
          <w:spacing w:val="6"/>
          <w:sz w:val="21"/>
          <w:szCs w:val="21"/>
        </w:rPr>
        <w:t xml:space="preserve"> </w:t>
      </w:r>
      <w:r w:rsidRPr="002D555D">
        <w:rPr>
          <w:rFonts w:ascii="黑体" w:eastAsia="黑体" w:hAnsi="黑体" w:hint="eastAsia"/>
          <w:spacing w:val="6"/>
          <w:sz w:val="21"/>
          <w:szCs w:val="21"/>
        </w:rPr>
        <w:t>餐饮废水产生情况一览表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7"/>
        <w:gridCol w:w="1983"/>
        <w:gridCol w:w="1851"/>
        <w:gridCol w:w="2025"/>
        <w:gridCol w:w="1734"/>
      </w:tblGrid>
      <w:tr w:rsidR="008A6ED7" w:rsidRPr="002D555D" w14:paraId="5E58B0A8" w14:textId="77777777" w:rsidTr="008A6ED7">
        <w:trPr>
          <w:trHeight w:val="340"/>
        </w:trPr>
        <w:tc>
          <w:tcPr>
            <w:tcW w:w="651" w:type="pct"/>
            <w:vMerge w:val="restart"/>
            <w:shd w:val="clear" w:color="auto" w:fill="auto"/>
            <w:vAlign w:val="center"/>
          </w:tcPr>
          <w:p w14:paraId="43BC2298" w14:textId="77777777" w:rsidR="00D4000D" w:rsidRPr="002D555D" w:rsidRDefault="00D4000D"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污染物</w:t>
            </w:r>
          </w:p>
        </w:tc>
        <w:tc>
          <w:tcPr>
            <w:tcW w:w="2196" w:type="pct"/>
            <w:gridSpan w:val="2"/>
            <w:shd w:val="clear" w:color="auto" w:fill="auto"/>
            <w:vAlign w:val="center"/>
          </w:tcPr>
          <w:p w14:paraId="238804A7" w14:textId="77777777" w:rsidR="00D4000D" w:rsidRPr="002D555D" w:rsidRDefault="00D4000D"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产生情况</w:t>
            </w:r>
          </w:p>
        </w:tc>
        <w:tc>
          <w:tcPr>
            <w:tcW w:w="2153" w:type="pct"/>
            <w:gridSpan w:val="2"/>
            <w:shd w:val="clear" w:color="auto" w:fill="auto"/>
            <w:vAlign w:val="center"/>
          </w:tcPr>
          <w:p w14:paraId="34272F92" w14:textId="77777777" w:rsidR="00D4000D" w:rsidRPr="002D555D" w:rsidRDefault="00D4000D"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隔油池处理后</w:t>
            </w:r>
          </w:p>
        </w:tc>
      </w:tr>
      <w:tr w:rsidR="008A6ED7" w:rsidRPr="002D555D" w14:paraId="269B0AC3" w14:textId="77777777" w:rsidTr="008A6ED7">
        <w:trPr>
          <w:trHeight w:val="340"/>
        </w:trPr>
        <w:tc>
          <w:tcPr>
            <w:tcW w:w="651" w:type="pct"/>
            <w:vMerge/>
            <w:shd w:val="clear" w:color="auto" w:fill="auto"/>
            <w:vAlign w:val="center"/>
          </w:tcPr>
          <w:p w14:paraId="0B7DF4DA" w14:textId="77777777" w:rsidR="00D4000D" w:rsidRPr="002D555D" w:rsidRDefault="00D4000D" w:rsidP="008A6ED7">
            <w:pPr>
              <w:pStyle w:val="YJ0"/>
              <w:adjustRightInd w:val="0"/>
              <w:snapToGrid w:val="0"/>
              <w:spacing w:line="300" w:lineRule="exact"/>
              <w:ind w:firstLineChars="0" w:firstLine="0"/>
              <w:jc w:val="center"/>
              <w:rPr>
                <w:sz w:val="21"/>
                <w:szCs w:val="21"/>
                <w:lang w:val="zh-CN"/>
              </w:rPr>
            </w:pPr>
          </w:p>
        </w:tc>
        <w:tc>
          <w:tcPr>
            <w:tcW w:w="1136" w:type="pct"/>
            <w:shd w:val="clear" w:color="auto" w:fill="auto"/>
            <w:vAlign w:val="center"/>
          </w:tcPr>
          <w:p w14:paraId="7A26FE2C" w14:textId="77777777" w:rsidR="00D4000D" w:rsidRPr="002D555D" w:rsidRDefault="00D4000D"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产生浓度（m</w:t>
            </w:r>
            <w:r w:rsidRPr="002D555D">
              <w:rPr>
                <w:sz w:val="21"/>
                <w:szCs w:val="21"/>
                <w:lang w:val="zh-CN"/>
              </w:rPr>
              <w:t>g/L</w:t>
            </w:r>
            <w:r w:rsidRPr="002D555D">
              <w:rPr>
                <w:rFonts w:hint="eastAsia"/>
                <w:sz w:val="21"/>
                <w:szCs w:val="21"/>
                <w:lang w:val="zh-CN"/>
              </w:rPr>
              <w:t>）</w:t>
            </w:r>
          </w:p>
        </w:tc>
        <w:tc>
          <w:tcPr>
            <w:tcW w:w="1060" w:type="pct"/>
            <w:shd w:val="clear" w:color="auto" w:fill="auto"/>
            <w:vAlign w:val="center"/>
          </w:tcPr>
          <w:p w14:paraId="44F1D9EA" w14:textId="77777777" w:rsidR="00D4000D" w:rsidRPr="002D555D" w:rsidRDefault="00D4000D"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产生量（t</w:t>
            </w:r>
            <w:r w:rsidRPr="002D555D">
              <w:rPr>
                <w:sz w:val="21"/>
                <w:szCs w:val="21"/>
                <w:lang w:val="zh-CN"/>
              </w:rPr>
              <w:t>/a</w:t>
            </w:r>
            <w:r w:rsidRPr="002D555D">
              <w:rPr>
                <w:rFonts w:hint="eastAsia"/>
                <w:sz w:val="21"/>
                <w:szCs w:val="21"/>
                <w:lang w:val="zh-CN"/>
              </w:rPr>
              <w:t>）</w:t>
            </w:r>
          </w:p>
        </w:tc>
        <w:tc>
          <w:tcPr>
            <w:tcW w:w="1160" w:type="pct"/>
            <w:shd w:val="clear" w:color="auto" w:fill="auto"/>
            <w:vAlign w:val="center"/>
          </w:tcPr>
          <w:p w14:paraId="0D41D0A2" w14:textId="77777777" w:rsidR="00D4000D" w:rsidRPr="002D555D" w:rsidRDefault="00D4000D"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浓度（m</w:t>
            </w:r>
            <w:r w:rsidRPr="002D555D">
              <w:rPr>
                <w:sz w:val="21"/>
                <w:szCs w:val="21"/>
                <w:lang w:val="zh-CN"/>
              </w:rPr>
              <w:t>g/L</w:t>
            </w:r>
            <w:r w:rsidRPr="002D555D">
              <w:rPr>
                <w:rFonts w:hint="eastAsia"/>
                <w:sz w:val="21"/>
                <w:szCs w:val="21"/>
                <w:lang w:val="zh-CN"/>
              </w:rPr>
              <w:t>）</w:t>
            </w:r>
          </w:p>
        </w:tc>
        <w:tc>
          <w:tcPr>
            <w:tcW w:w="993" w:type="pct"/>
            <w:shd w:val="clear" w:color="auto" w:fill="auto"/>
            <w:vAlign w:val="center"/>
          </w:tcPr>
          <w:p w14:paraId="30ED9C89" w14:textId="77777777" w:rsidR="00D4000D" w:rsidRPr="002D555D" w:rsidRDefault="00D4000D"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排放量（t</w:t>
            </w:r>
            <w:r w:rsidRPr="002D555D">
              <w:rPr>
                <w:sz w:val="21"/>
                <w:szCs w:val="21"/>
                <w:lang w:val="zh-CN"/>
              </w:rPr>
              <w:t>/a</w:t>
            </w:r>
            <w:r w:rsidRPr="002D555D">
              <w:rPr>
                <w:rFonts w:hint="eastAsia"/>
                <w:sz w:val="21"/>
                <w:szCs w:val="21"/>
                <w:lang w:val="zh-CN"/>
              </w:rPr>
              <w:t>）</w:t>
            </w:r>
          </w:p>
        </w:tc>
      </w:tr>
      <w:tr w:rsidR="008A6ED7" w:rsidRPr="002D555D" w14:paraId="658A6A64" w14:textId="77777777" w:rsidTr="008A6ED7">
        <w:trPr>
          <w:trHeight w:val="340"/>
        </w:trPr>
        <w:tc>
          <w:tcPr>
            <w:tcW w:w="651" w:type="pct"/>
            <w:shd w:val="clear" w:color="auto" w:fill="auto"/>
            <w:vAlign w:val="center"/>
          </w:tcPr>
          <w:p w14:paraId="24F8B043"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C</w:t>
            </w:r>
            <w:r w:rsidRPr="002D555D">
              <w:rPr>
                <w:sz w:val="21"/>
                <w:szCs w:val="21"/>
                <w:lang w:val="zh-CN"/>
              </w:rPr>
              <w:t>OD</w:t>
            </w:r>
          </w:p>
        </w:tc>
        <w:tc>
          <w:tcPr>
            <w:tcW w:w="1136" w:type="pct"/>
            <w:shd w:val="clear" w:color="auto" w:fill="auto"/>
            <w:vAlign w:val="center"/>
          </w:tcPr>
          <w:p w14:paraId="738EB083"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9</w:t>
            </w:r>
            <w:r w:rsidRPr="002D555D">
              <w:rPr>
                <w:sz w:val="21"/>
                <w:szCs w:val="21"/>
                <w:lang w:val="zh-CN"/>
              </w:rPr>
              <w:t>00</w:t>
            </w:r>
          </w:p>
        </w:tc>
        <w:tc>
          <w:tcPr>
            <w:tcW w:w="1060" w:type="pct"/>
            <w:shd w:val="clear" w:color="auto" w:fill="auto"/>
            <w:vAlign w:val="center"/>
          </w:tcPr>
          <w:p w14:paraId="441677F1" w14:textId="19B8233E"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0.21</w:t>
            </w:r>
          </w:p>
        </w:tc>
        <w:tc>
          <w:tcPr>
            <w:tcW w:w="1160" w:type="pct"/>
            <w:shd w:val="clear" w:color="auto" w:fill="auto"/>
            <w:vAlign w:val="center"/>
          </w:tcPr>
          <w:p w14:paraId="2D043730"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4</w:t>
            </w:r>
            <w:r w:rsidRPr="002D555D">
              <w:rPr>
                <w:sz w:val="21"/>
                <w:szCs w:val="21"/>
                <w:lang w:val="zh-CN"/>
              </w:rPr>
              <w:t>00</w:t>
            </w:r>
          </w:p>
        </w:tc>
        <w:tc>
          <w:tcPr>
            <w:tcW w:w="993" w:type="pct"/>
            <w:shd w:val="clear" w:color="auto" w:fill="auto"/>
            <w:vAlign w:val="center"/>
          </w:tcPr>
          <w:p w14:paraId="15C5EFBA" w14:textId="482CCF39"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0.09</w:t>
            </w:r>
          </w:p>
        </w:tc>
      </w:tr>
      <w:tr w:rsidR="008A6ED7" w:rsidRPr="002D555D" w14:paraId="00304861" w14:textId="77777777" w:rsidTr="008A6ED7">
        <w:trPr>
          <w:trHeight w:val="340"/>
        </w:trPr>
        <w:tc>
          <w:tcPr>
            <w:tcW w:w="651" w:type="pct"/>
            <w:shd w:val="clear" w:color="auto" w:fill="auto"/>
            <w:vAlign w:val="center"/>
          </w:tcPr>
          <w:p w14:paraId="0A206489"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B</w:t>
            </w:r>
            <w:r w:rsidRPr="002D555D">
              <w:rPr>
                <w:sz w:val="21"/>
                <w:szCs w:val="21"/>
                <w:lang w:val="zh-CN"/>
              </w:rPr>
              <w:t>OD</w:t>
            </w:r>
            <w:r w:rsidRPr="002D555D">
              <w:rPr>
                <w:sz w:val="21"/>
                <w:szCs w:val="21"/>
                <w:vertAlign w:val="subscript"/>
                <w:lang w:val="zh-CN"/>
              </w:rPr>
              <w:t>5</w:t>
            </w:r>
          </w:p>
        </w:tc>
        <w:tc>
          <w:tcPr>
            <w:tcW w:w="1136" w:type="pct"/>
            <w:shd w:val="clear" w:color="auto" w:fill="auto"/>
            <w:vAlign w:val="center"/>
          </w:tcPr>
          <w:p w14:paraId="17BD85F5"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5</w:t>
            </w:r>
            <w:r w:rsidRPr="002D555D">
              <w:rPr>
                <w:sz w:val="21"/>
                <w:szCs w:val="21"/>
                <w:lang w:val="zh-CN"/>
              </w:rPr>
              <w:t>50</w:t>
            </w:r>
          </w:p>
        </w:tc>
        <w:tc>
          <w:tcPr>
            <w:tcW w:w="1060" w:type="pct"/>
            <w:shd w:val="clear" w:color="auto" w:fill="auto"/>
            <w:vAlign w:val="center"/>
          </w:tcPr>
          <w:p w14:paraId="5CC8C598" w14:textId="7A16A568"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0.13</w:t>
            </w:r>
          </w:p>
        </w:tc>
        <w:tc>
          <w:tcPr>
            <w:tcW w:w="1160" w:type="pct"/>
            <w:shd w:val="clear" w:color="auto" w:fill="auto"/>
            <w:vAlign w:val="center"/>
          </w:tcPr>
          <w:p w14:paraId="1D513DE6"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sz w:val="21"/>
                <w:szCs w:val="21"/>
                <w:lang w:val="zh-CN"/>
              </w:rPr>
              <w:t>250</w:t>
            </w:r>
          </w:p>
        </w:tc>
        <w:tc>
          <w:tcPr>
            <w:tcW w:w="993" w:type="pct"/>
            <w:shd w:val="clear" w:color="auto" w:fill="auto"/>
            <w:vAlign w:val="center"/>
          </w:tcPr>
          <w:p w14:paraId="50C066B0" w14:textId="51D46F9B"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0.06</w:t>
            </w:r>
          </w:p>
        </w:tc>
      </w:tr>
      <w:tr w:rsidR="008A6ED7" w:rsidRPr="002D555D" w14:paraId="1B20E300" w14:textId="77777777" w:rsidTr="008A6ED7">
        <w:trPr>
          <w:trHeight w:val="340"/>
        </w:trPr>
        <w:tc>
          <w:tcPr>
            <w:tcW w:w="651" w:type="pct"/>
            <w:shd w:val="clear" w:color="auto" w:fill="auto"/>
            <w:vAlign w:val="center"/>
          </w:tcPr>
          <w:p w14:paraId="57556DEE"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悬浮物</w:t>
            </w:r>
          </w:p>
        </w:tc>
        <w:tc>
          <w:tcPr>
            <w:tcW w:w="1136" w:type="pct"/>
            <w:shd w:val="clear" w:color="auto" w:fill="auto"/>
            <w:vAlign w:val="center"/>
          </w:tcPr>
          <w:p w14:paraId="03672240"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2</w:t>
            </w:r>
            <w:r w:rsidRPr="002D555D">
              <w:rPr>
                <w:sz w:val="21"/>
                <w:szCs w:val="21"/>
                <w:lang w:val="zh-CN"/>
              </w:rPr>
              <w:t>50</w:t>
            </w:r>
          </w:p>
        </w:tc>
        <w:tc>
          <w:tcPr>
            <w:tcW w:w="1060" w:type="pct"/>
            <w:shd w:val="clear" w:color="auto" w:fill="auto"/>
            <w:vAlign w:val="center"/>
          </w:tcPr>
          <w:p w14:paraId="2699AA7F" w14:textId="5DCA6BA4"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0.06</w:t>
            </w:r>
          </w:p>
        </w:tc>
        <w:tc>
          <w:tcPr>
            <w:tcW w:w="1160" w:type="pct"/>
            <w:shd w:val="clear" w:color="auto" w:fill="auto"/>
            <w:vAlign w:val="center"/>
          </w:tcPr>
          <w:p w14:paraId="702E9B48"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sz w:val="21"/>
                <w:szCs w:val="21"/>
                <w:lang w:val="zh-CN"/>
              </w:rPr>
              <w:t>200</w:t>
            </w:r>
          </w:p>
        </w:tc>
        <w:tc>
          <w:tcPr>
            <w:tcW w:w="993" w:type="pct"/>
            <w:shd w:val="clear" w:color="auto" w:fill="auto"/>
            <w:vAlign w:val="center"/>
          </w:tcPr>
          <w:p w14:paraId="47080E7E" w14:textId="399066B8"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0.05</w:t>
            </w:r>
          </w:p>
        </w:tc>
      </w:tr>
      <w:tr w:rsidR="008A6ED7" w:rsidRPr="002D555D" w14:paraId="09B6346A" w14:textId="77777777" w:rsidTr="008A6ED7">
        <w:trPr>
          <w:trHeight w:val="340"/>
        </w:trPr>
        <w:tc>
          <w:tcPr>
            <w:tcW w:w="651" w:type="pct"/>
            <w:shd w:val="clear" w:color="auto" w:fill="auto"/>
            <w:vAlign w:val="center"/>
          </w:tcPr>
          <w:p w14:paraId="57B127B4"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氨氮</w:t>
            </w:r>
          </w:p>
        </w:tc>
        <w:tc>
          <w:tcPr>
            <w:tcW w:w="1136" w:type="pct"/>
            <w:shd w:val="clear" w:color="auto" w:fill="auto"/>
            <w:vAlign w:val="center"/>
          </w:tcPr>
          <w:p w14:paraId="424D00C7"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4</w:t>
            </w:r>
            <w:r w:rsidRPr="002D555D">
              <w:rPr>
                <w:sz w:val="21"/>
                <w:szCs w:val="21"/>
                <w:lang w:val="zh-CN"/>
              </w:rPr>
              <w:t>5</w:t>
            </w:r>
          </w:p>
        </w:tc>
        <w:tc>
          <w:tcPr>
            <w:tcW w:w="1060" w:type="pct"/>
            <w:shd w:val="clear" w:color="auto" w:fill="auto"/>
            <w:vAlign w:val="center"/>
          </w:tcPr>
          <w:p w14:paraId="1F23AAB6" w14:textId="73C16926"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0.01</w:t>
            </w:r>
          </w:p>
        </w:tc>
        <w:tc>
          <w:tcPr>
            <w:tcW w:w="1160" w:type="pct"/>
            <w:shd w:val="clear" w:color="auto" w:fill="auto"/>
            <w:vAlign w:val="center"/>
          </w:tcPr>
          <w:p w14:paraId="3658C87B"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sz w:val="21"/>
                <w:szCs w:val="21"/>
                <w:lang w:val="zh-CN"/>
              </w:rPr>
              <w:t>30</w:t>
            </w:r>
          </w:p>
        </w:tc>
        <w:tc>
          <w:tcPr>
            <w:tcW w:w="993" w:type="pct"/>
            <w:shd w:val="clear" w:color="auto" w:fill="auto"/>
            <w:vAlign w:val="center"/>
          </w:tcPr>
          <w:p w14:paraId="070FF1A6" w14:textId="5DEBBB82"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0.01</w:t>
            </w:r>
          </w:p>
        </w:tc>
      </w:tr>
      <w:tr w:rsidR="008A6ED7" w:rsidRPr="002D555D" w14:paraId="7863643E" w14:textId="77777777" w:rsidTr="008A6ED7">
        <w:trPr>
          <w:trHeight w:val="340"/>
        </w:trPr>
        <w:tc>
          <w:tcPr>
            <w:tcW w:w="651" w:type="pct"/>
            <w:shd w:val="clear" w:color="auto" w:fill="auto"/>
            <w:vAlign w:val="center"/>
          </w:tcPr>
          <w:p w14:paraId="2E058872"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动植物油</w:t>
            </w:r>
          </w:p>
        </w:tc>
        <w:tc>
          <w:tcPr>
            <w:tcW w:w="1136" w:type="pct"/>
            <w:shd w:val="clear" w:color="auto" w:fill="auto"/>
            <w:vAlign w:val="center"/>
          </w:tcPr>
          <w:p w14:paraId="25505143"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lang w:val="zh-CN"/>
              </w:rPr>
              <w:t>2</w:t>
            </w:r>
            <w:r w:rsidRPr="002D555D">
              <w:rPr>
                <w:sz w:val="21"/>
                <w:szCs w:val="21"/>
                <w:lang w:val="zh-CN"/>
              </w:rPr>
              <w:t>00</w:t>
            </w:r>
          </w:p>
        </w:tc>
        <w:tc>
          <w:tcPr>
            <w:tcW w:w="1060" w:type="pct"/>
            <w:shd w:val="clear" w:color="auto" w:fill="auto"/>
            <w:vAlign w:val="center"/>
          </w:tcPr>
          <w:p w14:paraId="154A34A2" w14:textId="378548DD"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0.05</w:t>
            </w:r>
          </w:p>
        </w:tc>
        <w:tc>
          <w:tcPr>
            <w:tcW w:w="1160" w:type="pct"/>
            <w:shd w:val="clear" w:color="auto" w:fill="auto"/>
            <w:vAlign w:val="center"/>
          </w:tcPr>
          <w:p w14:paraId="5AD1F4A8" w14:textId="77777777"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sz w:val="21"/>
                <w:szCs w:val="21"/>
                <w:lang w:val="zh-CN"/>
              </w:rPr>
              <w:t>60</w:t>
            </w:r>
          </w:p>
        </w:tc>
        <w:tc>
          <w:tcPr>
            <w:tcW w:w="993" w:type="pct"/>
            <w:shd w:val="clear" w:color="auto" w:fill="auto"/>
            <w:vAlign w:val="center"/>
          </w:tcPr>
          <w:p w14:paraId="43A3A7A6" w14:textId="0F490993" w:rsidR="008A6ED7" w:rsidRPr="002D555D" w:rsidRDefault="008A6ED7" w:rsidP="008A6ED7">
            <w:pPr>
              <w:pStyle w:val="YJ0"/>
              <w:adjustRightInd w:val="0"/>
              <w:snapToGrid w:val="0"/>
              <w:spacing w:line="300" w:lineRule="exact"/>
              <w:ind w:firstLineChars="0" w:firstLine="0"/>
              <w:jc w:val="center"/>
              <w:rPr>
                <w:sz w:val="21"/>
                <w:szCs w:val="21"/>
                <w:lang w:val="zh-CN"/>
              </w:rPr>
            </w:pPr>
            <w:r w:rsidRPr="002D555D">
              <w:rPr>
                <w:rFonts w:hint="eastAsia"/>
                <w:sz w:val="21"/>
                <w:szCs w:val="21"/>
              </w:rPr>
              <w:t>0.01</w:t>
            </w:r>
          </w:p>
        </w:tc>
      </w:tr>
    </w:tbl>
    <w:p w14:paraId="259723F0" w14:textId="75897FFB" w:rsidR="00087579" w:rsidRPr="002D555D" w:rsidRDefault="00087579" w:rsidP="00C219DD">
      <w:pPr>
        <w:ind w:firstLine="480"/>
        <w:jc w:val="left"/>
        <w:rPr>
          <w:rFonts w:ascii="宋体" w:hAnsi="宋体"/>
        </w:rPr>
      </w:pPr>
      <w:r w:rsidRPr="002D555D">
        <w:rPr>
          <w:rFonts w:ascii="宋体" w:hAnsi="宋体" w:hint="eastAsia"/>
        </w:rPr>
        <w:t>（3）噪声</w:t>
      </w:r>
    </w:p>
    <w:p w14:paraId="777A5081" w14:textId="0630E0BA" w:rsidR="00767F6B" w:rsidRPr="002D555D" w:rsidRDefault="00767F6B" w:rsidP="00767F6B">
      <w:pPr>
        <w:spacing w:line="520" w:lineRule="exact"/>
        <w:ind w:firstLine="480"/>
        <w:rPr>
          <w:rFonts w:ascii="宋体" w:hAnsi="宋体"/>
          <w:spacing w:val="6"/>
        </w:rPr>
      </w:pPr>
      <w:r w:rsidRPr="002D555D">
        <w:rPr>
          <w:rFonts w:ascii="宋体" w:hAnsi="宋体" w:hint="eastAsia"/>
        </w:rPr>
        <w:t>噪声源主要为各类机泵</w:t>
      </w:r>
      <w:r w:rsidR="00DD1374" w:rsidRPr="002D555D">
        <w:rPr>
          <w:rFonts w:ascii="宋体" w:hAnsi="宋体" w:hint="eastAsia"/>
        </w:rPr>
        <w:t>、破碎及及</w:t>
      </w:r>
      <w:r w:rsidRPr="002D555D">
        <w:rPr>
          <w:rFonts w:ascii="宋体" w:hAnsi="宋体" w:hint="eastAsia"/>
        </w:rPr>
        <w:t>风机</w:t>
      </w:r>
      <w:r w:rsidR="00DD1374" w:rsidRPr="002D555D">
        <w:rPr>
          <w:rFonts w:ascii="宋体" w:hAnsi="宋体" w:hint="eastAsia"/>
        </w:rPr>
        <w:t>等</w:t>
      </w:r>
      <w:r w:rsidRPr="002D555D">
        <w:rPr>
          <w:rFonts w:ascii="宋体" w:hAnsi="宋体" w:hint="eastAsia"/>
        </w:rPr>
        <w:t>，</w:t>
      </w:r>
      <w:r w:rsidRPr="002D555D">
        <w:rPr>
          <w:rFonts w:ascii="宋体" w:hAnsi="宋体" w:hint="eastAsia"/>
          <w:spacing w:val="6"/>
        </w:rPr>
        <w:t>源强一般在</w:t>
      </w:r>
      <w:r w:rsidR="004E6EF2" w:rsidRPr="002D555D">
        <w:rPr>
          <w:rFonts w:ascii="宋体" w:hAnsi="宋体"/>
          <w:spacing w:val="6"/>
        </w:rPr>
        <w:t>80</w:t>
      </w:r>
      <w:r w:rsidRPr="002D555D">
        <w:rPr>
          <w:rFonts w:ascii="宋体" w:hAnsi="宋体" w:hint="eastAsia"/>
          <w:spacing w:val="6"/>
        </w:rPr>
        <w:t>～</w:t>
      </w:r>
      <w:r w:rsidRPr="002D555D">
        <w:rPr>
          <w:rFonts w:ascii="宋体" w:hAnsi="宋体"/>
          <w:spacing w:val="6"/>
        </w:rPr>
        <w:t>95dB(A)</w:t>
      </w:r>
      <w:r w:rsidRPr="002D555D">
        <w:rPr>
          <w:rFonts w:ascii="宋体" w:hAnsi="宋体" w:hint="eastAsia"/>
          <w:spacing w:val="6"/>
        </w:rPr>
        <w:t>，各设备</w:t>
      </w:r>
      <w:r w:rsidRPr="002D555D">
        <w:rPr>
          <w:rFonts w:ascii="宋体" w:hAnsi="宋体" w:hint="eastAsia"/>
          <w:spacing w:val="6"/>
        </w:rPr>
        <w:lastRenderedPageBreak/>
        <w:t>的数量具体见表</w:t>
      </w:r>
      <w:r w:rsidR="00F11832" w:rsidRPr="002D555D">
        <w:rPr>
          <w:rFonts w:ascii="宋体" w:hAnsi="宋体"/>
          <w:spacing w:val="6"/>
        </w:rPr>
        <w:t>3.3</w:t>
      </w:r>
      <w:r w:rsidR="00F11832" w:rsidRPr="002D555D">
        <w:rPr>
          <w:rFonts w:ascii="宋体" w:hAnsi="宋体" w:hint="eastAsia"/>
          <w:spacing w:val="6"/>
        </w:rPr>
        <w:t>-</w:t>
      </w:r>
      <w:r w:rsidR="00F11832" w:rsidRPr="002D555D">
        <w:rPr>
          <w:rFonts w:ascii="宋体" w:hAnsi="宋体"/>
          <w:spacing w:val="6"/>
        </w:rPr>
        <w:t>8</w:t>
      </w:r>
      <w:r w:rsidRPr="002D555D">
        <w:rPr>
          <w:rFonts w:ascii="宋体" w:hAnsi="宋体" w:hint="eastAsia"/>
          <w:spacing w:val="6"/>
        </w:rPr>
        <w:t>。</w:t>
      </w:r>
    </w:p>
    <w:p w14:paraId="1B9952DF" w14:textId="6138A038" w:rsidR="00964D5F" w:rsidRPr="002D555D" w:rsidRDefault="00964D5F" w:rsidP="00964D5F">
      <w:pPr>
        <w:pStyle w:val="ac"/>
        <w:widowControl w:val="0"/>
        <w:spacing w:before="0" w:beforeAutospacing="0" w:after="0" w:afterAutospacing="0" w:line="500" w:lineRule="exact"/>
        <w:ind w:firstLine="422"/>
        <w:jc w:val="center"/>
        <w:rPr>
          <w:rFonts w:ascii="黑体" w:eastAsia="黑体" w:hAnsi="黑体" w:hint="default"/>
          <w:bCs/>
          <w:color w:val="auto"/>
        </w:rPr>
      </w:pPr>
      <w:r w:rsidRPr="002D555D">
        <w:rPr>
          <w:rFonts w:ascii="黑体" w:eastAsia="黑体" w:hAnsi="黑体"/>
          <w:bCs/>
          <w:color w:val="auto"/>
          <w:kern w:val="2"/>
          <w:sz w:val="21"/>
          <w:szCs w:val="21"/>
          <w:lang w:bidi="ar"/>
        </w:rPr>
        <w:t>表</w:t>
      </w:r>
      <w:r w:rsidR="00F11832" w:rsidRPr="002D555D">
        <w:rPr>
          <w:rFonts w:ascii="黑体" w:eastAsia="黑体" w:hAnsi="黑体"/>
          <w:bCs/>
          <w:color w:val="auto"/>
          <w:kern w:val="2"/>
          <w:sz w:val="21"/>
          <w:szCs w:val="21"/>
          <w:lang w:bidi="ar"/>
        </w:rPr>
        <w:t>3</w:t>
      </w:r>
      <w:r w:rsidR="00F11832" w:rsidRPr="002D555D">
        <w:rPr>
          <w:rFonts w:ascii="黑体" w:eastAsia="黑体" w:hAnsi="黑体" w:hint="default"/>
          <w:bCs/>
          <w:color w:val="auto"/>
          <w:kern w:val="2"/>
          <w:sz w:val="21"/>
          <w:szCs w:val="21"/>
          <w:lang w:bidi="ar"/>
        </w:rPr>
        <w:t>.3</w:t>
      </w:r>
      <w:r w:rsidR="00F11832" w:rsidRPr="002D555D">
        <w:rPr>
          <w:rFonts w:ascii="黑体" w:eastAsia="黑体" w:hAnsi="黑体"/>
          <w:bCs/>
          <w:color w:val="auto"/>
          <w:kern w:val="2"/>
          <w:sz w:val="21"/>
          <w:szCs w:val="21"/>
          <w:lang w:bidi="ar"/>
        </w:rPr>
        <w:t>-</w:t>
      </w:r>
      <w:r w:rsidR="00F11832" w:rsidRPr="002D555D">
        <w:rPr>
          <w:rFonts w:ascii="黑体" w:eastAsia="黑体" w:hAnsi="黑体" w:hint="default"/>
          <w:bCs/>
          <w:color w:val="auto"/>
          <w:kern w:val="2"/>
          <w:sz w:val="21"/>
          <w:szCs w:val="21"/>
          <w:lang w:bidi="ar"/>
        </w:rPr>
        <w:t>8</w:t>
      </w:r>
      <w:r w:rsidRPr="002D555D">
        <w:rPr>
          <w:rFonts w:ascii="黑体" w:eastAsia="黑体" w:hAnsi="黑体" w:hint="default"/>
          <w:bCs/>
          <w:color w:val="auto"/>
          <w:kern w:val="2"/>
          <w:sz w:val="21"/>
          <w:szCs w:val="21"/>
          <w:lang w:bidi="ar"/>
        </w:rPr>
        <w:t xml:space="preserve"> </w:t>
      </w:r>
      <w:r w:rsidRPr="002D555D">
        <w:rPr>
          <w:rFonts w:ascii="黑体" w:eastAsia="黑体" w:hAnsi="黑体"/>
          <w:bCs/>
          <w:color w:val="auto"/>
          <w:kern w:val="2"/>
          <w:sz w:val="21"/>
          <w:szCs w:val="21"/>
          <w:lang w:bidi="ar"/>
        </w:rPr>
        <w:t xml:space="preserve"> 噪声源情况一览表</w:t>
      </w:r>
    </w:p>
    <w:tbl>
      <w:tblPr>
        <w:tblStyle w:val="12"/>
        <w:tblW w:w="5000" w:type="pct"/>
        <w:tblLook w:val="0000" w:firstRow="0" w:lastRow="0" w:firstColumn="0" w:lastColumn="0" w:noHBand="0" w:noVBand="0"/>
      </w:tblPr>
      <w:tblGrid>
        <w:gridCol w:w="807"/>
        <w:gridCol w:w="1711"/>
        <w:gridCol w:w="1877"/>
        <w:gridCol w:w="1702"/>
        <w:gridCol w:w="2633"/>
      </w:tblGrid>
      <w:tr w:rsidR="00964D5F" w:rsidRPr="002D555D" w14:paraId="177FB094" w14:textId="77777777" w:rsidTr="00964D5F">
        <w:trPr>
          <w:trHeight w:val="340"/>
        </w:trPr>
        <w:tc>
          <w:tcPr>
            <w:tcW w:w="462" w:type="pct"/>
          </w:tcPr>
          <w:p w14:paraId="640CF706" w14:textId="77777777" w:rsidR="00964D5F" w:rsidRPr="002D555D" w:rsidRDefault="00964D5F" w:rsidP="00964D5F">
            <w:pPr>
              <w:spacing w:line="300" w:lineRule="exact"/>
              <w:ind w:firstLineChars="0" w:firstLine="0"/>
              <w:jc w:val="center"/>
              <w:rPr>
                <w:sz w:val="21"/>
              </w:rPr>
            </w:pPr>
            <w:r w:rsidRPr="002D555D">
              <w:rPr>
                <w:rFonts w:hint="eastAsia"/>
                <w:sz w:val="21"/>
                <w:lang w:bidi="ar"/>
              </w:rPr>
              <w:t>序号</w:t>
            </w:r>
          </w:p>
        </w:tc>
        <w:tc>
          <w:tcPr>
            <w:tcW w:w="980" w:type="pct"/>
          </w:tcPr>
          <w:p w14:paraId="606D7BFE" w14:textId="77777777" w:rsidR="00964D5F" w:rsidRPr="002D555D" w:rsidRDefault="00964D5F" w:rsidP="00964D5F">
            <w:pPr>
              <w:spacing w:line="300" w:lineRule="exact"/>
              <w:ind w:firstLineChars="0" w:firstLine="0"/>
              <w:jc w:val="center"/>
              <w:rPr>
                <w:sz w:val="21"/>
              </w:rPr>
            </w:pPr>
            <w:r w:rsidRPr="002D555D">
              <w:rPr>
                <w:rFonts w:hint="eastAsia"/>
                <w:sz w:val="21"/>
                <w:lang w:bidi="ar"/>
              </w:rPr>
              <w:t>噪声源</w:t>
            </w:r>
          </w:p>
        </w:tc>
        <w:tc>
          <w:tcPr>
            <w:tcW w:w="1075" w:type="pct"/>
          </w:tcPr>
          <w:p w14:paraId="633A9ECE" w14:textId="77777777" w:rsidR="00964D5F" w:rsidRPr="002D555D" w:rsidRDefault="00964D5F" w:rsidP="00964D5F">
            <w:pPr>
              <w:spacing w:line="300" w:lineRule="exact"/>
              <w:ind w:firstLineChars="0" w:firstLine="0"/>
              <w:jc w:val="center"/>
              <w:rPr>
                <w:sz w:val="21"/>
              </w:rPr>
            </w:pPr>
            <w:r w:rsidRPr="002D555D">
              <w:rPr>
                <w:rFonts w:hint="eastAsia"/>
                <w:sz w:val="21"/>
                <w:lang w:bidi="ar"/>
              </w:rPr>
              <w:t>台数（台）</w:t>
            </w:r>
          </w:p>
        </w:tc>
        <w:tc>
          <w:tcPr>
            <w:tcW w:w="975" w:type="pct"/>
          </w:tcPr>
          <w:p w14:paraId="5AEB3560" w14:textId="77777777" w:rsidR="00964D5F" w:rsidRPr="002D555D" w:rsidRDefault="00964D5F" w:rsidP="00964D5F">
            <w:pPr>
              <w:spacing w:line="300" w:lineRule="exact"/>
              <w:ind w:firstLineChars="0" w:firstLine="0"/>
              <w:jc w:val="center"/>
              <w:rPr>
                <w:sz w:val="21"/>
              </w:rPr>
            </w:pPr>
            <w:r w:rsidRPr="002D555D">
              <w:rPr>
                <w:rFonts w:hint="eastAsia"/>
                <w:sz w:val="21"/>
                <w:lang w:bidi="ar"/>
              </w:rPr>
              <w:t>源强</w:t>
            </w:r>
            <w:bookmarkStart w:id="99" w:name="_Hlk19554801"/>
            <w:r w:rsidRPr="002D555D">
              <w:rPr>
                <w:sz w:val="21"/>
                <w:lang w:bidi="ar"/>
              </w:rPr>
              <w:t>dB（A）</w:t>
            </w:r>
            <w:bookmarkEnd w:id="99"/>
          </w:p>
        </w:tc>
        <w:tc>
          <w:tcPr>
            <w:tcW w:w="1508" w:type="pct"/>
          </w:tcPr>
          <w:p w14:paraId="0C6B9D56" w14:textId="77777777" w:rsidR="00964D5F" w:rsidRPr="002D555D" w:rsidRDefault="00964D5F" w:rsidP="00964D5F">
            <w:pPr>
              <w:spacing w:line="300" w:lineRule="exact"/>
              <w:ind w:firstLineChars="0" w:firstLine="0"/>
              <w:jc w:val="center"/>
              <w:rPr>
                <w:sz w:val="21"/>
              </w:rPr>
            </w:pPr>
            <w:r w:rsidRPr="002D555D">
              <w:rPr>
                <w:rFonts w:hint="eastAsia"/>
                <w:sz w:val="21"/>
                <w:lang w:bidi="ar"/>
              </w:rPr>
              <w:t>控制措施</w:t>
            </w:r>
          </w:p>
        </w:tc>
      </w:tr>
      <w:tr w:rsidR="00964D5F" w:rsidRPr="002D555D" w14:paraId="70E403F7" w14:textId="77777777" w:rsidTr="00964D5F">
        <w:trPr>
          <w:trHeight w:val="340"/>
        </w:trPr>
        <w:tc>
          <w:tcPr>
            <w:tcW w:w="462" w:type="pct"/>
          </w:tcPr>
          <w:p w14:paraId="18A5EA6C" w14:textId="77777777" w:rsidR="00964D5F" w:rsidRPr="002D555D" w:rsidRDefault="00964D5F" w:rsidP="00964D5F">
            <w:pPr>
              <w:spacing w:line="300" w:lineRule="exact"/>
              <w:ind w:firstLineChars="0" w:firstLine="0"/>
              <w:jc w:val="center"/>
              <w:rPr>
                <w:sz w:val="21"/>
              </w:rPr>
            </w:pPr>
            <w:r w:rsidRPr="002D555D">
              <w:rPr>
                <w:sz w:val="21"/>
                <w:lang w:bidi="ar"/>
              </w:rPr>
              <w:t>1</w:t>
            </w:r>
          </w:p>
        </w:tc>
        <w:tc>
          <w:tcPr>
            <w:tcW w:w="980" w:type="pct"/>
          </w:tcPr>
          <w:p w14:paraId="301EDDBE" w14:textId="4F575A6F" w:rsidR="00964D5F" w:rsidRPr="002D555D" w:rsidRDefault="00964D5F" w:rsidP="00964D5F">
            <w:pPr>
              <w:widowControl/>
              <w:spacing w:line="300" w:lineRule="exact"/>
              <w:ind w:firstLineChars="0" w:firstLine="0"/>
              <w:jc w:val="center"/>
              <w:textAlignment w:val="center"/>
              <w:rPr>
                <w:rFonts w:cs="仿宋"/>
                <w:sz w:val="21"/>
              </w:rPr>
            </w:pPr>
            <w:r w:rsidRPr="002D555D">
              <w:rPr>
                <w:rFonts w:cs="仿宋" w:hint="eastAsia"/>
                <w:sz w:val="21"/>
              </w:rPr>
              <w:t>输送泵</w:t>
            </w:r>
          </w:p>
        </w:tc>
        <w:tc>
          <w:tcPr>
            <w:tcW w:w="1075" w:type="pct"/>
          </w:tcPr>
          <w:p w14:paraId="2B2D97D1" w14:textId="42CEA33A" w:rsidR="00964D5F" w:rsidRPr="002D555D" w:rsidRDefault="00964D5F" w:rsidP="00964D5F">
            <w:pPr>
              <w:widowControl/>
              <w:spacing w:line="300" w:lineRule="exact"/>
              <w:ind w:firstLineChars="0" w:firstLine="0"/>
              <w:jc w:val="center"/>
              <w:textAlignment w:val="center"/>
              <w:rPr>
                <w:rFonts w:cs="仿宋"/>
                <w:sz w:val="21"/>
              </w:rPr>
            </w:pPr>
            <w:r w:rsidRPr="002D555D">
              <w:rPr>
                <w:rFonts w:cs="仿宋"/>
                <w:sz w:val="21"/>
                <w:lang w:bidi="ar"/>
              </w:rPr>
              <w:t>8</w:t>
            </w:r>
          </w:p>
        </w:tc>
        <w:tc>
          <w:tcPr>
            <w:tcW w:w="975" w:type="pct"/>
          </w:tcPr>
          <w:p w14:paraId="0F2605F2" w14:textId="453096EF" w:rsidR="00964D5F" w:rsidRPr="002D555D" w:rsidRDefault="00964D5F" w:rsidP="00964D5F">
            <w:pPr>
              <w:spacing w:line="300" w:lineRule="exact"/>
              <w:ind w:firstLineChars="0" w:firstLine="0"/>
              <w:jc w:val="center"/>
              <w:rPr>
                <w:sz w:val="21"/>
              </w:rPr>
            </w:pPr>
            <w:r w:rsidRPr="002D555D">
              <w:rPr>
                <w:sz w:val="21"/>
                <w:lang w:bidi="ar"/>
              </w:rPr>
              <w:t>8</w:t>
            </w:r>
            <w:r w:rsidR="004E6EF2" w:rsidRPr="002D555D">
              <w:rPr>
                <w:sz w:val="21"/>
                <w:lang w:bidi="ar"/>
              </w:rPr>
              <w:t>5</w:t>
            </w:r>
          </w:p>
        </w:tc>
        <w:tc>
          <w:tcPr>
            <w:tcW w:w="1508" w:type="pct"/>
          </w:tcPr>
          <w:p w14:paraId="40BEC04C" w14:textId="77777777" w:rsidR="00964D5F" w:rsidRPr="002D555D" w:rsidRDefault="00964D5F" w:rsidP="00964D5F">
            <w:pPr>
              <w:spacing w:line="300" w:lineRule="exact"/>
              <w:ind w:firstLineChars="0" w:firstLine="0"/>
              <w:jc w:val="center"/>
              <w:rPr>
                <w:sz w:val="21"/>
                <w:lang w:val="zh-CN"/>
              </w:rPr>
            </w:pPr>
            <w:r w:rsidRPr="002D555D">
              <w:rPr>
                <w:rFonts w:hint="eastAsia"/>
                <w:sz w:val="21"/>
                <w:lang w:val="zh-CN"/>
              </w:rPr>
              <w:t>基础减震、厂房隔声</w:t>
            </w:r>
          </w:p>
        </w:tc>
      </w:tr>
      <w:tr w:rsidR="00964D5F" w:rsidRPr="002D555D" w14:paraId="1EBDAD7D" w14:textId="77777777" w:rsidTr="00964D5F">
        <w:trPr>
          <w:trHeight w:val="340"/>
        </w:trPr>
        <w:tc>
          <w:tcPr>
            <w:tcW w:w="462" w:type="pct"/>
          </w:tcPr>
          <w:p w14:paraId="76790B32" w14:textId="77777777" w:rsidR="00964D5F" w:rsidRPr="002D555D" w:rsidRDefault="00964D5F" w:rsidP="00964D5F">
            <w:pPr>
              <w:spacing w:line="300" w:lineRule="exact"/>
              <w:ind w:firstLineChars="0" w:firstLine="0"/>
              <w:jc w:val="center"/>
              <w:rPr>
                <w:sz w:val="21"/>
                <w:lang w:bidi="ar"/>
              </w:rPr>
            </w:pPr>
            <w:r w:rsidRPr="002D555D">
              <w:rPr>
                <w:sz w:val="21"/>
                <w:lang w:bidi="ar"/>
              </w:rPr>
              <w:t>2</w:t>
            </w:r>
          </w:p>
        </w:tc>
        <w:tc>
          <w:tcPr>
            <w:tcW w:w="980" w:type="pct"/>
          </w:tcPr>
          <w:p w14:paraId="1CAF6FBB" w14:textId="46E776BB" w:rsidR="00964D5F" w:rsidRPr="002D555D" w:rsidRDefault="00964D5F" w:rsidP="00964D5F">
            <w:pPr>
              <w:widowControl/>
              <w:spacing w:line="300" w:lineRule="exact"/>
              <w:ind w:firstLineChars="0" w:firstLine="0"/>
              <w:jc w:val="center"/>
              <w:textAlignment w:val="center"/>
              <w:rPr>
                <w:rFonts w:cs="仿宋"/>
                <w:sz w:val="21"/>
              </w:rPr>
            </w:pPr>
            <w:r w:rsidRPr="002D555D">
              <w:rPr>
                <w:rFonts w:cs="仿宋" w:hint="eastAsia"/>
                <w:sz w:val="21"/>
              </w:rPr>
              <w:t>循环水泵</w:t>
            </w:r>
          </w:p>
        </w:tc>
        <w:tc>
          <w:tcPr>
            <w:tcW w:w="1075" w:type="pct"/>
          </w:tcPr>
          <w:p w14:paraId="115E2870" w14:textId="2258E235" w:rsidR="00964D5F" w:rsidRPr="002D555D" w:rsidRDefault="00964D5F" w:rsidP="00964D5F">
            <w:pPr>
              <w:widowControl/>
              <w:spacing w:line="300" w:lineRule="exact"/>
              <w:ind w:firstLineChars="0" w:firstLine="0"/>
              <w:jc w:val="center"/>
              <w:textAlignment w:val="center"/>
              <w:rPr>
                <w:rFonts w:cs="仿宋"/>
                <w:sz w:val="21"/>
              </w:rPr>
            </w:pPr>
            <w:r w:rsidRPr="002D555D">
              <w:rPr>
                <w:rFonts w:cs="仿宋"/>
                <w:sz w:val="21"/>
                <w:lang w:bidi="ar"/>
              </w:rPr>
              <w:t>4</w:t>
            </w:r>
          </w:p>
        </w:tc>
        <w:tc>
          <w:tcPr>
            <w:tcW w:w="975" w:type="pct"/>
          </w:tcPr>
          <w:p w14:paraId="6441F972" w14:textId="511C119E" w:rsidR="00964D5F" w:rsidRPr="002D555D" w:rsidRDefault="00964D5F" w:rsidP="00964D5F">
            <w:pPr>
              <w:spacing w:line="300" w:lineRule="exact"/>
              <w:ind w:firstLineChars="0" w:firstLine="0"/>
              <w:jc w:val="center"/>
              <w:rPr>
                <w:sz w:val="21"/>
                <w:lang w:bidi="ar"/>
              </w:rPr>
            </w:pPr>
            <w:r w:rsidRPr="002D555D">
              <w:rPr>
                <w:sz w:val="21"/>
                <w:lang w:bidi="ar"/>
              </w:rPr>
              <w:t>8</w:t>
            </w:r>
            <w:r w:rsidR="004E6EF2" w:rsidRPr="002D555D">
              <w:rPr>
                <w:sz w:val="21"/>
                <w:lang w:bidi="ar"/>
              </w:rPr>
              <w:t>5</w:t>
            </w:r>
          </w:p>
        </w:tc>
        <w:tc>
          <w:tcPr>
            <w:tcW w:w="1508" w:type="pct"/>
          </w:tcPr>
          <w:p w14:paraId="520B836C" w14:textId="77777777" w:rsidR="00964D5F" w:rsidRPr="002D555D" w:rsidRDefault="00964D5F" w:rsidP="00964D5F">
            <w:pPr>
              <w:spacing w:line="300" w:lineRule="exact"/>
              <w:ind w:firstLineChars="0" w:firstLine="0"/>
              <w:jc w:val="center"/>
              <w:rPr>
                <w:sz w:val="21"/>
              </w:rPr>
            </w:pPr>
            <w:r w:rsidRPr="002D555D">
              <w:rPr>
                <w:rFonts w:hint="eastAsia"/>
                <w:sz w:val="21"/>
                <w:lang w:val="zh-CN"/>
              </w:rPr>
              <w:t>基础减震、厂房隔声</w:t>
            </w:r>
          </w:p>
        </w:tc>
      </w:tr>
      <w:tr w:rsidR="00964D5F" w:rsidRPr="002D555D" w14:paraId="1BC875D4" w14:textId="77777777" w:rsidTr="00964D5F">
        <w:trPr>
          <w:trHeight w:val="340"/>
        </w:trPr>
        <w:tc>
          <w:tcPr>
            <w:tcW w:w="462" w:type="pct"/>
          </w:tcPr>
          <w:p w14:paraId="6DB5536C" w14:textId="77777777" w:rsidR="00964D5F" w:rsidRPr="002D555D" w:rsidRDefault="00964D5F" w:rsidP="00964D5F">
            <w:pPr>
              <w:spacing w:line="300" w:lineRule="exact"/>
              <w:ind w:firstLineChars="0" w:firstLine="0"/>
              <w:jc w:val="center"/>
              <w:rPr>
                <w:sz w:val="21"/>
                <w:lang w:bidi="ar"/>
              </w:rPr>
            </w:pPr>
            <w:r w:rsidRPr="002D555D">
              <w:rPr>
                <w:sz w:val="21"/>
                <w:lang w:bidi="ar"/>
              </w:rPr>
              <w:t>3</w:t>
            </w:r>
          </w:p>
        </w:tc>
        <w:tc>
          <w:tcPr>
            <w:tcW w:w="980" w:type="pct"/>
          </w:tcPr>
          <w:p w14:paraId="604E4D38" w14:textId="232216E3" w:rsidR="00964D5F" w:rsidRPr="002D555D" w:rsidRDefault="00964D5F" w:rsidP="00964D5F">
            <w:pPr>
              <w:widowControl/>
              <w:spacing w:line="300" w:lineRule="exact"/>
              <w:ind w:firstLineChars="0" w:firstLine="0"/>
              <w:jc w:val="center"/>
              <w:textAlignment w:val="center"/>
              <w:rPr>
                <w:rFonts w:cs="仿宋"/>
                <w:sz w:val="21"/>
              </w:rPr>
            </w:pPr>
            <w:r w:rsidRPr="002D555D">
              <w:rPr>
                <w:sz w:val="21"/>
              </w:rPr>
              <w:t>超细磨粉机</w:t>
            </w:r>
          </w:p>
        </w:tc>
        <w:tc>
          <w:tcPr>
            <w:tcW w:w="1075" w:type="pct"/>
          </w:tcPr>
          <w:p w14:paraId="36F54844" w14:textId="6043DCCD" w:rsidR="00964D5F" w:rsidRPr="002D555D" w:rsidRDefault="00964D5F" w:rsidP="00964D5F">
            <w:pPr>
              <w:widowControl/>
              <w:spacing w:line="300" w:lineRule="exact"/>
              <w:ind w:firstLineChars="0" w:firstLine="0"/>
              <w:jc w:val="center"/>
              <w:textAlignment w:val="center"/>
              <w:rPr>
                <w:rFonts w:cs="仿宋"/>
                <w:sz w:val="21"/>
              </w:rPr>
            </w:pPr>
            <w:r w:rsidRPr="002D555D">
              <w:rPr>
                <w:rFonts w:cs="仿宋"/>
                <w:sz w:val="21"/>
                <w:lang w:bidi="ar"/>
              </w:rPr>
              <w:t>1</w:t>
            </w:r>
          </w:p>
        </w:tc>
        <w:tc>
          <w:tcPr>
            <w:tcW w:w="975" w:type="pct"/>
          </w:tcPr>
          <w:p w14:paraId="7AE23A42" w14:textId="4404F825" w:rsidR="00964D5F" w:rsidRPr="002D555D" w:rsidRDefault="00964D5F" w:rsidP="00964D5F">
            <w:pPr>
              <w:spacing w:line="300" w:lineRule="exact"/>
              <w:ind w:firstLineChars="0" w:firstLine="0"/>
              <w:jc w:val="center"/>
              <w:rPr>
                <w:sz w:val="21"/>
                <w:lang w:bidi="ar"/>
              </w:rPr>
            </w:pPr>
            <w:r w:rsidRPr="002D555D">
              <w:rPr>
                <w:sz w:val="21"/>
                <w:lang w:bidi="ar"/>
              </w:rPr>
              <w:t>9</w:t>
            </w:r>
            <w:r w:rsidR="004E6EF2" w:rsidRPr="002D555D">
              <w:rPr>
                <w:sz w:val="21"/>
                <w:lang w:bidi="ar"/>
              </w:rPr>
              <w:t>5</w:t>
            </w:r>
          </w:p>
        </w:tc>
        <w:tc>
          <w:tcPr>
            <w:tcW w:w="1508" w:type="pct"/>
          </w:tcPr>
          <w:p w14:paraId="53E1E2D9" w14:textId="77777777" w:rsidR="00964D5F" w:rsidRPr="002D555D" w:rsidRDefault="00964D5F" w:rsidP="00964D5F">
            <w:pPr>
              <w:spacing w:line="300" w:lineRule="exact"/>
              <w:ind w:firstLineChars="0" w:firstLine="0"/>
              <w:jc w:val="center"/>
              <w:rPr>
                <w:sz w:val="21"/>
                <w:lang w:val="zh-CN"/>
              </w:rPr>
            </w:pPr>
            <w:r w:rsidRPr="002D555D">
              <w:rPr>
                <w:rFonts w:hint="eastAsia"/>
                <w:sz w:val="21"/>
                <w:lang w:val="zh-CN"/>
              </w:rPr>
              <w:t>基础减震、厂房隔声</w:t>
            </w:r>
          </w:p>
        </w:tc>
      </w:tr>
      <w:tr w:rsidR="00964D5F" w:rsidRPr="002D555D" w14:paraId="10A8CACA" w14:textId="77777777" w:rsidTr="00964D5F">
        <w:trPr>
          <w:trHeight w:val="340"/>
        </w:trPr>
        <w:tc>
          <w:tcPr>
            <w:tcW w:w="462" w:type="pct"/>
          </w:tcPr>
          <w:p w14:paraId="3AD1E7E4" w14:textId="29A7F5D6" w:rsidR="00964D5F" w:rsidRPr="002D555D" w:rsidRDefault="00964D5F" w:rsidP="00964D5F">
            <w:pPr>
              <w:spacing w:line="300" w:lineRule="exact"/>
              <w:ind w:firstLineChars="0" w:firstLine="0"/>
              <w:jc w:val="center"/>
              <w:rPr>
                <w:sz w:val="21"/>
                <w:lang w:bidi="ar"/>
              </w:rPr>
            </w:pPr>
            <w:r w:rsidRPr="002D555D">
              <w:rPr>
                <w:sz w:val="21"/>
                <w:lang w:bidi="ar"/>
              </w:rPr>
              <w:t>4</w:t>
            </w:r>
          </w:p>
        </w:tc>
        <w:tc>
          <w:tcPr>
            <w:tcW w:w="980" w:type="pct"/>
          </w:tcPr>
          <w:p w14:paraId="21B9F7B0" w14:textId="77777777" w:rsidR="00964D5F" w:rsidRPr="002D555D" w:rsidRDefault="00964D5F" w:rsidP="00964D5F">
            <w:pPr>
              <w:widowControl/>
              <w:spacing w:line="300" w:lineRule="exact"/>
              <w:ind w:firstLineChars="0" w:firstLine="0"/>
              <w:jc w:val="center"/>
              <w:textAlignment w:val="center"/>
              <w:rPr>
                <w:rFonts w:cs="仿宋"/>
                <w:sz w:val="21"/>
              </w:rPr>
            </w:pPr>
            <w:r w:rsidRPr="002D555D">
              <w:rPr>
                <w:rFonts w:cs="仿宋" w:hint="eastAsia"/>
                <w:sz w:val="21"/>
              </w:rPr>
              <w:t>包装机</w:t>
            </w:r>
          </w:p>
        </w:tc>
        <w:tc>
          <w:tcPr>
            <w:tcW w:w="1075" w:type="pct"/>
          </w:tcPr>
          <w:p w14:paraId="765FD6F4" w14:textId="77777777" w:rsidR="00964D5F" w:rsidRPr="002D555D" w:rsidRDefault="00964D5F" w:rsidP="00964D5F">
            <w:pPr>
              <w:widowControl/>
              <w:spacing w:line="300" w:lineRule="exact"/>
              <w:ind w:firstLineChars="0" w:firstLine="0"/>
              <w:jc w:val="center"/>
              <w:textAlignment w:val="center"/>
              <w:rPr>
                <w:rFonts w:cs="仿宋"/>
                <w:sz w:val="21"/>
              </w:rPr>
            </w:pPr>
            <w:r w:rsidRPr="002D555D">
              <w:rPr>
                <w:rFonts w:cs="仿宋"/>
                <w:sz w:val="21"/>
                <w:lang w:bidi="ar"/>
              </w:rPr>
              <w:t>1</w:t>
            </w:r>
          </w:p>
        </w:tc>
        <w:tc>
          <w:tcPr>
            <w:tcW w:w="975" w:type="pct"/>
          </w:tcPr>
          <w:p w14:paraId="55C63B6F" w14:textId="77777777" w:rsidR="00964D5F" w:rsidRPr="002D555D" w:rsidRDefault="00964D5F" w:rsidP="00964D5F">
            <w:pPr>
              <w:spacing w:line="300" w:lineRule="exact"/>
              <w:ind w:firstLineChars="0" w:firstLine="0"/>
              <w:jc w:val="center"/>
              <w:rPr>
                <w:sz w:val="21"/>
                <w:lang w:bidi="ar"/>
              </w:rPr>
            </w:pPr>
            <w:r w:rsidRPr="002D555D">
              <w:rPr>
                <w:rFonts w:hint="eastAsia"/>
                <w:sz w:val="21"/>
                <w:lang w:bidi="ar"/>
              </w:rPr>
              <w:t>8</w:t>
            </w:r>
            <w:r w:rsidRPr="002D555D">
              <w:rPr>
                <w:sz w:val="21"/>
                <w:lang w:bidi="ar"/>
              </w:rPr>
              <w:t>0</w:t>
            </w:r>
          </w:p>
        </w:tc>
        <w:tc>
          <w:tcPr>
            <w:tcW w:w="1508" w:type="pct"/>
          </w:tcPr>
          <w:p w14:paraId="30E307A3" w14:textId="77777777" w:rsidR="00964D5F" w:rsidRPr="002D555D" w:rsidRDefault="00964D5F" w:rsidP="00964D5F">
            <w:pPr>
              <w:spacing w:line="300" w:lineRule="exact"/>
              <w:ind w:firstLineChars="0" w:firstLine="0"/>
              <w:jc w:val="center"/>
              <w:rPr>
                <w:sz w:val="21"/>
              </w:rPr>
            </w:pPr>
            <w:r w:rsidRPr="002D555D">
              <w:rPr>
                <w:rFonts w:hint="eastAsia"/>
                <w:sz w:val="21"/>
                <w:lang w:val="zh-CN"/>
              </w:rPr>
              <w:t>基础减震、厂房隔声</w:t>
            </w:r>
          </w:p>
        </w:tc>
      </w:tr>
    </w:tbl>
    <w:p w14:paraId="311D62D7" w14:textId="7212B378" w:rsidR="00087579" w:rsidRPr="002D555D" w:rsidRDefault="00087579" w:rsidP="00C219DD">
      <w:pPr>
        <w:ind w:firstLine="480"/>
        <w:jc w:val="left"/>
        <w:rPr>
          <w:rFonts w:ascii="宋体" w:hAnsi="宋体"/>
        </w:rPr>
      </w:pPr>
      <w:r w:rsidRPr="002D555D">
        <w:rPr>
          <w:rFonts w:ascii="宋体" w:hAnsi="宋体" w:hint="eastAsia"/>
        </w:rPr>
        <w:t>（4）固体废物</w:t>
      </w:r>
    </w:p>
    <w:p w14:paraId="7B58D234" w14:textId="1F533DFA" w:rsidR="00087579" w:rsidRPr="002D555D" w:rsidRDefault="00AC792E" w:rsidP="00C219DD">
      <w:pPr>
        <w:ind w:firstLine="480"/>
        <w:jc w:val="left"/>
        <w:rPr>
          <w:rFonts w:ascii="宋体" w:hAnsi="宋体"/>
        </w:rPr>
      </w:pPr>
      <w:r w:rsidRPr="002D555D">
        <w:rPr>
          <w:rFonts w:ascii="宋体" w:hAnsi="宋体" w:hint="eastAsia"/>
        </w:rPr>
        <w:t>固体废物主要为生活垃圾、</w:t>
      </w:r>
      <w:r w:rsidR="00D4000D" w:rsidRPr="002D555D">
        <w:rPr>
          <w:rFonts w:ascii="宋体" w:hAnsi="宋体" w:hint="eastAsia"/>
        </w:rPr>
        <w:t>餐厨垃圾、</w:t>
      </w:r>
      <w:r w:rsidRPr="002D555D">
        <w:rPr>
          <w:rFonts w:ascii="宋体" w:hAnsi="宋体" w:hint="eastAsia"/>
        </w:rPr>
        <w:t>废离子交换树脂</w:t>
      </w:r>
      <w:r w:rsidR="00D4000D" w:rsidRPr="002D555D">
        <w:rPr>
          <w:rFonts w:ascii="宋体" w:hAnsi="宋体" w:hint="eastAsia"/>
        </w:rPr>
        <w:t>及废弃原料包装物。</w:t>
      </w:r>
    </w:p>
    <w:p w14:paraId="1A08A13A" w14:textId="4EDF6A1E" w:rsidR="0012721B" w:rsidRPr="002D555D" w:rsidRDefault="00767F6B" w:rsidP="00C219DD">
      <w:pPr>
        <w:ind w:firstLine="480"/>
        <w:jc w:val="left"/>
        <w:rPr>
          <w:rFonts w:ascii="宋体" w:hAnsi="宋体"/>
        </w:rPr>
      </w:pPr>
      <w:r w:rsidRPr="002D555D">
        <w:rPr>
          <w:rFonts w:ascii="宋体" w:hAnsi="宋体" w:hint="eastAsia"/>
        </w:rPr>
        <w:t>①生活垃圾</w:t>
      </w:r>
    </w:p>
    <w:p w14:paraId="21F8F6B7" w14:textId="0F3D4FDE" w:rsidR="00D4000D" w:rsidRPr="002D555D" w:rsidRDefault="00D4000D" w:rsidP="00D4000D">
      <w:pPr>
        <w:spacing w:line="520" w:lineRule="exact"/>
        <w:ind w:firstLine="504"/>
        <w:rPr>
          <w:rFonts w:ascii="宋体" w:hAnsi="宋体"/>
          <w:spacing w:val="6"/>
        </w:rPr>
      </w:pPr>
      <w:r w:rsidRPr="002D555D">
        <w:rPr>
          <w:rFonts w:ascii="宋体" w:hAnsi="宋体" w:hint="eastAsia"/>
          <w:spacing w:val="6"/>
        </w:rPr>
        <w:t>本项目新增劳动定员</w:t>
      </w:r>
      <w:r w:rsidR="008A6ED7" w:rsidRPr="002D555D">
        <w:rPr>
          <w:rFonts w:ascii="宋体" w:hAnsi="宋体"/>
          <w:spacing w:val="6"/>
        </w:rPr>
        <w:t>13</w:t>
      </w:r>
      <w:r w:rsidRPr="002D555D">
        <w:rPr>
          <w:rFonts w:ascii="宋体" w:hAnsi="宋体" w:hint="eastAsia"/>
          <w:spacing w:val="6"/>
        </w:rPr>
        <w:t>人，</w:t>
      </w:r>
      <w:r w:rsidRPr="002D555D">
        <w:rPr>
          <w:rFonts w:ascii="宋体" w:hAnsi="宋体" w:hint="eastAsia"/>
          <w:szCs w:val="24"/>
        </w:rPr>
        <w:t>根据城市居民生活垃圾产生水平，按照</w:t>
      </w:r>
      <w:r w:rsidRPr="002D555D">
        <w:rPr>
          <w:rFonts w:ascii="宋体" w:hAnsi="宋体"/>
          <w:szCs w:val="24"/>
        </w:rPr>
        <w:t>1</w:t>
      </w:r>
      <w:r w:rsidRPr="002D555D">
        <w:rPr>
          <w:rFonts w:ascii="宋体" w:hAnsi="宋体" w:hint="eastAsia"/>
          <w:szCs w:val="24"/>
        </w:rPr>
        <w:t>kg/（人·日）计算，全年生活垃圾产生量约</w:t>
      </w:r>
      <w:r w:rsidR="008A6ED7" w:rsidRPr="002D555D">
        <w:rPr>
          <w:rFonts w:ascii="宋体" w:hAnsi="宋体"/>
          <w:szCs w:val="24"/>
        </w:rPr>
        <w:t>4</w:t>
      </w:r>
      <w:r w:rsidRPr="002D555D">
        <w:rPr>
          <w:rFonts w:ascii="宋体" w:hAnsi="宋体" w:hint="eastAsia"/>
          <w:szCs w:val="24"/>
        </w:rPr>
        <w:t>t</w:t>
      </w:r>
      <w:r w:rsidRPr="002D555D">
        <w:rPr>
          <w:rFonts w:ascii="宋体" w:hAnsi="宋体"/>
          <w:szCs w:val="24"/>
        </w:rPr>
        <w:t>/a</w:t>
      </w:r>
      <w:r w:rsidRPr="002D555D">
        <w:rPr>
          <w:rFonts w:ascii="宋体" w:hAnsi="宋体" w:hint="eastAsia"/>
          <w:szCs w:val="24"/>
        </w:rPr>
        <w:t>。</w:t>
      </w:r>
    </w:p>
    <w:p w14:paraId="671D8226" w14:textId="24D91AFE" w:rsidR="00D4000D" w:rsidRPr="002D555D" w:rsidRDefault="00D4000D" w:rsidP="00D4000D">
      <w:pPr>
        <w:spacing w:line="520" w:lineRule="exact"/>
        <w:ind w:firstLine="504"/>
        <w:rPr>
          <w:rFonts w:ascii="宋体" w:hAnsi="宋体"/>
          <w:spacing w:val="6"/>
        </w:rPr>
      </w:pPr>
      <w:r w:rsidRPr="002D555D">
        <w:rPr>
          <w:rFonts w:ascii="宋体" w:hAnsi="宋体" w:hint="eastAsia"/>
          <w:spacing w:val="6"/>
        </w:rPr>
        <w:t>②餐厨垃圾</w:t>
      </w:r>
    </w:p>
    <w:p w14:paraId="7216EA6E" w14:textId="0CED73F9" w:rsidR="00D4000D" w:rsidRPr="002D555D" w:rsidRDefault="00D4000D" w:rsidP="00D4000D">
      <w:pPr>
        <w:spacing w:line="520" w:lineRule="exact"/>
        <w:ind w:firstLine="504"/>
        <w:rPr>
          <w:rFonts w:ascii="宋体" w:hAnsi="宋体"/>
          <w:spacing w:val="6"/>
        </w:rPr>
      </w:pPr>
      <w:r w:rsidRPr="002D555D">
        <w:rPr>
          <w:rFonts w:ascii="宋体" w:hAnsi="宋体" w:hint="eastAsia"/>
          <w:spacing w:val="6"/>
        </w:rPr>
        <w:t>餐饮垃圾产生量根据《第一次全国污染源普查城镇生活源产排污系数手册》的规定餐饮业餐厨垃圾按0</w:t>
      </w:r>
      <w:r w:rsidRPr="002D555D">
        <w:rPr>
          <w:rFonts w:ascii="宋体" w:hAnsi="宋体"/>
          <w:spacing w:val="6"/>
        </w:rPr>
        <w:t>.4</w:t>
      </w:r>
      <w:r w:rsidRPr="002D555D">
        <w:rPr>
          <w:rFonts w:ascii="宋体" w:hAnsi="宋体" w:hint="eastAsia"/>
          <w:spacing w:val="6"/>
        </w:rPr>
        <w:t>kg</w:t>
      </w:r>
      <w:r w:rsidRPr="002D555D">
        <w:rPr>
          <w:rFonts w:ascii="宋体" w:hAnsi="宋体"/>
          <w:spacing w:val="6"/>
        </w:rPr>
        <w:t>/</w:t>
      </w:r>
      <w:r w:rsidRPr="002D555D">
        <w:rPr>
          <w:rFonts w:ascii="宋体" w:hAnsi="宋体" w:hint="eastAsia"/>
          <w:spacing w:val="6"/>
        </w:rPr>
        <w:t>（餐位·d），项目区工作人员</w:t>
      </w:r>
      <w:r w:rsidR="008A6ED7" w:rsidRPr="002D555D">
        <w:rPr>
          <w:rFonts w:ascii="宋体" w:hAnsi="宋体"/>
          <w:spacing w:val="6"/>
        </w:rPr>
        <w:t>13</w:t>
      </w:r>
      <w:r w:rsidRPr="002D555D">
        <w:rPr>
          <w:rFonts w:ascii="宋体" w:hAnsi="宋体" w:hint="eastAsia"/>
          <w:spacing w:val="6"/>
        </w:rPr>
        <w:t>人，则餐厨垃圾约为</w:t>
      </w:r>
      <w:r w:rsidR="008A6ED7" w:rsidRPr="002D555D">
        <w:rPr>
          <w:rFonts w:ascii="宋体" w:hAnsi="宋体" w:hint="eastAsia"/>
          <w:spacing w:val="6"/>
        </w:rPr>
        <w:t>2</w:t>
      </w:r>
      <w:r w:rsidRPr="002D555D">
        <w:rPr>
          <w:rFonts w:ascii="宋体" w:hAnsi="宋体" w:hint="eastAsia"/>
          <w:spacing w:val="6"/>
        </w:rPr>
        <w:t>t</w:t>
      </w:r>
      <w:r w:rsidRPr="002D555D">
        <w:rPr>
          <w:rFonts w:ascii="宋体" w:hAnsi="宋体"/>
          <w:spacing w:val="6"/>
        </w:rPr>
        <w:t>/a</w:t>
      </w:r>
      <w:r w:rsidRPr="002D555D">
        <w:rPr>
          <w:rFonts w:ascii="宋体" w:hAnsi="宋体" w:hint="eastAsia"/>
          <w:spacing w:val="6"/>
        </w:rPr>
        <w:t>。</w:t>
      </w:r>
    </w:p>
    <w:p w14:paraId="373CFEC4" w14:textId="6CB69EFF" w:rsidR="00767F6B" w:rsidRPr="002D555D" w:rsidRDefault="00D4000D" w:rsidP="00C219DD">
      <w:pPr>
        <w:ind w:firstLine="480"/>
        <w:jc w:val="left"/>
        <w:rPr>
          <w:rFonts w:ascii="宋体" w:hAnsi="宋体"/>
        </w:rPr>
      </w:pPr>
      <w:r w:rsidRPr="002D555D">
        <w:rPr>
          <w:rFonts w:ascii="宋体" w:hAnsi="宋体" w:hint="eastAsia"/>
        </w:rPr>
        <w:t>③</w:t>
      </w:r>
      <w:r w:rsidR="00767F6B" w:rsidRPr="002D555D">
        <w:rPr>
          <w:rFonts w:ascii="宋体" w:hAnsi="宋体" w:hint="eastAsia"/>
        </w:rPr>
        <w:t>废离子交换树脂</w:t>
      </w:r>
    </w:p>
    <w:p w14:paraId="515E23CC" w14:textId="74EF27D9" w:rsidR="001423E7" w:rsidRPr="002D555D" w:rsidRDefault="001423E7" w:rsidP="001423E7">
      <w:pPr>
        <w:spacing w:line="520" w:lineRule="exact"/>
        <w:ind w:firstLine="480"/>
        <w:rPr>
          <w:rFonts w:ascii="宋体" w:hAnsi="宋体"/>
          <w:szCs w:val="24"/>
        </w:rPr>
      </w:pPr>
      <w:r w:rsidRPr="002D555D">
        <w:rPr>
          <w:rFonts w:ascii="宋体" w:hAnsi="宋体" w:hint="eastAsia"/>
          <w:szCs w:val="24"/>
        </w:rPr>
        <w:t>锅炉软化水处理装置及去离子水制备装置均采用离子交换树脂去除水中的离子，</w:t>
      </w:r>
      <w:r w:rsidR="00501C34" w:rsidRPr="002D555D">
        <w:rPr>
          <w:rFonts w:ascii="宋体" w:hAnsi="宋体" w:hint="eastAsia"/>
          <w:szCs w:val="24"/>
        </w:rPr>
        <w:t>离子交换树脂需定期更换，更换频率为</w:t>
      </w:r>
      <w:r w:rsidRPr="002D555D">
        <w:rPr>
          <w:rFonts w:ascii="宋体" w:hAnsi="宋体" w:hint="eastAsia"/>
          <w:szCs w:val="24"/>
        </w:rPr>
        <w:t>每</w:t>
      </w:r>
      <w:r w:rsidR="00501C34" w:rsidRPr="002D555D">
        <w:rPr>
          <w:rFonts w:ascii="宋体" w:hAnsi="宋体"/>
          <w:szCs w:val="24"/>
        </w:rPr>
        <w:t>3</w:t>
      </w:r>
      <w:r w:rsidRPr="002D555D">
        <w:rPr>
          <w:rFonts w:ascii="宋体" w:hAnsi="宋体" w:hint="eastAsia"/>
          <w:szCs w:val="24"/>
        </w:rPr>
        <w:t>年更换1次，产生量为</w:t>
      </w:r>
      <w:r w:rsidRPr="002D555D">
        <w:rPr>
          <w:rFonts w:ascii="宋体" w:hAnsi="宋体"/>
          <w:szCs w:val="24"/>
        </w:rPr>
        <w:t>0.18</w:t>
      </w:r>
      <w:r w:rsidRPr="002D555D">
        <w:rPr>
          <w:rFonts w:ascii="宋体" w:hAnsi="宋体" w:hint="eastAsia"/>
          <w:szCs w:val="24"/>
        </w:rPr>
        <w:t>t</w:t>
      </w:r>
      <w:r w:rsidRPr="002D555D">
        <w:rPr>
          <w:rFonts w:ascii="宋体" w:hAnsi="宋体"/>
          <w:szCs w:val="24"/>
        </w:rPr>
        <w:t>/</w:t>
      </w:r>
      <w:r w:rsidR="000C46D7" w:rsidRPr="002D555D">
        <w:rPr>
          <w:rFonts w:ascii="宋体" w:hAnsi="宋体" w:hint="eastAsia"/>
          <w:szCs w:val="24"/>
        </w:rPr>
        <w:t>次</w:t>
      </w:r>
      <w:r w:rsidRPr="002D555D">
        <w:rPr>
          <w:rFonts w:ascii="宋体" w:hAnsi="宋体" w:hint="eastAsia"/>
          <w:szCs w:val="24"/>
        </w:rPr>
        <w:t>，</w:t>
      </w:r>
      <w:r w:rsidR="00501C34" w:rsidRPr="002D555D">
        <w:rPr>
          <w:rFonts w:ascii="宋体" w:hAnsi="宋体" w:hint="eastAsia"/>
          <w:szCs w:val="24"/>
        </w:rPr>
        <w:t>更换下来的废离子交换树脂</w:t>
      </w:r>
      <w:r w:rsidRPr="002D555D">
        <w:rPr>
          <w:rFonts w:ascii="宋体" w:hAnsi="宋体" w:hint="eastAsia"/>
          <w:szCs w:val="24"/>
        </w:rPr>
        <w:t>属于</w:t>
      </w:r>
      <w:r w:rsidRPr="002D555D">
        <w:rPr>
          <w:rFonts w:ascii="宋体" w:hAnsi="宋体" w:hint="eastAsia"/>
          <w:spacing w:val="6"/>
        </w:rPr>
        <w:t>《国家危险废物名录》（2</w:t>
      </w:r>
      <w:r w:rsidRPr="002D555D">
        <w:rPr>
          <w:rFonts w:ascii="宋体" w:hAnsi="宋体"/>
          <w:spacing w:val="6"/>
        </w:rPr>
        <w:t>016</w:t>
      </w:r>
      <w:r w:rsidRPr="002D555D">
        <w:rPr>
          <w:rFonts w:ascii="宋体" w:hAnsi="宋体" w:hint="eastAsia"/>
          <w:spacing w:val="6"/>
        </w:rPr>
        <w:t>年版）H</w:t>
      </w:r>
      <w:r w:rsidRPr="002D555D">
        <w:rPr>
          <w:rFonts w:ascii="宋体" w:hAnsi="宋体"/>
          <w:spacing w:val="6"/>
        </w:rPr>
        <w:t>W13</w:t>
      </w:r>
      <w:r w:rsidRPr="002D555D">
        <w:rPr>
          <w:rFonts w:ascii="宋体" w:hAnsi="宋体" w:hint="eastAsia"/>
          <w:spacing w:val="6"/>
        </w:rPr>
        <w:t>有机树脂类废物，</w:t>
      </w:r>
      <w:r w:rsidR="00501C34" w:rsidRPr="002D555D">
        <w:rPr>
          <w:rFonts w:ascii="宋体" w:hAnsi="宋体" w:hint="eastAsia"/>
        </w:rPr>
        <w:t>危险废物代码为900-015-13，危险特性为T</w:t>
      </w:r>
      <w:r w:rsidR="00413E05" w:rsidRPr="002D555D">
        <w:rPr>
          <w:rFonts w:ascii="宋体" w:hAnsi="宋体" w:hint="eastAsia"/>
        </w:rPr>
        <w:t>（毒性），</w:t>
      </w:r>
      <w:r w:rsidRPr="002D555D">
        <w:rPr>
          <w:rFonts w:ascii="宋体" w:hAnsi="宋体" w:hint="eastAsia"/>
          <w:spacing w:val="6"/>
        </w:rPr>
        <w:t>更换后直接由有相应处理资质的单位进行回收、处置，不在厂区临时贮存。</w:t>
      </w:r>
      <w:r w:rsidR="00501C34" w:rsidRPr="002D555D">
        <w:rPr>
          <w:rFonts w:ascii="宋体" w:hAnsi="宋体" w:hint="eastAsia"/>
          <w:spacing w:val="6"/>
        </w:rPr>
        <w:t>具体见表</w:t>
      </w:r>
      <w:r w:rsidR="00F11832" w:rsidRPr="002D555D">
        <w:rPr>
          <w:rFonts w:ascii="宋体" w:hAnsi="宋体"/>
          <w:spacing w:val="6"/>
        </w:rPr>
        <w:t>3.3</w:t>
      </w:r>
      <w:r w:rsidR="00F11832" w:rsidRPr="002D555D">
        <w:rPr>
          <w:rFonts w:ascii="宋体" w:hAnsi="宋体" w:hint="eastAsia"/>
          <w:spacing w:val="6"/>
        </w:rPr>
        <w:t>-</w:t>
      </w:r>
      <w:r w:rsidR="00F11832" w:rsidRPr="002D555D">
        <w:rPr>
          <w:rFonts w:ascii="宋体" w:hAnsi="宋体"/>
          <w:spacing w:val="6"/>
        </w:rPr>
        <w:t>9</w:t>
      </w:r>
      <w:r w:rsidR="00501C34" w:rsidRPr="002D555D">
        <w:rPr>
          <w:rFonts w:ascii="宋体" w:hAnsi="宋体" w:hint="eastAsia"/>
          <w:spacing w:val="6"/>
        </w:rPr>
        <w:t>。</w:t>
      </w:r>
    </w:p>
    <w:p w14:paraId="51D424F4" w14:textId="3C775472" w:rsidR="0012721B" w:rsidRPr="002D555D" w:rsidRDefault="00501C34" w:rsidP="00501C34">
      <w:pPr>
        <w:autoSpaceDE w:val="0"/>
        <w:autoSpaceDN w:val="0"/>
        <w:spacing w:line="400" w:lineRule="exact"/>
        <w:ind w:firstLineChars="0" w:firstLine="0"/>
        <w:jc w:val="center"/>
        <w:rPr>
          <w:rFonts w:ascii="黑体" w:eastAsia="黑体" w:hAnsi="黑体"/>
          <w:bCs/>
        </w:rPr>
      </w:pPr>
      <w:r w:rsidRPr="002D555D">
        <w:rPr>
          <w:rFonts w:ascii="黑体" w:eastAsia="黑体" w:hAnsi="黑体" w:cs="楷体" w:hint="eastAsia"/>
          <w:bCs/>
          <w:kern w:val="0"/>
          <w:sz w:val="21"/>
          <w:szCs w:val="21"/>
        </w:rPr>
        <w:t>表</w:t>
      </w:r>
      <w:r w:rsidR="00F11832" w:rsidRPr="002D555D">
        <w:rPr>
          <w:rFonts w:ascii="黑体" w:eastAsia="黑体" w:hAnsi="黑体" w:cs="楷体" w:hint="eastAsia"/>
          <w:bCs/>
          <w:kern w:val="0"/>
          <w:sz w:val="21"/>
          <w:szCs w:val="21"/>
        </w:rPr>
        <w:t>3</w:t>
      </w:r>
      <w:r w:rsidR="00F11832" w:rsidRPr="002D555D">
        <w:rPr>
          <w:rFonts w:ascii="黑体" w:eastAsia="黑体" w:hAnsi="黑体" w:cs="楷体"/>
          <w:bCs/>
          <w:kern w:val="0"/>
          <w:sz w:val="21"/>
          <w:szCs w:val="21"/>
        </w:rPr>
        <w:t>.3</w:t>
      </w:r>
      <w:r w:rsidR="00F11832" w:rsidRPr="002D555D">
        <w:rPr>
          <w:rFonts w:ascii="黑体" w:eastAsia="黑体" w:hAnsi="黑体" w:cs="楷体" w:hint="eastAsia"/>
          <w:bCs/>
          <w:kern w:val="0"/>
          <w:sz w:val="21"/>
          <w:szCs w:val="21"/>
        </w:rPr>
        <w:t>-</w:t>
      </w:r>
      <w:r w:rsidR="00F11832" w:rsidRPr="002D555D">
        <w:rPr>
          <w:rFonts w:ascii="黑体" w:eastAsia="黑体" w:hAnsi="黑体" w:cs="楷体"/>
          <w:bCs/>
          <w:kern w:val="0"/>
          <w:sz w:val="21"/>
          <w:szCs w:val="21"/>
        </w:rPr>
        <w:t>9</w:t>
      </w:r>
      <w:r w:rsidRPr="002D555D">
        <w:rPr>
          <w:rFonts w:ascii="黑体" w:eastAsia="黑体" w:hAnsi="黑体" w:cs="楷体"/>
          <w:bCs/>
          <w:kern w:val="0"/>
          <w:sz w:val="21"/>
          <w:szCs w:val="21"/>
        </w:rPr>
        <w:t xml:space="preserve"> </w:t>
      </w:r>
      <w:r w:rsidRPr="002D555D">
        <w:rPr>
          <w:rFonts w:ascii="黑体" w:eastAsia="黑体" w:hAnsi="黑体" w:cs="楷体" w:hint="eastAsia"/>
          <w:bCs/>
          <w:kern w:val="0"/>
          <w:sz w:val="21"/>
          <w:szCs w:val="21"/>
        </w:rPr>
        <w:t xml:space="preserve"> 废离子交换树脂产生及排放情况一览表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53"/>
        <w:gridCol w:w="1114"/>
        <w:gridCol w:w="927"/>
        <w:gridCol w:w="964"/>
        <w:gridCol w:w="766"/>
        <w:gridCol w:w="1374"/>
        <w:gridCol w:w="966"/>
        <w:gridCol w:w="896"/>
        <w:gridCol w:w="770"/>
      </w:tblGrid>
      <w:tr w:rsidR="000C46D7" w:rsidRPr="002D555D" w14:paraId="586D5C92" w14:textId="77777777" w:rsidTr="000C46D7">
        <w:trPr>
          <w:trHeight w:val="340"/>
        </w:trPr>
        <w:tc>
          <w:tcPr>
            <w:tcW w:w="545" w:type="pct"/>
            <w:vAlign w:val="center"/>
          </w:tcPr>
          <w:p w14:paraId="280F377F"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固废</w:t>
            </w:r>
          </w:p>
          <w:p w14:paraId="6AD0DCF9"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名称</w:t>
            </w:r>
          </w:p>
        </w:tc>
        <w:tc>
          <w:tcPr>
            <w:tcW w:w="638" w:type="pct"/>
            <w:vAlign w:val="center"/>
          </w:tcPr>
          <w:p w14:paraId="69BA347D"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产生量</w:t>
            </w:r>
          </w:p>
        </w:tc>
        <w:tc>
          <w:tcPr>
            <w:tcW w:w="531" w:type="pct"/>
            <w:vAlign w:val="center"/>
          </w:tcPr>
          <w:p w14:paraId="277C9F51"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主要成分</w:t>
            </w:r>
          </w:p>
        </w:tc>
        <w:tc>
          <w:tcPr>
            <w:tcW w:w="552" w:type="pct"/>
            <w:vAlign w:val="center"/>
          </w:tcPr>
          <w:p w14:paraId="72F89C39"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排放</w:t>
            </w:r>
          </w:p>
          <w:p w14:paraId="468E2095"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周期</w:t>
            </w:r>
          </w:p>
        </w:tc>
        <w:tc>
          <w:tcPr>
            <w:tcW w:w="439" w:type="pct"/>
            <w:vAlign w:val="center"/>
          </w:tcPr>
          <w:p w14:paraId="5584C0EE"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固废</w:t>
            </w:r>
          </w:p>
          <w:p w14:paraId="60EA4B44"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性质</w:t>
            </w:r>
          </w:p>
        </w:tc>
        <w:tc>
          <w:tcPr>
            <w:tcW w:w="787" w:type="pct"/>
            <w:vAlign w:val="center"/>
          </w:tcPr>
          <w:p w14:paraId="1756639F"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废物</w:t>
            </w:r>
          </w:p>
          <w:p w14:paraId="68387E29"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类别</w:t>
            </w:r>
          </w:p>
        </w:tc>
        <w:tc>
          <w:tcPr>
            <w:tcW w:w="553" w:type="pct"/>
            <w:vAlign w:val="center"/>
          </w:tcPr>
          <w:p w14:paraId="5A4CDBF6"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危险废物代码</w:t>
            </w:r>
          </w:p>
        </w:tc>
        <w:tc>
          <w:tcPr>
            <w:tcW w:w="513" w:type="pct"/>
            <w:vAlign w:val="center"/>
          </w:tcPr>
          <w:p w14:paraId="519F49E0"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有害</w:t>
            </w:r>
          </w:p>
          <w:p w14:paraId="66E20A96"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成分</w:t>
            </w:r>
          </w:p>
        </w:tc>
        <w:tc>
          <w:tcPr>
            <w:tcW w:w="441" w:type="pct"/>
            <w:vAlign w:val="center"/>
          </w:tcPr>
          <w:p w14:paraId="08BD1222"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危险特性</w:t>
            </w:r>
          </w:p>
        </w:tc>
      </w:tr>
      <w:tr w:rsidR="000C46D7" w:rsidRPr="002D555D" w14:paraId="5CB5D814" w14:textId="77777777" w:rsidTr="000C46D7">
        <w:trPr>
          <w:trHeight w:val="340"/>
        </w:trPr>
        <w:tc>
          <w:tcPr>
            <w:tcW w:w="545" w:type="pct"/>
            <w:vAlign w:val="center"/>
          </w:tcPr>
          <w:p w14:paraId="51EDBB10" w14:textId="296D9B3C"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废离子交换树脂</w:t>
            </w:r>
          </w:p>
        </w:tc>
        <w:tc>
          <w:tcPr>
            <w:tcW w:w="638" w:type="pct"/>
            <w:vAlign w:val="center"/>
          </w:tcPr>
          <w:p w14:paraId="282E43EF" w14:textId="1723AAA3"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sz w:val="21"/>
                <w:szCs w:val="21"/>
              </w:rPr>
              <w:t>0.18</w:t>
            </w:r>
            <w:r w:rsidRPr="002D555D">
              <w:rPr>
                <w:rFonts w:ascii="宋体" w:hAnsi="宋体" w:cs="宋体" w:hint="eastAsia"/>
                <w:sz w:val="21"/>
                <w:szCs w:val="21"/>
              </w:rPr>
              <w:t>t/3a</w:t>
            </w:r>
          </w:p>
        </w:tc>
        <w:tc>
          <w:tcPr>
            <w:tcW w:w="531" w:type="pct"/>
            <w:vAlign w:val="center"/>
          </w:tcPr>
          <w:p w14:paraId="11F0E99D" w14:textId="16ACF8EB" w:rsidR="000C46D7" w:rsidRPr="002D555D" w:rsidRDefault="000C46D7" w:rsidP="00501C34">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苯乙烯二乙烯基</w:t>
            </w:r>
          </w:p>
        </w:tc>
        <w:tc>
          <w:tcPr>
            <w:tcW w:w="552" w:type="pct"/>
            <w:vAlign w:val="center"/>
          </w:tcPr>
          <w:p w14:paraId="623EF1F1"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次/</w:t>
            </w:r>
          </w:p>
          <w:p w14:paraId="23D49673"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sz w:val="21"/>
                <w:szCs w:val="21"/>
              </w:rPr>
              <w:t>3</w:t>
            </w:r>
            <w:r w:rsidRPr="002D555D">
              <w:rPr>
                <w:rFonts w:ascii="宋体" w:hAnsi="宋体" w:cs="宋体" w:hint="eastAsia"/>
                <w:sz w:val="21"/>
                <w:szCs w:val="21"/>
              </w:rPr>
              <w:t>年</w:t>
            </w:r>
          </w:p>
        </w:tc>
        <w:tc>
          <w:tcPr>
            <w:tcW w:w="439" w:type="pct"/>
            <w:vAlign w:val="center"/>
          </w:tcPr>
          <w:p w14:paraId="2D9C82D5"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危险</w:t>
            </w:r>
          </w:p>
          <w:p w14:paraId="6854030A"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cs="宋体" w:hint="eastAsia"/>
                <w:sz w:val="21"/>
                <w:szCs w:val="21"/>
              </w:rPr>
              <w:t>废物</w:t>
            </w:r>
          </w:p>
        </w:tc>
        <w:tc>
          <w:tcPr>
            <w:tcW w:w="787" w:type="pct"/>
            <w:vAlign w:val="center"/>
          </w:tcPr>
          <w:p w14:paraId="7A05726B" w14:textId="59BBDBA3"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bookmarkStart w:id="100" w:name="OLE_LINK72"/>
            <w:r w:rsidRPr="002D555D">
              <w:rPr>
                <w:rFonts w:ascii="宋体" w:hAnsi="宋体" w:cs="宋体" w:hint="eastAsia"/>
                <w:sz w:val="21"/>
                <w:szCs w:val="21"/>
              </w:rPr>
              <w:t>HW</w:t>
            </w:r>
            <w:r w:rsidRPr="002D555D">
              <w:rPr>
                <w:rFonts w:ascii="宋体" w:hAnsi="宋体" w:cs="宋体"/>
                <w:sz w:val="21"/>
                <w:szCs w:val="21"/>
              </w:rPr>
              <w:t>13</w:t>
            </w:r>
          </w:p>
          <w:p w14:paraId="3E036044" w14:textId="04858B4C"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hint="eastAsia"/>
                <w:spacing w:val="6"/>
                <w:sz w:val="21"/>
                <w:szCs w:val="21"/>
              </w:rPr>
              <w:t>有机树脂类废物</w:t>
            </w:r>
          </w:p>
        </w:tc>
        <w:tc>
          <w:tcPr>
            <w:tcW w:w="553" w:type="pct"/>
            <w:vAlign w:val="center"/>
          </w:tcPr>
          <w:p w14:paraId="2DA21B3D" w14:textId="7D931937" w:rsidR="000C46D7" w:rsidRPr="002D555D" w:rsidRDefault="000C46D7" w:rsidP="00495BB2">
            <w:pPr>
              <w:pStyle w:val="42"/>
              <w:widowControl/>
              <w:adjustRightInd w:val="0"/>
              <w:snapToGrid w:val="0"/>
              <w:spacing w:line="300" w:lineRule="exact"/>
              <w:ind w:firstLineChars="0" w:firstLine="0"/>
              <w:jc w:val="center"/>
              <w:rPr>
                <w:rFonts w:ascii="宋体" w:hAnsi="宋体" w:cs="宋体"/>
                <w:sz w:val="21"/>
                <w:szCs w:val="21"/>
              </w:rPr>
            </w:pPr>
            <w:r w:rsidRPr="002D555D">
              <w:rPr>
                <w:rFonts w:ascii="宋体" w:hAnsi="宋体" w:hint="eastAsia"/>
                <w:sz w:val="21"/>
                <w:szCs w:val="21"/>
              </w:rPr>
              <w:t>900-015-13</w:t>
            </w:r>
          </w:p>
        </w:tc>
        <w:tc>
          <w:tcPr>
            <w:tcW w:w="513" w:type="pct"/>
            <w:vAlign w:val="center"/>
          </w:tcPr>
          <w:p w14:paraId="3EFBB014" w14:textId="56ED3103" w:rsidR="000C46D7" w:rsidRPr="002D555D" w:rsidRDefault="000C46D7" w:rsidP="00495BB2">
            <w:pPr>
              <w:pStyle w:val="42"/>
              <w:widowControl/>
              <w:adjustRightInd w:val="0"/>
              <w:snapToGrid w:val="0"/>
              <w:spacing w:line="300" w:lineRule="exact"/>
              <w:ind w:firstLineChars="0" w:firstLine="0"/>
              <w:jc w:val="center"/>
              <w:rPr>
                <w:rFonts w:ascii="宋体" w:hAnsi="宋体" w:cs="楷体"/>
                <w:kern w:val="0"/>
                <w:sz w:val="21"/>
                <w:szCs w:val="21"/>
              </w:rPr>
            </w:pPr>
            <w:r w:rsidRPr="002D555D">
              <w:rPr>
                <w:rFonts w:ascii="宋体" w:hAnsi="宋体" w:cs="宋体" w:hint="eastAsia"/>
                <w:sz w:val="21"/>
                <w:szCs w:val="21"/>
              </w:rPr>
              <w:t>苯乙烯二乙烯基</w:t>
            </w:r>
          </w:p>
        </w:tc>
        <w:tc>
          <w:tcPr>
            <w:tcW w:w="441" w:type="pct"/>
            <w:vAlign w:val="center"/>
          </w:tcPr>
          <w:p w14:paraId="589EBC97" w14:textId="77777777" w:rsidR="000C46D7" w:rsidRPr="002D555D" w:rsidRDefault="000C46D7" w:rsidP="00495BB2">
            <w:pPr>
              <w:pStyle w:val="42"/>
              <w:widowControl/>
              <w:adjustRightInd w:val="0"/>
              <w:snapToGrid w:val="0"/>
              <w:spacing w:line="300" w:lineRule="exact"/>
              <w:ind w:firstLineChars="0" w:firstLine="0"/>
              <w:jc w:val="center"/>
              <w:rPr>
                <w:rFonts w:ascii="宋体" w:hAnsi="宋体" w:cs="楷体"/>
                <w:kern w:val="0"/>
                <w:sz w:val="21"/>
                <w:szCs w:val="21"/>
              </w:rPr>
            </w:pPr>
            <w:r w:rsidRPr="002D555D">
              <w:rPr>
                <w:rFonts w:ascii="宋体" w:hAnsi="宋体" w:cs="楷体" w:hint="eastAsia"/>
                <w:kern w:val="0"/>
                <w:sz w:val="21"/>
                <w:szCs w:val="21"/>
              </w:rPr>
              <w:t>毒性</w:t>
            </w:r>
          </w:p>
        </w:tc>
        <w:bookmarkEnd w:id="100"/>
      </w:tr>
    </w:tbl>
    <w:p w14:paraId="7225FF29" w14:textId="54C140F7" w:rsidR="0012721B" w:rsidRPr="002D555D" w:rsidRDefault="00D4000D" w:rsidP="00C219DD">
      <w:pPr>
        <w:ind w:firstLine="480"/>
        <w:jc w:val="left"/>
        <w:rPr>
          <w:rFonts w:ascii="宋体" w:hAnsi="宋体"/>
        </w:rPr>
      </w:pPr>
      <w:r w:rsidRPr="002D555D">
        <w:rPr>
          <w:rFonts w:ascii="宋体" w:hAnsi="宋体" w:hint="eastAsia"/>
        </w:rPr>
        <w:t>④废弃原料包装物</w:t>
      </w:r>
    </w:p>
    <w:p w14:paraId="014591D7" w14:textId="1E633F12" w:rsidR="00D4000D" w:rsidRPr="002D555D" w:rsidRDefault="00D4000D" w:rsidP="00D4000D">
      <w:pPr>
        <w:spacing w:line="480" w:lineRule="exact"/>
        <w:ind w:firstLine="480"/>
        <w:textAlignment w:val="baseline"/>
        <w:rPr>
          <w:rFonts w:ascii="宋体" w:hAnsi="宋体" w:cs="宋体"/>
          <w:kern w:val="0"/>
          <w:szCs w:val="20"/>
        </w:rPr>
      </w:pPr>
      <w:r w:rsidRPr="002D555D">
        <w:rPr>
          <w:rFonts w:ascii="宋体" w:hAnsi="宋体" w:hint="eastAsia"/>
        </w:rPr>
        <w:t xml:space="preserve">原料包装桶由厂家回收处理，废弃原料包装袋产生约 </w:t>
      </w:r>
      <w:r w:rsidRPr="002D555D">
        <w:rPr>
          <w:rFonts w:ascii="宋体" w:hAnsi="宋体"/>
        </w:rPr>
        <w:t xml:space="preserve">  </w:t>
      </w:r>
      <w:r w:rsidRPr="002D555D">
        <w:rPr>
          <w:rFonts w:ascii="宋体" w:hAnsi="宋体" w:hint="eastAsia"/>
        </w:rPr>
        <w:t>t</w:t>
      </w:r>
      <w:r w:rsidRPr="002D555D">
        <w:rPr>
          <w:rFonts w:ascii="宋体" w:hAnsi="宋体"/>
        </w:rPr>
        <w:t>/a</w:t>
      </w:r>
      <w:r w:rsidRPr="002D555D">
        <w:rPr>
          <w:rFonts w:ascii="宋体" w:hAnsi="宋体" w:hint="eastAsia"/>
        </w:rPr>
        <w:t>，</w:t>
      </w:r>
      <w:r w:rsidRPr="002D555D">
        <w:rPr>
          <w:rFonts w:ascii="宋体" w:hAnsi="宋体" w:cs="宋体" w:hint="eastAsia"/>
          <w:kern w:val="0"/>
          <w:szCs w:val="20"/>
        </w:rPr>
        <w:t>根据《国家危险废物名录》，应作为危险废物进行管理的包装物分别为：H</w:t>
      </w:r>
      <w:r w:rsidRPr="002D555D">
        <w:rPr>
          <w:rFonts w:ascii="宋体" w:hAnsi="宋体" w:cs="宋体"/>
          <w:kern w:val="0"/>
          <w:szCs w:val="20"/>
        </w:rPr>
        <w:t>W10</w:t>
      </w:r>
      <w:r w:rsidRPr="002D555D">
        <w:rPr>
          <w:rFonts w:ascii="宋体" w:hAnsi="宋体" w:cs="宋体" w:hint="eastAsia"/>
          <w:kern w:val="0"/>
          <w:szCs w:val="20"/>
        </w:rPr>
        <w:t>多氯（溴）联苯类废</w:t>
      </w:r>
      <w:r w:rsidRPr="002D555D">
        <w:rPr>
          <w:rFonts w:ascii="宋体" w:hAnsi="宋体" w:cs="宋体" w:hint="eastAsia"/>
          <w:kern w:val="0"/>
          <w:szCs w:val="20"/>
        </w:rPr>
        <w:lastRenderedPageBreak/>
        <w:t>物中代码为</w:t>
      </w:r>
      <w:r w:rsidRPr="002D555D">
        <w:rPr>
          <w:rFonts w:ascii="宋体" w:hAnsi="宋体" w:cs="宋体"/>
          <w:kern w:val="0"/>
          <w:szCs w:val="20"/>
        </w:rPr>
        <w:t>900-011-10</w:t>
      </w:r>
      <w:r w:rsidRPr="002D555D">
        <w:rPr>
          <w:rFonts w:ascii="宋体" w:hAnsi="宋体" w:cs="宋体" w:hint="eastAsia"/>
          <w:kern w:val="0"/>
          <w:szCs w:val="20"/>
        </w:rPr>
        <w:t>的含有或沾染</w:t>
      </w:r>
      <w:r w:rsidRPr="002D555D">
        <w:rPr>
          <w:rFonts w:ascii="宋体" w:hAnsi="宋体" w:cs="宋体"/>
          <w:kern w:val="0"/>
          <w:szCs w:val="20"/>
        </w:rPr>
        <w:t>PCBs</w:t>
      </w:r>
      <w:r w:rsidRPr="002D555D">
        <w:rPr>
          <w:rFonts w:ascii="宋体" w:hAnsi="宋体" w:cs="宋体" w:hint="eastAsia"/>
          <w:kern w:val="0"/>
          <w:szCs w:val="20"/>
        </w:rPr>
        <w:t>、</w:t>
      </w:r>
      <w:r w:rsidRPr="002D555D">
        <w:rPr>
          <w:rFonts w:ascii="宋体" w:hAnsi="宋体" w:cs="宋体"/>
          <w:kern w:val="0"/>
          <w:szCs w:val="20"/>
        </w:rPr>
        <w:t>PCTs</w:t>
      </w:r>
      <w:r w:rsidRPr="002D555D">
        <w:rPr>
          <w:rFonts w:ascii="宋体" w:hAnsi="宋体" w:cs="宋体" w:hint="eastAsia"/>
          <w:kern w:val="0"/>
          <w:szCs w:val="20"/>
        </w:rPr>
        <w:t>和</w:t>
      </w:r>
      <w:r w:rsidRPr="002D555D">
        <w:rPr>
          <w:rFonts w:ascii="宋体" w:hAnsi="宋体" w:cs="宋体"/>
          <w:kern w:val="0"/>
          <w:szCs w:val="20"/>
        </w:rPr>
        <w:t>PBBs</w:t>
      </w:r>
      <w:r w:rsidRPr="002D555D">
        <w:rPr>
          <w:rFonts w:ascii="宋体" w:hAnsi="宋体" w:cs="宋体" w:hint="eastAsia"/>
          <w:kern w:val="0"/>
          <w:szCs w:val="20"/>
        </w:rPr>
        <w:t>的废弃包装物，H</w:t>
      </w:r>
      <w:r w:rsidRPr="002D555D">
        <w:rPr>
          <w:rFonts w:ascii="宋体" w:hAnsi="宋体" w:cs="宋体"/>
          <w:kern w:val="0"/>
          <w:szCs w:val="20"/>
        </w:rPr>
        <w:t>W49</w:t>
      </w:r>
      <w:r w:rsidRPr="002D555D">
        <w:rPr>
          <w:rFonts w:ascii="宋体" w:hAnsi="宋体" w:cs="宋体" w:hint="eastAsia"/>
          <w:kern w:val="0"/>
          <w:szCs w:val="20"/>
        </w:rPr>
        <w:t>其他废物中代码为</w:t>
      </w:r>
      <w:r w:rsidRPr="002D555D">
        <w:rPr>
          <w:rFonts w:ascii="宋体" w:hAnsi="宋体" w:cs="宋体"/>
          <w:kern w:val="0"/>
          <w:szCs w:val="20"/>
        </w:rPr>
        <w:t>900-041-49</w:t>
      </w:r>
      <w:r w:rsidRPr="002D555D">
        <w:rPr>
          <w:rFonts w:ascii="宋体" w:hAnsi="宋体" w:cs="宋体" w:hint="eastAsia"/>
          <w:kern w:val="0"/>
          <w:szCs w:val="20"/>
        </w:rPr>
        <w:t>的含有或沾染毒性、感染性危险废物的废弃包装物、容器、过滤吸附介质，本项目使用的所有原料均不涉及</w:t>
      </w:r>
      <w:r w:rsidRPr="002D555D">
        <w:rPr>
          <w:rFonts w:ascii="宋体" w:hAnsi="宋体" w:cs="宋体"/>
          <w:kern w:val="0"/>
          <w:szCs w:val="20"/>
        </w:rPr>
        <w:t>PCBs</w:t>
      </w:r>
      <w:r w:rsidRPr="002D555D">
        <w:rPr>
          <w:rFonts w:ascii="宋体" w:hAnsi="宋体" w:cs="宋体" w:hint="eastAsia"/>
          <w:kern w:val="0"/>
          <w:szCs w:val="20"/>
        </w:rPr>
        <w:t>、</w:t>
      </w:r>
      <w:r w:rsidRPr="002D555D">
        <w:rPr>
          <w:rFonts w:ascii="宋体" w:hAnsi="宋体" w:cs="宋体"/>
          <w:kern w:val="0"/>
          <w:szCs w:val="20"/>
        </w:rPr>
        <w:t>PCTs</w:t>
      </w:r>
      <w:r w:rsidRPr="002D555D">
        <w:rPr>
          <w:rFonts w:ascii="宋体" w:hAnsi="宋体" w:cs="宋体" w:hint="eastAsia"/>
          <w:kern w:val="0"/>
          <w:szCs w:val="20"/>
        </w:rPr>
        <w:t>、</w:t>
      </w:r>
      <w:r w:rsidRPr="002D555D">
        <w:rPr>
          <w:rFonts w:ascii="宋体" w:hAnsi="宋体" w:cs="宋体"/>
          <w:kern w:val="0"/>
          <w:szCs w:val="20"/>
        </w:rPr>
        <w:t>PBBs</w:t>
      </w:r>
      <w:r w:rsidRPr="002D555D">
        <w:rPr>
          <w:rFonts w:ascii="宋体" w:hAnsi="宋体" w:cs="宋体" w:hint="eastAsia"/>
          <w:kern w:val="0"/>
          <w:szCs w:val="20"/>
        </w:rPr>
        <w:t>以及危险废物，原料拆包产生的废弃包装</w:t>
      </w:r>
      <w:r w:rsidR="00EA67CC" w:rsidRPr="002D555D">
        <w:rPr>
          <w:rFonts w:ascii="宋体" w:hAnsi="宋体" w:cs="宋体" w:hint="eastAsia"/>
          <w:kern w:val="0"/>
          <w:szCs w:val="20"/>
        </w:rPr>
        <w:t>袋</w:t>
      </w:r>
      <w:r w:rsidRPr="002D555D">
        <w:rPr>
          <w:rFonts w:ascii="宋体" w:hAnsi="宋体" w:cs="宋体" w:hint="eastAsia"/>
          <w:kern w:val="0"/>
          <w:szCs w:val="20"/>
        </w:rPr>
        <w:t>应作为一般工业固废进行管理，全部进行回收利用。</w:t>
      </w:r>
    </w:p>
    <w:p w14:paraId="607748A3" w14:textId="4FCFEC82" w:rsidR="00055615" w:rsidRPr="002D555D" w:rsidRDefault="00055615" w:rsidP="00D4000D">
      <w:pPr>
        <w:spacing w:line="480" w:lineRule="exact"/>
        <w:ind w:firstLine="480"/>
        <w:textAlignment w:val="baseline"/>
        <w:rPr>
          <w:rFonts w:ascii="宋体" w:hAnsi="宋体" w:cs="宋体"/>
          <w:kern w:val="0"/>
          <w:szCs w:val="20"/>
        </w:rPr>
      </w:pPr>
      <w:r w:rsidRPr="002D555D">
        <w:rPr>
          <w:rFonts w:ascii="宋体" w:hAnsi="宋体" w:cs="宋体" w:hint="eastAsia"/>
          <w:kern w:val="0"/>
          <w:szCs w:val="20"/>
        </w:rPr>
        <w:t>本项目污染物排放汇总情况见表</w:t>
      </w:r>
      <w:r w:rsidR="00F11832" w:rsidRPr="002D555D">
        <w:rPr>
          <w:rFonts w:ascii="宋体" w:hAnsi="宋体" w:cs="宋体"/>
          <w:kern w:val="0"/>
          <w:szCs w:val="20"/>
        </w:rPr>
        <w:t>3.3</w:t>
      </w:r>
      <w:r w:rsidR="00F11832" w:rsidRPr="002D555D">
        <w:rPr>
          <w:rFonts w:ascii="宋体" w:hAnsi="宋体" w:cs="宋体" w:hint="eastAsia"/>
          <w:kern w:val="0"/>
          <w:szCs w:val="20"/>
        </w:rPr>
        <w:t>-</w:t>
      </w:r>
      <w:r w:rsidR="00F11832" w:rsidRPr="002D555D">
        <w:rPr>
          <w:rFonts w:ascii="宋体" w:hAnsi="宋体" w:cs="宋体"/>
          <w:kern w:val="0"/>
          <w:szCs w:val="20"/>
        </w:rPr>
        <w:t>10</w:t>
      </w:r>
      <w:r w:rsidRPr="002D555D">
        <w:rPr>
          <w:rFonts w:ascii="宋体" w:hAnsi="宋体" w:cs="宋体" w:hint="eastAsia"/>
          <w:kern w:val="0"/>
          <w:szCs w:val="20"/>
        </w:rPr>
        <w:t>。</w:t>
      </w:r>
    </w:p>
    <w:p w14:paraId="454EC722" w14:textId="64C8F142" w:rsidR="00055615" w:rsidRPr="002D555D" w:rsidRDefault="00055615" w:rsidP="00055615">
      <w:pPr>
        <w:spacing w:line="480" w:lineRule="exact"/>
        <w:ind w:firstLineChars="0" w:firstLine="0"/>
        <w:jc w:val="center"/>
        <w:textAlignment w:val="baseline"/>
        <w:rPr>
          <w:rFonts w:ascii="黑体" w:eastAsia="黑体" w:hAnsi="黑体" w:cs="宋体"/>
          <w:kern w:val="0"/>
          <w:sz w:val="21"/>
          <w:szCs w:val="21"/>
        </w:rPr>
      </w:pPr>
      <w:r w:rsidRPr="002D555D">
        <w:rPr>
          <w:rFonts w:ascii="黑体" w:eastAsia="黑体" w:hAnsi="黑体" w:cs="宋体" w:hint="eastAsia"/>
          <w:kern w:val="0"/>
          <w:sz w:val="21"/>
          <w:szCs w:val="21"/>
        </w:rPr>
        <w:t>表</w:t>
      </w:r>
      <w:r w:rsidR="00F11832" w:rsidRPr="002D555D">
        <w:rPr>
          <w:rFonts w:ascii="黑体" w:eastAsia="黑体" w:hAnsi="黑体" w:cs="宋体"/>
          <w:kern w:val="0"/>
          <w:sz w:val="21"/>
          <w:szCs w:val="21"/>
        </w:rPr>
        <w:t>3.3</w:t>
      </w:r>
      <w:r w:rsidR="00F11832" w:rsidRPr="002D555D">
        <w:rPr>
          <w:rFonts w:ascii="黑体" w:eastAsia="黑体" w:hAnsi="黑体" w:cs="宋体" w:hint="eastAsia"/>
          <w:kern w:val="0"/>
          <w:sz w:val="21"/>
          <w:szCs w:val="21"/>
        </w:rPr>
        <w:t>-</w:t>
      </w:r>
      <w:r w:rsidR="00F11832" w:rsidRPr="002D555D">
        <w:rPr>
          <w:rFonts w:ascii="黑体" w:eastAsia="黑体" w:hAnsi="黑体" w:cs="宋体"/>
          <w:kern w:val="0"/>
          <w:sz w:val="21"/>
          <w:szCs w:val="21"/>
        </w:rPr>
        <w:t>10</w:t>
      </w:r>
      <w:r w:rsidRPr="002D555D">
        <w:rPr>
          <w:rFonts w:ascii="黑体" w:eastAsia="黑体" w:hAnsi="黑体" w:cs="宋体"/>
          <w:kern w:val="0"/>
          <w:sz w:val="21"/>
          <w:szCs w:val="21"/>
        </w:rPr>
        <w:t xml:space="preserve">  </w:t>
      </w:r>
      <w:r w:rsidRPr="002D555D">
        <w:rPr>
          <w:rFonts w:ascii="黑体" w:eastAsia="黑体" w:hAnsi="黑体" w:cs="宋体" w:hint="eastAsia"/>
          <w:kern w:val="0"/>
          <w:sz w:val="21"/>
          <w:szCs w:val="21"/>
        </w:rPr>
        <w:t>污染物排放情况汇总一览表</w:t>
      </w:r>
    </w:p>
    <w:tbl>
      <w:tblPr>
        <w:tblStyle w:val="12"/>
        <w:tblW w:w="5000" w:type="pct"/>
        <w:tblLayout w:type="fixed"/>
        <w:tblLook w:val="0000" w:firstRow="0" w:lastRow="0" w:firstColumn="0" w:lastColumn="0" w:noHBand="0" w:noVBand="0"/>
      </w:tblPr>
      <w:tblGrid>
        <w:gridCol w:w="568"/>
        <w:gridCol w:w="568"/>
        <w:gridCol w:w="707"/>
        <w:gridCol w:w="1135"/>
        <w:gridCol w:w="1276"/>
        <w:gridCol w:w="1983"/>
        <w:gridCol w:w="852"/>
        <w:gridCol w:w="1641"/>
      </w:tblGrid>
      <w:tr w:rsidR="009D621B" w:rsidRPr="002D555D" w14:paraId="6A05C8F0" w14:textId="77777777" w:rsidTr="009D621B">
        <w:trPr>
          <w:trHeight w:val="340"/>
        </w:trPr>
        <w:tc>
          <w:tcPr>
            <w:tcW w:w="325" w:type="pct"/>
          </w:tcPr>
          <w:p w14:paraId="79F89417" w14:textId="77777777" w:rsidR="00055615" w:rsidRPr="002D555D" w:rsidRDefault="00055615" w:rsidP="009D621B">
            <w:pPr>
              <w:spacing w:line="300" w:lineRule="exact"/>
              <w:ind w:firstLineChars="0" w:firstLine="0"/>
              <w:jc w:val="center"/>
              <w:rPr>
                <w:sz w:val="21"/>
              </w:rPr>
            </w:pPr>
            <w:bookmarkStart w:id="101" w:name="_Hlk13570888"/>
            <w:r w:rsidRPr="002D555D">
              <w:rPr>
                <w:rFonts w:hint="eastAsia"/>
                <w:sz w:val="21"/>
              </w:rPr>
              <w:t>项目</w:t>
            </w:r>
          </w:p>
        </w:tc>
        <w:tc>
          <w:tcPr>
            <w:tcW w:w="730" w:type="pct"/>
            <w:gridSpan w:val="2"/>
          </w:tcPr>
          <w:p w14:paraId="5056338F" w14:textId="77777777" w:rsidR="00055615" w:rsidRPr="002D555D" w:rsidRDefault="00055615" w:rsidP="009D621B">
            <w:pPr>
              <w:spacing w:line="300" w:lineRule="exact"/>
              <w:ind w:firstLineChars="0" w:firstLine="0"/>
              <w:jc w:val="center"/>
              <w:rPr>
                <w:sz w:val="21"/>
              </w:rPr>
            </w:pPr>
            <w:r w:rsidRPr="002D555D">
              <w:rPr>
                <w:rFonts w:hint="eastAsia"/>
                <w:sz w:val="21"/>
              </w:rPr>
              <w:t>污染源</w:t>
            </w:r>
          </w:p>
        </w:tc>
        <w:tc>
          <w:tcPr>
            <w:tcW w:w="650" w:type="pct"/>
          </w:tcPr>
          <w:p w14:paraId="1604E2DF" w14:textId="77777777" w:rsidR="00055615" w:rsidRPr="002D555D" w:rsidRDefault="00055615" w:rsidP="009D621B">
            <w:pPr>
              <w:spacing w:line="300" w:lineRule="exact"/>
              <w:ind w:firstLineChars="0" w:firstLine="0"/>
              <w:jc w:val="center"/>
              <w:rPr>
                <w:sz w:val="21"/>
              </w:rPr>
            </w:pPr>
            <w:r w:rsidRPr="002D555D">
              <w:rPr>
                <w:rFonts w:hint="eastAsia"/>
                <w:sz w:val="21"/>
              </w:rPr>
              <w:t>污染物</w:t>
            </w:r>
          </w:p>
        </w:tc>
        <w:tc>
          <w:tcPr>
            <w:tcW w:w="731" w:type="pct"/>
          </w:tcPr>
          <w:p w14:paraId="54804A65" w14:textId="77777777" w:rsidR="00055615" w:rsidRPr="002D555D" w:rsidRDefault="00055615" w:rsidP="009D621B">
            <w:pPr>
              <w:spacing w:line="300" w:lineRule="exact"/>
              <w:ind w:firstLineChars="0" w:firstLine="0"/>
              <w:jc w:val="center"/>
              <w:rPr>
                <w:sz w:val="21"/>
              </w:rPr>
            </w:pPr>
            <w:r w:rsidRPr="002D555D">
              <w:rPr>
                <w:rFonts w:hint="eastAsia"/>
                <w:sz w:val="21"/>
              </w:rPr>
              <w:t>产生量</w:t>
            </w:r>
          </w:p>
        </w:tc>
        <w:tc>
          <w:tcPr>
            <w:tcW w:w="1136" w:type="pct"/>
          </w:tcPr>
          <w:p w14:paraId="63857316" w14:textId="72D200D2" w:rsidR="00055615" w:rsidRPr="002D555D" w:rsidRDefault="00055615" w:rsidP="009D621B">
            <w:pPr>
              <w:spacing w:line="300" w:lineRule="exact"/>
              <w:ind w:firstLineChars="0" w:firstLine="0"/>
              <w:jc w:val="center"/>
              <w:rPr>
                <w:sz w:val="21"/>
              </w:rPr>
            </w:pPr>
            <w:r w:rsidRPr="002D555D">
              <w:rPr>
                <w:rFonts w:hint="eastAsia"/>
                <w:sz w:val="21"/>
              </w:rPr>
              <w:t>处理措施</w:t>
            </w:r>
          </w:p>
        </w:tc>
        <w:tc>
          <w:tcPr>
            <w:tcW w:w="488" w:type="pct"/>
          </w:tcPr>
          <w:p w14:paraId="167C0F3F" w14:textId="138E54C4" w:rsidR="00055615" w:rsidRPr="002D555D" w:rsidRDefault="00055615" w:rsidP="009D621B">
            <w:pPr>
              <w:spacing w:line="300" w:lineRule="exact"/>
              <w:ind w:firstLineChars="0" w:firstLine="0"/>
              <w:jc w:val="center"/>
              <w:rPr>
                <w:sz w:val="21"/>
              </w:rPr>
            </w:pPr>
            <w:r w:rsidRPr="002D555D">
              <w:rPr>
                <w:rFonts w:hint="eastAsia"/>
                <w:sz w:val="21"/>
              </w:rPr>
              <w:t>削减量</w:t>
            </w:r>
          </w:p>
        </w:tc>
        <w:tc>
          <w:tcPr>
            <w:tcW w:w="940" w:type="pct"/>
          </w:tcPr>
          <w:p w14:paraId="58B2E62C" w14:textId="29394E42" w:rsidR="00055615" w:rsidRPr="002D555D" w:rsidRDefault="00055615" w:rsidP="009D621B">
            <w:pPr>
              <w:spacing w:line="300" w:lineRule="exact"/>
              <w:ind w:firstLineChars="0" w:firstLine="0"/>
              <w:jc w:val="center"/>
              <w:rPr>
                <w:sz w:val="21"/>
              </w:rPr>
            </w:pPr>
            <w:r w:rsidRPr="002D555D">
              <w:rPr>
                <w:rFonts w:hint="eastAsia"/>
                <w:sz w:val="21"/>
              </w:rPr>
              <w:t>排放量</w:t>
            </w:r>
          </w:p>
        </w:tc>
      </w:tr>
      <w:tr w:rsidR="00302E93" w:rsidRPr="002D555D" w14:paraId="01BD6F73" w14:textId="77777777" w:rsidTr="009D621B">
        <w:trPr>
          <w:trHeight w:val="340"/>
        </w:trPr>
        <w:tc>
          <w:tcPr>
            <w:tcW w:w="325" w:type="pct"/>
            <w:vMerge w:val="restart"/>
          </w:tcPr>
          <w:p w14:paraId="7AFA835D" w14:textId="77777777" w:rsidR="00302E93" w:rsidRPr="002D555D" w:rsidRDefault="00302E93" w:rsidP="009D621B">
            <w:pPr>
              <w:spacing w:line="300" w:lineRule="exact"/>
              <w:ind w:firstLineChars="0" w:firstLine="0"/>
              <w:jc w:val="center"/>
              <w:rPr>
                <w:sz w:val="21"/>
              </w:rPr>
            </w:pPr>
            <w:r w:rsidRPr="002D555D">
              <w:rPr>
                <w:rFonts w:hint="eastAsia"/>
                <w:sz w:val="21"/>
              </w:rPr>
              <w:t>废气</w:t>
            </w:r>
          </w:p>
        </w:tc>
        <w:tc>
          <w:tcPr>
            <w:tcW w:w="325" w:type="pct"/>
            <w:vMerge w:val="restart"/>
          </w:tcPr>
          <w:p w14:paraId="778E815D" w14:textId="302E9A6C" w:rsidR="00302E93" w:rsidRPr="002D555D" w:rsidRDefault="00302E93" w:rsidP="009D621B">
            <w:pPr>
              <w:spacing w:line="300" w:lineRule="exact"/>
              <w:ind w:firstLineChars="0" w:firstLine="0"/>
              <w:jc w:val="center"/>
              <w:rPr>
                <w:sz w:val="21"/>
              </w:rPr>
            </w:pPr>
            <w:r w:rsidRPr="002D555D">
              <w:rPr>
                <w:rFonts w:hint="eastAsia"/>
                <w:sz w:val="21"/>
              </w:rPr>
              <w:t>有组织</w:t>
            </w:r>
          </w:p>
        </w:tc>
        <w:tc>
          <w:tcPr>
            <w:tcW w:w="405" w:type="pct"/>
          </w:tcPr>
          <w:p w14:paraId="7D4855EB" w14:textId="2E7FCF65" w:rsidR="00302E93" w:rsidRPr="002D555D" w:rsidRDefault="00302E93" w:rsidP="009D621B">
            <w:pPr>
              <w:spacing w:line="300" w:lineRule="exact"/>
              <w:ind w:firstLineChars="0" w:firstLine="0"/>
              <w:jc w:val="center"/>
              <w:rPr>
                <w:sz w:val="21"/>
              </w:rPr>
            </w:pPr>
            <w:r w:rsidRPr="002D555D">
              <w:rPr>
                <w:rFonts w:hint="eastAsia"/>
                <w:sz w:val="21"/>
              </w:rPr>
              <w:t>反应釜废气</w:t>
            </w:r>
          </w:p>
        </w:tc>
        <w:tc>
          <w:tcPr>
            <w:tcW w:w="650" w:type="pct"/>
          </w:tcPr>
          <w:p w14:paraId="3105D348" w14:textId="693DACAA" w:rsidR="00302E93" w:rsidRPr="002D555D" w:rsidRDefault="00302E93" w:rsidP="009D621B">
            <w:pPr>
              <w:spacing w:line="300" w:lineRule="exact"/>
              <w:ind w:firstLineChars="0" w:firstLine="0"/>
              <w:jc w:val="center"/>
              <w:rPr>
                <w:sz w:val="21"/>
              </w:rPr>
            </w:pPr>
            <w:r w:rsidRPr="002D555D">
              <w:rPr>
                <w:sz w:val="21"/>
              </w:rPr>
              <w:t>NMHC</w:t>
            </w:r>
          </w:p>
        </w:tc>
        <w:tc>
          <w:tcPr>
            <w:tcW w:w="731" w:type="pct"/>
          </w:tcPr>
          <w:p w14:paraId="47874CCB" w14:textId="7E313B5B" w:rsidR="00302E93" w:rsidRPr="002D555D" w:rsidRDefault="00302E93" w:rsidP="009D621B">
            <w:pPr>
              <w:spacing w:line="300" w:lineRule="exact"/>
              <w:ind w:firstLineChars="0" w:firstLine="0"/>
              <w:jc w:val="center"/>
              <w:rPr>
                <w:sz w:val="21"/>
              </w:rPr>
            </w:pPr>
            <w:r w:rsidRPr="002D555D">
              <w:rPr>
                <w:sz w:val="21"/>
              </w:rPr>
              <w:t>77.836</w:t>
            </w:r>
            <w:r w:rsidRPr="002D555D">
              <w:rPr>
                <w:rFonts w:hint="eastAsia"/>
                <w:sz w:val="21"/>
              </w:rPr>
              <w:t>t/a</w:t>
            </w:r>
          </w:p>
        </w:tc>
        <w:tc>
          <w:tcPr>
            <w:tcW w:w="1136" w:type="pct"/>
          </w:tcPr>
          <w:p w14:paraId="4D72AAD3" w14:textId="677690EF" w:rsidR="00302E93" w:rsidRPr="002D555D" w:rsidRDefault="00302E93" w:rsidP="009D621B">
            <w:pPr>
              <w:spacing w:line="300" w:lineRule="exact"/>
              <w:ind w:firstLineChars="0" w:firstLine="0"/>
              <w:jc w:val="center"/>
              <w:rPr>
                <w:sz w:val="21"/>
              </w:rPr>
            </w:pPr>
            <w:r w:rsidRPr="002D555D">
              <w:rPr>
                <w:rFonts w:hint="eastAsia"/>
                <w:sz w:val="21"/>
              </w:rPr>
              <w:t>冷凝（效率9</w:t>
            </w:r>
            <w:r w:rsidRPr="002D555D">
              <w:rPr>
                <w:sz w:val="21"/>
              </w:rPr>
              <w:t>9</w:t>
            </w:r>
            <w:r w:rsidRPr="002D555D">
              <w:rPr>
                <w:rFonts w:hint="eastAsia"/>
                <w:sz w:val="21"/>
              </w:rPr>
              <w:t>%）+碱液吸收（效率8</w:t>
            </w:r>
            <w:r w:rsidRPr="002D555D">
              <w:rPr>
                <w:sz w:val="21"/>
              </w:rPr>
              <w:t>5</w:t>
            </w:r>
            <w:r w:rsidRPr="002D555D">
              <w:rPr>
                <w:rFonts w:hint="eastAsia"/>
                <w:sz w:val="21"/>
              </w:rPr>
              <w:t>%）</w:t>
            </w:r>
          </w:p>
        </w:tc>
        <w:tc>
          <w:tcPr>
            <w:tcW w:w="488" w:type="pct"/>
          </w:tcPr>
          <w:p w14:paraId="1E3BA03A" w14:textId="77777777" w:rsidR="009D621B" w:rsidRPr="002D555D" w:rsidRDefault="00302E93" w:rsidP="009D621B">
            <w:pPr>
              <w:spacing w:line="300" w:lineRule="exact"/>
              <w:ind w:firstLineChars="0" w:firstLine="0"/>
              <w:jc w:val="center"/>
              <w:rPr>
                <w:sz w:val="21"/>
              </w:rPr>
            </w:pPr>
            <w:r w:rsidRPr="002D555D">
              <w:rPr>
                <w:rFonts w:hint="eastAsia"/>
                <w:sz w:val="21"/>
              </w:rPr>
              <w:t>7</w:t>
            </w:r>
            <w:r w:rsidRPr="002D555D">
              <w:rPr>
                <w:sz w:val="21"/>
              </w:rPr>
              <w:t>7.719</w:t>
            </w:r>
          </w:p>
          <w:p w14:paraId="2F092DA4" w14:textId="26EE478C" w:rsidR="00302E93" w:rsidRPr="002D555D" w:rsidRDefault="00302E93" w:rsidP="009D621B">
            <w:pPr>
              <w:spacing w:line="300" w:lineRule="exact"/>
              <w:ind w:firstLineChars="0" w:firstLine="0"/>
              <w:jc w:val="center"/>
              <w:rPr>
                <w:sz w:val="21"/>
              </w:rPr>
            </w:pPr>
            <w:r w:rsidRPr="002D555D">
              <w:rPr>
                <w:rFonts w:hint="eastAsia"/>
                <w:sz w:val="21"/>
              </w:rPr>
              <w:t>t</w:t>
            </w:r>
            <w:r w:rsidRPr="002D555D">
              <w:rPr>
                <w:sz w:val="21"/>
              </w:rPr>
              <w:t>/a</w:t>
            </w:r>
          </w:p>
        </w:tc>
        <w:tc>
          <w:tcPr>
            <w:tcW w:w="940" w:type="pct"/>
          </w:tcPr>
          <w:p w14:paraId="2C99E735" w14:textId="53975A9B" w:rsidR="00302E93" w:rsidRPr="002D555D" w:rsidRDefault="00302E93" w:rsidP="009D621B">
            <w:pPr>
              <w:spacing w:line="300" w:lineRule="exact"/>
              <w:ind w:firstLineChars="0" w:firstLine="0"/>
              <w:jc w:val="center"/>
              <w:rPr>
                <w:sz w:val="21"/>
              </w:rPr>
            </w:pPr>
            <w:r w:rsidRPr="002D555D">
              <w:rPr>
                <w:sz w:val="21"/>
              </w:rPr>
              <w:t>0.117</w:t>
            </w:r>
            <w:r w:rsidRPr="002D555D">
              <w:rPr>
                <w:rFonts w:hint="eastAsia"/>
                <w:sz w:val="21"/>
              </w:rPr>
              <w:t>/a</w:t>
            </w:r>
          </w:p>
        </w:tc>
      </w:tr>
      <w:tr w:rsidR="00302E93" w:rsidRPr="002D555D" w14:paraId="728B7079" w14:textId="77777777" w:rsidTr="009D621B">
        <w:trPr>
          <w:trHeight w:val="340"/>
        </w:trPr>
        <w:tc>
          <w:tcPr>
            <w:tcW w:w="325" w:type="pct"/>
            <w:vMerge/>
          </w:tcPr>
          <w:p w14:paraId="16087B6C" w14:textId="77777777" w:rsidR="00302E93" w:rsidRPr="002D555D" w:rsidRDefault="00302E93" w:rsidP="009D621B">
            <w:pPr>
              <w:spacing w:line="300" w:lineRule="exact"/>
              <w:ind w:firstLineChars="0" w:firstLine="0"/>
              <w:jc w:val="center"/>
              <w:rPr>
                <w:sz w:val="21"/>
              </w:rPr>
            </w:pPr>
          </w:p>
        </w:tc>
        <w:tc>
          <w:tcPr>
            <w:tcW w:w="325" w:type="pct"/>
            <w:vMerge/>
          </w:tcPr>
          <w:p w14:paraId="5E73A1BE" w14:textId="77777777" w:rsidR="00302E93" w:rsidRPr="002D555D" w:rsidRDefault="00302E93" w:rsidP="009D621B">
            <w:pPr>
              <w:spacing w:line="300" w:lineRule="exact"/>
              <w:ind w:firstLineChars="0" w:firstLine="0"/>
              <w:jc w:val="center"/>
              <w:rPr>
                <w:sz w:val="21"/>
              </w:rPr>
            </w:pPr>
          </w:p>
        </w:tc>
        <w:tc>
          <w:tcPr>
            <w:tcW w:w="405" w:type="pct"/>
          </w:tcPr>
          <w:p w14:paraId="0D0DFE61" w14:textId="33197D6F" w:rsidR="00302E93" w:rsidRPr="002D555D" w:rsidRDefault="00302E93" w:rsidP="009D621B">
            <w:pPr>
              <w:spacing w:line="300" w:lineRule="exact"/>
              <w:ind w:firstLineChars="0" w:firstLine="0"/>
              <w:jc w:val="center"/>
              <w:rPr>
                <w:sz w:val="21"/>
              </w:rPr>
            </w:pPr>
            <w:r w:rsidRPr="002D555D">
              <w:rPr>
                <w:rFonts w:hint="eastAsia"/>
                <w:sz w:val="21"/>
              </w:rPr>
              <w:t>造粒工序废气</w:t>
            </w:r>
          </w:p>
        </w:tc>
        <w:tc>
          <w:tcPr>
            <w:tcW w:w="650" w:type="pct"/>
          </w:tcPr>
          <w:p w14:paraId="1510E91E" w14:textId="5E09C134" w:rsidR="00302E93" w:rsidRPr="002D555D" w:rsidRDefault="00302E93" w:rsidP="009D621B">
            <w:pPr>
              <w:spacing w:line="300" w:lineRule="exact"/>
              <w:ind w:firstLineChars="0" w:firstLine="0"/>
              <w:jc w:val="center"/>
              <w:rPr>
                <w:sz w:val="21"/>
              </w:rPr>
            </w:pPr>
            <w:r w:rsidRPr="002D555D">
              <w:rPr>
                <w:rFonts w:hint="eastAsia"/>
                <w:sz w:val="21"/>
              </w:rPr>
              <w:t>P</w:t>
            </w:r>
            <w:r w:rsidRPr="002D555D">
              <w:rPr>
                <w:sz w:val="21"/>
              </w:rPr>
              <w:t>M</w:t>
            </w:r>
            <w:r w:rsidRPr="002D555D">
              <w:rPr>
                <w:sz w:val="21"/>
                <w:vertAlign w:val="subscript"/>
              </w:rPr>
              <w:t>10</w:t>
            </w:r>
          </w:p>
        </w:tc>
        <w:tc>
          <w:tcPr>
            <w:tcW w:w="731" w:type="pct"/>
          </w:tcPr>
          <w:p w14:paraId="44CBD760" w14:textId="4EE91298"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.48</w:t>
            </w:r>
          </w:p>
        </w:tc>
        <w:tc>
          <w:tcPr>
            <w:tcW w:w="1136" w:type="pct"/>
          </w:tcPr>
          <w:p w14:paraId="619DBA10" w14:textId="62980465" w:rsidR="00302E93" w:rsidRPr="002D555D" w:rsidRDefault="00302E93" w:rsidP="009D621B">
            <w:pPr>
              <w:spacing w:line="300" w:lineRule="exact"/>
              <w:ind w:firstLineChars="0" w:firstLine="0"/>
              <w:jc w:val="center"/>
              <w:rPr>
                <w:sz w:val="21"/>
              </w:rPr>
            </w:pPr>
            <w:r w:rsidRPr="002D555D">
              <w:rPr>
                <w:sz w:val="21"/>
              </w:rPr>
              <w:t>脉冲式布袋除尘器</w:t>
            </w:r>
          </w:p>
        </w:tc>
        <w:tc>
          <w:tcPr>
            <w:tcW w:w="488" w:type="pct"/>
          </w:tcPr>
          <w:p w14:paraId="4DE641D1" w14:textId="04896B84"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.475</w:t>
            </w:r>
            <w:r w:rsidR="009D621B" w:rsidRPr="002D555D">
              <w:rPr>
                <w:rFonts w:hint="eastAsia"/>
                <w:sz w:val="21"/>
              </w:rPr>
              <w:t xml:space="preserve"> t</w:t>
            </w:r>
            <w:r w:rsidR="009D621B" w:rsidRPr="002D555D">
              <w:rPr>
                <w:sz w:val="21"/>
              </w:rPr>
              <w:t>/a</w:t>
            </w:r>
          </w:p>
        </w:tc>
        <w:tc>
          <w:tcPr>
            <w:tcW w:w="940" w:type="pct"/>
          </w:tcPr>
          <w:p w14:paraId="5B124F8C" w14:textId="591055F2"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.005</w:t>
            </w:r>
            <w:r w:rsidRPr="002D555D">
              <w:rPr>
                <w:rFonts w:hint="eastAsia"/>
                <w:sz w:val="21"/>
              </w:rPr>
              <w:t>t</w:t>
            </w:r>
            <w:r w:rsidRPr="002D555D">
              <w:rPr>
                <w:sz w:val="21"/>
              </w:rPr>
              <w:t>/a</w:t>
            </w:r>
          </w:p>
        </w:tc>
      </w:tr>
      <w:tr w:rsidR="00302E93" w:rsidRPr="002D555D" w14:paraId="0F6BB8DC" w14:textId="77777777" w:rsidTr="009D621B">
        <w:trPr>
          <w:trHeight w:val="340"/>
        </w:trPr>
        <w:tc>
          <w:tcPr>
            <w:tcW w:w="325" w:type="pct"/>
            <w:vMerge/>
          </w:tcPr>
          <w:p w14:paraId="5B6952BC" w14:textId="77777777" w:rsidR="00302E93" w:rsidRPr="002D555D" w:rsidRDefault="00302E93" w:rsidP="009D621B">
            <w:pPr>
              <w:spacing w:line="300" w:lineRule="exact"/>
              <w:ind w:firstLineChars="0" w:firstLine="0"/>
              <w:jc w:val="center"/>
              <w:rPr>
                <w:sz w:val="21"/>
              </w:rPr>
            </w:pPr>
          </w:p>
        </w:tc>
        <w:tc>
          <w:tcPr>
            <w:tcW w:w="325" w:type="pct"/>
            <w:vMerge/>
          </w:tcPr>
          <w:p w14:paraId="7297ECD5" w14:textId="047CF2BC" w:rsidR="00302E93" w:rsidRPr="002D555D" w:rsidRDefault="00302E93" w:rsidP="009D621B">
            <w:pPr>
              <w:spacing w:line="300" w:lineRule="exact"/>
              <w:ind w:firstLineChars="0" w:firstLine="0"/>
              <w:jc w:val="center"/>
              <w:rPr>
                <w:sz w:val="21"/>
              </w:rPr>
            </w:pPr>
          </w:p>
        </w:tc>
        <w:tc>
          <w:tcPr>
            <w:tcW w:w="405" w:type="pct"/>
            <w:vMerge w:val="restart"/>
          </w:tcPr>
          <w:p w14:paraId="571F08FB" w14:textId="7EF61C07" w:rsidR="00302E93" w:rsidRPr="002D555D" w:rsidRDefault="00302E93" w:rsidP="009D621B">
            <w:pPr>
              <w:spacing w:line="300" w:lineRule="exact"/>
              <w:ind w:firstLineChars="0" w:firstLine="0"/>
              <w:jc w:val="center"/>
              <w:rPr>
                <w:sz w:val="21"/>
              </w:rPr>
            </w:pPr>
            <w:r w:rsidRPr="002D555D">
              <w:rPr>
                <w:rFonts w:hint="eastAsia"/>
                <w:sz w:val="21"/>
              </w:rPr>
              <w:t>锅炉</w:t>
            </w:r>
          </w:p>
        </w:tc>
        <w:tc>
          <w:tcPr>
            <w:tcW w:w="650" w:type="pct"/>
          </w:tcPr>
          <w:p w14:paraId="4965A5DC" w14:textId="3DE6B79E" w:rsidR="00302E93" w:rsidRPr="002D555D" w:rsidRDefault="00302E93" w:rsidP="009D621B">
            <w:pPr>
              <w:spacing w:line="300" w:lineRule="exact"/>
              <w:ind w:firstLineChars="0" w:firstLine="0"/>
              <w:jc w:val="center"/>
              <w:rPr>
                <w:sz w:val="21"/>
              </w:rPr>
            </w:pPr>
            <w:r w:rsidRPr="002D555D">
              <w:rPr>
                <w:rFonts w:hint="eastAsia"/>
                <w:sz w:val="21"/>
              </w:rPr>
              <w:t>废气量</w:t>
            </w:r>
          </w:p>
        </w:tc>
        <w:tc>
          <w:tcPr>
            <w:tcW w:w="731" w:type="pct"/>
          </w:tcPr>
          <w:p w14:paraId="7FB4F41A" w14:textId="77777777" w:rsidR="009D621B" w:rsidRPr="002D555D" w:rsidRDefault="00302E93" w:rsidP="009D621B">
            <w:pPr>
              <w:spacing w:line="300" w:lineRule="exact"/>
              <w:ind w:firstLineChars="0" w:firstLine="0"/>
              <w:jc w:val="center"/>
              <w:rPr>
                <w:rFonts w:cs="楷体"/>
                <w:sz w:val="21"/>
                <w:vertAlign w:val="superscript"/>
              </w:rPr>
            </w:pPr>
            <w:r w:rsidRPr="002D555D">
              <w:rPr>
                <w:rFonts w:cs="楷体"/>
                <w:sz w:val="21"/>
              </w:rPr>
              <w:t>357.22×10</w:t>
            </w:r>
            <w:r w:rsidRPr="002D555D">
              <w:rPr>
                <w:rFonts w:cs="楷体"/>
                <w:sz w:val="21"/>
                <w:vertAlign w:val="superscript"/>
              </w:rPr>
              <w:t>4</w:t>
            </w:r>
          </w:p>
          <w:p w14:paraId="5B98B3C6" w14:textId="681EC693" w:rsidR="00302E93" w:rsidRPr="002D555D" w:rsidRDefault="00302E93" w:rsidP="009D621B">
            <w:pPr>
              <w:spacing w:line="300" w:lineRule="exact"/>
              <w:ind w:firstLineChars="0" w:firstLine="0"/>
              <w:jc w:val="center"/>
              <w:rPr>
                <w:sz w:val="21"/>
              </w:rPr>
            </w:pPr>
            <w:r w:rsidRPr="002D555D">
              <w:rPr>
                <w:sz w:val="21"/>
                <w:lang w:val="zh-CN"/>
              </w:rPr>
              <w:t>m</w:t>
            </w:r>
            <w:r w:rsidRPr="002D555D">
              <w:rPr>
                <w:sz w:val="21"/>
                <w:vertAlign w:val="superscript"/>
                <w:lang w:val="zh-CN"/>
              </w:rPr>
              <w:t>3</w:t>
            </w:r>
            <w:r w:rsidRPr="002D555D">
              <w:rPr>
                <w:sz w:val="21"/>
                <w:lang w:val="zh-CN"/>
              </w:rPr>
              <w:t>/</w:t>
            </w:r>
            <w:r w:rsidRPr="002D555D">
              <w:rPr>
                <w:rFonts w:hint="eastAsia"/>
                <w:sz w:val="21"/>
                <w:lang w:val="zh-CN"/>
              </w:rPr>
              <w:t>a</w:t>
            </w:r>
          </w:p>
        </w:tc>
        <w:tc>
          <w:tcPr>
            <w:tcW w:w="1136" w:type="pct"/>
            <w:vMerge w:val="restart"/>
          </w:tcPr>
          <w:p w14:paraId="134661E8" w14:textId="46848B85" w:rsidR="00302E93" w:rsidRPr="002D555D" w:rsidRDefault="00302E93" w:rsidP="009D621B">
            <w:pPr>
              <w:spacing w:line="300" w:lineRule="exact"/>
              <w:ind w:firstLineChars="0" w:firstLine="0"/>
              <w:jc w:val="center"/>
              <w:rPr>
                <w:rFonts w:cs="楷体"/>
                <w:sz w:val="21"/>
              </w:rPr>
            </w:pPr>
            <w:r w:rsidRPr="002D555D">
              <w:rPr>
                <w:rFonts w:cs="楷体" w:hint="eastAsia"/>
                <w:sz w:val="21"/>
              </w:rPr>
              <w:t>采用清洁燃料天然气、安装低氮燃烧器</w:t>
            </w:r>
          </w:p>
        </w:tc>
        <w:tc>
          <w:tcPr>
            <w:tcW w:w="488" w:type="pct"/>
          </w:tcPr>
          <w:p w14:paraId="31ADFE3C" w14:textId="65E94907" w:rsidR="00302E93" w:rsidRPr="002D555D" w:rsidRDefault="00302E93" w:rsidP="009D621B">
            <w:pPr>
              <w:spacing w:line="300" w:lineRule="exact"/>
              <w:ind w:firstLineChars="0" w:firstLine="0"/>
              <w:jc w:val="center"/>
              <w:rPr>
                <w:rFonts w:cs="楷体"/>
                <w:sz w:val="21"/>
              </w:rPr>
            </w:pPr>
            <w:r w:rsidRPr="002D555D">
              <w:rPr>
                <w:rFonts w:cs="楷体" w:hint="eastAsia"/>
                <w:sz w:val="21"/>
              </w:rPr>
              <w:t>0</w:t>
            </w:r>
          </w:p>
        </w:tc>
        <w:tc>
          <w:tcPr>
            <w:tcW w:w="940" w:type="pct"/>
          </w:tcPr>
          <w:p w14:paraId="0C359E61" w14:textId="7C39E15C" w:rsidR="00302E93" w:rsidRPr="002D555D" w:rsidRDefault="00302E93" w:rsidP="009D621B">
            <w:pPr>
              <w:spacing w:line="300" w:lineRule="exact"/>
              <w:ind w:firstLineChars="0" w:firstLine="0"/>
              <w:jc w:val="center"/>
              <w:rPr>
                <w:sz w:val="21"/>
              </w:rPr>
            </w:pPr>
            <w:r w:rsidRPr="002D555D">
              <w:rPr>
                <w:rFonts w:cs="楷体"/>
                <w:sz w:val="21"/>
              </w:rPr>
              <w:t>357.22×10</w:t>
            </w:r>
            <w:r w:rsidRPr="002D555D">
              <w:rPr>
                <w:rFonts w:cs="楷体"/>
                <w:sz w:val="21"/>
                <w:vertAlign w:val="superscript"/>
              </w:rPr>
              <w:t>4</w:t>
            </w:r>
            <w:r w:rsidRPr="002D555D">
              <w:rPr>
                <w:sz w:val="21"/>
                <w:lang w:val="zh-CN"/>
              </w:rPr>
              <w:t>m</w:t>
            </w:r>
            <w:r w:rsidRPr="002D555D">
              <w:rPr>
                <w:sz w:val="21"/>
                <w:vertAlign w:val="superscript"/>
                <w:lang w:val="zh-CN"/>
              </w:rPr>
              <w:t>3</w:t>
            </w:r>
            <w:r w:rsidRPr="002D555D">
              <w:rPr>
                <w:sz w:val="21"/>
                <w:lang w:val="zh-CN"/>
              </w:rPr>
              <w:t>/</w:t>
            </w:r>
            <w:r w:rsidRPr="002D555D">
              <w:rPr>
                <w:rFonts w:hint="eastAsia"/>
                <w:sz w:val="21"/>
                <w:lang w:val="zh-CN"/>
              </w:rPr>
              <w:t>a</w:t>
            </w:r>
          </w:p>
        </w:tc>
      </w:tr>
      <w:tr w:rsidR="00302E93" w:rsidRPr="002D555D" w14:paraId="60F9A872" w14:textId="77777777" w:rsidTr="009D621B">
        <w:trPr>
          <w:trHeight w:val="340"/>
        </w:trPr>
        <w:tc>
          <w:tcPr>
            <w:tcW w:w="325" w:type="pct"/>
            <w:vMerge/>
          </w:tcPr>
          <w:p w14:paraId="329F831A" w14:textId="77777777" w:rsidR="00302E93" w:rsidRPr="002D555D" w:rsidRDefault="00302E93" w:rsidP="009D621B">
            <w:pPr>
              <w:spacing w:line="300" w:lineRule="exact"/>
              <w:ind w:firstLineChars="0" w:firstLine="0"/>
              <w:jc w:val="center"/>
              <w:rPr>
                <w:sz w:val="21"/>
              </w:rPr>
            </w:pPr>
          </w:p>
        </w:tc>
        <w:tc>
          <w:tcPr>
            <w:tcW w:w="325" w:type="pct"/>
            <w:vMerge/>
          </w:tcPr>
          <w:p w14:paraId="2C753FE7" w14:textId="77777777" w:rsidR="00302E93" w:rsidRPr="002D555D" w:rsidRDefault="00302E93" w:rsidP="009D621B">
            <w:pPr>
              <w:spacing w:line="300" w:lineRule="exact"/>
              <w:ind w:firstLineChars="0" w:firstLine="0"/>
              <w:jc w:val="center"/>
              <w:rPr>
                <w:sz w:val="21"/>
              </w:rPr>
            </w:pPr>
          </w:p>
        </w:tc>
        <w:tc>
          <w:tcPr>
            <w:tcW w:w="405" w:type="pct"/>
            <w:vMerge/>
          </w:tcPr>
          <w:p w14:paraId="35775438" w14:textId="77777777" w:rsidR="00302E93" w:rsidRPr="002D555D" w:rsidRDefault="00302E93" w:rsidP="009D621B">
            <w:pPr>
              <w:spacing w:line="300" w:lineRule="exact"/>
              <w:ind w:firstLineChars="0" w:firstLine="0"/>
              <w:jc w:val="center"/>
              <w:rPr>
                <w:sz w:val="21"/>
              </w:rPr>
            </w:pPr>
          </w:p>
        </w:tc>
        <w:tc>
          <w:tcPr>
            <w:tcW w:w="650" w:type="pct"/>
          </w:tcPr>
          <w:p w14:paraId="29213ECF" w14:textId="508FBDF6" w:rsidR="00302E93" w:rsidRPr="002D555D" w:rsidRDefault="00302E93" w:rsidP="009D621B">
            <w:pPr>
              <w:spacing w:line="300" w:lineRule="exact"/>
              <w:ind w:firstLineChars="0" w:firstLine="0"/>
              <w:jc w:val="center"/>
              <w:rPr>
                <w:sz w:val="21"/>
              </w:rPr>
            </w:pPr>
            <w:r w:rsidRPr="002D555D">
              <w:rPr>
                <w:rFonts w:hint="eastAsia"/>
                <w:sz w:val="21"/>
              </w:rPr>
              <w:t>NO</w:t>
            </w:r>
            <w:r w:rsidRPr="002D555D">
              <w:rPr>
                <w:rFonts w:hint="eastAsia"/>
                <w:sz w:val="21"/>
                <w:vertAlign w:val="subscript"/>
              </w:rPr>
              <w:t>x</w:t>
            </w:r>
          </w:p>
        </w:tc>
        <w:tc>
          <w:tcPr>
            <w:tcW w:w="731" w:type="pct"/>
          </w:tcPr>
          <w:p w14:paraId="7B736662" w14:textId="6F851800" w:rsidR="00302E93" w:rsidRPr="002D555D" w:rsidRDefault="00302E93" w:rsidP="009D621B">
            <w:pPr>
              <w:spacing w:line="300" w:lineRule="exact"/>
              <w:ind w:firstLineChars="0" w:firstLine="0"/>
              <w:jc w:val="center"/>
              <w:rPr>
                <w:sz w:val="21"/>
              </w:rPr>
            </w:pPr>
            <w:r w:rsidRPr="002D555D">
              <w:rPr>
                <w:sz w:val="21"/>
              </w:rPr>
              <w:t>0.32</w:t>
            </w:r>
            <w:r w:rsidRPr="002D555D">
              <w:rPr>
                <w:rFonts w:hint="eastAsia"/>
                <w:sz w:val="21"/>
              </w:rPr>
              <w:t>t/a</w:t>
            </w:r>
          </w:p>
        </w:tc>
        <w:tc>
          <w:tcPr>
            <w:tcW w:w="1136" w:type="pct"/>
            <w:vMerge/>
          </w:tcPr>
          <w:p w14:paraId="0121A36D" w14:textId="77777777" w:rsidR="00302E93" w:rsidRPr="002D555D" w:rsidRDefault="00302E93" w:rsidP="009D621B">
            <w:pPr>
              <w:spacing w:line="300" w:lineRule="exact"/>
              <w:ind w:firstLineChars="0" w:firstLine="0"/>
              <w:jc w:val="center"/>
              <w:rPr>
                <w:sz w:val="21"/>
              </w:rPr>
            </w:pPr>
          </w:p>
        </w:tc>
        <w:tc>
          <w:tcPr>
            <w:tcW w:w="488" w:type="pct"/>
          </w:tcPr>
          <w:p w14:paraId="2751D133" w14:textId="41A377F8"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152BBFFB" w14:textId="1219304E" w:rsidR="00302E93" w:rsidRPr="002D555D" w:rsidRDefault="00302E93" w:rsidP="009D621B">
            <w:pPr>
              <w:spacing w:line="300" w:lineRule="exact"/>
              <w:ind w:firstLineChars="0" w:firstLine="0"/>
              <w:jc w:val="center"/>
              <w:rPr>
                <w:sz w:val="21"/>
              </w:rPr>
            </w:pPr>
            <w:r w:rsidRPr="002D555D">
              <w:rPr>
                <w:sz w:val="21"/>
              </w:rPr>
              <w:t>0.32</w:t>
            </w:r>
            <w:r w:rsidRPr="002D555D">
              <w:rPr>
                <w:rFonts w:hint="eastAsia"/>
                <w:sz w:val="21"/>
              </w:rPr>
              <w:t>t/a</w:t>
            </w:r>
          </w:p>
        </w:tc>
      </w:tr>
      <w:tr w:rsidR="00302E93" w:rsidRPr="002D555D" w14:paraId="6D6F5BFE" w14:textId="77777777" w:rsidTr="009D621B">
        <w:trPr>
          <w:trHeight w:val="340"/>
        </w:trPr>
        <w:tc>
          <w:tcPr>
            <w:tcW w:w="325" w:type="pct"/>
            <w:vMerge/>
          </w:tcPr>
          <w:p w14:paraId="64BFF680" w14:textId="77777777" w:rsidR="00302E93" w:rsidRPr="002D555D" w:rsidRDefault="00302E93" w:rsidP="009D621B">
            <w:pPr>
              <w:spacing w:line="300" w:lineRule="exact"/>
              <w:ind w:firstLineChars="0" w:firstLine="0"/>
              <w:jc w:val="center"/>
              <w:rPr>
                <w:sz w:val="21"/>
              </w:rPr>
            </w:pPr>
          </w:p>
        </w:tc>
        <w:tc>
          <w:tcPr>
            <w:tcW w:w="325" w:type="pct"/>
            <w:vMerge/>
          </w:tcPr>
          <w:p w14:paraId="33608B94" w14:textId="77777777" w:rsidR="00302E93" w:rsidRPr="002D555D" w:rsidRDefault="00302E93" w:rsidP="009D621B">
            <w:pPr>
              <w:spacing w:line="300" w:lineRule="exact"/>
              <w:ind w:firstLineChars="0" w:firstLine="0"/>
              <w:jc w:val="center"/>
              <w:rPr>
                <w:sz w:val="21"/>
              </w:rPr>
            </w:pPr>
          </w:p>
        </w:tc>
        <w:tc>
          <w:tcPr>
            <w:tcW w:w="405" w:type="pct"/>
            <w:vMerge/>
          </w:tcPr>
          <w:p w14:paraId="4017150F" w14:textId="77777777" w:rsidR="00302E93" w:rsidRPr="002D555D" w:rsidRDefault="00302E93" w:rsidP="009D621B">
            <w:pPr>
              <w:spacing w:line="300" w:lineRule="exact"/>
              <w:ind w:firstLineChars="0" w:firstLine="0"/>
              <w:jc w:val="center"/>
              <w:rPr>
                <w:sz w:val="21"/>
              </w:rPr>
            </w:pPr>
          </w:p>
        </w:tc>
        <w:tc>
          <w:tcPr>
            <w:tcW w:w="650" w:type="pct"/>
          </w:tcPr>
          <w:p w14:paraId="19D78901" w14:textId="3004B817" w:rsidR="00302E93" w:rsidRPr="002D555D" w:rsidRDefault="00302E93" w:rsidP="009D621B">
            <w:pPr>
              <w:spacing w:line="300" w:lineRule="exact"/>
              <w:ind w:firstLineChars="0" w:firstLine="0"/>
              <w:jc w:val="center"/>
              <w:rPr>
                <w:sz w:val="21"/>
              </w:rPr>
            </w:pPr>
            <w:r w:rsidRPr="002D555D">
              <w:rPr>
                <w:rFonts w:hint="eastAsia"/>
                <w:sz w:val="21"/>
              </w:rPr>
              <w:t>SO</w:t>
            </w:r>
            <w:r w:rsidRPr="002D555D">
              <w:rPr>
                <w:rFonts w:hint="eastAsia"/>
                <w:sz w:val="21"/>
                <w:vertAlign w:val="subscript"/>
              </w:rPr>
              <w:t>2</w:t>
            </w:r>
          </w:p>
        </w:tc>
        <w:tc>
          <w:tcPr>
            <w:tcW w:w="731" w:type="pct"/>
          </w:tcPr>
          <w:p w14:paraId="7CAFB5D7" w14:textId="09E004CC" w:rsidR="00302E93" w:rsidRPr="002D555D" w:rsidRDefault="00302E93" w:rsidP="009D621B">
            <w:pPr>
              <w:spacing w:line="300" w:lineRule="exact"/>
              <w:ind w:firstLineChars="0" w:firstLine="0"/>
              <w:jc w:val="center"/>
              <w:rPr>
                <w:sz w:val="21"/>
              </w:rPr>
            </w:pPr>
            <w:r w:rsidRPr="002D555D">
              <w:rPr>
                <w:sz w:val="21"/>
              </w:rPr>
              <w:t>0.04</w:t>
            </w:r>
            <w:r w:rsidRPr="002D555D">
              <w:rPr>
                <w:rFonts w:hint="eastAsia"/>
                <w:sz w:val="21"/>
              </w:rPr>
              <w:t>t/a</w:t>
            </w:r>
          </w:p>
        </w:tc>
        <w:tc>
          <w:tcPr>
            <w:tcW w:w="1136" w:type="pct"/>
            <w:vMerge/>
          </w:tcPr>
          <w:p w14:paraId="16B54CFB" w14:textId="77777777" w:rsidR="00302E93" w:rsidRPr="002D555D" w:rsidRDefault="00302E93" w:rsidP="009D621B">
            <w:pPr>
              <w:spacing w:line="300" w:lineRule="exact"/>
              <w:ind w:firstLineChars="0" w:firstLine="0"/>
              <w:jc w:val="center"/>
              <w:rPr>
                <w:sz w:val="21"/>
              </w:rPr>
            </w:pPr>
          </w:p>
        </w:tc>
        <w:tc>
          <w:tcPr>
            <w:tcW w:w="488" w:type="pct"/>
          </w:tcPr>
          <w:p w14:paraId="303858ED" w14:textId="373E4A8C"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7BDFE812" w14:textId="3135759F" w:rsidR="00302E93" w:rsidRPr="002D555D" w:rsidRDefault="00302E93" w:rsidP="009D621B">
            <w:pPr>
              <w:spacing w:line="300" w:lineRule="exact"/>
              <w:ind w:firstLineChars="0" w:firstLine="0"/>
              <w:jc w:val="center"/>
              <w:rPr>
                <w:sz w:val="21"/>
              </w:rPr>
            </w:pPr>
            <w:r w:rsidRPr="002D555D">
              <w:rPr>
                <w:sz w:val="21"/>
              </w:rPr>
              <w:t>0.04</w:t>
            </w:r>
            <w:r w:rsidRPr="002D555D">
              <w:rPr>
                <w:rFonts w:hint="eastAsia"/>
                <w:sz w:val="21"/>
              </w:rPr>
              <w:t>t/a</w:t>
            </w:r>
          </w:p>
        </w:tc>
      </w:tr>
      <w:tr w:rsidR="00302E93" w:rsidRPr="002D555D" w14:paraId="1B19D5A1" w14:textId="77777777" w:rsidTr="009D621B">
        <w:trPr>
          <w:trHeight w:val="340"/>
        </w:trPr>
        <w:tc>
          <w:tcPr>
            <w:tcW w:w="325" w:type="pct"/>
            <w:vMerge/>
          </w:tcPr>
          <w:p w14:paraId="64290D44" w14:textId="77777777" w:rsidR="00302E93" w:rsidRPr="002D555D" w:rsidRDefault="00302E93" w:rsidP="009D621B">
            <w:pPr>
              <w:spacing w:line="300" w:lineRule="exact"/>
              <w:ind w:firstLineChars="0" w:firstLine="0"/>
              <w:jc w:val="center"/>
              <w:rPr>
                <w:sz w:val="21"/>
              </w:rPr>
            </w:pPr>
          </w:p>
        </w:tc>
        <w:tc>
          <w:tcPr>
            <w:tcW w:w="325" w:type="pct"/>
            <w:vMerge/>
          </w:tcPr>
          <w:p w14:paraId="15EEDC6C" w14:textId="77777777" w:rsidR="00302E93" w:rsidRPr="002D555D" w:rsidRDefault="00302E93" w:rsidP="009D621B">
            <w:pPr>
              <w:spacing w:line="300" w:lineRule="exact"/>
              <w:ind w:firstLineChars="0" w:firstLine="0"/>
              <w:jc w:val="center"/>
              <w:rPr>
                <w:sz w:val="21"/>
              </w:rPr>
            </w:pPr>
          </w:p>
        </w:tc>
        <w:tc>
          <w:tcPr>
            <w:tcW w:w="405" w:type="pct"/>
            <w:vMerge/>
          </w:tcPr>
          <w:p w14:paraId="5C186C6F" w14:textId="77777777" w:rsidR="00302E93" w:rsidRPr="002D555D" w:rsidRDefault="00302E93" w:rsidP="009D621B">
            <w:pPr>
              <w:spacing w:line="300" w:lineRule="exact"/>
              <w:ind w:firstLineChars="0" w:firstLine="0"/>
              <w:jc w:val="center"/>
              <w:rPr>
                <w:sz w:val="21"/>
              </w:rPr>
            </w:pPr>
          </w:p>
        </w:tc>
        <w:tc>
          <w:tcPr>
            <w:tcW w:w="650" w:type="pct"/>
          </w:tcPr>
          <w:p w14:paraId="078AD23C" w14:textId="32EA284A" w:rsidR="00302E93" w:rsidRPr="002D555D" w:rsidRDefault="00302E93" w:rsidP="009D621B">
            <w:pPr>
              <w:spacing w:line="300" w:lineRule="exact"/>
              <w:ind w:firstLineChars="0" w:firstLine="0"/>
              <w:jc w:val="center"/>
              <w:rPr>
                <w:sz w:val="21"/>
              </w:rPr>
            </w:pPr>
            <w:r w:rsidRPr="002D555D">
              <w:rPr>
                <w:rFonts w:hint="eastAsia"/>
                <w:sz w:val="21"/>
              </w:rPr>
              <w:t>颗粒物</w:t>
            </w:r>
          </w:p>
        </w:tc>
        <w:tc>
          <w:tcPr>
            <w:tcW w:w="731" w:type="pct"/>
          </w:tcPr>
          <w:p w14:paraId="73B007B5" w14:textId="3DB27A50" w:rsidR="00302E93" w:rsidRPr="002D555D" w:rsidRDefault="00302E93" w:rsidP="009D621B">
            <w:pPr>
              <w:spacing w:line="300" w:lineRule="exact"/>
              <w:ind w:firstLineChars="0" w:firstLine="0"/>
              <w:jc w:val="center"/>
              <w:rPr>
                <w:sz w:val="21"/>
              </w:rPr>
            </w:pPr>
            <w:r w:rsidRPr="002D555D">
              <w:rPr>
                <w:sz w:val="21"/>
              </w:rPr>
              <w:t>0.004</w:t>
            </w:r>
            <w:r w:rsidRPr="002D555D">
              <w:rPr>
                <w:rFonts w:hint="eastAsia"/>
                <w:sz w:val="21"/>
              </w:rPr>
              <w:t>t/a</w:t>
            </w:r>
          </w:p>
        </w:tc>
        <w:tc>
          <w:tcPr>
            <w:tcW w:w="1136" w:type="pct"/>
            <w:vMerge/>
          </w:tcPr>
          <w:p w14:paraId="54F7232E" w14:textId="77777777" w:rsidR="00302E93" w:rsidRPr="002D555D" w:rsidRDefault="00302E93" w:rsidP="009D621B">
            <w:pPr>
              <w:spacing w:line="300" w:lineRule="exact"/>
              <w:ind w:firstLineChars="0" w:firstLine="0"/>
              <w:jc w:val="center"/>
              <w:rPr>
                <w:sz w:val="21"/>
              </w:rPr>
            </w:pPr>
          </w:p>
        </w:tc>
        <w:tc>
          <w:tcPr>
            <w:tcW w:w="488" w:type="pct"/>
          </w:tcPr>
          <w:p w14:paraId="46EDE80C" w14:textId="6BBEB473"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4324A8A2" w14:textId="4DA42572" w:rsidR="00302E93" w:rsidRPr="002D555D" w:rsidRDefault="00302E93" w:rsidP="009D621B">
            <w:pPr>
              <w:spacing w:line="300" w:lineRule="exact"/>
              <w:ind w:firstLineChars="0" w:firstLine="0"/>
              <w:jc w:val="center"/>
              <w:rPr>
                <w:sz w:val="21"/>
              </w:rPr>
            </w:pPr>
            <w:r w:rsidRPr="002D555D">
              <w:rPr>
                <w:sz w:val="21"/>
              </w:rPr>
              <w:t>0.004</w:t>
            </w:r>
            <w:r w:rsidRPr="002D555D">
              <w:rPr>
                <w:rFonts w:hint="eastAsia"/>
                <w:sz w:val="21"/>
              </w:rPr>
              <w:t>t/a</w:t>
            </w:r>
          </w:p>
        </w:tc>
      </w:tr>
      <w:tr w:rsidR="00302E93" w:rsidRPr="002D555D" w14:paraId="24D1988C" w14:textId="77777777" w:rsidTr="009D621B">
        <w:trPr>
          <w:trHeight w:val="340"/>
        </w:trPr>
        <w:tc>
          <w:tcPr>
            <w:tcW w:w="325" w:type="pct"/>
            <w:vMerge/>
          </w:tcPr>
          <w:p w14:paraId="73E750D0" w14:textId="77777777" w:rsidR="00302E93" w:rsidRPr="002D555D" w:rsidRDefault="00302E93" w:rsidP="009D621B">
            <w:pPr>
              <w:spacing w:line="300" w:lineRule="exact"/>
              <w:ind w:firstLineChars="0" w:firstLine="0"/>
              <w:jc w:val="center"/>
              <w:rPr>
                <w:sz w:val="21"/>
              </w:rPr>
            </w:pPr>
          </w:p>
        </w:tc>
        <w:tc>
          <w:tcPr>
            <w:tcW w:w="325" w:type="pct"/>
            <w:vMerge/>
          </w:tcPr>
          <w:p w14:paraId="0C1441FD" w14:textId="77777777" w:rsidR="00302E93" w:rsidRPr="002D555D" w:rsidRDefault="00302E93" w:rsidP="009D621B">
            <w:pPr>
              <w:spacing w:line="300" w:lineRule="exact"/>
              <w:ind w:firstLineChars="0" w:firstLine="0"/>
              <w:jc w:val="center"/>
              <w:rPr>
                <w:sz w:val="21"/>
              </w:rPr>
            </w:pPr>
          </w:p>
        </w:tc>
        <w:tc>
          <w:tcPr>
            <w:tcW w:w="405" w:type="pct"/>
          </w:tcPr>
          <w:p w14:paraId="50D26FDF" w14:textId="77777777" w:rsidR="00302E93" w:rsidRPr="002D555D" w:rsidRDefault="00302E93" w:rsidP="009D621B">
            <w:pPr>
              <w:spacing w:line="300" w:lineRule="exact"/>
              <w:ind w:firstLineChars="0" w:firstLine="0"/>
              <w:jc w:val="center"/>
              <w:rPr>
                <w:sz w:val="21"/>
              </w:rPr>
            </w:pPr>
            <w:r w:rsidRPr="002D555D">
              <w:rPr>
                <w:rFonts w:hint="eastAsia"/>
                <w:sz w:val="21"/>
              </w:rPr>
              <w:t>餐饮</w:t>
            </w:r>
          </w:p>
          <w:p w14:paraId="0034354C" w14:textId="13F8F4C2" w:rsidR="00302E93" w:rsidRPr="002D555D" w:rsidRDefault="00302E93" w:rsidP="009D621B">
            <w:pPr>
              <w:spacing w:line="300" w:lineRule="exact"/>
              <w:ind w:firstLineChars="0" w:firstLine="0"/>
              <w:jc w:val="center"/>
              <w:rPr>
                <w:sz w:val="21"/>
              </w:rPr>
            </w:pPr>
            <w:r w:rsidRPr="002D555D">
              <w:rPr>
                <w:rFonts w:hint="eastAsia"/>
                <w:sz w:val="21"/>
              </w:rPr>
              <w:t>油烟</w:t>
            </w:r>
          </w:p>
        </w:tc>
        <w:tc>
          <w:tcPr>
            <w:tcW w:w="650" w:type="pct"/>
          </w:tcPr>
          <w:p w14:paraId="6DED426E" w14:textId="660D2C7F" w:rsidR="00302E93" w:rsidRPr="002D555D" w:rsidRDefault="00302E93" w:rsidP="009D621B">
            <w:pPr>
              <w:spacing w:line="300" w:lineRule="exact"/>
              <w:ind w:firstLineChars="0" w:firstLine="0"/>
              <w:jc w:val="center"/>
              <w:rPr>
                <w:sz w:val="21"/>
              </w:rPr>
            </w:pPr>
            <w:r w:rsidRPr="002D555D">
              <w:rPr>
                <w:rFonts w:hint="eastAsia"/>
                <w:sz w:val="21"/>
              </w:rPr>
              <w:t>油烟</w:t>
            </w:r>
          </w:p>
        </w:tc>
        <w:tc>
          <w:tcPr>
            <w:tcW w:w="731" w:type="pct"/>
          </w:tcPr>
          <w:p w14:paraId="421A5B0A" w14:textId="35DA8FDE"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.2</w:t>
            </w:r>
            <w:r w:rsidRPr="002D555D">
              <w:rPr>
                <w:rFonts w:hint="eastAsia"/>
                <w:sz w:val="21"/>
              </w:rPr>
              <w:t>t</w:t>
            </w:r>
            <w:r w:rsidRPr="002D555D">
              <w:rPr>
                <w:sz w:val="21"/>
              </w:rPr>
              <w:t>/a</w:t>
            </w:r>
          </w:p>
        </w:tc>
        <w:tc>
          <w:tcPr>
            <w:tcW w:w="1136" w:type="pct"/>
          </w:tcPr>
          <w:p w14:paraId="08237836" w14:textId="149106E8" w:rsidR="00302E93" w:rsidRPr="002D555D" w:rsidRDefault="00302E93" w:rsidP="009D621B">
            <w:pPr>
              <w:spacing w:line="300" w:lineRule="exact"/>
              <w:ind w:firstLineChars="0" w:firstLine="0"/>
              <w:jc w:val="center"/>
              <w:rPr>
                <w:sz w:val="21"/>
              </w:rPr>
            </w:pPr>
            <w:r w:rsidRPr="002D555D">
              <w:rPr>
                <w:rFonts w:hint="eastAsia"/>
                <w:sz w:val="21"/>
              </w:rPr>
              <w:t>处理效率不低于7</w:t>
            </w:r>
            <w:r w:rsidRPr="002D555D">
              <w:rPr>
                <w:sz w:val="21"/>
              </w:rPr>
              <w:t>5</w:t>
            </w:r>
            <w:r w:rsidRPr="002D555D">
              <w:rPr>
                <w:rFonts w:hint="eastAsia"/>
                <w:sz w:val="21"/>
              </w:rPr>
              <w:t>%的油烟净化设施</w:t>
            </w:r>
          </w:p>
        </w:tc>
        <w:tc>
          <w:tcPr>
            <w:tcW w:w="488" w:type="pct"/>
          </w:tcPr>
          <w:p w14:paraId="53C76078" w14:textId="7ABD7C90"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.15</w:t>
            </w:r>
            <w:r w:rsidRPr="002D555D">
              <w:rPr>
                <w:rFonts w:hint="eastAsia"/>
                <w:sz w:val="21"/>
              </w:rPr>
              <w:t>t</w:t>
            </w:r>
            <w:r w:rsidRPr="002D555D">
              <w:rPr>
                <w:sz w:val="21"/>
              </w:rPr>
              <w:t>/a</w:t>
            </w:r>
          </w:p>
        </w:tc>
        <w:tc>
          <w:tcPr>
            <w:tcW w:w="940" w:type="pct"/>
          </w:tcPr>
          <w:p w14:paraId="22CCC5EB" w14:textId="52F9C8DA"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.05</w:t>
            </w:r>
            <w:r w:rsidRPr="002D555D">
              <w:rPr>
                <w:rFonts w:hint="eastAsia"/>
                <w:sz w:val="21"/>
              </w:rPr>
              <w:t>t</w:t>
            </w:r>
            <w:r w:rsidRPr="002D555D">
              <w:rPr>
                <w:sz w:val="21"/>
              </w:rPr>
              <w:t>/a</w:t>
            </w:r>
          </w:p>
        </w:tc>
      </w:tr>
      <w:tr w:rsidR="00302E93" w:rsidRPr="002D555D" w14:paraId="574452E2" w14:textId="77777777" w:rsidTr="009D621B">
        <w:trPr>
          <w:trHeight w:val="340"/>
        </w:trPr>
        <w:tc>
          <w:tcPr>
            <w:tcW w:w="325" w:type="pct"/>
            <w:vMerge/>
          </w:tcPr>
          <w:p w14:paraId="45E9FDE9" w14:textId="77777777" w:rsidR="00302E93" w:rsidRPr="002D555D" w:rsidRDefault="00302E93" w:rsidP="009D621B">
            <w:pPr>
              <w:spacing w:line="300" w:lineRule="exact"/>
              <w:ind w:firstLineChars="0" w:firstLine="0"/>
              <w:jc w:val="center"/>
              <w:rPr>
                <w:sz w:val="21"/>
              </w:rPr>
            </w:pPr>
          </w:p>
        </w:tc>
        <w:tc>
          <w:tcPr>
            <w:tcW w:w="730" w:type="pct"/>
            <w:gridSpan w:val="2"/>
            <w:vMerge w:val="restart"/>
          </w:tcPr>
          <w:p w14:paraId="6AA85E1A" w14:textId="341A9D19" w:rsidR="00302E93" w:rsidRPr="002D555D" w:rsidRDefault="00302E93" w:rsidP="009D621B">
            <w:pPr>
              <w:spacing w:line="300" w:lineRule="exact"/>
              <w:ind w:firstLineChars="0" w:firstLine="0"/>
              <w:jc w:val="center"/>
              <w:rPr>
                <w:sz w:val="21"/>
              </w:rPr>
            </w:pPr>
            <w:r w:rsidRPr="002D555D">
              <w:rPr>
                <w:rFonts w:hint="eastAsia"/>
                <w:sz w:val="21"/>
              </w:rPr>
              <w:t>无组织</w:t>
            </w:r>
          </w:p>
        </w:tc>
        <w:tc>
          <w:tcPr>
            <w:tcW w:w="650" w:type="pct"/>
          </w:tcPr>
          <w:p w14:paraId="7809F720" w14:textId="778B7F4B" w:rsidR="00302E93" w:rsidRPr="002D555D" w:rsidRDefault="00302E93" w:rsidP="009D621B">
            <w:pPr>
              <w:spacing w:line="300" w:lineRule="exact"/>
              <w:ind w:firstLineChars="0" w:firstLine="0"/>
              <w:jc w:val="center"/>
              <w:rPr>
                <w:sz w:val="21"/>
              </w:rPr>
            </w:pPr>
            <w:r w:rsidRPr="002D555D">
              <w:rPr>
                <w:rFonts w:hint="eastAsia"/>
                <w:sz w:val="21"/>
              </w:rPr>
              <w:t>N</w:t>
            </w:r>
            <w:r w:rsidRPr="002D555D">
              <w:rPr>
                <w:sz w:val="21"/>
              </w:rPr>
              <w:t>MHC</w:t>
            </w:r>
          </w:p>
        </w:tc>
        <w:tc>
          <w:tcPr>
            <w:tcW w:w="731" w:type="pct"/>
          </w:tcPr>
          <w:p w14:paraId="315A7106" w14:textId="0E8EE614"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.223</w:t>
            </w:r>
            <w:r w:rsidRPr="002D555D">
              <w:rPr>
                <w:rFonts w:hint="eastAsia"/>
                <w:sz w:val="21"/>
              </w:rPr>
              <w:t>t</w:t>
            </w:r>
            <w:r w:rsidRPr="002D555D">
              <w:rPr>
                <w:sz w:val="21"/>
              </w:rPr>
              <w:t>/a</w:t>
            </w:r>
          </w:p>
        </w:tc>
        <w:tc>
          <w:tcPr>
            <w:tcW w:w="1136" w:type="pct"/>
          </w:tcPr>
          <w:p w14:paraId="291B401C" w14:textId="1E0CCEAE" w:rsidR="00302E93" w:rsidRPr="002D555D" w:rsidRDefault="00302E93" w:rsidP="009D621B">
            <w:pPr>
              <w:spacing w:line="300" w:lineRule="exact"/>
              <w:ind w:firstLineChars="0" w:firstLine="0"/>
              <w:jc w:val="center"/>
              <w:rPr>
                <w:sz w:val="21"/>
              </w:rPr>
            </w:pPr>
            <w:r w:rsidRPr="002D555D">
              <w:rPr>
                <w:rFonts w:hint="eastAsia"/>
                <w:sz w:val="21"/>
              </w:rPr>
              <w:t>密闭输送</w:t>
            </w:r>
          </w:p>
        </w:tc>
        <w:tc>
          <w:tcPr>
            <w:tcW w:w="488" w:type="pct"/>
          </w:tcPr>
          <w:p w14:paraId="0BE6CC21" w14:textId="6C61A886"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75AECA51" w14:textId="3C2AA985"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.223</w:t>
            </w:r>
            <w:r w:rsidRPr="002D555D">
              <w:rPr>
                <w:rFonts w:hint="eastAsia"/>
                <w:sz w:val="21"/>
              </w:rPr>
              <w:t>t</w:t>
            </w:r>
            <w:r w:rsidRPr="002D555D">
              <w:rPr>
                <w:sz w:val="21"/>
              </w:rPr>
              <w:t>/a</w:t>
            </w:r>
          </w:p>
        </w:tc>
      </w:tr>
      <w:tr w:rsidR="00302E93" w:rsidRPr="002D555D" w14:paraId="71A20925" w14:textId="77777777" w:rsidTr="009D621B">
        <w:trPr>
          <w:trHeight w:val="340"/>
        </w:trPr>
        <w:tc>
          <w:tcPr>
            <w:tcW w:w="325" w:type="pct"/>
            <w:vMerge/>
          </w:tcPr>
          <w:p w14:paraId="371A5E8C" w14:textId="77777777" w:rsidR="00302E93" w:rsidRPr="002D555D" w:rsidRDefault="00302E93" w:rsidP="009D621B">
            <w:pPr>
              <w:spacing w:line="300" w:lineRule="exact"/>
              <w:ind w:firstLineChars="0" w:firstLine="0"/>
              <w:jc w:val="center"/>
              <w:rPr>
                <w:sz w:val="21"/>
              </w:rPr>
            </w:pPr>
          </w:p>
        </w:tc>
        <w:tc>
          <w:tcPr>
            <w:tcW w:w="730" w:type="pct"/>
            <w:gridSpan w:val="2"/>
            <w:vMerge/>
          </w:tcPr>
          <w:p w14:paraId="5AD1CC1C" w14:textId="36099AE7" w:rsidR="00302E93" w:rsidRPr="002D555D" w:rsidRDefault="00302E93" w:rsidP="009D621B">
            <w:pPr>
              <w:spacing w:line="300" w:lineRule="exact"/>
              <w:ind w:firstLineChars="0" w:firstLine="0"/>
              <w:jc w:val="center"/>
              <w:rPr>
                <w:sz w:val="21"/>
              </w:rPr>
            </w:pPr>
          </w:p>
        </w:tc>
        <w:tc>
          <w:tcPr>
            <w:tcW w:w="650" w:type="pct"/>
          </w:tcPr>
          <w:p w14:paraId="5A484816" w14:textId="3D9F5582" w:rsidR="00302E93" w:rsidRPr="002D555D" w:rsidRDefault="00302E93" w:rsidP="009D621B">
            <w:pPr>
              <w:spacing w:line="300" w:lineRule="exact"/>
              <w:ind w:firstLineChars="0" w:firstLine="0"/>
              <w:jc w:val="center"/>
              <w:rPr>
                <w:sz w:val="21"/>
              </w:rPr>
            </w:pPr>
            <w:r w:rsidRPr="002D555D">
              <w:rPr>
                <w:rFonts w:hint="eastAsia"/>
                <w:sz w:val="21"/>
              </w:rPr>
              <w:t>T</w:t>
            </w:r>
            <w:r w:rsidRPr="002D555D">
              <w:rPr>
                <w:sz w:val="21"/>
              </w:rPr>
              <w:t>SP</w:t>
            </w:r>
          </w:p>
        </w:tc>
        <w:tc>
          <w:tcPr>
            <w:tcW w:w="731" w:type="pct"/>
          </w:tcPr>
          <w:p w14:paraId="22024810" w14:textId="3F99E910"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.079</w:t>
            </w:r>
            <w:r w:rsidRPr="002D555D">
              <w:rPr>
                <w:rFonts w:hint="eastAsia"/>
                <w:sz w:val="21"/>
              </w:rPr>
              <w:t>t</w:t>
            </w:r>
            <w:r w:rsidRPr="002D555D">
              <w:rPr>
                <w:sz w:val="21"/>
              </w:rPr>
              <w:t>/a</w:t>
            </w:r>
          </w:p>
        </w:tc>
        <w:tc>
          <w:tcPr>
            <w:tcW w:w="1136" w:type="pct"/>
          </w:tcPr>
          <w:p w14:paraId="1A199E61" w14:textId="77777777" w:rsidR="00302E93" w:rsidRPr="002D555D" w:rsidRDefault="00302E93" w:rsidP="009D621B">
            <w:pPr>
              <w:spacing w:line="300" w:lineRule="exact"/>
              <w:ind w:firstLineChars="0" w:firstLine="0"/>
              <w:jc w:val="center"/>
              <w:rPr>
                <w:sz w:val="21"/>
              </w:rPr>
            </w:pPr>
          </w:p>
        </w:tc>
        <w:tc>
          <w:tcPr>
            <w:tcW w:w="488" w:type="pct"/>
          </w:tcPr>
          <w:p w14:paraId="01D76CE3" w14:textId="798B092C"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4C936002" w14:textId="4BB6219E" w:rsidR="00302E93" w:rsidRPr="002D555D" w:rsidRDefault="00302E93" w:rsidP="009D621B">
            <w:pPr>
              <w:spacing w:line="300" w:lineRule="exact"/>
              <w:ind w:firstLineChars="0" w:firstLine="0"/>
              <w:jc w:val="center"/>
              <w:rPr>
                <w:sz w:val="21"/>
              </w:rPr>
            </w:pPr>
            <w:r w:rsidRPr="002D555D">
              <w:rPr>
                <w:rFonts w:hint="eastAsia"/>
                <w:sz w:val="21"/>
              </w:rPr>
              <w:t>0</w:t>
            </w:r>
            <w:r w:rsidRPr="002D555D">
              <w:rPr>
                <w:sz w:val="21"/>
              </w:rPr>
              <w:t>.079</w:t>
            </w:r>
            <w:r w:rsidRPr="002D555D">
              <w:rPr>
                <w:rFonts w:hint="eastAsia"/>
                <w:sz w:val="21"/>
              </w:rPr>
              <w:t>t</w:t>
            </w:r>
            <w:r w:rsidRPr="002D555D">
              <w:rPr>
                <w:sz w:val="21"/>
              </w:rPr>
              <w:t>/a</w:t>
            </w:r>
          </w:p>
        </w:tc>
      </w:tr>
      <w:tr w:rsidR="00302E93" w:rsidRPr="002D555D" w14:paraId="4016B7EA" w14:textId="77777777" w:rsidTr="009D621B">
        <w:trPr>
          <w:trHeight w:val="340"/>
        </w:trPr>
        <w:tc>
          <w:tcPr>
            <w:tcW w:w="325" w:type="pct"/>
            <w:vMerge w:val="restart"/>
          </w:tcPr>
          <w:p w14:paraId="343C688F" w14:textId="429A6C84" w:rsidR="00302E93" w:rsidRPr="002D555D" w:rsidRDefault="00302E93" w:rsidP="009D621B">
            <w:pPr>
              <w:spacing w:line="300" w:lineRule="exact"/>
              <w:ind w:firstLineChars="0" w:firstLine="0"/>
              <w:jc w:val="center"/>
              <w:rPr>
                <w:sz w:val="21"/>
              </w:rPr>
            </w:pPr>
            <w:r w:rsidRPr="002D555D">
              <w:rPr>
                <w:rFonts w:hint="eastAsia"/>
                <w:sz w:val="21"/>
              </w:rPr>
              <w:t>废水</w:t>
            </w:r>
          </w:p>
        </w:tc>
        <w:tc>
          <w:tcPr>
            <w:tcW w:w="730" w:type="pct"/>
            <w:gridSpan w:val="2"/>
          </w:tcPr>
          <w:p w14:paraId="0C841230" w14:textId="305955BC" w:rsidR="00302E93" w:rsidRPr="002D555D" w:rsidRDefault="00302E93" w:rsidP="009D621B">
            <w:pPr>
              <w:spacing w:line="300" w:lineRule="exact"/>
              <w:ind w:firstLineChars="0" w:firstLine="0"/>
              <w:jc w:val="center"/>
              <w:rPr>
                <w:sz w:val="21"/>
              </w:rPr>
            </w:pPr>
            <w:r w:rsidRPr="002D555D">
              <w:rPr>
                <w:rFonts w:hint="eastAsia"/>
                <w:sz w:val="21"/>
              </w:rPr>
              <w:t>生活污水</w:t>
            </w:r>
          </w:p>
        </w:tc>
        <w:tc>
          <w:tcPr>
            <w:tcW w:w="650" w:type="pct"/>
          </w:tcPr>
          <w:p w14:paraId="41BA85EB" w14:textId="1655EFEC" w:rsidR="00302E93" w:rsidRPr="002D555D" w:rsidRDefault="00302E93" w:rsidP="009D621B">
            <w:pPr>
              <w:spacing w:line="300" w:lineRule="exact"/>
              <w:ind w:firstLineChars="0" w:firstLine="0"/>
              <w:jc w:val="center"/>
              <w:rPr>
                <w:sz w:val="21"/>
              </w:rPr>
            </w:pPr>
            <w:r w:rsidRPr="002D555D">
              <w:rPr>
                <w:rFonts w:hint="eastAsia"/>
                <w:sz w:val="21"/>
              </w:rPr>
              <w:t>C</w:t>
            </w:r>
            <w:r w:rsidRPr="002D555D">
              <w:rPr>
                <w:sz w:val="21"/>
              </w:rPr>
              <w:t>OD</w:t>
            </w:r>
            <w:r w:rsidRPr="002D555D">
              <w:rPr>
                <w:rFonts w:hint="eastAsia"/>
                <w:sz w:val="21"/>
              </w:rPr>
              <w:t>、氨氮、S</w:t>
            </w:r>
            <w:r w:rsidRPr="002D555D">
              <w:rPr>
                <w:sz w:val="21"/>
              </w:rPr>
              <w:t>S</w:t>
            </w:r>
          </w:p>
        </w:tc>
        <w:tc>
          <w:tcPr>
            <w:tcW w:w="731" w:type="pct"/>
          </w:tcPr>
          <w:p w14:paraId="2BB050FA" w14:textId="4E059997" w:rsidR="00302E93" w:rsidRPr="002D555D" w:rsidRDefault="00302E93" w:rsidP="009D621B">
            <w:pPr>
              <w:spacing w:line="300" w:lineRule="exact"/>
              <w:ind w:firstLineChars="0" w:firstLine="0"/>
              <w:jc w:val="center"/>
              <w:rPr>
                <w:sz w:val="21"/>
              </w:rPr>
            </w:pPr>
            <w:r w:rsidRPr="002D555D">
              <w:rPr>
                <w:rFonts w:cs="Times New Roman"/>
                <w:sz w:val="21"/>
                <w:lang w:bidi="ar"/>
              </w:rPr>
              <w:t>312</w:t>
            </w:r>
            <w:r w:rsidRPr="002D555D">
              <w:rPr>
                <w:rFonts w:cs="Times New Roman" w:hint="eastAsia"/>
                <w:sz w:val="21"/>
                <w:lang w:bidi="ar"/>
              </w:rPr>
              <w:t>m</w:t>
            </w:r>
            <w:r w:rsidRPr="002D555D">
              <w:rPr>
                <w:rFonts w:cs="Times New Roman" w:hint="eastAsia"/>
                <w:sz w:val="21"/>
                <w:vertAlign w:val="superscript"/>
                <w:lang w:bidi="ar"/>
              </w:rPr>
              <w:t>3</w:t>
            </w:r>
            <w:r w:rsidRPr="002D555D">
              <w:rPr>
                <w:rFonts w:cs="Times New Roman"/>
                <w:sz w:val="21"/>
                <w:lang w:bidi="ar"/>
              </w:rPr>
              <w:t>/a</w:t>
            </w:r>
          </w:p>
        </w:tc>
        <w:tc>
          <w:tcPr>
            <w:tcW w:w="1136" w:type="pct"/>
          </w:tcPr>
          <w:p w14:paraId="261F6109" w14:textId="2F476727" w:rsidR="00302E93" w:rsidRPr="002D555D" w:rsidRDefault="00302E93" w:rsidP="009D621B">
            <w:pPr>
              <w:spacing w:line="300" w:lineRule="exact"/>
              <w:ind w:firstLineChars="0" w:firstLine="0"/>
              <w:jc w:val="center"/>
              <w:rPr>
                <w:sz w:val="21"/>
              </w:rPr>
            </w:pPr>
            <w:r w:rsidRPr="002D555D">
              <w:rPr>
                <w:rFonts w:hint="eastAsia"/>
                <w:sz w:val="21"/>
              </w:rPr>
              <w:t>化粪池预处理后送至园区污水处理厂</w:t>
            </w:r>
          </w:p>
        </w:tc>
        <w:tc>
          <w:tcPr>
            <w:tcW w:w="488" w:type="pct"/>
          </w:tcPr>
          <w:p w14:paraId="1CDA646C" w14:textId="68491B5F"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014B4806" w14:textId="4022578A" w:rsidR="00302E93" w:rsidRPr="002D555D" w:rsidRDefault="00302E93" w:rsidP="009D621B">
            <w:pPr>
              <w:spacing w:line="300" w:lineRule="exact"/>
              <w:ind w:firstLineChars="0" w:firstLine="0"/>
              <w:jc w:val="center"/>
              <w:rPr>
                <w:sz w:val="21"/>
              </w:rPr>
            </w:pPr>
            <w:r w:rsidRPr="002D555D">
              <w:rPr>
                <w:rFonts w:hint="eastAsia"/>
                <w:sz w:val="21"/>
              </w:rPr>
              <w:t>0</w:t>
            </w:r>
          </w:p>
        </w:tc>
      </w:tr>
      <w:tr w:rsidR="00302E93" w:rsidRPr="002D555D" w14:paraId="3D34D8B3" w14:textId="77777777" w:rsidTr="009D621B">
        <w:trPr>
          <w:trHeight w:val="340"/>
        </w:trPr>
        <w:tc>
          <w:tcPr>
            <w:tcW w:w="325" w:type="pct"/>
            <w:vMerge/>
          </w:tcPr>
          <w:p w14:paraId="5C91E29C" w14:textId="77777777" w:rsidR="00302E93" w:rsidRPr="002D555D" w:rsidRDefault="00302E93" w:rsidP="009D621B">
            <w:pPr>
              <w:spacing w:line="300" w:lineRule="exact"/>
              <w:ind w:firstLineChars="0" w:firstLine="0"/>
              <w:jc w:val="center"/>
              <w:rPr>
                <w:sz w:val="21"/>
              </w:rPr>
            </w:pPr>
          </w:p>
        </w:tc>
        <w:tc>
          <w:tcPr>
            <w:tcW w:w="730" w:type="pct"/>
            <w:gridSpan w:val="2"/>
          </w:tcPr>
          <w:p w14:paraId="63AF63CB" w14:textId="658292B8" w:rsidR="00302E93" w:rsidRPr="002D555D" w:rsidRDefault="00302E93" w:rsidP="009D621B">
            <w:pPr>
              <w:spacing w:line="300" w:lineRule="exact"/>
              <w:ind w:firstLineChars="0" w:firstLine="0"/>
              <w:jc w:val="center"/>
              <w:rPr>
                <w:sz w:val="21"/>
              </w:rPr>
            </w:pPr>
            <w:r w:rsidRPr="002D555D">
              <w:rPr>
                <w:rFonts w:hint="eastAsia"/>
                <w:sz w:val="21"/>
              </w:rPr>
              <w:t>餐饮废水</w:t>
            </w:r>
          </w:p>
        </w:tc>
        <w:tc>
          <w:tcPr>
            <w:tcW w:w="650" w:type="pct"/>
          </w:tcPr>
          <w:p w14:paraId="5A945CE1" w14:textId="78048D93" w:rsidR="00302E93" w:rsidRPr="002D555D" w:rsidRDefault="00302E93" w:rsidP="009D621B">
            <w:pPr>
              <w:spacing w:line="300" w:lineRule="exact"/>
              <w:ind w:firstLineChars="0" w:firstLine="0"/>
              <w:jc w:val="center"/>
              <w:rPr>
                <w:sz w:val="21"/>
              </w:rPr>
            </w:pPr>
            <w:r w:rsidRPr="002D555D">
              <w:rPr>
                <w:rFonts w:hint="eastAsia"/>
                <w:sz w:val="21"/>
              </w:rPr>
              <w:t>C</w:t>
            </w:r>
            <w:r w:rsidRPr="002D555D">
              <w:rPr>
                <w:sz w:val="21"/>
              </w:rPr>
              <w:t>OD</w:t>
            </w:r>
            <w:r w:rsidRPr="002D555D">
              <w:rPr>
                <w:rFonts w:hint="eastAsia"/>
                <w:sz w:val="21"/>
              </w:rPr>
              <w:t>、氨氮、S</w:t>
            </w:r>
            <w:r w:rsidRPr="002D555D">
              <w:rPr>
                <w:sz w:val="21"/>
              </w:rPr>
              <w:t>S</w:t>
            </w:r>
            <w:r w:rsidRPr="002D555D">
              <w:rPr>
                <w:rFonts w:hint="eastAsia"/>
                <w:sz w:val="21"/>
              </w:rPr>
              <w:t>、B</w:t>
            </w:r>
            <w:r w:rsidRPr="002D555D">
              <w:rPr>
                <w:sz w:val="21"/>
              </w:rPr>
              <w:t>OD</w:t>
            </w:r>
          </w:p>
        </w:tc>
        <w:tc>
          <w:tcPr>
            <w:tcW w:w="731" w:type="pct"/>
          </w:tcPr>
          <w:p w14:paraId="08BC006E" w14:textId="1FAB9A50" w:rsidR="00302E93" w:rsidRPr="002D555D" w:rsidRDefault="00302E93" w:rsidP="009D621B">
            <w:pPr>
              <w:spacing w:line="300" w:lineRule="exact"/>
              <w:ind w:firstLineChars="0" w:firstLine="0"/>
              <w:jc w:val="center"/>
              <w:rPr>
                <w:sz w:val="21"/>
              </w:rPr>
            </w:pPr>
            <w:r w:rsidRPr="002D555D">
              <w:rPr>
                <w:sz w:val="21"/>
                <w:lang w:val="zh-CN"/>
              </w:rPr>
              <w:t>234m</w:t>
            </w:r>
            <w:r w:rsidRPr="002D555D">
              <w:rPr>
                <w:sz w:val="21"/>
                <w:vertAlign w:val="superscript"/>
                <w:lang w:val="zh-CN"/>
              </w:rPr>
              <w:t>3</w:t>
            </w:r>
            <w:r w:rsidRPr="002D555D">
              <w:rPr>
                <w:sz w:val="21"/>
                <w:lang w:val="zh-CN"/>
              </w:rPr>
              <w:t>/a</w:t>
            </w:r>
          </w:p>
        </w:tc>
        <w:tc>
          <w:tcPr>
            <w:tcW w:w="1136" w:type="pct"/>
          </w:tcPr>
          <w:p w14:paraId="2F692386" w14:textId="35D923F5" w:rsidR="00302E93" w:rsidRPr="002D555D" w:rsidRDefault="00302E93" w:rsidP="009D621B">
            <w:pPr>
              <w:spacing w:line="300" w:lineRule="exact"/>
              <w:ind w:firstLineChars="0" w:firstLine="0"/>
              <w:jc w:val="center"/>
              <w:rPr>
                <w:sz w:val="21"/>
              </w:rPr>
            </w:pPr>
            <w:r w:rsidRPr="002D555D">
              <w:rPr>
                <w:rFonts w:hint="eastAsia"/>
                <w:sz w:val="21"/>
              </w:rPr>
              <w:t>隔油池预处理后送至园区污水处理厂处理</w:t>
            </w:r>
          </w:p>
        </w:tc>
        <w:tc>
          <w:tcPr>
            <w:tcW w:w="488" w:type="pct"/>
          </w:tcPr>
          <w:p w14:paraId="6F84A1EB" w14:textId="57AC0352"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4E44B732" w14:textId="008526A6" w:rsidR="00302E93" w:rsidRPr="002D555D" w:rsidRDefault="00302E93" w:rsidP="009D621B">
            <w:pPr>
              <w:spacing w:line="300" w:lineRule="exact"/>
              <w:ind w:firstLineChars="0" w:firstLine="0"/>
              <w:jc w:val="center"/>
              <w:rPr>
                <w:sz w:val="21"/>
              </w:rPr>
            </w:pPr>
            <w:r w:rsidRPr="002D555D">
              <w:rPr>
                <w:rFonts w:hint="eastAsia"/>
                <w:sz w:val="21"/>
              </w:rPr>
              <w:t>0</w:t>
            </w:r>
          </w:p>
        </w:tc>
      </w:tr>
      <w:tr w:rsidR="009D621B" w:rsidRPr="002D555D" w14:paraId="75202252" w14:textId="77777777" w:rsidTr="009D621B">
        <w:trPr>
          <w:trHeight w:val="340"/>
        </w:trPr>
        <w:tc>
          <w:tcPr>
            <w:tcW w:w="325" w:type="pct"/>
            <w:vMerge/>
          </w:tcPr>
          <w:p w14:paraId="200F56C1" w14:textId="77777777" w:rsidR="009D621B" w:rsidRPr="002D555D" w:rsidRDefault="009D621B" w:rsidP="009D621B">
            <w:pPr>
              <w:spacing w:line="300" w:lineRule="exact"/>
              <w:ind w:firstLineChars="0" w:firstLine="0"/>
              <w:jc w:val="center"/>
              <w:rPr>
                <w:sz w:val="21"/>
              </w:rPr>
            </w:pPr>
          </w:p>
        </w:tc>
        <w:tc>
          <w:tcPr>
            <w:tcW w:w="730" w:type="pct"/>
            <w:gridSpan w:val="2"/>
          </w:tcPr>
          <w:p w14:paraId="077FE0AA" w14:textId="2C197508" w:rsidR="009D621B" w:rsidRPr="00F72F2F" w:rsidRDefault="009D621B" w:rsidP="009D621B">
            <w:pPr>
              <w:spacing w:line="300" w:lineRule="exact"/>
              <w:ind w:firstLineChars="0" w:firstLine="0"/>
              <w:jc w:val="center"/>
              <w:rPr>
                <w:sz w:val="21"/>
              </w:rPr>
            </w:pPr>
            <w:r w:rsidRPr="00F72F2F">
              <w:rPr>
                <w:rFonts w:hint="eastAsia"/>
                <w:sz w:val="21"/>
              </w:rPr>
              <w:t>反应釜清洗废水</w:t>
            </w:r>
          </w:p>
        </w:tc>
        <w:tc>
          <w:tcPr>
            <w:tcW w:w="650" w:type="pct"/>
          </w:tcPr>
          <w:p w14:paraId="4FDA9639" w14:textId="18F770A8" w:rsidR="009D621B" w:rsidRPr="00F72F2F" w:rsidRDefault="009D621B" w:rsidP="009D621B">
            <w:pPr>
              <w:spacing w:line="300" w:lineRule="exact"/>
              <w:ind w:firstLineChars="0" w:firstLine="0"/>
              <w:jc w:val="center"/>
              <w:rPr>
                <w:sz w:val="21"/>
              </w:rPr>
            </w:pPr>
            <w:r w:rsidRPr="00F72F2F">
              <w:rPr>
                <w:rFonts w:hint="eastAsia"/>
                <w:sz w:val="21"/>
              </w:rPr>
              <w:t>S</w:t>
            </w:r>
            <w:r w:rsidRPr="00F72F2F">
              <w:rPr>
                <w:sz w:val="21"/>
              </w:rPr>
              <w:t>S</w:t>
            </w:r>
            <w:r w:rsidRPr="00F72F2F">
              <w:rPr>
                <w:rFonts w:hint="eastAsia"/>
                <w:sz w:val="21"/>
              </w:rPr>
              <w:t>、石油类</w:t>
            </w:r>
          </w:p>
        </w:tc>
        <w:tc>
          <w:tcPr>
            <w:tcW w:w="731" w:type="pct"/>
          </w:tcPr>
          <w:p w14:paraId="0FC1F8F4" w14:textId="60077360" w:rsidR="009D621B" w:rsidRPr="00F72F2F" w:rsidRDefault="009D621B" w:rsidP="009D621B">
            <w:pPr>
              <w:spacing w:line="300" w:lineRule="exact"/>
              <w:ind w:firstLineChars="0" w:firstLine="0"/>
              <w:jc w:val="center"/>
              <w:rPr>
                <w:sz w:val="21"/>
              </w:rPr>
            </w:pPr>
            <w:r w:rsidRPr="00F72F2F">
              <w:rPr>
                <w:sz w:val="21"/>
              </w:rPr>
              <w:t>16m</w:t>
            </w:r>
            <w:r w:rsidRPr="00F72F2F">
              <w:rPr>
                <w:sz w:val="21"/>
                <w:vertAlign w:val="superscript"/>
              </w:rPr>
              <w:t>3</w:t>
            </w:r>
            <w:r w:rsidRPr="00F72F2F">
              <w:rPr>
                <w:sz w:val="21"/>
              </w:rPr>
              <w:t>/a</w:t>
            </w:r>
          </w:p>
        </w:tc>
        <w:tc>
          <w:tcPr>
            <w:tcW w:w="1136" w:type="pct"/>
            <w:vMerge w:val="restart"/>
          </w:tcPr>
          <w:p w14:paraId="1F785FDD" w14:textId="0F6E67B2" w:rsidR="009D621B" w:rsidRPr="00F72F2F" w:rsidRDefault="00F65413" w:rsidP="009D621B">
            <w:pPr>
              <w:spacing w:line="300" w:lineRule="exact"/>
              <w:ind w:firstLineChars="0" w:firstLine="0"/>
              <w:jc w:val="center"/>
              <w:rPr>
                <w:sz w:val="21"/>
              </w:rPr>
            </w:pPr>
            <w:r w:rsidRPr="00F72F2F">
              <w:rPr>
                <w:rFonts w:hint="eastAsia"/>
                <w:sz w:val="21"/>
              </w:rPr>
              <w:t>经</w:t>
            </w:r>
            <w:r w:rsidR="009D621B" w:rsidRPr="00F72F2F">
              <w:rPr>
                <w:rFonts w:hint="eastAsia"/>
                <w:sz w:val="21"/>
              </w:rPr>
              <w:t>预处理后送至园区污水处理厂处理</w:t>
            </w:r>
          </w:p>
        </w:tc>
        <w:tc>
          <w:tcPr>
            <w:tcW w:w="488" w:type="pct"/>
          </w:tcPr>
          <w:p w14:paraId="6802761A" w14:textId="7D084BA2" w:rsidR="009D621B" w:rsidRPr="00F72F2F" w:rsidRDefault="009D621B" w:rsidP="009D621B">
            <w:pPr>
              <w:spacing w:line="300" w:lineRule="exact"/>
              <w:ind w:firstLineChars="0" w:firstLine="0"/>
              <w:jc w:val="center"/>
              <w:rPr>
                <w:sz w:val="21"/>
              </w:rPr>
            </w:pPr>
            <w:r w:rsidRPr="00F72F2F">
              <w:rPr>
                <w:rFonts w:hint="eastAsia"/>
                <w:sz w:val="21"/>
              </w:rPr>
              <w:t>0</w:t>
            </w:r>
          </w:p>
        </w:tc>
        <w:tc>
          <w:tcPr>
            <w:tcW w:w="940" w:type="pct"/>
          </w:tcPr>
          <w:p w14:paraId="4179B4F6" w14:textId="0F2855CC" w:rsidR="009D621B" w:rsidRPr="00F72F2F" w:rsidRDefault="009D621B" w:rsidP="009D621B">
            <w:pPr>
              <w:spacing w:line="300" w:lineRule="exact"/>
              <w:ind w:firstLineChars="0" w:firstLine="0"/>
              <w:jc w:val="center"/>
              <w:rPr>
                <w:sz w:val="21"/>
              </w:rPr>
            </w:pPr>
            <w:r w:rsidRPr="00F72F2F">
              <w:rPr>
                <w:rFonts w:hint="eastAsia"/>
                <w:sz w:val="21"/>
              </w:rPr>
              <w:t>0</w:t>
            </w:r>
          </w:p>
        </w:tc>
      </w:tr>
      <w:tr w:rsidR="009D621B" w:rsidRPr="002D555D" w14:paraId="28823357" w14:textId="77777777" w:rsidTr="009D621B">
        <w:trPr>
          <w:trHeight w:val="340"/>
        </w:trPr>
        <w:tc>
          <w:tcPr>
            <w:tcW w:w="325" w:type="pct"/>
            <w:vMerge/>
          </w:tcPr>
          <w:p w14:paraId="06EF1DD5" w14:textId="77777777" w:rsidR="009D621B" w:rsidRPr="002D555D" w:rsidRDefault="009D621B" w:rsidP="009D621B">
            <w:pPr>
              <w:spacing w:line="300" w:lineRule="exact"/>
              <w:ind w:firstLineChars="0" w:firstLine="0"/>
              <w:jc w:val="center"/>
              <w:rPr>
                <w:sz w:val="21"/>
              </w:rPr>
            </w:pPr>
          </w:p>
        </w:tc>
        <w:tc>
          <w:tcPr>
            <w:tcW w:w="730" w:type="pct"/>
            <w:gridSpan w:val="2"/>
          </w:tcPr>
          <w:p w14:paraId="1E5832DF" w14:textId="1A80BE84" w:rsidR="009D621B" w:rsidRPr="00F72F2F" w:rsidRDefault="009D621B" w:rsidP="009D621B">
            <w:pPr>
              <w:spacing w:line="300" w:lineRule="exact"/>
              <w:ind w:firstLineChars="0" w:firstLine="0"/>
              <w:jc w:val="center"/>
              <w:rPr>
                <w:sz w:val="21"/>
              </w:rPr>
            </w:pPr>
            <w:r w:rsidRPr="00F72F2F">
              <w:rPr>
                <w:rFonts w:hint="eastAsia"/>
                <w:sz w:val="21"/>
              </w:rPr>
              <w:t>碱液吸收废水</w:t>
            </w:r>
          </w:p>
        </w:tc>
        <w:tc>
          <w:tcPr>
            <w:tcW w:w="650" w:type="pct"/>
          </w:tcPr>
          <w:p w14:paraId="38A45B38" w14:textId="73626470" w:rsidR="009D621B" w:rsidRPr="00F72F2F" w:rsidRDefault="009D621B" w:rsidP="009D621B">
            <w:pPr>
              <w:spacing w:line="300" w:lineRule="exact"/>
              <w:ind w:firstLineChars="0" w:firstLine="0"/>
              <w:jc w:val="center"/>
              <w:rPr>
                <w:sz w:val="21"/>
              </w:rPr>
            </w:pPr>
            <w:r w:rsidRPr="00F72F2F">
              <w:rPr>
                <w:rFonts w:hint="eastAsia"/>
                <w:sz w:val="21"/>
              </w:rPr>
              <w:t>石油类</w:t>
            </w:r>
          </w:p>
        </w:tc>
        <w:tc>
          <w:tcPr>
            <w:tcW w:w="731" w:type="pct"/>
          </w:tcPr>
          <w:p w14:paraId="144C54C1" w14:textId="18050FBE" w:rsidR="009D621B" w:rsidRPr="00F72F2F" w:rsidRDefault="00E54EBF" w:rsidP="009D621B">
            <w:pPr>
              <w:spacing w:line="300" w:lineRule="exact"/>
              <w:ind w:firstLineChars="0" w:firstLine="0"/>
              <w:jc w:val="center"/>
              <w:rPr>
                <w:sz w:val="21"/>
              </w:rPr>
            </w:pPr>
            <w:r w:rsidRPr="00F72F2F">
              <w:rPr>
                <w:rFonts w:hint="eastAsia"/>
                <w:sz w:val="21"/>
              </w:rPr>
              <w:t>1</w:t>
            </w:r>
            <w:r w:rsidRPr="00F72F2F">
              <w:rPr>
                <w:sz w:val="21"/>
              </w:rPr>
              <w:t>00m</w:t>
            </w:r>
            <w:r w:rsidRPr="00F72F2F">
              <w:rPr>
                <w:sz w:val="21"/>
                <w:vertAlign w:val="superscript"/>
              </w:rPr>
              <w:t>3</w:t>
            </w:r>
            <w:r w:rsidRPr="00F72F2F">
              <w:rPr>
                <w:sz w:val="21"/>
              </w:rPr>
              <w:t>/a</w:t>
            </w:r>
          </w:p>
        </w:tc>
        <w:tc>
          <w:tcPr>
            <w:tcW w:w="1136" w:type="pct"/>
            <w:vMerge/>
          </w:tcPr>
          <w:p w14:paraId="4F5C28AF" w14:textId="77777777" w:rsidR="009D621B" w:rsidRPr="00F72F2F" w:rsidRDefault="009D621B" w:rsidP="009D621B">
            <w:pPr>
              <w:spacing w:line="300" w:lineRule="exact"/>
              <w:ind w:firstLineChars="0" w:firstLine="0"/>
              <w:jc w:val="center"/>
              <w:rPr>
                <w:sz w:val="21"/>
              </w:rPr>
            </w:pPr>
          </w:p>
        </w:tc>
        <w:tc>
          <w:tcPr>
            <w:tcW w:w="488" w:type="pct"/>
          </w:tcPr>
          <w:p w14:paraId="1D91A0BC" w14:textId="424A86CE" w:rsidR="009D621B" w:rsidRPr="00F72F2F" w:rsidRDefault="009D621B" w:rsidP="009D621B">
            <w:pPr>
              <w:spacing w:line="300" w:lineRule="exact"/>
              <w:ind w:firstLineChars="0" w:firstLine="0"/>
              <w:jc w:val="center"/>
              <w:rPr>
                <w:sz w:val="21"/>
              </w:rPr>
            </w:pPr>
            <w:r w:rsidRPr="00F72F2F">
              <w:rPr>
                <w:rFonts w:hint="eastAsia"/>
                <w:sz w:val="21"/>
              </w:rPr>
              <w:t>0</w:t>
            </w:r>
          </w:p>
        </w:tc>
        <w:tc>
          <w:tcPr>
            <w:tcW w:w="940" w:type="pct"/>
          </w:tcPr>
          <w:p w14:paraId="76D019FF" w14:textId="19701C06" w:rsidR="009D621B" w:rsidRPr="00F72F2F" w:rsidRDefault="009D621B" w:rsidP="009D621B">
            <w:pPr>
              <w:spacing w:line="300" w:lineRule="exact"/>
              <w:ind w:firstLineChars="0" w:firstLine="0"/>
              <w:jc w:val="center"/>
              <w:rPr>
                <w:sz w:val="21"/>
              </w:rPr>
            </w:pPr>
            <w:r w:rsidRPr="00F72F2F">
              <w:rPr>
                <w:rFonts w:hint="eastAsia"/>
                <w:sz w:val="21"/>
              </w:rPr>
              <w:t>0</w:t>
            </w:r>
          </w:p>
        </w:tc>
      </w:tr>
      <w:tr w:rsidR="00302E93" w:rsidRPr="002D555D" w14:paraId="1559DCAD" w14:textId="77777777" w:rsidTr="009D621B">
        <w:trPr>
          <w:trHeight w:val="340"/>
        </w:trPr>
        <w:tc>
          <w:tcPr>
            <w:tcW w:w="325" w:type="pct"/>
          </w:tcPr>
          <w:p w14:paraId="6E16711E" w14:textId="5819876C" w:rsidR="00302E93" w:rsidRPr="002D555D" w:rsidRDefault="00302E93" w:rsidP="009D621B">
            <w:pPr>
              <w:spacing w:line="300" w:lineRule="exact"/>
              <w:ind w:firstLineChars="0" w:firstLine="0"/>
              <w:jc w:val="center"/>
              <w:rPr>
                <w:sz w:val="21"/>
              </w:rPr>
            </w:pPr>
            <w:r w:rsidRPr="002D555D">
              <w:rPr>
                <w:rFonts w:hint="eastAsia"/>
                <w:sz w:val="21"/>
              </w:rPr>
              <w:t>噪声</w:t>
            </w:r>
          </w:p>
        </w:tc>
        <w:tc>
          <w:tcPr>
            <w:tcW w:w="730" w:type="pct"/>
            <w:gridSpan w:val="2"/>
          </w:tcPr>
          <w:p w14:paraId="6DFE8235" w14:textId="2C47DA6C" w:rsidR="00302E93" w:rsidRPr="002D555D" w:rsidRDefault="00302E93" w:rsidP="009D621B">
            <w:pPr>
              <w:spacing w:line="300" w:lineRule="exact"/>
              <w:ind w:firstLineChars="0" w:firstLine="0"/>
              <w:jc w:val="center"/>
              <w:rPr>
                <w:sz w:val="21"/>
              </w:rPr>
            </w:pPr>
            <w:r w:rsidRPr="002D555D">
              <w:rPr>
                <w:rFonts w:hint="eastAsia"/>
                <w:sz w:val="21"/>
              </w:rPr>
              <w:t>机泵、磨粉机、风机、包装机</w:t>
            </w:r>
          </w:p>
        </w:tc>
        <w:tc>
          <w:tcPr>
            <w:tcW w:w="650" w:type="pct"/>
          </w:tcPr>
          <w:p w14:paraId="57D62443" w14:textId="77778E3A" w:rsidR="00302E93" w:rsidRPr="002D555D" w:rsidRDefault="00302E93" w:rsidP="009D621B">
            <w:pPr>
              <w:spacing w:line="300" w:lineRule="exact"/>
              <w:ind w:firstLineChars="0" w:firstLine="0"/>
              <w:jc w:val="center"/>
              <w:rPr>
                <w:sz w:val="21"/>
              </w:rPr>
            </w:pPr>
            <w:r w:rsidRPr="002D555D">
              <w:rPr>
                <w:rFonts w:hint="eastAsia"/>
                <w:sz w:val="21"/>
              </w:rPr>
              <w:t>等效连续A声级</w:t>
            </w:r>
          </w:p>
        </w:tc>
        <w:tc>
          <w:tcPr>
            <w:tcW w:w="731" w:type="pct"/>
          </w:tcPr>
          <w:p w14:paraId="4D3A05AA" w14:textId="72AF76B6" w:rsidR="00302E93" w:rsidRPr="002D555D" w:rsidRDefault="00302E93" w:rsidP="009D621B">
            <w:pPr>
              <w:spacing w:line="300" w:lineRule="exact"/>
              <w:ind w:firstLineChars="0" w:firstLine="0"/>
              <w:jc w:val="center"/>
              <w:rPr>
                <w:sz w:val="21"/>
              </w:rPr>
            </w:pPr>
            <w:r w:rsidRPr="002D555D">
              <w:rPr>
                <w:rFonts w:hint="eastAsia"/>
                <w:sz w:val="21"/>
              </w:rPr>
              <w:t>8</w:t>
            </w:r>
            <w:r w:rsidRPr="002D555D">
              <w:rPr>
                <w:sz w:val="21"/>
              </w:rPr>
              <w:t>0</w:t>
            </w:r>
            <w:r w:rsidRPr="002D555D">
              <w:rPr>
                <w:rFonts w:hint="eastAsia"/>
                <w:sz w:val="21"/>
              </w:rPr>
              <w:t>～9</w:t>
            </w:r>
            <w:r w:rsidRPr="002D555D">
              <w:rPr>
                <w:sz w:val="21"/>
              </w:rPr>
              <w:t>0</w:t>
            </w:r>
            <w:r w:rsidRPr="002D555D">
              <w:rPr>
                <w:rFonts w:hint="eastAsia"/>
                <w:sz w:val="21"/>
              </w:rPr>
              <w:t>d</w:t>
            </w:r>
            <w:r w:rsidRPr="002D555D">
              <w:rPr>
                <w:sz w:val="21"/>
              </w:rPr>
              <w:t>B</w:t>
            </w:r>
            <w:r w:rsidRPr="002D555D">
              <w:rPr>
                <w:rFonts w:hint="eastAsia"/>
                <w:sz w:val="21"/>
              </w:rPr>
              <w:t>（A）</w:t>
            </w:r>
          </w:p>
        </w:tc>
        <w:tc>
          <w:tcPr>
            <w:tcW w:w="1136" w:type="pct"/>
          </w:tcPr>
          <w:p w14:paraId="45F8371B" w14:textId="29E50F0C" w:rsidR="00302E93" w:rsidRPr="002D555D" w:rsidRDefault="00302E93" w:rsidP="009D621B">
            <w:pPr>
              <w:spacing w:line="300" w:lineRule="exact"/>
              <w:ind w:firstLineChars="0" w:firstLine="0"/>
              <w:jc w:val="center"/>
              <w:rPr>
                <w:sz w:val="21"/>
              </w:rPr>
            </w:pPr>
            <w:r w:rsidRPr="002D555D">
              <w:rPr>
                <w:rFonts w:hint="eastAsia"/>
                <w:sz w:val="21"/>
              </w:rPr>
              <w:t>低噪声设备、基础减震</w:t>
            </w:r>
          </w:p>
        </w:tc>
        <w:tc>
          <w:tcPr>
            <w:tcW w:w="488" w:type="pct"/>
          </w:tcPr>
          <w:p w14:paraId="5E66D34F" w14:textId="23C89FFE" w:rsidR="00302E93" w:rsidRPr="002D555D" w:rsidRDefault="00302E93" w:rsidP="009D621B">
            <w:pPr>
              <w:spacing w:line="300" w:lineRule="exact"/>
              <w:ind w:firstLineChars="0" w:firstLine="0"/>
              <w:jc w:val="center"/>
              <w:rPr>
                <w:sz w:val="21"/>
              </w:rPr>
            </w:pPr>
            <w:r w:rsidRPr="002D555D">
              <w:rPr>
                <w:sz w:val="21"/>
              </w:rPr>
              <w:t>15</w:t>
            </w:r>
            <w:r w:rsidRPr="002D555D">
              <w:rPr>
                <w:rFonts w:hint="eastAsia"/>
                <w:sz w:val="21"/>
              </w:rPr>
              <w:t>d</w:t>
            </w:r>
            <w:r w:rsidRPr="002D555D">
              <w:rPr>
                <w:sz w:val="21"/>
              </w:rPr>
              <w:t>B</w:t>
            </w:r>
            <w:r w:rsidRPr="002D555D">
              <w:rPr>
                <w:rFonts w:hint="eastAsia"/>
                <w:sz w:val="21"/>
              </w:rPr>
              <w:t>（A）</w:t>
            </w:r>
          </w:p>
        </w:tc>
        <w:tc>
          <w:tcPr>
            <w:tcW w:w="940" w:type="pct"/>
          </w:tcPr>
          <w:p w14:paraId="29C56900" w14:textId="7981DDE2" w:rsidR="00302E93" w:rsidRPr="002D555D" w:rsidRDefault="00302E93" w:rsidP="009D621B">
            <w:pPr>
              <w:spacing w:line="300" w:lineRule="exact"/>
              <w:ind w:firstLineChars="0" w:firstLine="0"/>
              <w:jc w:val="center"/>
              <w:rPr>
                <w:sz w:val="21"/>
              </w:rPr>
            </w:pPr>
            <w:r w:rsidRPr="002D555D">
              <w:rPr>
                <w:sz w:val="21"/>
              </w:rPr>
              <w:t>65</w:t>
            </w:r>
            <w:r w:rsidRPr="002D555D">
              <w:rPr>
                <w:rFonts w:hint="eastAsia"/>
                <w:sz w:val="21"/>
              </w:rPr>
              <w:t>～</w:t>
            </w:r>
            <w:r w:rsidRPr="002D555D">
              <w:rPr>
                <w:sz w:val="21"/>
              </w:rPr>
              <w:t>75</w:t>
            </w:r>
            <w:r w:rsidRPr="002D555D">
              <w:rPr>
                <w:rFonts w:hint="eastAsia"/>
                <w:sz w:val="21"/>
              </w:rPr>
              <w:t>d</w:t>
            </w:r>
            <w:r w:rsidRPr="002D555D">
              <w:rPr>
                <w:sz w:val="21"/>
              </w:rPr>
              <w:t>B</w:t>
            </w:r>
            <w:r w:rsidRPr="002D555D">
              <w:rPr>
                <w:rFonts w:hint="eastAsia"/>
                <w:sz w:val="21"/>
              </w:rPr>
              <w:t>（A）</w:t>
            </w:r>
          </w:p>
        </w:tc>
      </w:tr>
      <w:tr w:rsidR="00302E93" w:rsidRPr="002D555D" w14:paraId="785A03DF" w14:textId="77777777" w:rsidTr="009D621B">
        <w:trPr>
          <w:trHeight w:val="340"/>
        </w:trPr>
        <w:tc>
          <w:tcPr>
            <w:tcW w:w="325" w:type="pct"/>
            <w:vMerge w:val="restart"/>
          </w:tcPr>
          <w:p w14:paraId="49254440" w14:textId="77777777" w:rsidR="00302E93" w:rsidRPr="002D555D" w:rsidRDefault="00302E93" w:rsidP="009D621B">
            <w:pPr>
              <w:spacing w:line="300" w:lineRule="exact"/>
              <w:ind w:firstLineChars="0" w:firstLine="0"/>
              <w:jc w:val="center"/>
              <w:rPr>
                <w:sz w:val="21"/>
              </w:rPr>
            </w:pPr>
            <w:bookmarkStart w:id="102" w:name="OLE_LINK57" w:colFirst="3" w:colLast="3"/>
            <w:r w:rsidRPr="002D555D">
              <w:rPr>
                <w:rFonts w:hint="eastAsia"/>
                <w:sz w:val="21"/>
              </w:rPr>
              <w:t>固体废物</w:t>
            </w:r>
          </w:p>
        </w:tc>
        <w:tc>
          <w:tcPr>
            <w:tcW w:w="1380" w:type="pct"/>
            <w:gridSpan w:val="3"/>
          </w:tcPr>
          <w:p w14:paraId="738ADF80" w14:textId="6C587157" w:rsidR="00302E93" w:rsidRPr="002D555D" w:rsidRDefault="00302E93" w:rsidP="009D621B">
            <w:pPr>
              <w:spacing w:line="300" w:lineRule="exact"/>
              <w:ind w:firstLineChars="0" w:firstLine="0"/>
              <w:jc w:val="center"/>
              <w:rPr>
                <w:sz w:val="21"/>
              </w:rPr>
            </w:pPr>
            <w:r w:rsidRPr="002D555D">
              <w:rPr>
                <w:rFonts w:hint="eastAsia"/>
                <w:sz w:val="21"/>
              </w:rPr>
              <w:t>生活垃圾</w:t>
            </w:r>
          </w:p>
        </w:tc>
        <w:tc>
          <w:tcPr>
            <w:tcW w:w="731" w:type="pct"/>
          </w:tcPr>
          <w:p w14:paraId="31AD25CA" w14:textId="71841DFC" w:rsidR="00302E93" w:rsidRPr="002D555D" w:rsidRDefault="00302E93" w:rsidP="009D621B">
            <w:pPr>
              <w:spacing w:line="300" w:lineRule="exact"/>
              <w:ind w:firstLineChars="0" w:firstLine="0"/>
              <w:jc w:val="center"/>
              <w:rPr>
                <w:sz w:val="21"/>
              </w:rPr>
            </w:pPr>
            <w:r w:rsidRPr="002D555D">
              <w:rPr>
                <w:sz w:val="21"/>
              </w:rPr>
              <w:t>4</w:t>
            </w:r>
            <w:r w:rsidRPr="002D555D">
              <w:rPr>
                <w:rFonts w:hint="eastAsia"/>
                <w:sz w:val="21"/>
              </w:rPr>
              <w:t>t</w:t>
            </w:r>
            <w:r w:rsidRPr="002D555D">
              <w:rPr>
                <w:sz w:val="21"/>
              </w:rPr>
              <w:t>/a</w:t>
            </w:r>
          </w:p>
        </w:tc>
        <w:tc>
          <w:tcPr>
            <w:tcW w:w="1136" w:type="pct"/>
          </w:tcPr>
          <w:p w14:paraId="4C19513A" w14:textId="1FA13DEE" w:rsidR="00302E93" w:rsidRPr="002D555D" w:rsidRDefault="00302E93" w:rsidP="009D621B">
            <w:pPr>
              <w:spacing w:line="300" w:lineRule="exact"/>
              <w:ind w:firstLineChars="0" w:firstLine="0"/>
              <w:jc w:val="center"/>
              <w:rPr>
                <w:sz w:val="21"/>
              </w:rPr>
            </w:pPr>
            <w:r w:rsidRPr="002D555D">
              <w:rPr>
                <w:rFonts w:hint="eastAsia"/>
                <w:sz w:val="21"/>
              </w:rPr>
              <w:t>送至克拉玛依市生活垃圾填埋场处理</w:t>
            </w:r>
          </w:p>
        </w:tc>
        <w:tc>
          <w:tcPr>
            <w:tcW w:w="488" w:type="pct"/>
          </w:tcPr>
          <w:p w14:paraId="7A6FBF04" w14:textId="69947697"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5A8F8CA0" w14:textId="0C6082D7" w:rsidR="00302E93" w:rsidRPr="002D555D" w:rsidRDefault="00302E93" w:rsidP="009D621B">
            <w:pPr>
              <w:spacing w:line="300" w:lineRule="exact"/>
              <w:ind w:firstLineChars="0" w:firstLine="0"/>
              <w:jc w:val="center"/>
              <w:rPr>
                <w:sz w:val="21"/>
              </w:rPr>
            </w:pPr>
            <w:r w:rsidRPr="002D555D">
              <w:rPr>
                <w:rFonts w:hint="eastAsia"/>
                <w:sz w:val="21"/>
              </w:rPr>
              <w:t>0</w:t>
            </w:r>
          </w:p>
        </w:tc>
      </w:tr>
      <w:tr w:rsidR="00302E93" w:rsidRPr="002D555D" w14:paraId="1CD249E4" w14:textId="77777777" w:rsidTr="009D621B">
        <w:trPr>
          <w:trHeight w:val="340"/>
        </w:trPr>
        <w:tc>
          <w:tcPr>
            <w:tcW w:w="325" w:type="pct"/>
            <w:vMerge/>
          </w:tcPr>
          <w:p w14:paraId="457B4D48" w14:textId="77777777" w:rsidR="00302E93" w:rsidRPr="002D555D" w:rsidRDefault="00302E93" w:rsidP="009D621B">
            <w:pPr>
              <w:spacing w:line="300" w:lineRule="exact"/>
              <w:ind w:firstLineChars="0" w:firstLine="0"/>
              <w:jc w:val="center"/>
              <w:rPr>
                <w:sz w:val="21"/>
              </w:rPr>
            </w:pPr>
          </w:p>
        </w:tc>
        <w:tc>
          <w:tcPr>
            <w:tcW w:w="1380" w:type="pct"/>
            <w:gridSpan w:val="3"/>
          </w:tcPr>
          <w:p w14:paraId="7C39849A" w14:textId="2716E2F8" w:rsidR="00302E93" w:rsidRPr="002D555D" w:rsidRDefault="00302E93" w:rsidP="009D621B">
            <w:pPr>
              <w:spacing w:line="300" w:lineRule="exact"/>
              <w:ind w:firstLineChars="0" w:firstLine="0"/>
              <w:jc w:val="center"/>
              <w:rPr>
                <w:sz w:val="21"/>
              </w:rPr>
            </w:pPr>
            <w:r w:rsidRPr="002D555D">
              <w:rPr>
                <w:rFonts w:hint="eastAsia"/>
                <w:sz w:val="21"/>
              </w:rPr>
              <w:t>餐厨垃圾</w:t>
            </w:r>
          </w:p>
        </w:tc>
        <w:tc>
          <w:tcPr>
            <w:tcW w:w="731" w:type="pct"/>
          </w:tcPr>
          <w:p w14:paraId="45A0F5DD" w14:textId="08328D8A" w:rsidR="00302E93" w:rsidRPr="002D555D" w:rsidRDefault="00302E93" w:rsidP="009D621B">
            <w:pPr>
              <w:spacing w:line="300" w:lineRule="exact"/>
              <w:ind w:firstLineChars="0" w:firstLine="0"/>
              <w:jc w:val="center"/>
              <w:rPr>
                <w:sz w:val="21"/>
              </w:rPr>
            </w:pPr>
            <w:r w:rsidRPr="002D555D">
              <w:rPr>
                <w:rFonts w:hint="eastAsia"/>
                <w:spacing w:val="6"/>
                <w:sz w:val="21"/>
              </w:rPr>
              <w:t>2t</w:t>
            </w:r>
            <w:r w:rsidRPr="002D555D">
              <w:rPr>
                <w:spacing w:val="6"/>
                <w:sz w:val="21"/>
              </w:rPr>
              <w:t>/a</w:t>
            </w:r>
          </w:p>
        </w:tc>
        <w:tc>
          <w:tcPr>
            <w:tcW w:w="1136" w:type="pct"/>
          </w:tcPr>
          <w:p w14:paraId="4B050B1B" w14:textId="4DFAEBBE" w:rsidR="00302E93" w:rsidRPr="002D555D" w:rsidRDefault="00302E93" w:rsidP="009D621B">
            <w:pPr>
              <w:spacing w:line="300" w:lineRule="exact"/>
              <w:ind w:firstLineChars="0" w:firstLine="0"/>
              <w:jc w:val="center"/>
              <w:rPr>
                <w:sz w:val="21"/>
              </w:rPr>
            </w:pPr>
            <w:r w:rsidRPr="002D555D">
              <w:rPr>
                <w:rFonts w:hint="eastAsia"/>
                <w:sz w:val="21"/>
              </w:rPr>
              <w:t>送至克拉玛依餐厨垃圾填埋场处理</w:t>
            </w:r>
          </w:p>
        </w:tc>
        <w:tc>
          <w:tcPr>
            <w:tcW w:w="488" w:type="pct"/>
          </w:tcPr>
          <w:p w14:paraId="1B87F343" w14:textId="7F966EDF"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498C0CC2" w14:textId="6D882F05" w:rsidR="00302E93" w:rsidRPr="002D555D" w:rsidRDefault="00302E93" w:rsidP="009D621B">
            <w:pPr>
              <w:spacing w:line="300" w:lineRule="exact"/>
              <w:ind w:firstLineChars="0" w:firstLine="0"/>
              <w:jc w:val="center"/>
              <w:rPr>
                <w:sz w:val="21"/>
              </w:rPr>
            </w:pPr>
            <w:r w:rsidRPr="002D555D">
              <w:rPr>
                <w:rFonts w:hint="eastAsia"/>
                <w:sz w:val="21"/>
              </w:rPr>
              <w:t>0</w:t>
            </w:r>
          </w:p>
        </w:tc>
      </w:tr>
      <w:bookmarkEnd w:id="102"/>
      <w:tr w:rsidR="00302E93" w:rsidRPr="002D555D" w14:paraId="78D641AF" w14:textId="77777777" w:rsidTr="009D621B">
        <w:trPr>
          <w:trHeight w:val="340"/>
        </w:trPr>
        <w:tc>
          <w:tcPr>
            <w:tcW w:w="325" w:type="pct"/>
            <w:vMerge/>
          </w:tcPr>
          <w:p w14:paraId="30538AFB" w14:textId="77777777" w:rsidR="00302E93" w:rsidRPr="002D555D" w:rsidRDefault="00302E93" w:rsidP="009D621B">
            <w:pPr>
              <w:spacing w:line="300" w:lineRule="exact"/>
              <w:ind w:firstLineChars="0" w:firstLine="0"/>
              <w:jc w:val="center"/>
              <w:rPr>
                <w:sz w:val="21"/>
              </w:rPr>
            </w:pPr>
          </w:p>
        </w:tc>
        <w:tc>
          <w:tcPr>
            <w:tcW w:w="1380" w:type="pct"/>
            <w:gridSpan w:val="3"/>
          </w:tcPr>
          <w:p w14:paraId="0EBFCA45" w14:textId="36FCCEA7" w:rsidR="00302E93" w:rsidRPr="002D555D" w:rsidRDefault="00302E93" w:rsidP="009D621B">
            <w:pPr>
              <w:spacing w:line="300" w:lineRule="exact"/>
              <w:ind w:firstLineChars="0" w:firstLine="0"/>
              <w:jc w:val="center"/>
              <w:rPr>
                <w:sz w:val="21"/>
              </w:rPr>
            </w:pPr>
            <w:r w:rsidRPr="002D555D">
              <w:rPr>
                <w:rFonts w:hint="eastAsia"/>
                <w:sz w:val="21"/>
              </w:rPr>
              <w:t>废离子交换树脂</w:t>
            </w:r>
          </w:p>
        </w:tc>
        <w:tc>
          <w:tcPr>
            <w:tcW w:w="731" w:type="pct"/>
          </w:tcPr>
          <w:p w14:paraId="6EBF6665" w14:textId="10226513" w:rsidR="00302E93" w:rsidRPr="002D555D" w:rsidRDefault="000C46D7" w:rsidP="009D621B">
            <w:pPr>
              <w:spacing w:line="300" w:lineRule="exact"/>
              <w:ind w:firstLineChars="0" w:firstLine="0"/>
              <w:jc w:val="center"/>
              <w:rPr>
                <w:sz w:val="21"/>
              </w:rPr>
            </w:pPr>
            <w:r w:rsidRPr="002D555D">
              <w:rPr>
                <w:sz w:val="21"/>
              </w:rPr>
              <w:t>0.18</w:t>
            </w:r>
            <w:r w:rsidRPr="002D555D">
              <w:rPr>
                <w:rFonts w:hint="eastAsia"/>
                <w:sz w:val="21"/>
              </w:rPr>
              <w:t>t/3a</w:t>
            </w:r>
          </w:p>
        </w:tc>
        <w:tc>
          <w:tcPr>
            <w:tcW w:w="1136" w:type="pct"/>
          </w:tcPr>
          <w:p w14:paraId="022FAE36" w14:textId="596225DC" w:rsidR="00302E93" w:rsidRPr="002D555D" w:rsidRDefault="00302E93" w:rsidP="009D621B">
            <w:pPr>
              <w:spacing w:line="300" w:lineRule="exact"/>
              <w:ind w:firstLineChars="0" w:firstLine="0"/>
              <w:jc w:val="center"/>
              <w:rPr>
                <w:sz w:val="21"/>
              </w:rPr>
            </w:pPr>
            <w:r w:rsidRPr="002D555D">
              <w:rPr>
                <w:rFonts w:hint="eastAsia"/>
                <w:sz w:val="21"/>
              </w:rPr>
              <w:t>交由有相应处理资质的单位回收处置</w:t>
            </w:r>
          </w:p>
        </w:tc>
        <w:tc>
          <w:tcPr>
            <w:tcW w:w="488" w:type="pct"/>
          </w:tcPr>
          <w:p w14:paraId="15EE71D2" w14:textId="4928500E"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3FC82CC6" w14:textId="1C80C682" w:rsidR="00302E93" w:rsidRPr="002D555D" w:rsidRDefault="00302E93" w:rsidP="009D621B">
            <w:pPr>
              <w:spacing w:line="300" w:lineRule="exact"/>
              <w:ind w:firstLineChars="0" w:firstLine="0"/>
              <w:jc w:val="center"/>
              <w:rPr>
                <w:sz w:val="21"/>
              </w:rPr>
            </w:pPr>
            <w:r w:rsidRPr="002D555D">
              <w:rPr>
                <w:rFonts w:hint="eastAsia"/>
                <w:sz w:val="21"/>
              </w:rPr>
              <w:t>0</w:t>
            </w:r>
          </w:p>
        </w:tc>
      </w:tr>
      <w:tr w:rsidR="00302E93" w:rsidRPr="002D555D" w14:paraId="7CD401A2" w14:textId="77777777" w:rsidTr="009D621B">
        <w:trPr>
          <w:trHeight w:val="340"/>
        </w:trPr>
        <w:tc>
          <w:tcPr>
            <w:tcW w:w="325" w:type="pct"/>
            <w:vMerge/>
          </w:tcPr>
          <w:p w14:paraId="4EA2DD12" w14:textId="77777777" w:rsidR="00302E93" w:rsidRPr="002D555D" w:rsidRDefault="00302E93" w:rsidP="009D621B">
            <w:pPr>
              <w:spacing w:line="300" w:lineRule="exact"/>
              <w:ind w:firstLineChars="0" w:firstLine="0"/>
              <w:jc w:val="center"/>
              <w:rPr>
                <w:sz w:val="21"/>
              </w:rPr>
            </w:pPr>
          </w:p>
        </w:tc>
        <w:tc>
          <w:tcPr>
            <w:tcW w:w="1380" w:type="pct"/>
            <w:gridSpan w:val="3"/>
          </w:tcPr>
          <w:p w14:paraId="1CD6B8CF" w14:textId="46BA4ED1" w:rsidR="00302E93" w:rsidRPr="002D555D" w:rsidRDefault="00302E93" w:rsidP="009D621B">
            <w:pPr>
              <w:spacing w:line="300" w:lineRule="exact"/>
              <w:ind w:firstLineChars="0" w:firstLine="0"/>
              <w:jc w:val="center"/>
              <w:rPr>
                <w:sz w:val="21"/>
              </w:rPr>
            </w:pPr>
            <w:r w:rsidRPr="002D555D">
              <w:rPr>
                <w:rFonts w:hint="eastAsia"/>
                <w:sz w:val="21"/>
              </w:rPr>
              <w:t>废原料包装袋、桶</w:t>
            </w:r>
          </w:p>
        </w:tc>
        <w:tc>
          <w:tcPr>
            <w:tcW w:w="731" w:type="pct"/>
          </w:tcPr>
          <w:p w14:paraId="747CA068" w14:textId="6A29B121" w:rsidR="00302E93" w:rsidRPr="002D555D" w:rsidRDefault="00302E93" w:rsidP="009D621B">
            <w:pPr>
              <w:spacing w:line="300" w:lineRule="exact"/>
              <w:ind w:firstLineChars="0" w:firstLine="0"/>
              <w:jc w:val="center"/>
              <w:rPr>
                <w:sz w:val="21"/>
              </w:rPr>
            </w:pPr>
            <w:r w:rsidRPr="002D555D">
              <w:rPr>
                <w:rFonts w:hint="eastAsia"/>
                <w:sz w:val="21"/>
              </w:rPr>
              <w:t>少量</w:t>
            </w:r>
          </w:p>
        </w:tc>
        <w:tc>
          <w:tcPr>
            <w:tcW w:w="1136" w:type="pct"/>
          </w:tcPr>
          <w:p w14:paraId="44A8BE42" w14:textId="6034EDD2" w:rsidR="00302E93" w:rsidRPr="002D555D" w:rsidRDefault="00302E93" w:rsidP="009D621B">
            <w:pPr>
              <w:spacing w:line="300" w:lineRule="exact"/>
              <w:ind w:firstLineChars="0" w:firstLine="0"/>
              <w:jc w:val="center"/>
              <w:rPr>
                <w:sz w:val="21"/>
              </w:rPr>
            </w:pPr>
            <w:r w:rsidRPr="002D555D">
              <w:rPr>
                <w:rFonts w:hint="eastAsia"/>
                <w:sz w:val="21"/>
              </w:rPr>
              <w:t>厂家回收处理</w:t>
            </w:r>
          </w:p>
        </w:tc>
        <w:tc>
          <w:tcPr>
            <w:tcW w:w="488" w:type="pct"/>
          </w:tcPr>
          <w:p w14:paraId="18A32FBB" w14:textId="2A940A6B" w:rsidR="00302E93" w:rsidRPr="002D555D" w:rsidRDefault="00302E93" w:rsidP="009D621B">
            <w:pPr>
              <w:spacing w:line="300" w:lineRule="exact"/>
              <w:ind w:firstLineChars="0" w:firstLine="0"/>
              <w:jc w:val="center"/>
              <w:rPr>
                <w:sz w:val="21"/>
              </w:rPr>
            </w:pPr>
            <w:r w:rsidRPr="002D555D">
              <w:rPr>
                <w:rFonts w:hint="eastAsia"/>
                <w:sz w:val="21"/>
              </w:rPr>
              <w:t>0</w:t>
            </w:r>
          </w:p>
        </w:tc>
        <w:tc>
          <w:tcPr>
            <w:tcW w:w="940" w:type="pct"/>
          </w:tcPr>
          <w:p w14:paraId="6C22B35C" w14:textId="134C2E17" w:rsidR="00302E93" w:rsidRPr="002D555D" w:rsidRDefault="00302E93" w:rsidP="009D621B">
            <w:pPr>
              <w:spacing w:line="300" w:lineRule="exact"/>
              <w:ind w:firstLineChars="0" w:firstLine="0"/>
              <w:jc w:val="center"/>
              <w:rPr>
                <w:sz w:val="21"/>
              </w:rPr>
            </w:pPr>
            <w:r w:rsidRPr="002D555D">
              <w:rPr>
                <w:rFonts w:hint="eastAsia"/>
                <w:sz w:val="21"/>
              </w:rPr>
              <w:t>0</w:t>
            </w:r>
          </w:p>
        </w:tc>
      </w:tr>
    </w:tbl>
    <w:bookmarkEnd w:id="101"/>
    <w:p w14:paraId="04B004D2" w14:textId="54CB94DD" w:rsidR="0012721B" w:rsidRPr="002D555D" w:rsidRDefault="00EA67CC" w:rsidP="00EA67CC">
      <w:pPr>
        <w:spacing w:before="160" w:after="160" w:line="360" w:lineRule="auto"/>
        <w:ind w:firstLineChars="0" w:firstLine="0"/>
        <w:jc w:val="left"/>
        <w:outlineLvl w:val="2"/>
        <w:rPr>
          <w:rFonts w:ascii="黑体" w:eastAsia="黑体" w:hAnsi="黑体" w:cs="宋体"/>
          <w:snapToGrid w:val="0"/>
          <w:spacing w:val="4"/>
          <w:szCs w:val="24"/>
        </w:rPr>
      </w:pPr>
      <w:r w:rsidRPr="002D555D">
        <w:rPr>
          <w:rFonts w:ascii="黑体" w:eastAsia="黑体" w:hAnsi="黑体" w:cs="宋体" w:hint="eastAsia"/>
          <w:snapToGrid w:val="0"/>
          <w:spacing w:val="4"/>
          <w:szCs w:val="24"/>
        </w:rPr>
        <w:lastRenderedPageBreak/>
        <w:t>3</w:t>
      </w:r>
      <w:r w:rsidRPr="002D555D">
        <w:rPr>
          <w:rFonts w:ascii="黑体" w:eastAsia="黑体" w:hAnsi="黑体" w:cs="宋体"/>
          <w:snapToGrid w:val="0"/>
          <w:spacing w:val="4"/>
          <w:szCs w:val="24"/>
        </w:rPr>
        <w:t>.3.3</w:t>
      </w:r>
      <w:r w:rsidRPr="002D555D">
        <w:rPr>
          <w:rFonts w:ascii="黑体" w:eastAsia="黑体" w:hAnsi="黑体" w:cs="宋体" w:hint="eastAsia"/>
          <w:snapToGrid w:val="0"/>
          <w:spacing w:val="4"/>
          <w:szCs w:val="24"/>
        </w:rPr>
        <w:t>非正常工况污染源分析</w:t>
      </w:r>
    </w:p>
    <w:p w14:paraId="24D05E9C" w14:textId="5284E899" w:rsidR="0012721B" w:rsidRPr="002D555D" w:rsidRDefault="00EA67CC" w:rsidP="00C219DD">
      <w:pPr>
        <w:ind w:firstLine="480"/>
        <w:jc w:val="left"/>
        <w:rPr>
          <w:rFonts w:ascii="宋体" w:hAnsi="宋体"/>
        </w:rPr>
      </w:pPr>
      <w:r w:rsidRPr="002D555D">
        <w:rPr>
          <w:rFonts w:ascii="宋体" w:hAnsi="宋体" w:hint="eastAsia"/>
        </w:rPr>
        <w:t>（1）废气</w:t>
      </w:r>
    </w:p>
    <w:p w14:paraId="0F316C6E" w14:textId="3166F9B1" w:rsidR="0012721B" w:rsidRPr="002D555D" w:rsidRDefault="00EA67CC" w:rsidP="00C219DD">
      <w:pPr>
        <w:ind w:firstLine="480"/>
        <w:jc w:val="left"/>
        <w:rPr>
          <w:rFonts w:ascii="宋体" w:hAnsi="宋体" w:cs="宋体"/>
          <w:kern w:val="0"/>
          <w:szCs w:val="20"/>
        </w:rPr>
      </w:pPr>
      <w:r w:rsidRPr="002D555D">
        <w:rPr>
          <w:rFonts w:ascii="宋体" w:hAnsi="宋体" w:cs="宋体"/>
          <w:kern w:val="0"/>
          <w:szCs w:val="20"/>
        </w:rPr>
        <w:t>“</w:t>
      </w:r>
      <w:r w:rsidRPr="002D555D">
        <w:rPr>
          <w:rFonts w:ascii="宋体" w:hAnsi="宋体" w:cs="宋体" w:hint="eastAsia"/>
          <w:kern w:val="0"/>
          <w:szCs w:val="20"/>
        </w:rPr>
        <w:t>废气非正常排放</w:t>
      </w:r>
      <w:r w:rsidRPr="002D555D">
        <w:rPr>
          <w:rFonts w:ascii="宋体" w:hAnsi="宋体" w:cs="宋体"/>
          <w:kern w:val="0"/>
          <w:szCs w:val="20"/>
        </w:rPr>
        <w:t>”</w:t>
      </w:r>
      <w:r w:rsidRPr="002D555D">
        <w:rPr>
          <w:rFonts w:ascii="宋体" w:hAnsi="宋体" w:cs="宋体" w:hint="eastAsia"/>
          <w:kern w:val="0"/>
          <w:szCs w:val="20"/>
        </w:rPr>
        <w:t>指废气治理措施出现故障，从而导致废气不能达标排放的现象。项目生产过程采用电加热，开停车及维修时无废气产生，非正常工况设定为反应釜中的冷凝器及碱液吸收装置、粉碎工序布袋除尘器及锅炉低氮燃烧器等发生故障，不能正常工作，导致污染物排放浓度有所增加。单次事故时间按1h计算，则单次事故发生时，N</w:t>
      </w:r>
      <w:r w:rsidRPr="002D555D">
        <w:rPr>
          <w:rFonts w:ascii="宋体" w:hAnsi="宋体" w:cs="宋体"/>
          <w:kern w:val="0"/>
          <w:szCs w:val="20"/>
        </w:rPr>
        <w:t>MHC</w:t>
      </w:r>
      <w:r w:rsidRPr="002D555D">
        <w:rPr>
          <w:rFonts w:ascii="宋体" w:hAnsi="宋体" w:cs="宋体" w:hint="eastAsia"/>
          <w:kern w:val="0"/>
          <w:szCs w:val="20"/>
        </w:rPr>
        <w:t>、颗粒物及氮氧化物的排放浓度及排放量见表</w:t>
      </w:r>
      <w:r w:rsidR="00F11832" w:rsidRPr="002D555D">
        <w:rPr>
          <w:rFonts w:ascii="宋体" w:hAnsi="宋体" w:cs="宋体"/>
          <w:kern w:val="0"/>
          <w:szCs w:val="20"/>
        </w:rPr>
        <w:t>3.3</w:t>
      </w:r>
      <w:r w:rsidR="00F11832" w:rsidRPr="002D555D">
        <w:rPr>
          <w:rFonts w:ascii="宋体" w:hAnsi="宋体" w:cs="宋体" w:hint="eastAsia"/>
          <w:kern w:val="0"/>
          <w:szCs w:val="20"/>
        </w:rPr>
        <w:t>-</w:t>
      </w:r>
      <w:r w:rsidR="00F11832" w:rsidRPr="002D555D">
        <w:rPr>
          <w:rFonts w:ascii="宋体" w:hAnsi="宋体" w:cs="宋体"/>
          <w:kern w:val="0"/>
          <w:szCs w:val="20"/>
        </w:rPr>
        <w:t>11</w:t>
      </w:r>
      <w:r w:rsidRPr="002D555D">
        <w:rPr>
          <w:rFonts w:ascii="宋体" w:hAnsi="宋体" w:cs="宋体" w:hint="eastAsia"/>
          <w:kern w:val="0"/>
          <w:szCs w:val="20"/>
        </w:rPr>
        <w:t>。</w:t>
      </w:r>
    </w:p>
    <w:p w14:paraId="314BE933" w14:textId="13486E98" w:rsidR="00342BCE" w:rsidRPr="002D555D" w:rsidRDefault="00EA67CC" w:rsidP="00EA67CC">
      <w:pPr>
        <w:spacing w:line="520" w:lineRule="exact"/>
        <w:ind w:firstLine="444"/>
        <w:jc w:val="center"/>
        <w:rPr>
          <w:rFonts w:ascii="宋体" w:hAnsi="宋体"/>
        </w:rPr>
      </w:pPr>
      <w:r w:rsidRPr="002D555D">
        <w:rPr>
          <w:rFonts w:ascii="黑体" w:eastAsia="黑体" w:hAnsi="黑体" w:hint="eastAsia"/>
          <w:spacing w:val="6"/>
          <w:sz w:val="21"/>
          <w:szCs w:val="21"/>
        </w:rPr>
        <w:t>表</w:t>
      </w:r>
      <w:r w:rsidR="00F11832" w:rsidRPr="002D555D">
        <w:rPr>
          <w:rFonts w:ascii="黑体" w:eastAsia="黑体" w:hAnsi="黑体" w:hint="eastAsia"/>
          <w:spacing w:val="6"/>
          <w:sz w:val="21"/>
          <w:szCs w:val="21"/>
        </w:rPr>
        <w:t>3</w:t>
      </w:r>
      <w:r w:rsidR="00F11832" w:rsidRPr="002D555D">
        <w:rPr>
          <w:rFonts w:ascii="黑体" w:eastAsia="黑体" w:hAnsi="黑体"/>
          <w:spacing w:val="6"/>
          <w:sz w:val="21"/>
          <w:szCs w:val="21"/>
        </w:rPr>
        <w:t>.3</w:t>
      </w:r>
      <w:r w:rsidR="00F11832" w:rsidRPr="002D555D">
        <w:rPr>
          <w:rFonts w:ascii="黑体" w:eastAsia="黑体" w:hAnsi="黑体" w:hint="eastAsia"/>
          <w:spacing w:val="6"/>
          <w:sz w:val="21"/>
          <w:szCs w:val="21"/>
        </w:rPr>
        <w:t>-</w:t>
      </w:r>
      <w:r w:rsidR="00F11832" w:rsidRPr="002D555D">
        <w:rPr>
          <w:rFonts w:ascii="黑体" w:eastAsia="黑体" w:hAnsi="黑体"/>
          <w:spacing w:val="6"/>
          <w:sz w:val="21"/>
          <w:szCs w:val="21"/>
        </w:rPr>
        <w:t>11</w:t>
      </w:r>
      <w:r w:rsidRPr="002D555D">
        <w:rPr>
          <w:rFonts w:ascii="黑体" w:eastAsia="黑体" w:hAnsi="黑体" w:hint="eastAsia"/>
          <w:spacing w:val="6"/>
          <w:sz w:val="21"/>
          <w:szCs w:val="21"/>
        </w:rPr>
        <w:t xml:space="preserve"> </w:t>
      </w:r>
      <w:r w:rsidRPr="002D555D">
        <w:rPr>
          <w:rFonts w:ascii="黑体" w:eastAsia="黑体" w:hAnsi="黑体"/>
          <w:spacing w:val="6"/>
          <w:sz w:val="21"/>
          <w:szCs w:val="21"/>
        </w:rPr>
        <w:t xml:space="preserve"> </w:t>
      </w:r>
      <w:r w:rsidRPr="002D555D">
        <w:rPr>
          <w:rFonts w:ascii="黑体" w:eastAsia="黑体" w:hAnsi="黑体" w:hint="eastAsia"/>
          <w:spacing w:val="6"/>
          <w:sz w:val="21"/>
          <w:szCs w:val="21"/>
        </w:rPr>
        <w:t>非正常工况下废气排放情况一览表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89"/>
        <w:gridCol w:w="1900"/>
        <w:gridCol w:w="1982"/>
        <w:gridCol w:w="3059"/>
      </w:tblGrid>
      <w:tr w:rsidR="00342BCE" w:rsidRPr="002D555D" w14:paraId="7CBF6C04" w14:textId="37554DC4" w:rsidTr="00342BCE">
        <w:trPr>
          <w:trHeight w:val="340"/>
          <w:jc w:val="center"/>
        </w:trPr>
        <w:tc>
          <w:tcPr>
            <w:tcW w:w="1025" w:type="pct"/>
            <w:vMerge w:val="restart"/>
            <w:shd w:val="clear" w:color="auto" w:fill="auto"/>
            <w:vAlign w:val="center"/>
          </w:tcPr>
          <w:p w14:paraId="2B43DD71" w14:textId="3A9B91A3" w:rsidR="00342BCE" w:rsidRPr="002D555D" w:rsidRDefault="00342BCE" w:rsidP="00342BCE">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名称</w:t>
            </w:r>
          </w:p>
        </w:tc>
        <w:tc>
          <w:tcPr>
            <w:tcW w:w="1088" w:type="pct"/>
            <w:vMerge w:val="restart"/>
            <w:shd w:val="clear" w:color="auto" w:fill="auto"/>
            <w:vAlign w:val="center"/>
          </w:tcPr>
          <w:p w14:paraId="6593048D" w14:textId="77777777"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废气成分</w:t>
            </w:r>
          </w:p>
        </w:tc>
        <w:tc>
          <w:tcPr>
            <w:tcW w:w="1135" w:type="pct"/>
            <w:vMerge w:val="restart"/>
            <w:vAlign w:val="center"/>
          </w:tcPr>
          <w:p w14:paraId="4AA94C5A" w14:textId="0BF703B8"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反应釜废气产生量(kg/h</w:t>
            </w:r>
            <w:r w:rsidRPr="002D555D">
              <w:rPr>
                <w:rFonts w:ascii="宋体" w:hAnsi="宋体"/>
                <w:sz w:val="21"/>
                <w:szCs w:val="21"/>
              </w:rPr>
              <w:t>)</w:t>
            </w:r>
          </w:p>
        </w:tc>
        <w:tc>
          <w:tcPr>
            <w:tcW w:w="1752" w:type="pct"/>
            <w:vMerge w:val="restart"/>
            <w:vAlign w:val="center"/>
          </w:tcPr>
          <w:p w14:paraId="5E953C61" w14:textId="1FB6AD35"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lang w:val="zh-CN"/>
              </w:rPr>
              <w:t>排放浓度（mg</w:t>
            </w:r>
            <w:r w:rsidRPr="002D555D">
              <w:rPr>
                <w:rFonts w:ascii="宋体" w:hAnsi="宋体"/>
                <w:sz w:val="21"/>
                <w:szCs w:val="21"/>
                <w:lang w:val="zh-CN"/>
              </w:rPr>
              <w:t>/m</w:t>
            </w:r>
            <w:r w:rsidRPr="002D555D">
              <w:rPr>
                <w:rFonts w:ascii="宋体" w:hAnsi="宋体"/>
                <w:sz w:val="21"/>
                <w:szCs w:val="21"/>
                <w:vertAlign w:val="superscript"/>
                <w:lang w:val="zh-CN"/>
              </w:rPr>
              <w:t>3</w:t>
            </w:r>
            <w:r w:rsidRPr="002D555D">
              <w:rPr>
                <w:rFonts w:ascii="宋体" w:hAnsi="宋体" w:hint="eastAsia"/>
                <w:sz w:val="21"/>
                <w:szCs w:val="21"/>
                <w:lang w:val="zh-CN"/>
              </w:rPr>
              <w:t>）</w:t>
            </w:r>
          </w:p>
        </w:tc>
      </w:tr>
      <w:tr w:rsidR="00342BCE" w:rsidRPr="002D555D" w14:paraId="61C87C56" w14:textId="04C64418" w:rsidTr="00342BCE">
        <w:trPr>
          <w:trHeight w:val="340"/>
          <w:jc w:val="center"/>
        </w:trPr>
        <w:tc>
          <w:tcPr>
            <w:tcW w:w="1025" w:type="pct"/>
            <w:vMerge/>
            <w:shd w:val="clear" w:color="auto" w:fill="auto"/>
            <w:vAlign w:val="center"/>
          </w:tcPr>
          <w:p w14:paraId="569FC4CC" w14:textId="77777777" w:rsidR="00342BCE" w:rsidRPr="002D555D" w:rsidRDefault="00342BCE" w:rsidP="00342BCE">
            <w:pPr>
              <w:spacing w:line="300" w:lineRule="exact"/>
              <w:ind w:firstLineChars="0" w:firstLine="0"/>
              <w:jc w:val="center"/>
              <w:rPr>
                <w:rFonts w:ascii="宋体" w:hAnsi="宋体" w:cs="宋体"/>
                <w:sz w:val="21"/>
                <w:szCs w:val="21"/>
                <w:lang w:bidi="ar"/>
              </w:rPr>
            </w:pPr>
          </w:p>
        </w:tc>
        <w:tc>
          <w:tcPr>
            <w:tcW w:w="1088" w:type="pct"/>
            <w:vMerge/>
            <w:shd w:val="clear" w:color="auto" w:fill="auto"/>
            <w:vAlign w:val="center"/>
          </w:tcPr>
          <w:p w14:paraId="4A4D9CF3" w14:textId="77777777" w:rsidR="00342BCE" w:rsidRPr="002D555D" w:rsidRDefault="00342BCE" w:rsidP="00342BCE">
            <w:pPr>
              <w:spacing w:line="300" w:lineRule="exact"/>
              <w:ind w:firstLineChars="0" w:firstLine="0"/>
              <w:jc w:val="center"/>
              <w:rPr>
                <w:rFonts w:ascii="宋体" w:hAnsi="宋体"/>
                <w:sz w:val="21"/>
                <w:szCs w:val="21"/>
              </w:rPr>
            </w:pPr>
          </w:p>
        </w:tc>
        <w:tc>
          <w:tcPr>
            <w:tcW w:w="1135" w:type="pct"/>
            <w:vMerge/>
            <w:vAlign w:val="center"/>
          </w:tcPr>
          <w:p w14:paraId="5629FE0A" w14:textId="77777777" w:rsidR="00342BCE" w:rsidRPr="002D555D" w:rsidRDefault="00342BCE" w:rsidP="00342BCE">
            <w:pPr>
              <w:spacing w:line="300" w:lineRule="exact"/>
              <w:ind w:firstLineChars="0" w:firstLine="0"/>
              <w:jc w:val="center"/>
              <w:rPr>
                <w:rFonts w:ascii="宋体" w:hAnsi="宋体"/>
                <w:sz w:val="21"/>
                <w:szCs w:val="21"/>
              </w:rPr>
            </w:pPr>
          </w:p>
        </w:tc>
        <w:tc>
          <w:tcPr>
            <w:tcW w:w="1752" w:type="pct"/>
            <w:vMerge/>
            <w:vAlign w:val="center"/>
          </w:tcPr>
          <w:p w14:paraId="452F0165" w14:textId="77777777" w:rsidR="00342BCE" w:rsidRPr="002D555D" w:rsidRDefault="00342BCE" w:rsidP="00342BCE">
            <w:pPr>
              <w:spacing w:line="300" w:lineRule="exact"/>
              <w:ind w:firstLineChars="0" w:firstLine="0"/>
              <w:jc w:val="center"/>
              <w:rPr>
                <w:rFonts w:ascii="宋体" w:hAnsi="宋体"/>
                <w:sz w:val="21"/>
                <w:szCs w:val="21"/>
              </w:rPr>
            </w:pPr>
          </w:p>
        </w:tc>
      </w:tr>
      <w:tr w:rsidR="00342BCE" w:rsidRPr="002D555D" w14:paraId="428A2366" w14:textId="53D56E47" w:rsidTr="00342BCE">
        <w:trPr>
          <w:trHeight w:val="340"/>
          <w:jc w:val="center"/>
        </w:trPr>
        <w:tc>
          <w:tcPr>
            <w:tcW w:w="1025" w:type="pct"/>
            <w:shd w:val="clear" w:color="auto" w:fill="auto"/>
            <w:vAlign w:val="center"/>
          </w:tcPr>
          <w:p w14:paraId="6356CED0" w14:textId="0DC9BD59" w:rsidR="00342BCE" w:rsidRPr="002D555D" w:rsidRDefault="00342BCE" w:rsidP="00342BCE">
            <w:pPr>
              <w:spacing w:line="300" w:lineRule="exact"/>
              <w:ind w:firstLineChars="0" w:firstLine="0"/>
              <w:jc w:val="center"/>
              <w:rPr>
                <w:rFonts w:ascii="宋体" w:hAnsi="宋体" w:cs="宋体"/>
                <w:sz w:val="21"/>
                <w:szCs w:val="21"/>
                <w:lang w:bidi="ar"/>
              </w:rPr>
            </w:pPr>
            <w:r w:rsidRPr="002D555D">
              <w:rPr>
                <w:rFonts w:ascii="宋体" w:hAnsi="宋体" w:hint="eastAsia"/>
                <w:sz w:val="21"/>
                <w:szCs w:val="21"/>
              </w:rPr>
              <w:t>B</w:t>
            </w:r>
            <w:r w:rsidRPr="002D555D">
              <w:rPr>
                <w:rFonts w:ascii="宋体" w:hAnsi="宋体"/>
                <w:sz w:val="21"/>
                <w:szCs w:val="21"/>
              </w:rPr>
              <w:t>TM-2</w:t>
            </w:r>
            <w:r w:rsidRPr="002D555D">
              <w:rPr>
                <w:rFonts w:ascii="宋体" w:hAnsi="宋体" w:hint="eastAsia"/>
                <w:sz w:val="21"/>
                <w:szCs w:val="21"/>
              </w:rPr>
              <w:t>装置</w:t>
            </w:r>
          </w:p>
        </w:tc>
        <w:tc>
          <w:tcPr>
            <w:tcW w:w="1088" w:type="pct"/>
            <w:shd w:val="clear" w:color="auto" w:fill="auto"/>
            <w:vAlign w:val="center"/>
          </w:tcPr>
          <w:p w14:paraId="1448E25F" w14:textId="19938605"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N</w:t>
            </w:r>
            <w:r w:rsidRPr="002D555D">
              <w:rPr>
                <w:rFonts w:ascii="宋体" w:hAnsi="宋体"/>
                <w:sz w:val="21"/>
                <w:szCs w:val="21"/>
              </w:rPr>
              <w:t>MHC</w:t>
            </w:r>
          </w:p>
        </w:tc>
        <w:tc>
          <w:tcPr>
            <w:tcW w:w="1135" w:type="pct"/>
            <w:vAlign w:val="center"/>
          </w:tcPr>
          <w:p w14:paraId="51715393" w14:textId="7F23773E"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79.19</w:t>
            </w:r>
          </w:p>
        </w:tc>
        <w:tc>
          <w:tcPr>
            <w:tcW w:w="1752" w:type="pct"/>
            <w:vAlign w:val="center"/>
          </w:tcPr>
          <w:p w14:paraId="3DF470A3" w14:textId="50923157"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39595</w:t>
            </w:r>
          </w:p>
        </w:tc>
      </w:tr>
      <w:tr w:rsidR="00342BCE" w:rsidRPr="002D555D" w14:paraId="713BBFD0" w14:textId="27B785BA" w:rsidTr="00342BCE">
        <w:trPr>
          <w:trHeight w:val="340"/>
          <w:jc w:val="center"/>
        </w:trPr>
        <w:tc>
          <w:tcPr>
            <w:tcW w:w="1025" w:type="pct"/>
            <w:shd w:val="clear" w:color="auto" w:fill="auto"/>
            <w:vAlign w:val="center"/>
          </w:tcPr>
          <w:p w14:paraId="487CE62F" w14:textId="0F71B309" w:rsidR="00342BCE" w:rsidRPr="002D555D" w:rsidRDefault="00342BCE" w:rsidP="00342BCE">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C</w:t>
            </w:r>
            <w:r w:rsidRPr="002D555D">
              <w:rPr>
                <w:rFonts w:ascii="宋体" w:hAnsi="宋体" w:cs="宋体"/>
                <w:sz w:val="21"/>
                <w:szCs w:val="21"/>
                <w:lang w:bidi="ar"/>
              </w:rPr>
              <w:t>MJ-2</w:t>
            </w:r>
            <w:r w:rsidRPr="002D555D">
              <w:rPr>
                <w:rFonts w:ascii="宋体" w:hAnsi="宋体" w:cs="宋体" w:hint="eastAsia"/>
                <w:sz w:val="21"/>
                <w:szCs w:val="21"/>
                <w:lang w:bidi="ar"/>
              </w:rPr>
              <w:t>装置</w:t>
            </w:r>
          </w:p>
        </w:tc>
        <w:tc>
          <w:tcPr>
            <w:tcW w:w="1088" w:type="pct"/>
            <w:shd w:val="clear" w:color="auto" w:fill="auto"/>
            <w:vAlign w:val="center"/>
          </w:tcPr>
          <w:p w14:paraId="7A9762A7" w14:textId="6A8960FB"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N</w:t>
            </w:r>
            <w:r w:rsidRPr="002D555D">
              <w:rPr>
                <w:rFonts w:ascii="宋体" w:hAnsi="宋体"/>
                <w:sz w:val="21"/>
                <w:szCs w:val="21"/>
              </w:rPr>
              <w:t>MHC</w:t>
            </w:r>
          </w:p>
        </w:tc>
        <w:tc>
          <w:tcPr>
            <w:tcW w:w="1135" w:type="pct"/>
            <w:vAlign w:val="center"/>
          </w:tcPr>
          <w:p w14:paraId="3B7AC667" w14:textId="0EA26EF3"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160.70</w:t>
            </w:r>
          </w:p>
        </w:tc>
        <w:tc>
          <w:tcPr>
            <w:tcW w:w="1752" w:type="pct"/>
            <w:vAlign w:val="center"/>
          </w:tcPr>
          <w:p w14:paraId="4691ED0A" w14:textId="137BBD09"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80350</w:t>
            </w:r>
          </w:p>
        </w:tc>
      </w:tr>
      <w:tr w:rsidR="00342BCE" w:rsidRPr="002D555D" w14:paraId="5A56C54C" w14:textId="51FC40E3" w:rsidTr="00342BCE">
        <w:trPr>
          <w:trHeight w:val="340"/>
          <w:jc w:val="center"/>
        </w:trPr>
        <w:tc>
          <w:tcPr>
            <w:tcW w:w="1025" w:type="pct"/>
            <w:shd w:val="clear" w:color="auto" w:fill="auto"/>
            <w:vAlign w:val="center"/>
          </w:tcPr>
          <w:p w14:paraId="1C3A9210" w14:textId="17EE207C" w:rsidR="00342BCE" w:rsidRPr="002D555D" w:rsidRDefault="00342BCE" w:rsidP="00342BCE">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快钻剂装置</w:t>
            </w:r>
          </w:p>
        </w:tc>
        <w:tc>
          <w:tcPr>
            <w:tcW w:w="1088" w:type="pct"/>
            <w:shd w:val="clear" w:color="auto" w:fill="auto"/>
            <w:vAlign w:val="center"/>
          </w:tcPr>
          <w:p w14:paraId="0E024143" w14:textId="335A6376"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N</w:t>
            </w:r>
            <w:r w:rsidRPr="002D555D">
              <w:rPr>
                <w:rFonts w:ascii="宋体" w:hAnsi="宋体"/>
                <w:sz w:val="21"/>
                <w:szCs w:val="21"/>
              </w:rPr>
              <w:t>MHC</w:t>
            </w:r>
          </w:p>
        </w:tc>
        <w:tc>
          <w:tcPr>
            <w:tcW w:w="1135" w:type="pct"/>
            <w:vAlign w:val="center"/>
          </w:tcPr>
          <w:p w14:paraId="7DCB583D" w14:textId="088729A3"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2.64</w:t>
            </w:r>
          </w:p>
        </w:tc>
        <w:tc>
          <w:tcPr>
            <w:tcW w:w="1752" w:type="pct"/>
            <w:vAlign w:val="center"/>
          </w:tcPr>
          <w:p w14:paraId="55521FF4" w14:textId="0D0FC15D"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1320</w:t>
            </w:r>
          </w:p>
        </w:tc>
      </w:tr>
      <w:tr w:rsidR="00342BCE" w:rsidRPr="002D555D" w14:paraId="6834E690" w14:textId="48710B28" w:rsidTr="00342BCE">
        <w:trPr>
          <w:trHeight w:val="340"/>
          <w:jc w:val="center"/>
        </w:trPr>
        <w:tc>
          <w:tcPr>
            <w:tcW w:w="1025" w:type="pct"/>
            <w:shd w:val="clear" w:color="auto" w:fill="auto"/>
            <w:vAlign w:val="center"/>
          </w:tcPr>
          <w:p w14:paraId="4DDBD557" w14:textId="25610213" w:rsidR="00342BCE" w:rsidRPr="002D555D" w:rsidRDefault="00342BCE" w:rsidP="00342BCE">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絮凝剂装置</w:t>
            </w:r>
          </w:p>
        </w:tc>
        <w:tc>
          <w:tcPr>
            <w:tcW w:w="1088" w:type="pct"/>
            <w:shd w:val="clear" w:color="auto" w:fill="auto"/>
            <w:vAlign w:val="center"/>
          </w:tcPr>
          <w:p w14:paraId="0594578E" w14:textId="2DA67D63"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N</w:t>
            </w:r>
            <w:r w:rsidRPr="002D555D">
              <w:rPr>
                <w:rFonts w:ascii="宋体" w:hAnsi="宋体"/>
                <w:sz w:val="21"/>
                <w:szCs w:val="21"/>
              </w:rPr>
              <w:t>MHC</w:t>
            </w:r>
          </w:p>
        </w:tc>
        <w:tc>
          <w:tcPr>
            <w:tcW w:w="1135" w:type="pct"/>
            <w:vAlign w:val="center"/>
          </w:tcPr>
          <w:p w14:paraId="50F7EE80" w14:textId="4454FF06"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19.56</w:t>
            </w:r>
          </w:p>
        </w:tc>
        <w:tc>
          <w:tcPr>
            <w:tcW w:w="1752" w:type="pct"/>
            <w:vAlign w:val="center"/>
          </w:tcPr>
          <w:p w14:paraId="33C5E143" w14:textId="3079BE04"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9780</w:t>
            </w:r>
          </w:p>
        </w:tc>
      </w:tr>
      <w:tr w:rsidR="00342BCE" w:rsidRPr="002D555D" w14:paraId="31C6ACBA" w14:textId="77777777" w:rsidTr="00342BCE">
        <w:trPr>
          <w:trHeight w:val="340"/>
          <w:jc w:val="center"/>
        </w:trPr>
        <w:tc>
          <w:tcPr>
            <w:tcW w:w="1025" w:type="pct"/>
            <w:shd w:val="clear" w:color="auto" w:fill="auto"/>
            <w:vAlign w:val="center"/>
          </w:tcPr>
          <w:p w14:paraId="024D9751" w14:textId="24B5E79C" w:rsidR="00342BCE" w:rsidRPr="002D555D" w:rsidRDefault="00342BCE" w:rsidP="00342BCE">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造粒工序</w:t>
            </w:r>
          </w:p>
        </w:tc>
        <w:tc>
          <w:tcPr>
            <w:tcW w:w="1088" w:type="pct"/>
            <w:shd w:val="clear" w:color="auto" w:fill="auto"/>
            <w:vAlign w:val="center"/>
          </w:tcPr>
          <w:p w14:paraId="75B2BA84" w14:textId="3D226A61"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lang w:val="zh-CN"/>
              </w:rPr>
              <w:t>颗粒物</w:t>
            </w:r>
          </w:p>
        </w:tc>
        <w:tc>
          <w:tcPr>
            <w:tcW w:w="1135" w:type="pct"/>
            <w:vAlign w:val="center"/>
          </w:tcPr>
          <w:p w14:paraId="64AA4DB8" w14:textId="77BD4B5C"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sz w:val="21"/>
                <w:szCs w:val="21"/>
              </w:rPr>
              <w:t>2.4</w:t>
            </w:r>
          </w:p>
        </w:tc>
        <w:tc>
          <w:tcPr>
            <w:tcW w:w="1752" w:type="pct"/>
            <w:vAlign w:val="center"/>
          </w:tcPr>
          <w:p w14:paraId="74746EAC" w14:textId="77777777" w:rsidR="00342BCE" w:rsidRPr="002D555D" w:rsidRDefault="00342BCE" w:rsidP="00342BCE">
            <w:pPr>
              <w:spacing w:line="300" w:lineRule="exact"/>
              <w:ind w:firstLineChars="0" w:firstLine="0"/>
              <w:jc w:val="center"/>
              <w:rPr>
                <w:rFonts w:ascii="宋体" w:hAnsi="宋体"/>
                <w:sz w:val="21"/>
                <w:szCs w:val="21"/>
              </w:rPr>
            </w:pPr>
          </w:p>
        </w:tc>
      </w:tr>
      <w:tr w:rsidR="00342BCE" w:rsidRPr="002D555D" w14:paraId="5C53B70A" w14:textId="77777777" w:rsidTr="00342BCE">
        <w:trPr>
          <w:trHeight w:val="340"/>
          <w:jc w:val="center"/>
        </w:trPr>
        <w:tc>
          <w:tcPr>
            <w:tcW w:w="1025" w:type="pct"/>
            <w:shd w:val="clear" w:color="auto" w:fill="auto"/>
            <w:vAlign w:val="center"/>
          </w:tcPr>
          <w:p w14:paraId="2F108871" w14:textId="12A1ECC0" w:rsidR="00342BCE" w:rsidRPr="002D555D" w:rsidRDefault="00342BCE" w:rsidP="00342BCE">
            <w:pPr>
              <w:spacing w:line="300" w:lineRule="exact"/>
              <w:ind w:firstLineChars="0" w:firstLine="0"/>
              <w:jc w:val="center"/>
              <w:rPr>
                <w:rFonts w:ascii="宋体" w:hAnsi="宋体" w:cs="宋体"/>
                <w:sz w:val="21"/>
                <w:szCs w:val="21"/>
                <w:lang w:bidi="ar"/>
              </w:rPr>
            </w:pPr>
            <w:r w:rsidRPr="002D555D">
              <w:rPr>
                <w:rFonts w:ascii="宋体" w:hAnsi="宋体" w:cs="宋体" w:hint="eastAsia"/>
                <w:sz w:val="21"/>
                <w:szCs w:val="21"/>
                <w:lang w:bidi="ar"/>
              </w:rPr>
              <w:t>锅炉</w:t>
            </w:r>
          </w:p>
        </w:tc>
        <w:tc>
          <w:tcPr>
            <w:tcW w:w="1088" w:type="pct"/>
            <w:shd w:val="clear" w:color="auto" w:fill="auto"/>
            <w:vAlign w:val="center"/>
          </w:tcPr>
          <w:p w14:paraId="284F21AE" w14:textId="7084A210" w:rsidR="00342BCE" w:rsidRPr="002D555D" w:rsidRDefault="00342BCE" w:rsidP="00342BCE">
            <w:pPr>
              <w:spacing w:line="300" w:lineRule="exact"/>
              <w:ind w:firstLineChars="0" w:firstLine="0"/>
              <w:jc w:val="center"/>
              <w:rPr>
                <w:rFonts w:ascii="宋体" w:hAnsi="宋体"/>
                <w:sz w:val="21"/>
                <w:szCs w:val="21"/>
                <w:lang w:val="zh-CN"/>
              </w:rPr>
            </w:pPr>
            <w:r w:rsidRPr="002D555D">
              <w:rPr>
                <w:rFonts w:ascii="宋体" w:hAnsi="宋体" w:hint="eastAsia"/>
                <w:sz w:val="21"/>
                <w:szCs w:val="21"/>
                <w:lang w:val="zh-CN"/>
              </w:rPr>
              <w:t>氮氧化物</w:t>
            </w:r>
          </w:p>
        </w:tc>
        <w:tc>
          <w:tcPr>
            <w:tcW w:w="1135" w:type="pct"/>
            <w:vAlign w:val="center"/>
          </w:tcPr>
          <w:p w14:paraId="7ECBE6C0" w14:textId="0C821CBC"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sz w:val="21"/>
                <w:szCs w:val="21"/>
              </w:rPr>
              <w:t>0.15</w:t>
            </w:r>
          </w:p>
        </w:tc>
        <w:tc>
          <w:tcPr>
            <w:tcW w:w="1752" w:type="pct"/>
            <w:vAlign w:val="center"/>
          </w:tcPr>
          <w:p w14:paraId="6F604C15" w14:textId="3EACB6DC" w:rsidR="00342BCE" w:rsidRPr="002D555D" w:rsidRDefault="00342BCE" w:rsidP="00342BCE">
            <w:pPr>
              <w:spacing w:line="300" w:lineRule="exact"/>
              <w:ind w:firstLineChars="0" w:firstLine="0"/>
              <w:jc w:val="center"/>
              <w:rPr>
                <w:rFonts w:ascii="宋体" w:hAnsi="宋体"/>
                <w:sz w:val="21"/>
                <w:szCs w:val="21"/>
              </w:rPr>
            </w:pPr>
            <w:r w:rsidRPr="002D555D">
              <w:rPr>
                <w:rFonts w:ascii="宋体" w:hAnsi="宋体" w:hint="eastAsia"/>
                <w:sz w:val="21"/>
                <w:szCs w:val="21"/>
              </w:rPr>
              <w:t>1</w:t>
            </w:r>
            <w:r w:rsidRPr="002D555D">
              <w:rPr>
                <w:rFonts w:ascii="宋体" w:hAnsi="宋体"/>
                <w:sz w:val="21"/>
                <w:szCs w:val="21"/>
              </w:rPr>
              <w:t>76</w:t>
            </w:r>
          </w:p>
        </w:tc>
      </w:tr>
    </w:tbl>
    <w:p w14:paraId="6A63A3A6" w14:textId="720DD54E" w:rsidR="00EA67CC" w:rsidRPr="002D555D" w:rsidRDefault="00EA67CC" w:rsidP="00C219DD">
      <w:pPr>
        <w:ind w:firstLine="480"/>
        <w:jc w:val="left"/>
        <w:rPr>
          <w:rFonts w:ascii="宋体" w:hAnsi="宋体"/>
        </w:rPr>
      </w:pPr>
      <w:r w:rsidRPr="002D555D">
        <w:rPr>
          <w:rFonts w:ascii="宋体" w:hAnsi="宋体" w:hint="eastAsia"/>
        </w:rPr>
        <w:t>（2）废水</w:t>
      </w:r>
    </w:p>
    <w:p w14:paraId="4B3CCE1E" w14:textId="58E3EBDD" w:rsidR="00EA67CC" w:rsidRPr="002D555D" w:rsidRDefault="00EA67CC" w:rsidP="00EA67CC">
      <w:pPr>
        <w:spacing w:line="480" w:lineRule="exact"/>
        <w:ind w:firstLine="480"/>
        <w:textAlignment w:val="baseline"/>
        <w:rPr>
          <w:rFonts w:ascii="宋体" w:hAnsi="宋体" w:cs="宋体"/>
          <w:kern w:val="0"/>
          <w:szCs w:val="20"/>
        </w:rPr>
      </w:pPr>
      <w:r w:rsidRPr="002D555D">
        <w:rPr>
          <w:rFonts w:ascii="宋体" w:hAnsi="宋体" w:cs="宋体" w:hint="eastAsia"/>
          <w:kern w:val="0"/>
          <w:szCs w:val="20"/>
        </w:rPr>
        <w:t>当厂区内发生</w:t>
      </w:r>
      <w:r w:rsidR="0068559F" w:rsidRPr="002D555D">
        <w:rPr>
          <w:rFonts w:ascii="宋体" w:hAnsi="宋体" w:cs="宋体" w:hint="eastAsia"/>
          <w:kern w:val="0"/>
          <w:szCs w:val="20"/>
        </w:rPr>
        <w:t>反应釜</w:t>
      </w:r>
      <w:r w:rsidRPr="002D555D">
        <w:rPr>
          <w:rFonts w:ascii="宋体" w:hAnsi="宋体" w:cs="宋体" w:hint="eastAsia"/>
          <w:kern w:val="0"/>
          <w:szCs w:val="20"/>
        </w:rPr>
        <w:t>破裂及火灾等事故时会产生事故废水，本次评价考虑最不利因素影响，当泄漏事故与火灾同时发生且物料全部泄漏时，根据项目消防设计，消防用水总量为</w:t>
      </w:r>
      <w:r w:rsidR="0068559F" w:rsidRPr="002D555D">
        <w:rPr>
          <w:rFonts w:ascii="宋体" w:hAnsi="宋体" w:cs="宋体"/>
          <w:kern w:val="0"/>
          <w:szCs w:val="20"/>
        </w:rPr>
        <w:t>72</w:t>
      </w:r>
      <w:r w:rsidRPr="002D555D">
        <w:rPr>
          <w:rFonts w:ascii="宋体" w:hAnsi="宋体" w:cs="宋体" w:hint="eastAsia"/>
          <w:kern w:val="0"/>
          <w:szCs w:val="20"/>
        </w:rPr>
        <w:t>m</w:t>
      </w:r>
      <w:r w:rsidRPr="002D555D">
        <w:rPr>
          <w:rFonts w:ascii="宋体" w:hAnsi="宋体" w:cs="宋体"/>
          <w:kern w:val="0"/>
          <w:szCs w:val="20"/>
          <w:vertAlign w:val="superscript"/>
        </w:rPr>
        <w:t>3</w:t>
      </w:r>
      <w:r w:rsidRPr="002D555D">
        <w:rPr>
          <w:rFonts w:ascii="宋体" w:hAnsi="宋体" w:cs="宋体" w:hint="eastAsia"/>
          <w:kern w:val="0"/>
          <w:szCs w:val="20"/>
        </w:rPr>
        <w:t>，厂区内液体原料储量约为</w:t>
      </w:r>
      <w:r w:rsidR="0068559F" w:rsidRPr="002D555D">
        <w:rPr>
          <w:rFonts w:ascii="宋体" w:hAnsi="宋体" w:cs="宋体"/>
          <w:kern w:val="0"/>
          <w:szCs w:val="20"/>
        </w:rPr>
        <w:t>2</w:t>
      </w:r>
      <w:r w:rsidRPr="002D555D">
        <w:rPr>
          <w:rFonts w:ascii="宋体" w:hAnsi="宋体" w:cs="宋体" w:hint="eastAsia"/>
          <w:kern w:val="0"/>
          <w:szCs w:val="20"/>
        </w:rPr>
        <w:t>m</w:t>
      </w:r>
      <w:r w:rsidRPr="002D555D">
        <w:rPr>
          <w:rFonts w:ascii="宋体" w:hAnsi="宋体" w:cs="宋体"/>
          <w:kern w:val="0"/>
          <w:szCs w:val="20"/>
          <w:vertAlign w:val="superscript"/>
        </w:rPr>
        <w:t>3</w:t>
      </w:r>
      <w:r w:rsidRPr="002D555D">
        <w:rPr>
          <w:rFonts w:ascii="宋体" w:hAnsi="宋体" w:cs="宋体" w:hint="eastAsia"/>
          <w:kern w:val="0"/>
          <w:szCs w:val="20"/>
        </w:rPr>
        <w:t>，则事故废水量约</w:t>
      </w:r>
      <w:r w:rsidR="0068559F" w:rsidRPr="002D555D">
        <w:rPr>
          <w:rFonts w:ascii="宋体" w:hAnsi="宋体" w:cs="宋体"/>
          <w:kern w:val="0"/>
          <w:szCs w:val="20"/>
        </w:rPr>
        <w:t>74</w:t>
      </w:r>
      <w:r w:rsidRPr="002D555D">
        <w:rPr>
          <w:rFonts w:ascii="宋体" w:hAnsi="宋体" w:cs="宋体" w:hint="eastAsia"/>
          <w:kern w:val="0"/>
          <w:szCs w:val="20"/>
        </w:rPr>
        <w:t>m</w:t>
      </w:r>
      <w:r w:rsidRPr="002D555D">
        <w:rPr>
          <w:rFonts w:ascii="宋体" w:hAnsi="宋体" w:cs="宋体"/>
          <w:kern w:val="0"/>
          <w:szCs w:val="20"/>
          <w:vertAlign w:val="superscript"/>
        </w:rPr>
        <w:t>3</w:t>
      </w:r>
      <w:r w:rsidRPr="002D555D">
        <w:rPr>
          <w:rFonts w:ascii="宋体" w:hAnsi="宋体" w:cs="宋体" w:hint="eastAsia"/>
          <w:kern w:val="0"/>
          <w:szCs w:val="20"/>
        </w:rPr>
        <w:t>，全部排入新建事故应急池中。</w:t>
      </w:r>
    </w:p>
    <w:p w14:paraId="1CBD8B8E" w14:textId="3EF8EC5F" w:rsidR="00EA67CC" w:rsidRPr="002D555D" w:rsidRDefault="008A6ED7" w:rsidP="008A6ED7">
      <w:pPr>
        <w:spacing w:before="312" w:after="200" w:line="360" w:lineRule="auto"/>
        <w:ind w:firstLineChars="0" w:firstLine="0"/>
        <w:jc w:val="left"/>
        <w:outlineLvl w:val="1"/>
        <w:rPr>
          <w:rFonts w:ascii="黑体" w:eastAsia="黑体" w:hAnsi="黑体" w:cs="宋体"/>
          <w:snapToGrid w:val="0"/>
          <w:spacing w:val="4"/>
          <w:sz w:val="28"/>
          <w:szCs w:val="30"/>
        </w:rPr>
      </w:pPr>
      <w:bookmarkStart w:id="103" w:name="_Toc43312389"/>
      <w:r w:rsidRPr="002D555D">
        <w:rPr>
          <w:rFonts w:ascii="黑体" w:eastAsia="黑体" w:hAnsi="黑体" w:cs="宋体" w:hint="eastAsia"/>
          <w:snapToGrid w:val="0"/>
          <w:spacing w:val="4"/>
          <w:sz w:val="28"/>
          <w:szCs w:val="30"/>
        </w:rPr>
        <w:t>3</w:t>
      </w:r>
      <w:r w:rsidRPr="002D555D">
        <w:rPr>
          <w:rFonts w:ascii="黑体" w:eastAsia="黑体" w:hAnsi="黑体" w:cs="宋体"/>
          <w:snapToGrid w:val="0"/>
          <w:spacing w:val="4"/>
          <w:sz w:val="28"/>
          <w:szCs w:val="30"/>
        </w:rPr>
        <w:t>.4</w:t>
      </w:r>
      <w:r w:rsidRPr="002D555D">
        <w:rPr>
          <w:rFonts w:ascii="黑体" w:eastAsia="黑体" w:hAnsi="黑体" w:cs="宋体" w:hint="eastAsia"/>
          <w:snapToGrid w:val="0"/>
          <w:spacing w:val="4"/>
          <w:sz w:val="28"/>
          <w:szCs w:val="30"/>
        </w:rPr>
        <w:t>总量控制指标</w:t>
      </w:r>
      <w:bookmarkEnd w:id="103"/>
    </w:p>
    <w:p w14:paraId="6B911D60" w14:textId="77452328" w:rsidR="008A6ED7" w:rsidRPr="002D555D" w:rsidRDefault="008A6ED7" w:rsidP="00AB3D11">
      <w:pPr>
        <w:spacing w:line="480" w:lineRule="exact"/>
        <w:ind w:firstLine="480"/>
        <w:textAlignment w:val="baseline"/>
        <w:rPr>
          <w:rFonts w:ascii="宋体" w:hAnsi="宋体"/>
        </w:rPr>
      </w:pPr>
      <w:r w:rsidRPr="002D555D">
        <w:rPr>
          <w:rFonts w:ascii="宋体" w:hAnsi="宋体" w:cs="宋体" w:hint="eastAsia"/>
          <w:kern w:val="0"/>
          <w:szCs w:val="20"/>
        </w:rPr>
        <w:t>目前，国家对化学需氧量、氨氮、二氧化硫和氮氧化物实行总量控制。项目产生的废水经预处理后送至园区污水处理厂处理，化学需氧量、氨氮总量控制指标计入园区污水处理厂，本次不再重复进行化学需氧量、氨氮的总量申请；</w:t>
      </w:r>
      <w:r w:rsidR="001C19F1" w:rsidRPr="002D555D">
        <w:rPr>
          <w:rFonts w:ascii="宋体" w:hAnsi="宋体" w:cs="宋体" w:hint="eastAsia"/>
          <w:kern w:val="0"/>
          <w:szCs w:val="20"/>
        </w:rPr>
        <w:t>项目新增二氧化硫、氮氧化物的排放量分别为</w:t>
      </w:r>
      <w:r w:rsidR="009D621B" w:rsidRPr="002D555D">
        <w:rPr>
          <w:rFonts w:ascii="宋体" w:hAnsi="宋体" w:cs="宋体"/>
          <w:kern w:val="0"/>
          <w:szCs w:val="20"/>
        </w:rPr>
        <w:t>0.32</w:t>
      </w:r>
      <w:r w:rsidR="001C19F1" w:rsidRPr="002D555D">
        <w:rPr>
          <w:rFonts w:ascii="宋体" w:hAnsi="宋体" w:cs="宋体" w:hint="eastAsia"/>
          <w:kern w:val="0"/>
          <w:szCs w:val="20"/>
        </w:rPr>
        <w:t>t</w:t>
      </w:r>
      <w:r w:rsidR="001C19F1" w:rsidRPr="002D555D">
        <w:rPr>
          <w:rFonts w:ascii="宋体" w:hAnsi="宋体" w:cs="宋体"/>
          <w:kern w:val="0"/>
          <w:szCs w:val="20"/>
        </w:rPr>
        <w:t>/a</w:t>
      </w:r>
      <w:r w:rsidR="001C19F1" w:rsidRPr="002D555D">
        <w:rPr>
          <w:rFonts w:ascii="宋体" w:hAnsi="宋体" w:cs="宋体" w:hint="eastAsia"/>
          <w:kern w:val="0"/>
          <w:szCs w:val="20"/>
        </w:rPr>
        <w:t>、</w:t>
      </w:r>
      <w:r w:rsidR="009D621B" w:rsidRPr="002D555D">
        <w:rPr>
          <w:rFonts w:ascii="宋体" w:hAnsi="宋体" w:cs="宋体"/>
          <w:kern w:val="0"/>
          <w:szCs w:val="20"/>
        </w:rPr>
        <w:t>0.04</w:t>
      </w:r>
      <w:r w:rsidR="001C19F1" w:rsidRPr="002D555D">
        <w:rPr>
          <w:rFonts w:ascii="宋体" w:hAnsi="宋体" w:cs="宋体" w:hint="eastAsia"/>
          <w:kern w:val="0"/>
          <w:szCs w:val="20"/>
        </w:rPr>
        <w:t>t</w:t>
      </w:r>
      <w:r w:rsidR="001C19F1" w:rsidRPr="002D555D">
        <w:rPr>
          <w:rFonts w:ascii="宋体" w:hAnsi="宋体" w:cs="宋体"/>
          <w:kern w:val="0"/>
          <w:szCs w:val="20"/>
        </w:rPr>
        <w:t>/a</w:t>
      </w:r>
      <w:r w:rsidR="001C19F1" w:rsidRPr="002D555D">
        <w:rPr>
          <w:rFonts w:ascii="宋体" w:hAnsi="宋体" w:cs="宋体" w:hint="eastAsia"/>
          <w:kern w:val="0"/>
          <w:szCs w:val="20"/>
        </w:rPr>
        <w:t>，建议建设单位按此排放量进行总量控制指标申请。</w:t>
      </w:r>
    </w:p>
    <w:p w14:paraId="1CF84FF3" w14:textId="77777777" w:rsidR="0012721B" w:rsidRDefault="0012721B" w:rsidP="00C219DD">
      <w:pPr>
        <w:ind w:firstLine="480"/>
        <w:jc w:val="left"/>
        <w:rPr>
          <w:rFonts w:ascii="宋体" w:hAnsi="宋体"/>
          <w:color w:val="FF0000"/>
        </w:rPr>
        <w:sectPr w:rsidR="0012721B" w:rsidSect="009F2D9E">
          <w:pgSz w:w="11906" w:h="16838" w:code="9"/>
          <w:pgMar w:top="1418" w:right="1588" w:bottom="1418" w:left="1588" w:header="1021" w:footer="1021" w:gutter="0"/>
          <w:cols w:space="425"/>
          <w:docGrid w:type="lines" w:linePitch="312"/>
        </w:sectPr>
      </w:pPr>
    </w:p>
    <w:p w14:paraId="6508286E" w14:textId="4B1B88AD" w:rsidR="0012721B" w:rsidRPr="0012721B" w:rsidRDefault="00E76C30" w:rsidP="0012721B">
      <w:pPr>
        <w:pStyle w:val="1"/>
        <w:ind w:firstLineChars="0" w:firstLine="0"/>
        <w:rPr>
          <w:rFonts w:ascii="黑体" w:hAnsi="黑体"/>
        </w:rPr>
      </w:pPr>
      <w:bookmarkStart w:id="104" w:name="_Toc21628022"/>
      <w:bookmarkStart w:id="105" w:name="_Toc43312390"/>
      <w:r>
        <w:rPr>
          <w:rFonts w:ascii="黑体" w:hAnsi="黑体"/>
        </w:rPr>
        <w:lastRenderedPageBreak/>
        <w:t>4</w:t>
      </w:r>
      <w:r w:rsidR="0012721B" w:rsidRPr="0012721B">
        <w:rPr>
          <w:rFonts w:ascii="黑体" w:hAnsi="黑体" w:hint="eastAsia"/>
        </w:rPr>
        <w:t>环境现状调查与评价</w:t>
      </w:r>
      <w:bookmarkEnd w:id="104"/>
      <w:bookmarkEnd w:id="105"/>
    </w:p>
    <w:p w14:paraId="6ADFF555" w14:textId="50977516" w:rsidR="00E76C30" w:rsidRPr="00236BE3" w:rsidRDefault="00E76C30" w:rsidP="00E76C30">
      <w:pPr>
        <w:pStyle w:val="2"/>
        <w:ind w:firstLineChars="0" w:firstLine="0"/>
        <w:rPr>
          <w:rFonts w:ascii="黑体" w:hAnsi="黑体"/>
          <w:snapToGrid w:val="0"/>
        </w:rPr>
      </w:pPr>
      <w:bookmarkStart w:id="106" w:name="_Toc43312391"/>
      <w:r w:rsidRPr="00236BE3">
        <w:rPr>
          <w:rFonts w:ascii="黑体" w:hAnsi="黑体" w:hint="eastAsia"/>
          <w:snapToGrid w:val="0"/>
        </w:rPr>
        <w:t>4</w:t>
      </w:r>
      <w:r w:rsidRPr="00236BE3">
        <w:rPr>
          <w:rFonts w:ascii="黑体" w:hAnsi="黑体"/>
          <w:snapToGrid w:val="0"/>
        </w:rPr>
        <w:t>.1</w:t>
      </w:r>
      <w:r w:rsidRPr="00236BE3">
        <w:rPr>
          <w:rFonts w:ascii="黑体" w:hAnsi="黑体" w:hint="eastAsia"/>
          <w:snapToGrid w:val="0"/>
        </w:rPr>
        <w:t>自然环境概况</w:t>
      </w:r>
      <w:bookmarkEnd w:id="106"/>
    </w:p>
    <w:p w14:paraId="62D99C85" w14:textId="67C77BA9" w:rsidR="0012721B" w:rsidRPr="00236BE3" w:rsidRDefault="00E76C30" w:rsidP="0012721B">
      <w:pPr>
        <w:spacing w:before="160" w:after="160" w:line="360" w:lineRule="auto"/>
        <w:ind w:firstLineChars="0" w:firstLine="0"/>
        <w:jc w:val="left"/>
        <w:outlineLvl w:val="2"/>
        <w:rPr>
          <w:rFonts w:ascii="黑体" w:eastAsia="黑体" w:hAnsi="黑体" w:cs="宋体"/>
          <w:snapToGrid w:val="0"/>
          <w:spacing w:val="4"/>
          <w:szCs w:val="24"/>
        </w:rPr>
      </w:pPr>
      <w:r w:rsidRPr="00236BE3">
        <w:rPr>
          <w:rFonts w:ascii="黑体" w:eastAsia="黑体" w:hAnsi="黑体" w:cs="宋体"/>
          <w:snapToGrid w:val="0"/>
          <w:spacing w:val="4"/>
          <w:szCs w:val="24"/>
        </w:rPr>
        <w:t>4</w:t>
      </w:r>
      <w:r w:rsidR="0012721B" w:rsidRPr="00236BE3">
        <w:rPr>
          <w:rFonts w:ascii="黑体" w:eastAsia="黑体" w:hAnsi="黑体" w:cs="宋体" w:hint="eastAsia"/>
          <w:snapToGrid w:val="0"/>
          <w:spacing w:val="4"/>
          <w:szCs w:val="24"/>
        </w:rPr>
        <w:t>.1</w:t>
      </w:r>
      <w:r w:rsidR="0012721B" w:rsidRPr="00236BE3">
        <w:rPr>
          <w:rFonts w:ascii="黑体" w:eastAsia="黑体" w:hAnsi="黑体" w:cs="宋体"/>
          <w:snapToGrid w:val="0"/>
          <w:spacing w:val="4"/>
          <w:szCs w:val="24"/>
        </w:rPr>
        <w:t>.1</w:t>
      </w:r>
      <w:r w:rsidR="0012721B" w:rsidRPr="00236BE3">
        <w:rPr>
          <w:rFonts w:ascii="黑体" w:eastAsia="黑体" w:hAnsi="黑体" w:cs="宋体" w:hint="eastAsia"/>
          <w:snapToGrid w:val="0"/>
          <w:spacing w:val="4"/>
          <w:szCs w:val="24"/>
        </w:rPr>
        <w:t>地理位置</w:t>
      </w:r>
    </w:p>
    <w:p w14:paraId="51567414" w14:textId="77777777" w:rsidR="0012721B" w:rsidRPr="00236BE3" w:rsidRDefault="0012721B" w:rsidP="0012721B">
      <w:pPr>
        <w:autoSpaceDE w:val="0"/>
        <w:autoSpaceDN w:val="0"/>
        <w:ind w:firstLine="480"/>
        <w:rPr>
          <w:rFonts w:ascii="宋体" w:hAnsi="宋体" w:cs="楷体"/>
          <w:kern w:val="0"/>
        </w:rPr>
      </w:pPr>
      <w:r w:rsidRPr="00236BE3">
        <w:rPr>
          <w:rFonts w:ascii="宋体" w:hAnsi="宋体" w:cs="楷体" w:hint="eastAsia"/>
          <w:kern w:val="0"/>
        </w:rPr>
        <w:t>克拉玛依市位于准噶尔盆地西北边缘，</w:t>
      </w:r>
      <w:r w:rsidRPr="00236BE3">
        <w:rPr>
          <w:rFonts w:ascii="宋体" w:hAnsi="宋体" w:hint="eastAsia"/>
          <w:kern w:val="0"/>
        </w:rPr>
        <w:t>东经</w:t>
      </w:r>
      <w:r w:rsidRPr="00236BE3">
        <w:rPr>
          <w:rFonts w:ascii="宋体" w:hAnsi="宋体"/>
          <w:kern w:val="0"/>
        </w:rPr>
        <w:t>84°14</w:t>
      </w:r>
      <w:r w:rsidRPr="00236BE3">
        <w:rPr>
          <w:rFonts w:ascii="宋体" w:hAnsi="宋体" w:hint="eastAsia"/>
        </w:rPr>
        <w:t>′</w:t>
      </w:r>
      <w:r w:rsidRPr="00236BE3">
        <w:rPr>
          <w:rFonts w:ascii="宋体" w:hAnsi="宋体" w:hint="eastAsia"/>
          <w:kern w:val="0"/>
        </w:rPr>
        <w:t>～</w:t>
      </w:r>
      <w:r w:rsidRPr="00236BE3">
        <w:rPr>
          <w:rFonts w:ascii="宋体" w:hAnsi="宋体"/>
          <w:kern w:val="0"/>
        </w:rPr>
        <w:t>86°01</w:t>
      </w:r>
      <w:r w:rsidRPr="00236BE3">
        <w:rPr>
          <w:rFonts w:ascii="宋体" w:hAnsi="宋体" w:hint="eastAsia"/>
        </w:rPr>
        <w:t>′</w:t>
      </w:r>
      <w:r w:rsidRPr="00236BE3">
        <w:rPr>
          <w:rFonts w:ascii="宋体" w:hAnsi="宋体" w:hint="eastAsia"/>
          <w:kern w:val="0"/>
        </w:rPr>
        <w:t>，北纬</w:t>
      </w:r>
      <w:r w:rsidRPr="00236BE3">
        <w:rPr>
          <w:rFonts w:ascii="宋体" w:hAnsi="宋体"/>
          <w:kern w:val="0"/>
        </w:rPr>
        <w:t>44°07</w:t>
      </w:r>
      <w:r w:rsidRPr="00236BE3">
        <w:rPr>
          <w:rFonts w:ascii="宋体" w:hAnsi="宋体" w:hint="eastAsia"/>
        </w:rPr>
        <w:t>′</w:t>
      </w:r>
      <w:r w:rsidRPr="00236BE3">
        <w:rPr>
          <w:rFonts w:ascii="宋体" w:hAnsi="宋体" w:hint="eastAsia"/>
          <w:kern w:val="0"/>
        </w:rPr>
        <w:t>～</w:t>
      </w:r>
      <w:r w:rsidRPr="00236BE3">
        <w:rPr>
          <w:rFonts w:ascii="宋体" w:hAnsi="宋体"/>
          <w:kern w:val="0"/>
        </w:rPr>
        <w:t>46°18</w:t>
      </w:r>
      <w:r w:rsidRPr="00236BE3">
        <w:rPr>
          <w:rFonts w:ascii="宋体" w:hAnsi="宋体" w:hint="eastAsia"/>
        </w:rPr>
        <w:t>′</w:t>
      </w:r>
      <w:r w:rsidRPr="00236BE3">
        <w:rPr>
          <w:rFonts w:ascii="宋体" w:hAnsi="宋体" w:hint="eastAsia"/>
          <w:kern w:val="0"/>
        </w:rPr>
        <w:t>，</w:t>
      </w:r>
      <w:r w:rsidRPr="00236BE3">
        <w:rPr>
          <w:rFonts w:ascii="宋体" w:hAnsi="宋体" w:cs="楷体" w:hint="eastAsia"/>
          <w:kern w:val="0"/>
        </w:rPr>
        <w:t>东部与古尔班通古特沙漠接壤，南面为沙湾县和乌苏县，西部和西北部与托里县相连，北面与布克赛尔蒙古自治县相邻。</w:t>
      </w:r>
    </w:p>
    <w:p w14:paraId="7CB01454" w14:textId="2AB91CE8" w:rsidR="0012721B" w:rsidRPr="00236BE3" w:rsidRDefault="0012721B" w:rsidP="00E76C30">
      <w:pPr>
        <w:pStyle w:val="MEL"/>
        <w:adjustRightInd w:val="0"/>
        <w:snapToGrid w:val="0"/>
        <w:ind w:firstLine="480"/>
        <w:rPr>
          <w:rFonts w:cs="楷体"/>
        </w:rPr>
      </w:pPr>
      <w:r w:rsidRPr="00236BE3">
        <w:rPr>
          <w:rFonts w:cs="楷体" w:hint="eastAsia"/>
        </w:rPr>
        <w:t>本工程行政隶属于新疆维吾尔自治区克拉玛依市白碱滩区，位于</w:t>
      </w:r>
      <w:r w:rsidR="00E76C30" w:rsidRPr="00236BE3">
        <w:rPr>
          <w:rFonts w:hint="eastAsia"/>
        </w:rPr>
        <w:t>克拉玛依高新技术产业开发区内，</w:t>
      </w:r>
      <w:r w:rsidRPr="00236BE3">
        <w:rPr>
          <w:rFonts w:cs="楷体" w:hint="eastAsia"/>
        </w:rPr>
        <w:t>中心地理坐标为</w:t>
      </w:r>
      <w:r w:rsidR="00E76C30" w:rsidRPr="00236BE3">
        <w:t>N 45°36'54.74"</w:t>
      </w:r>
      <w:r w:rsidR="00E76C30" w:rsidRPr="00236BE3">
        <w:rPr>
          <w:rFonts w:hint="eastAsia"/>
        </w:rPr>
        <w:t>、E</w:t>
      </w:r>
      <w:r w:rsidR="00E76C30" w:rsidRPr="00236BE3">
        <w:t xml:space="preserve"> 85°2'53.17"</w:t>
      </w:r>
      <w:r w:rsidR="00E76C30" w:rsidRPr="00236BE3">
        <w:rPr>
          <w:rFonts w:hint="eastAsia"/>
        </w:rPr>
        <w:t>。</w:t>
      </w:r>
      <w:r w:rsidRPr="00236BE3">
        <w:rPr>
          <w:rFonts w:cs="楷体" w:hint="eastAsia"/>
        </w:rPr>
        <w:t>，地理位置见图</w:t>
      </w:r>
      <w:r w:rsidR="00E76C30" w:rsidRPr="00236BE3">
        <w:rPr>
          <w:rFonts w:cs="楷体"/>
        </w:rPr>
        <w:t>4</w:t>
      </w:r>
      <w:r w:rsidRPr="00236BE3">
        <w:rPr>
          <w:rFonts w:cs="楷体"/>
        </w:rPr>
        <w:t>.1-1</w:t>
      </w:r>
      <w:r w:rsidRPr="00236BE3">
        <w:rPr>
          <w:rFonts w:cs="楷体" w:hint="eastAsia"/>
        </w:rPr>
        <w:t>。</w:t>
      </w:r>
    </w:p>
    <w:p w14:paraId="0A08DE65" w14:textId="2E1CC6F5" w:rsidR="0012721B" w:rsidRPr="00236BE3" w:rsidRDefault="0012721B" w:rsidP="0012721B">
      <w:pPr>
        <w:autoSpaceDE w:val="0"/>
        <w:autoSpaceDN w:val="0"/>
        <w:spacing w:line="360" w:lineRule="auto"/>
        <w:ind w:firstLineChars="0" w:firstLine="0"/>
        <w:jc w:val="center"/>
        <w:rPr>
          <w:rFonts w:cs="楷体"/>
          <w:kern w:val="0"/>
        </w:rPr>
      </w:pPr>
    </w:p>
    <w:p w14:paraId="1148702F" w14:textId="0A13829F" w:rsidR="0012721B" w:rsidRPr="00236BE3" w:rsidRDefault="0012721B" w:rsidP="0012721B">
      <w:pPr>
        <w:autoSpaceDE w:val="0"/>
        <w:autoSpaceDN w:val="0"/>
        <w:spacing w:line="240" w:lineRule="atLeast"/>
        <w:ind w:firstLineChars="0" w:firstLine="0"/>
        <w:jc w:val="center"/>
        <w:rPr>
          <w:rFonts w:ascii="黑体" w:eastAsia="黑体" w:hAnsi="黑体" w:cs="楷体"/>
          <w:bCs/>
          <w:kern w:val="0"/>
          <w:sz w:val="21"/>
          <w:szCs w:val="21"/>
        </w:rPr>
      </w:pPr>
      <w:r w:rsidRPr="00236BE3">
        <w:rPr>
          <w:rFonts w:ascii="黑体" w:eastAsia="黑体" w:hAnsi="黑体" w:cs="楷体" w:hint="eastAsia"/>
          <w:bCs/>
          <w:kern w:val="0"/>
          <w:sz w:val="21"/>
          <w:szCs w:val="21"/>
        </w:rPr>
        <w:t>图</w:t>
      </w:r>
      <w:r w:rsidR="00E76C30" w:rsidRPr="00236BE3">
        <w:rPr>
          <w:rFonts w:ascii="黑体" w:eastAsia="黑体" w:hAnsi="黑体" w:cs="楷体"/>
          <w:bCs/>
          <w:kern w:val="0"/>
          <w:sz w:val="21"/>
          <w:szCs w:val="21"/>
        </w:rPr>
        <w:t>4</w:t>
      </w:r>
      <w:r w:rsidRPr="00236BE3">
        <w:rPr>
          <w:rFonts w:ascii="黑体" w:eastAsia="黑体" w:hAnsi="黑体" w:cs="楷体"/>
          <w:bCs/>
          <w:kern w:val="0"/>
          <w:sz w:val="21"/>
          <w:szCs w:val="21"/>
        </w:rPr>
        <w:t xml:space="preserve">.1-1 </w:t>
      </w:r>
      <w:r w:rsidRPr="00236BE3">
        <w:rPr>
          <w:rFonts w:ascii="黑体" w:eastAsia="黑体" w:hAnsi="黑体" w:cs="楷体" w:hint="eastAsia"/>
          <w:bCs/>
          <w:kern w:val="0"/>
          <w:sz w:val="21"/>
          <w:szCs w:val="21"/>
        </w:rPr>
        <w:t xml:space="preserve"> 建设项目地理位置图</w:t>
      </w:r>
    </w:p>
    <w:p w14:paraId="230463FD" w14:textId="24FC2E31" w:rsidR="0012721B" w:rsidRPr="00236BE3" w:rsidRDefault="00E76C30" w:rsidP="00E76C30">
      <w:pPr>
        <w:spacing w:before="160" w:after="160" w:line="360" w:lineRule="auto"/>
        <w:ind w:firstLineChars="0" w:firstLine="0"/>
        <w:jc w:val="left"/>
        <w:outlineLvl w:val="2"/>
      </w:pPr>
      <w:r w:rsidRPr="00236BE3">
        <w:rPr>
          <w:rFonts w:ascii="黑体" w:eastAsia="黑体" w:hAnsi="黑体" w:cs="宋体"/>
          <w:snapToGrid w:val="0"/>
          <w:spacing w:val="4"/>
          <w:szCs w:val="24"/>
        </w:rPr>
        <w:t>4</w:t>
      </w:r>
      <w:r w:rsidR="0012721B" w:rsidRPr="00236BE3">
        <w:rPr>
          <w:rFonts w:ascii="黑体" w:eastAsia="黑体" w:hAnsi="黑体" w:cs="宋体" w:hint="eastAsia"/>
          <w:snapToGrid w:val="0"/>
          <w:spacing w:val="4"/>
          <w:szCs w:val="24"/>
        </w:rPr>
        <w:t>.</w:t>
      </w:r>
      <w:r w:rsidR="0012721B" w:rsidRPr="00236BE3">
        <w:rPr>
          <w:rFonts w:ascii="黑体" w:eastAsia="黑体" w:hAnsi="黑体" w:cs="宋体"/>
          <w:snapToGrid w:val="0"/>
          <w:spacing w:val="4"/>
          <w:szCs w:val="24"/>
        </w:rPr>
        <w:t>1.</w:t>
      </w:r>
      <w:r w:rsidRPr="00236BE3">
        <w:rPr>
          <w:rFonts w:ascii="黑体" w:eastAsia="黑体" w:hAnsi="黑体" w:cs="宋体"/>
          <w:snapToGrid w:val="0"/>
          <w:spacing w:val="4"/>
          <w:szCs w:val="24"/>
        </w:rPr>
        <w:t>2</w:t>
      </w:r>
      <w:r w:rsidR="0012721B" w:rsidRPr="00236BE3">
        <w:rPr>
          <w:rFonts w:ascii="黑体" w:eastAsia="黑体" w:hAnsi="黑体" w:cs="宋体" w:hint="eastAsia"/>
          <w:snapToGrid w:val="0"/>
          <w:spacing w:val="4"/>
          <w:szCs w:val="24"/>
        </w:rPr>
        <w:t>地形地貌</w:t>
      </w:r>
    </w:p>
    <w:p w14:paraId="5C88E4E0" w14:textId="77777777" w:rsidR="00E76C30" w:rsidRPr="00236BE3" w:rsidRDefault="0012721B" w:rsidP="00E76C30">
      <w:pPr>
        <w:ind w:firstLine="480"/>
        <w:rPr>
          <w:rFonts w:ascii="宋体" w:hAnsi="宋体"/>
          <w:spacing w:val="9"/>
          <w:szCs w:val="24"/>
          <w:lang w:bidi="ar"/>
        </w:rPr>
      </w:pPr>
      <w:r w:rsidRPr="00236BE3">
        <w:rPr>
          <w:rFonts w:ascii="宋体" w:hAnsi="宋体" w:hint="eastAsia"/>
        </w:rPr>
        <w:t>克拉玛依市位于天山—阿尔泰地槽褶皱系大型山间凹陷中西北边缘断裂带上，自西北向东南呈阶梯状下降，其基底为加里东期及华力西中期以前的沉积构造，海拔高度200～500m之间。区域地貌特征为开阔平坦的戈壁滩，西北高、东南低，由北向南、由西向东坡度均为2</w:t>
      </w:r>
      <w:r w:rsidRPr="00236BE3">
        <w:rPr>
          <w:rFonts w:ascii="MS Gothic" w:eastAsia="MS Gothic" w:hAnsi="MS Gothic" w:cs="MS Gothic" w:hint="eastAsia"/>
        </w:rPr>
        <w:t>‟</w:t>
      </w:r>
      <w:r w:rsidRPr="00236BE3">
        <w:rPr>
          <w:rFonts w:ascii="宋体" w:hAnsi="宋体" w:cs="宋体" w:hint="eastAsia"/>
        </w:rPr>
        <w:t>。西北缘为南北走向的扎依尔山脉，海拔高度</w:t>
      </w:r>
      <w:r w:rsidRPr="00236BE3">
        <w:rPr>
          <w:rFonts w:ascii="宋体" w:hAnsi="宋体" w:hint="eastAsia"/>
        </w:rPr>
        <w:t>600～800m。金龙镇处于玛纳斯河流域下游，是准噶尔盆地西部扎依尔前冲洪积扇区与玛纳斯河下游三角洲沉积交接地带。</w:t>
      </w:r>
      <w:r w:rsidR="00E76C30" w:rsidRPr="00236BE3">
        <w:rPr>
          <w:rFonts w:ascii="宋体" w:hAnsi="宋体" w:hint="eastAsia"/>
          <w:spacing w:val="9"/>
          <w:szCs w:val="24"/>
          <w:lang w:bidi="ar"/>
        </w:rPr>
        <w:t>本工程所在的</w:t>
      </w:r>
      <w:r w:rsidR="00E76C30" w:rsidRPr="00236BE3">
        <w:rPr>
          <w:rFonts w:ascii="宋体" w:hAnsi="宋体" w:hint="eastAsia"/>
          <w:bCs/>
          <w:spacing w:val="9"/>
          <w:szCs w:val="24"/>
          <w:lang w:bidi="ar"/>
        </w:rPr>
        <w:t>克拉玛依高新技术产业开发区</w:t>
      </w:r>
      <w:r w:rsidR="00E76C30" w:rsidRPr="00236BE3">
        <w:rPr>
          <w:rFonts w:ascii="宋体" w:hAnsi="宋体" w:hint="eastAsia"/>
          <w:spacing w:val="9"/>
          <w:szCs w:val="24"/>
          <w:lang w:bidi="ar"/>
        </w:rPr>
        <w:t>原为戈壁荒漠景观，经过多年建设，现已成为较为成熟的集中工业区。</w:t>
      </w:r>
    </w:p>
    <w:p w14:paraId="19582000" w14:textId="3BD5DCDE" w:rsidR="0012721B" w:rsidRPr="00236BE3" w:rsidRDefault="00E76C30" w:rsidP="00E76C30">
      <w:pPr>
        <w:spacing w:before="160" w:after="160" w:line="360" w:lineRule="auto"/>
        <w:ind w:firstLineChars="0" w:firstLine="0"/>
        <w:jc w:val="left"/>
        <w:outlineLvl w:val="2"/>
        <w:rPr>
          <w:rFonts w:ascii="黑体" w:eastAsia="黑体" w:hAnsi="黑体"/>
        </w:rPr>
      </w:pPr>
      <w:r w:rsidRPr="00236BE3">
        <w:rPr>
          <w:rFonts w:ascii="黑体" w:eastAsia="黑体" w:hAnsi="黑体"/>
        </w:rPr>
        <w:t>4</w:t>
      </w:r>
      <w:r w:rsidR="0012721B" w:rsidRPr="00236BE3">
        <w:rPr>
          <w:rFonts w:ascii="黑体" w:eastAsia="黑体" w:hAnsi="黑体" w:hint="eastAsia"/>
        </w:rPr>
        <w:t>.</w:t>
      </w:r>
      <w:r w:rsidR="0012721B" w:rsidRPr="00236BE3">
        <w:rPr>
          <w:rFonts w:ascii="黑体" w:eastAsia="黑体" w:hAnsi="黑体"/>
        </w:rPr>
        <w:t>1.</w:t>
      </w:r>
      <w:r w:rsidR="0012721B" w:rsidRPr="00236BE3">
        <w:rPr>
          <w:rFonts w:ascii="黑体" w:eastAsia="黑体" w:hAnsi="黑体" w:hint="eastAsia"/>
        </w:rPr>
        <w:t>3</w:t>
      </w:r>
      <w:r w:rsidR="0012721B" w:rsidRPr="00236BE3">
        <w:rPr>
          <w:rFonts w:ascii="黑体" w:eastAsia="黑体" w:hAnsi="黑体" w:cs="宋体" w:hint="eastAsia"/>
          <w:snapToGrid w:val="0"/>
          <w:spacing w:val="4"/>
          <w:szCs w:val="24"/>
        </w:rPr>
        <w:t>工程地质</w:t>
      </w:r>
    </w:p>
    <w:p w14:paraId="04E4EA11" w14:textId="77777777" w:rsidR="00E76C30" w:rsidRPr="00236BE3" w:rsidRDefault="00E76C30" w:rsidP="00E76C30">
      <w:pPr>
        <w:ind w:firstLine="516"/>
        <w:rPr>
          <w:rFonts w:ascii="宋体" w:hAnsi="宋体"/>
          <w:spacing w:val="9"/>
          <w:szCs w:val="24"/>
          <w:lang w:bidi="ar"/>
        </w:rPr>
      </w:pPr>
      <w:r w:rsidRPr="00236BE3">
        <w:rPr>
          <w:rFonts w:ascii="宋体" w:hAnsi="宋体" w:hint="eastAsia"/>
          <w:spacing w:val="9"/>
          <w:szCs w:val="24"/>
          <w:lang w:bidi="ar"/>
        </w:rPr>
        <w:t>准噶尔盆地为天山—阿尔泰山地槽褶皱系中一大型山间坳陷，周围有大型断裂存在，金龙镇即位于盆地西北边缘的断裂北侧。地质构造为由西北向东南倾斜的巨</w:t>
      </w:r>
      <w:r w:rsidRPr="00236BE3">
        <w:rPr>
          <w:rFonts w:ascii="宋体" w:hAnsi="宋体"/>
          <w:spacing w:val="9"/>
          <w:szCs w:val="24"/>
          <w:lang w:bidi="ar"/>
        </w:rPr>
        <w:t>大单斜，呈阶梯状下降，对该区域地质条件起控制作用的改造形</w:t>
      </w:r>
      <w:r w:rsidRPr="00236BE3">
        <w:rPr>
          <w:rFonts w:ascii="宋体" w:hAnsi="宋体" w:hint="eastAsia"/>
          <w:spacing w:val="9"/>
          <w:szCs w:val="24"/>
          <w:lang w:bidi="ar"/>
        </w:rPr>
        <w:t>迹主</w:t>
      </w:r>
      <w:r w:rsidRPr="00236BE3">
        <w:rPr>
          <w:rFonts w:ascii="宋体" w:hAnsi="宋体"/>
          <w:spacing w:val="9"/>
          <w:szCs w:val="24"/>
          <w:lang w:bidi="ar"/>
        </w:rPr>
        <w:t>要有山前隐伏断裂、吉尔尕郎—白碱滩隐伏断裂。山前隐伏断裂位于金龙镇东南部，走向西南-东北长度百公里，断层面倾向西北，为压性断裂，对金龙镇地</w:t>
      </w:r>
      <w:r w:rsidRPr="00236BE3">
        <w:rPr>
          <w:rFonts w:ascii="宋体" w:hAnsi="宋体"/>
          <w:spacing w:val="9"/>
          <w:szCs w:val="24"/>
          <w:lang w:bidi="ar"/>
        </w:rPr>
        <w:lastRenderedPageBreak/>
        <w:t>区第四纪地层及地下水的补、径、排影响不大。吉尔尕郎—白碱滩隐伏断裂位于金龙镇东南地界以外约15km，长度约200km。</w:t>
      </w:r>
      <w:r w:rsidRPr="00236BE3">
        <w:rPr>
          <w:rFonts w:ascii="宋体" w:hAnsi="宋体" w:hint="eastAsia"/>
          <w:spacing w:val="9"/>
          <w:szCs w:val="24"/>
          <w:lang w:bidi="ar"/>
        </w:rPr>
        <w:t>项目区</w:t>
      </w:r>
      <w:r w:rsidRPr="00236BE3">
        <w:rPr>
          <w:rFonts w:ascii="宋体" w:hAnsi="宋体"/>
          <w:spacing w:val="9"/>
          <w:szCs w:val="24"/>
          <w:lang w:bidi="ar"/>
        </w:rPr>
        <w:t>地震裂度为</w:t>
      </w:r>
      <w:r w:rsidRPr="00236BE3">
        <w:rPr>
          <w:rFonts w:ascii="宋体" w:hAnsi="宋体" w:hint="eastAsia"/>
          <w:spacing w:val="9"/>
          <w:szCs w:val="24"/>
          <w:lang w:bidi="ar"/>
        </w:rPr>
        <w:t>Ⅶ</w:t>
      </w:r>
      <w:r w:rsidRPr="00236BE3">
        <w:rPr>
          <w:rFonts w:ascii="宋体" w:hAnsi="宋体"/>
          <w:spacing w:val="9"/>
          <w:szCs w:val="24"/>
          <w:lang w:bidi="ar"/>
        </w:rPr>
        <w:t>度。</w:t>
      </w:r>
    </w:p>
    <w:p w14:paraId="5CF43450" w14:textId="77777777" w:rsidR="00E76C30" w:rsidRPr="00236BE3" w:rsidRDefault="00E76C30" w:rsidP="00E76C30">
      <w:pPr>
        <w:ind w:firstLine="516"/>
        <w:rPr>
          <w:rFonts w:ascii="宋体" w:hAnsi="宋体"/>
          <w:spacing w:val="9"/>
          <w:szCs w:val="24"/>
          <w:lang w:bidi="ar"/>
        </w:rPr>
      </w:pPr>
      <w:r w:rsidRPr="00236BE3">
        <w:rPr>
          <w:rFonts w:ascii="宋体" w:hAnsi="宋体" w:hint="eastAsia"/>
          <w:spacing w:val="9"/>
          <w:szCs w:val="24"/>
          <w:lang w:bidi="ar"/>
        </w:rPr>
        <w:t>项目区位于克拉玛依高新技术产业开发区，属山前冲洪积平原，宏观地势北高南低，场地内经人工平整后地形较为平坦。所处地区在地质构造上属准噶尔凹陷西北部，距克拉玛依市最近的断裂带为克—乌断裂带和达尔布特断裂带，其中克—乌断裂带断裂形成于海西期，第四纪以来没有新构造活动的迹象，不属于活动断裂带。达尔布特断裂带是克拉玛依市附近规模最大的一条活动断裂带，活动的最新时代为全新世，具备发生6～6.9级地震的构造条件。</w:t>
      </w:r>
    </w:p>
    <w:p w14:paraId="026B6B00" w14:textId="22F0371F" w:rsidR="0012721B" w:rsidRPr="00236BE3" w:rsidRDefault="00E76C30" w:rsidP="00E76C30">
      <w:pPr>
        <w:spacing w:before="160" w:after="160" w:line="360" w:lineRule="auto"/>
        <w:ind w:firstLineChars="0" w:firstLine="0"/>
        <w:jc w:val="left"/>
        <w:outlineLvl w:val="2"/>
        <w:rPr>
          <w:rFonts w:ascii="黑体" w:eastAsia="黑体" w:hAnsi="黑体" w:cs="宋体"/>
          <w:snapToGrid w:val="0"/>
          <w:spacing w:val="4"/>
          <w:szCs w:val="24"/>
        </w:rPr>
      </w:pPr>
      <w:r w:rsidRPr="00236BE3">
        <w:rPr>
          <w:rFonts w:ascii="黑体" w:eastAsia="黑体" w:hAnsi="黑体" w:cs="宋体"/>
          <w:snapToGrid w:val="0"/>
          <w:spacing w:val="4"/>
          <w:szCs w:val="24"/>
        </w:rPr>
        <w:t>4</w:t>
      </w:r>
      <w:r w:rsidR="0012721B" w:rsidRPr="00236BE3">
        <w:rPr>
          <w:rFonts w:ascii="黑体" w:eastAsia="黑体" w:hAnsi="黑体" w:cs="宋体" w:hint="eastAsia"/>
          <w:snapToGrid w:val="0"/>
          <w:spacing w:val="4"/>
          <w:szCs w:val="24"/>
        </w:rPr>
        <w:t>.</w:t>
      </w:r>
      <w:r w:rsidR="0012721B" w:rsidRPr="00236BE3">
        <w:rPr>
          <w:rFonts w:ascii="黑体" w:eastAsia="黑体" w:hAnsi="黑体" w:cs="宋体"/>
          <w:snapToGrid w:val="0"/>
          <w:spacing w:val="4"/>
          <w:szCs w:val="24"/>
        </w:rPr>
        <w:t>1.</w:t>
      </w:r>
      <w:r w:rsidR="0012721B" w:rsidRPr="00236BE3">
        <w:rPr>
          <w:rFonts w:ascii="黑体" w:eastAsia="黑体" w:hAnsi="黑体" w:cs="宋体" w:hint="eastAsia"/>
          <w:snapToGrid w:val="0"/>
          <w:spacing w:val="4"/>
          <w:szCs w:val="24"/>
        </w:rPr>
        <w:t>4</w:t>
      </w:r>
      <w:r w:rsidRPr="00236BE3">
        <w:rPr>
          <w:rFonts w:ascii="黑体" w:eastAsia="黑体" w:hAnsi="黑体" w:cs="宋体" w:hint="eastAsia"/>
          <w:snapToGrid w:val="0"/>
          <w:spacing w:val="4"/>
          <w:szCs w:val="24"/>
        </w:rPr>
        <w:t>水文地质</w:t>
      </w:r>
    </w:p>
    <w:p w14:paraId="767A1883" w14:textId="77777777" w:rsidR="00E76C30" w:rsidRPr="00236BE3" w:rsidRDefault="00E76C30" w:rsidP="00E76C30">
      <w:pPr>
        <w:ind w:firstLine="516"/>
        <w:rPr>
          <w:rFonts w:ascii="宋体" w:hAnsi="宋体"/>
          <w:spacing w:val="9"/>
          <w:szCs w:val="24"/>
          <w:lang w:bidi="ar"/>
        </w:rPr>
      </w:pPr>
      <w:r w:rsidRPr="00236BE3">
        <w:rPr>
          <w:rFonts w:ascii="宋体" w:hAnsi="宋体"/>
          <w:spacing w:val="9"/>
          <w:szCs w:val="24"/>
          <w:lang w:bidi="ar"/>
        </w:rPr>
        <w:t>准噶尔盆地以西山地的东南坡为山前平原，在地形上山麓以平缓的坡度倾向东南，与准噶尔湖冲洪积平原相接，由于受盆地以西山地地势的影响，山系的东南坡较之西北坡显得异常干旱，径流较贫乏。</w:t>
      </w:r>
    </w:p>
    <w:p w14:paraId="450B475C" w14:textId="77777777" w:rsidR="00E76C30" w:rsidRPr="00236BE3" w:rsidRDefault="00E76C30" w:rsidP="00E76C30">
      <w:pPr>
        <w:ind w:firstLine="516"/>
        <w:rPr>
          <w:rFonts w:ascii="宋体" w:hAnsi="宋体"/>
          <w:spacing w:val="9"/>
          <w:szCs w:val="24"/>
          <w:lang w:bidi="ar"/>
        </w:rPr>
      </w:pPr>
      <w:r w:rsidRPr="00236BE3">
        <w:rPr>
          <w:rFonts w:ascii="宋体" w:hAnsi="宋体"/>
          <w:spacing w:val="9"/>
          <w:szCs w:val="24"/>
          <w:lang w:bidi="ar"/>
        </w:rPr>
        <w:t>评价区域处于没有地面径流分布的地段，而山系西北坡由于面向西风接受了较多的潮湿气流，空气湿度和降水均较大，形成了较大的地面径流，其中有几条河流经过山谷，河流总长400km，均为内流河，且主要由融化雪水补给，包括白杨河、卡拉苏河、达尔布图河等</w:t>
      </w:r>
      <w:r w:rsidRPr="00236BE3">
        <w:rPr>
          <w:rFonts w:ascii="宋体" w:hAnsi="宋体" w:hint="eastAsia"/>
          <w:spacing w:val="9"/>
          <w:szCs w:val="24"/>
          <w:lang w:bidi="ar"/>
        </w:rPr>
        <w:t>，均位于乌尔禾区。园区内无地表水体分布。</w:t>
      </w:r>
    </w:p>
    <w:p w14:paraId="58A75AE2" w14:textId="5AF9F77C" w:rsidR="0012721B" w:rsidRPr="00236BE3" w:rsidRDefault="00E76C30" w:rsidP="00E76C30">
      <w:pPr>
        <w:spacing w:before="160" w:after="160" w:line="360" w:lineRule="auto"/>
        <w:ind w:firstLineChars="0" w:firstLine="0"/>
        <w:jc w:val="left"/>
        <w:outlineLvl w:val="2"/>
        <w:rPr>
          <w:rFonts w:ascii="黑体" w:eastAsia="黑体" w:hAnsi="黑体" w:cs="宋体"/>
          <w:snapToGrid w:val="0"/>
          <w:spacing w:val="4"/>
          <w:szCs w:val="24"/>
        </w:rPr>
      </w:pPr>
      <w:r w:rsidRPr="00236BE3">
        <w:rPr>
          <w:rFonts w:ascii="黑体" w:eastAsia="黑体" w:hAnsi="黑体" w:cs="宋体"/>
          <w:snapToGrid w:val="0"/>
          <w:spacing w:val="4"/>
          <w:szCs w:val="24"/>
        </w:rPr>
        <w:t>4</w:t>
      </w:r>
      <w:r w:rsidR="0012721B" w:rsidRPr="00236BE3">
        <w:rPr>
          <w:rFonts w:ascii="黑体" w:eastAsia="黑体" w:hAnsi="黑体" w:cs="宋体" w:hint="eastAsia"/>
          <w:snapToGrid w:val="0"/>
          <w:spacing w:val="4"/>
          <w:szCs w:val="24"/>
        </w:rPr>
        <w:t>.</w:t>
      </w:r>
      <w:r w:rsidR="0012721B" w:rsidRPr="00236BE3">
        <w:rPr>
          <w:rFonts w:ascii="黑体" w:eastAsia="黑体" w:hAnsi="黑体" w:cs="宋体"/>
          <w:snapToGrid w:val="0"/>
          <w:spacing w:val="4"/>
          <w:szCs w:val="24"/>
        </w:rPr>
        <w:t>1.</w:t>
      </w:r>
      <w:r w:rsidR="0012721B" w:rsidRPr="00236BE3">
        <w:rPr>
          <w:rFonts w:ascii="黑体" w:eastAsia="黑体" w:hAnsi="黑体" w:cs="宋体" w:hint="eastAsia"/>
          <w:snapToGrid w:val="0"/>
          <w:spacing w:val="4"/>
          <w:szCs w:val="24"/>
        </w:rPr>
        <w:t>5气象气候</w:t>
      </w:r>
    </w:p>
    <w:p w14:paraId="27568105" w14:textId="1DE8C2EA" w:rsidR="0012721B" w:rsidRPr="00236BE3" w:rsidRDefault="0012721B" w:rsidP="00E76C30">
      <w:pPr>
        <w:ind w:firstLine="516"/>
        <w:rPr>
          <w:rFonts w:ascii="宋体" w:hAnsi="宋体"/>
          <w:spacing w:val="9"/>
          <w:szCs w:val="24"/>
          <w:lang w:bidi="ar"/>
        </w:rPr>
      </w:pPr>
      <w:r w:rsidRPr="00236BE3">
        <w:rPr>
          <w:rFonts w:ascii="宋体" w:hAnsi="宋体" w:hint="eastAsia"/>
          <w:spacing w:val="9"/>
          <w:szCs w:val="24"/>
          <w:lang w:bidi="ar"/>
        </w:rPr>
        <w:t>克拉玛依市地处沙漠边缘，深居欧亚大陆腹地，远离海洋，属典型大陆性干旱气候。夏季酷热，冬季严寒，冬夏两季漫长，春秋季时间短，季节更替不明显。区域气候十分干燥，全年少雨，多年平均降水量为</w:t>
      </w:r>
      <w:smartTag w:uri="urn:schemas-microsoft-com:office:smarttags" w:element="chmetcnv">
        <w:smartTagPr>
          <w:attr w:name="TCSC" w:val="0"/>
          <w:attr w:name="NumberType" w:val="1"/>
          <w:attr w:name="Negative" w:val="False"/>
          <w:attr w:name="HasSpace" w:val="False"/>
          <w:attr w:name="SourceValue" w:val="132.4"/>
          <w:attr w:name="UnitName" w:val="mm"/>
        </w:smartTagPr>
        <w:r w:rsidRPr="00236BE3">
          <w:rPr>
            <w:rFonts w:ascii="宋体" w:hAnsi="宋体"/>
            <w:spacing w:val="9"/>
            <w:szCs w:val="24"/>
            <w:lang w:bidi="ar"/>
          </w:rPr>
          <w:t>132.4</w:t>
        </w:r>
        <w:r w:rsidRPr="00236BE3">
          <w:rPr>
            <w:rFonts w:ascii="宋体" w:hAnsi="宋体" w:hint="eastAsia"/>
            <w:spacing w:val="9"/>
            <w:szCs w:val="24"/>
            <w:lang w:bidi="ar"/>
          </w:rPr>
          <w:t>mm</w:t>
        </w:r>
      </w:smartTag>
      <w:r w:rsidRPr="00236BE3">
        <w:rPr>
          <w:rFonts w:ascii="宋体" w:hAnsi="宋体" w:hint="eastAsia"/>
          <w:spacing w:val="9"/>
          <w:szCs w:val="24"/>
          <w:lang w:bidi="ar"/>
        </w:rPr>
        <w:t>，主要集中在6～8月，冬季无稳定积雪；全年蒸发量可达</w:t>
      </w:r>
      <w:smartTag w:uri="urn:schemas-microsoft-com:office:smarttags" w:element="chmetcnv">
        <w:smartTagPr>
          <w:attr w:name="TCSC" w:val="0"/>
          <w:attr w:name="NumberType" w:val="1"/>
          <w:attr w:name="Negative" w:val="False"/>
          <w:attr w:name="HasSpace" w:val="False"/>
          <w:attr w:name="SourceValue" w:val="3000"/>
          <w:attr w:name="UnitName" w:val="mm"/>
        </w:smartTagPr>
        <w:r w:rsidRPr="00236BE3">
          <w:rPr>
            <w:rFonts w:ascii="宋体" w:hAnsi="宋体" w:hint="eastAsia"/>
            <w:spacing w:val="9"/>
            <w:szCs w:val="24"/>
            <w:lang w:bidi="ar"/>
          </w:rPr>
          <w:t>3000mm</w:t>
        </w:r>
      </w:smartTag>
      <w:r w:rsidRPr="00236BE3">
        <w:rPr>
          <w:rFonts w:ascii="宋体" w:hAnsi="宋体" w:hint="eastAsia"/>
          <w:spacing w:val="9"/>
          <w:szCs w:val="24"/>
          <w:lang w:bidi="ar"/>
        </w:rPr>
        <w:t>。气温变化幅度较大，多年平均气温为</w:t>
      </w:r>
      <w:smartTag w:uri="urn:schemas-microsoft-com:office:smarttags" w:element="chmetcnv">
        <w:smartTagPr>
          <w:attr w:name="TCSC" w:val="0"/>
          <w:attr w:name="NumberType" w:val="1"/>
          <w:attr w:name="Negative" w:val="False"/>
          <w:attr w:name="HasSpace" w:val="False"/>
          <w:attr w:name="SourceValue" w:val="9"/>
          <w:attr w:name="UnitName" w:val="℃"/>
        </w:smartTagPr>
        <w:r w:rsidRPr="00236BE3">
          <w:rPr>
            <w:rFonts w:ascii="宋体" w:hAnsi="宋体"/>
            <w:spacing w:val="9"/>
            <w:szCs w:val="24"/>
            <w:lang w:bidi="ar"/>
          </w:rPr>
          <w:t>9</w:t>
        </w:r>
        <w:r w:rsidRPr="00236BE3">
          <w:rPr>
            <w:rFonts w:ascii="宋体" w:hAnsi="宋体" w:hint="eastAsia"/>
            <w:spacing w:val="9"/>
            <w:szCs w:val="24"/>
            <w:lang w:bidi="ar"/>
          </w:rPr>
          <w:t>℃</w:t>
        </w:r>
      </w:smartTag>
      <w:r w:rsidRPr="00236BE3">
        <w:rPr>
          <w:rFonts w:ascii="宋体" w:hAnsi="宋体" w:hint="eastAsia"/>
          <w:spacing w:val="9"/>
          <w:szCs w:val="24"/>
          <w:lang w:bidi="ar"/>
        </w:rPr>
        <w:t>。极端最高气温可达</w:t>
      </w:r>
      <w:smartTag w:uri="urn:schemas-microsoft-com:office:smarttags" w:element="chmetcnv">
        <w:smartTagPr>
          <w:attr w:name="TCSC" w:val="0"/>
          <w:attr w:name="NumberType" w:val="1"/>
          <w:attr w:name="Negative" w:val="False"/>
          <w:attr w:name="HasSpace" w:val="False"/>
          <w:attr w:name="SourceValue" w:val="40.2"/>
          <w:attr w:name="UnitName" w:val="℃"/>
        </w:smartTagPr>
        <w:r w:rsidRPr="00236BE3">
          <w:rPr>
            <w:rFonts w:ascii="宋体" w:hAnsi="宋体"/>
            <w:spacing w:val="9"/>
            <w:szCs w:val="24"/>
            <w:lang w:bidi="ar"/>
          </w:rPr>
          <w:t>40.2</w:t>
        </w:r>
        <w:r w:rsidRPr="00236BE3">
          <w:rPr>
            <w:rFonts w:ascii="宋体" w:hAnsi="宋体" w:hint="eastAsia"/>
            <w:spacing w:val="9"/>
            <w:szCs w:val="24"/>
            <w:lang w:bidi="ar"/>
          </w:rPr>
          <w:t>℃</w:t>
        </w:r>
      </w:smartTag>
      <w:r w:rsidRPr="00236BE3">
        <w:rPr>
          <w:rFonts w:ascii="宋体" w:hAnsi="宋体" w:hint="eastAsia"/>
          <w:spacing w:val="9"/>
          <w:szCs w:val="24"/>
          <w:lang w:bidi="ar"/>
        </w:rPr>
        <w:t>，极端最低气温为</w:t>
      </w:r>
      <w:smartTag w:uri="urn:schemas-microsoft-com:office:smarttags" w:element="chmetcnv">
        <w:smartTagPr>
          <w:attr w:name="TCSC" w:val="0"/>
          <w:attr w:name="NumberType" w:val="1"/>
          <w:attr w:name="Negative" w:val="True"/>
          <w:attr w:name="HasSpace" w:val="False"/>
          <w:attr w:name="SourceValue" w:val="26.2"/>
          <w:attr w:name="UnitName" w:val="℃"/>
        </w:smartTagPr>
        <w:r w:rsidRPr="00236BE3">
          <w:rPr>
            <w:rFonts w:ascii="宋体" w:hAnsi="宋体" w:hint="eastAsia"/>
            <w:spacing w:val="9"/>
            <w:szCs w:val="24"/>
            <w:lang w:bidi="ar"/>
          </w:rPr>
          <w:t>-</w:t>
        </w:r>
        <w:r w:rsidRPr="00236BE3">
          <w:rPr>
            <w:rFonts w:ascii="宋体" w:hAnsi="宋体"/>
            <w:spacing w:val="9"/>
            <w:szCs w:val="24"/>
            <w:lang w:bidi="ar"/>
          </w:rPr>
          <w:t>26.2</w:t>
        </w:r>
        <w:r w:rsidRPr="00236BE3">
          <w:rPr>
            <w:rFonts w:ascii="宋体" w:hAnsi="宋体" w:hint="eastAsia"/>
            <w:spacing w:val="9"/>
            <w:szCs w:val="24"/>
            <w:lang w:bidi="ar"/>
          </w:rPr>
          <w:t>℃</w:t>
        </w:r>
      </w:smartTag>
      <w:r w:rsidRPr="00236BE3">
        <w:rPr>
          <w:rFonts w:ascii="宋体" w:hAnsi="宋体" w:hint="eastAsia"/>
          <w:spacing w:val="9"/>
          <w:szCs w:val="24"/>
          <w:lang w:bidi="ar"/>
        </w:rPr>
        <w:t>。全年平均风速为</w:t>
      </w:r>
      <w:smartTag w:uri="urn:schemas-microsoft-com:office:smarttags" w:element="chmetcnv">
        <w:smartTagPr>
          <w:attr w:name="TCSC" w:val="0"/>
          <w:attr w:name="NumberType" w:val="1"/>
          <w:attr w:name="Negative" w:val="False"/>
          <w:attr w:name="HasSpace" w:val="False"/>
          <w:attr w:name="SourceValue" w:val="2.5"/>
          <w:attr w:name="UnitName" w:val="m"/>
        </w:smartTagPr>
        <w:r w:rsidRPr="00236BE3">
          <w:rPr>
            <w:rFonts w:ascii="宋体" w:hAnsi="宋体" w:hint="eastAsia"/>
            <w:spacing w:val="9"/>
            <w:szCs w:val="24"/>
            <w:lang w:bidi="ar"/>
          </w:rPr>
          <w:t>2.</w:t>
        </w:r>
        <w:r w:rsidRPr="00236BE3">
          <w:rPr>
            <w:rFonts w:ascii="宋体" w:hAnsi="宋体"/>
            <w:spacing w:val="9"/>
            <w:szCs w:val="24"/>
            <w:lang w:bidi="ar"/>
          </w:rPr>
          <w:t>5</w:t>
        </w:r>
        <w:r w:rsidRPr="00236BE3">
          <w:rPr>
            <w:rFonts w:ascii="宋体" w:hAnsi="宋体" w:hint="eastAsia"/>
            <w:spacing w:val="9"/>
            <w:szCs w:val="24"/>
            <w:lang w:bidi="ar"/>
          </w:rPr>
          <w:t>m</w:t>
        </w:r>
      </w:smartTag>
      <w:r w:rsidRPr="00236BE3">
        <w:rPr>
          <w:rFonts w:ascii="宋体" w:hAnsi="宋体" w:hint="eastAsia"/>
          <w:spacing w:val="9"/>
          <w:szCs w:val="24"/>
          <w:lang w:bidi="ar"/>
        </w:rPr>
        <w:t>/s。克拉玛依近2</w:t>
      </w:r>
      <w:r w:rsidRPr="00236BE3">
        <w:rPr>
          <w:rFonts w:ascii="宋体" w:hAnsi="宋体"/>
          <w:spacing w:val="9"/>
          <w:szCs w:val="24"/>
          <w:lang w:bidi="ar"/>
        </w:rPr>
        <w:t>0</w:t>
      </w:r>
      <w:r w:rsidRPr="00236BE3">
        <w:rPr>
          <w:rFonts w:ascii="宋体" w:hAnsi="宋体" w:hint="eastAsia"/>
          <w:spacing w:val="9"/>
          <w:szCs w:val="24"/>
          <w:lang w:bidi="ar"/>
        </w:rPr>
        <w:t>年的气象数据见表</w:t>
      </w:r>
      <w:r w:rsidR="00E76C30" w:rsidRPr="00236BE3">
        <w:rPr>
          <w:rFonts w:ascii="宋体" w:hAnsi="宋体"/>
          <w:spacing w:val="9"/>
          <w:szCs w:val="24"/>
          <w:lang w:bidi="ar"/>
        </w:rPr>
        <w:t>4</w:t>
      </w:r>
      <w:r w:rsidRPr="00236BE3">
        <w:rPr>
          <w:rFonts w:ascii="宋体" w:hAnsi="宋体"/>
          <w:spacing w:val="9"/>
          <w:szCs w:val="24"/>
          <w:lang w:bidi="ar"/>
        </w:rPr>
        <w:t>.1</w:t>
      </w:r>
      <w:r w:rsidRPr="00236BE3">
        <w:rPr>
          <w:rFonts w:ascii="宋体" w:hAnsi="宋体" w:hint="eastAsia"/>
          <w:spacing w:val="9"/>
          <w:szCs w:val="24"/>
          <w:lang w:bidi="ar"/>
        </w:rPr>
        <w:t>-</w:t>
      </w:r>
      <w:r w:rsidRPr="00236BE3">
        <w:rPr>
          <w:rFonts w:ascii="宋体" w:hAnsi="宋体"/>
          <w:spacing w:val="9"/>
          <w:szCs w:val="24"/>
          <w:lang w:bidi="ar"/>
        </w:rPr>
        <w:t>1</w:t>
      </w:r>
      <w:r w:rsidRPr="00236BE3">
        <w:rPr>
          <w:rFonts w:ascii="宋体" w:hAnsi="宋体" w:hint="eastAsia"/>
          <w:spacing w:val="9"/>
          <w:szCs w:val="24"/>
          <w:lang w:bidi="ar"/>
        </w:rPr>
        <w:t>。</w:t>
      </w:r>
    </w:p>
    <w:p w14:paraId="74A7D1C1" w14:textId="77777777" w:rsidR="00236BE3" w:rsidRDefault="00236BE3" w:rsidP="00E76C30">
      <w:pPr>
        <w:pStyle w:val="af9"/>
        <w:adjustRightInd w:val="0"/>
        <w:snapToGrid w:val="0"/>
        <w:ind w:firstLineChars="0" w:firstLine="0"/>
        <w:jc w:val="center"/>
        <w:rPr>
          <w:rFonts w:ascii="黑体" w:eastAsia="黑体" w:hAnsi="黑体"/>
          <w:color w:val="FF0000"/>
          <w:sz w:val="21"/>
          <w:szCs w:val="21"/>
        </w:rPr>
      </w:pPr>
    </w:p>
    <w:p w14:paraId="1F504FEE" w14:textId="77777777" w:rsidR="00236BE3" w:rsidRDefault="00236BE3" w:rsidP="00E76C30">
      <w:pPr>
        <w:pStyle w:val="af9"/>
        <w:adjustRightInd w:val="0"/>
        <w:snapToGrid w:val="0"/>
        <w:ind w:firstLineChars="0" w:firstLine="0"/>
        <w:jc w:val="center"/>
        <w:rPr>
          <w:rFonts w:ascii="黑体" w:eastAsia="黑体" w:hAnsi="黑体"/>
          <w:color w:val="FF0000"/>
          <w:sz w:val="21"/>
          <w:szCs w:val="21"/>
        </w:rPr>
      </w:pPr>
    </w:p>
    <w:p w14:paraId="3CA06C64" w14:textId="6526DF45" w:rsidR="0012721B" w:rsidRPr="00236BE3" w:rsidRDefault="0012721B" w:rsidP="00E76C30">
      <w:pPr>
        <w:pStyle w:val="af9"/>
        <w:adjustRightInd w:val="0"/>
        <w:snapToGrid w:val="0"/>
        <w:ind w:firstLineChars="0" w:firstLine="0"/>
        <w:jc w:val="center"/>
        <w:rPr>
          <w:rFonts w:ascii="黑体" w:eastAsia="黑体" w:hAnsi="黑体"/>
          <w:sz w:val="21"/>
          <w:szCs w:val="21"/>
        </w:rPr>
      </w:pPr>
      <w:r w:rsidRPr="00236BE3">
        <w:rPr>
          <w:rFonts w:ascii="黑体" w:eastAsia="黑体" w:hAnsi="黑体" w:hint="eastAsia"/>
          <w:sz w:val="21"/>
          <w:szCs w:val="21"/>
        </w:rPr>
        <w:lastRenderedPageBreak/>
        <w:t>表</w:t>
      </w:r>
      <w:r w:rsidR="00E76C30" w:rsidRPr="00236BE3">
        <w:rPr>
          <w:rFonts w:ascii="黑体" w:eastAsia="黑体" w:hAnsi="黑体"/>
          <w:sz w:val="21"/>
          <w:szCs w:val="21"/>
        </w:rPr>
        <w:t>4</w:t>
      </w:r>
      <w:r w:rsidRPr="00236BE3">
        <w:rPr>
          <w:rFonts w:ascii="黑体" w:eastAsia="黑体" w:hAnsi="黑体"/>
          <w:sz w:val="21"/>
          <w:szCs w:val="21"/>
        </w:rPr>
        <w:t>.1</w:t>
      </w:r>
      <w:r w:rsidRPr="00236BE3">
        <w:rPr>
          <w:rFonts w:ascii="黑体" w:eastAsia="黑体" w:hAnsi="黑体" w:hint="eastAsia"/>
          <w:sz w:val="21"/>
          <w:szCs w:val="21"/>
        </w:rPr>
        <w:t>-</w:t>
      </w:r>
      <w:r w:rsidRPr="00236BE3">
        <w:rPr>
          <w:rFonts w:ascii="黑体" w:eastAsia="黑体" w:hAnsi="黑体"/>
          <w:sz w:val="21"/>
          <w:szCs w:val="21"/>
        </w:rPr>
        <w:t>1</w:t>
      </w:r>
      <w:r w:rsidRPr="00236BE3">
        <w:rPr>
          <w:rFonts w:ascii="黑体" w:eastAsia="黑体" w:hAnsi="黑体" w:hint="eastAsia"/>
          <w:sz w:val="21"/>
          <w:szCs w:val="21"/>
        </w:rPr>
        <w:t xml:space="preserve"> </w:t>
      </w:r>
      <w:r w:rsidRPr="00236BE3">
        <w:rPr>
          <w:rFonts w:ascii="黑体" w:eastAsia="黑体" w:hAnsi="黑体"/>
          <w:sz w:val="21"/>
          <w:szCs w:val="21"/>
        </w:rPr>
        <w:t xml:space="preserve"> </w:t>
      </w:r>
      <w:r w:rsidRPr="00236BE3">
        <w:rPr>
          <w:rFonts w:ascii="黑体" w:eastAsia="黑体" w:hAnsi="黑体" w:hint="eastAsia"/>
          <w:sz w:val="21"/>
          <w:szCs w:val="21"/>
        </w:rPr>
        <w:t>克拉玛依近2</w:t>
      </w:r>
      <w:r w:rsidRPr="00236BE3">
        <w:rPr>
          <w:rFonts w:ascii="黑体" w:eastAsia="黑体" w:hAnsi="黑体"/>
          <w:sz w:val="21"/>
          <w:szCs w:val="21"/>
        </w:rPr>
        <w:t>0</w:t>
      </w:r>
      <w:r w:rsidRPr="00236BE3">
        <w:rPr>
          <w:rFonts w:ascii="黑体" w:eastAsia="黑体" w:hAnsi="黑体" w:hint="eastAsia"/>
          <w:sz w:val="21"/>
          <w:szCs w:val="21"/>
        </w:rPr>
        <w:t>年统计分析结果一览表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05"/>
        <w:gridCol w:w="2916"/>
        <w:gridCol w:w="3909"/>
      </w:tblGrid>
      <w:tr w:rsidR="00E76C30" w:rsidRPr="00236BE3" w14:paraId="4AA3E11A" w14:textId="77777777" w:rsidTr="00E76C30">
        <w:trPr>
          <w:trHeight w:val="340"/>
          <w:jc w:val="center"/>
        </w:trPr>
        <w:tc>
          <w:tcPr>
            <w:tcW w:w="2761" w:type="pct"/>
            <w:gridSpan w:val="2"/>
            <w:shd w:val="clear" w:color="auto" w:fill="auto"/>
            <w:vAlign w:val="center"/>
          </w:tcPr>
          <w:p w14:paraId="716B0E6B"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统计项目</w:t>
            </w:r>
          </w:p>
        </w:tc>
        <w:tc>
          <w:tcPr>
            <w:tcW w:w="2239" w:type="pct"/>
            <w:shd w:val="clear" w:color="auto" w:fill="auto"/>
            <w:vAlign w:val="center"/>
          </w:tcPr>
          <w:p w14:paraId="331513C3"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cs="Times New Roman" w:hint="eastAsia"/>
                <w:kern w:val="0"/>
                <w:sz w:val="21"/>
                <w:szCs w:val="21"/>
              </w:rPr>
              <w:t>数</w:t>
            </w:r>
            <w:r w:rsidRPr="00236BE3">
              <w:rPr>
                <w:rFonts w:ascii="宋体" w:hAnsi="宋体" w:hint="eastAsia"/>
                <w:kern w:val="0"/>
                <w:sz w:val="21"/>
                <w:szCs w:val="21"/>
              </w:rPr>
              <w:t>值</w:t>
            </w:r>
          </w:p>
        </w:tc>
      </w:tr>
      <w:tr w:rsidR="00E76C30" w:rsidRPr="00236BE3" w14:paraId="1F14497E" w14:textId="77777777" w:rsidTr="00E76C30">
        <w:trPr>
          <w:trHeight w:val="340"/>
          <w:jc w:val="center"/>
        </w:trPr>
        <w:tc>
          <w:tcPr>
            <w:tcW w:w="2761" w:type="pct"/>
            <w:gridSpan w:val="2"/>
            <w:shd w:val="clear" w:color="auto" w:fill="auto"/>
            <w:vAlign w:val="center"/>
          </w:tcPr>
          <w:p w14:paraId="0BFF844E"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多年平均气温（</w:t>
            </w:r>
            <w:r w:rsidRPr="00236BE3">
              <w:rPr>
                <w:rFonts w:ascii="宋体" w:hAnsi="宋体" w:cs="Times New Roman"/>
                <w:kern w:val="0"/>
                <w:sz w:val="21"/>
                <w:szCs w:val="21"/>
              </w:rPr>
              <w:t>℃</w:t>
            </w:r>
            <w:r w:rsidRPr="00236BE3">
              <w:rPr>
                <w:rFonts w:ascii="宋体" w:hAnsi="宋体" w:hint="eastAsia"/>
                <w:kern w:val="0"/>
                <w:sz w:val="21"/>
                <w:szCs w:val="21"/>
              </w:rPr>
              <w:t>）</w:t>
            </w:r>
          </w:p>
        </w:tc>
        <w:tc>
          <w:tcPr>
            <w:tcW w:w="2239" w:type="pct"/>
            <w:shd w:val="clear" w:color="auto" w:fill="auto"/>
            <w:vAlign w:val="center"/>
          </w:tcPr>
          <w:p w14:paraId="6483605A"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9.0</w:t>
            </w:r>
          </w:p>
        </w:tc>
      </w:tr>
      <w:tr w:rsidR="00E76C30" w:rsidRPr="00236BE3" w14:paraId="5D839793" w14:textId="77777777" w:rsidTr="00E76C30">
        <w:trPr>
          <w:trHeight w:val="340"/>
          <w:jc w:val="center"/>
        </w:trPr>
        <w:tc>
          <w:tcPr>
            <w:tcW w:w="2761" w:type="pct"/>
            <w:gridSpan w:val="2"/>
            <w:shd w:val="clear" w:color="auto" w:fill="auto"/>
            <w:vAlign w:val="center"/>
          </w:tcPr>
          <w:p w14:paraId="685436B8"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累年极端最高气温（</w:t>
            </w:r>
            <w:r w:rsidRPr="00236BE3">
              <w:rPr>
                <w:rFonts w:ascii="宋体" w:hAnsi="宋体" w:cs="Times New Roman"/>
                <w:kern w:val="0"/>
                <w:sz w:val="21"/>
                <w:szCs w:val="21"/>
              </w:rPr>
              <w:t>℃</w:t>
            </w:r>
            <w:r w:rsidRPr="00236BE3">
              <w:rPr>
                <w:rFonts w:ascii="宋体" w:hAnsi="宋体" w:hint="eastAsia"/>
                <w:kern w:val="0"/>
                <w:sz w:val="21"/>
                <w:szCs w:val="21"/>
              </w:rPr>
              <w:t>）</w:t>
            </w:r>
          </w:p>
        </w:tc>
        <w:tc>
          <w:tcPr>
            <w:tcW w:w="2239" w:type="pct"/>
            <w:shd w:val="clear" w:color="auto" w:fill="auto"/>
            <w:vAlign w:val="center"/>
          </w:tcPr>
          <w:p w14:paraId="01C429C8"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40.2</w:t>
            </w:r>
          </w:p>
        </w:tc>
      </w:tr>
      <w:tr w:rsidR="00E76C30" w:rsidRPr="00236BE3" w14:paraId="493D0B00" w14:textId="77777777" w:rsidTr="00E76C30">
        <w:trPr>
          <w:trHeight w:val="340"/>
          <w:jc w:val="center"/>
        </w:trPr>
        <w:tc>
          <w:tcPr>
            <w:tcW w:w="2761" w:type="pct"/>
            <w:gridSpan w:val="2"/>
            <w:shd w:val="clear" w:color="auto" w:fill="auto"/>
            <w:vAlign w:val="center"/>
          </w:tcPr>
          <w:p w14:paraId="1C5ACBE8"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累年极端最低气温（</w:t>
            </w:r>
            <w:r w:rsidRPr="00236BE3">
              <w:rPr>
                <w:rFonts w:ascii="宋体" w:hAnsi="宋体" w:cs="Times New Roman"/>
                <w:kern w:val="0"/>
                <w:sz w:val="21"/>
                <w:szCs w:val="21"/>
              </w:rPr>
              <w:t>℃</w:t>
            </w:r>
            <w:r w:rsidRPr="00236BE3">
              <w:rPr>
                <w:rFonts w:ascii="宋体" w:hAnsi="宋体" w:hint="eastAsia"/>
                <w:kern w:val="0"/>
                <w:sz w:val="21"/>
                <w:szCs w:val="21"/>
              </w:rPr>
              <w:t>）</w:t>
            </w:r>
          </w:p>
        </w:tc>
        <w:tc>
          <w:tcPr>
            <w:tcW w:w="2239" w:type="pct"/>
            <w:shd w:val="clear" w:color="auto" w:fill="auto"/>
            <w:vAlign w:val="center"/>
          </w:tcPr>
          <w:p w14:paraId="624D442B"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-26.2</w:t>
            </w:r>
          </w:p>
        </w:tc>
      </w:tr>
      <w:tr w:rsidR="00E76C30" w:rsidRPr="00236BE3" w14:paraId="7E1CA821" w14:textId="77777777" w:rsidTr="00E76C30">
        <w:trPr>
          <w:trHeight w:val="340"/>
          <w:jc w:val="center"/>
        </w:trPr>
        <w:tc>
          <w:tcPr>
            <w:tcW w:w="2761" w:type="pct"/>
            <w:gridSpan w:val="2"/>
            <w:shd w:val="clear" w:color="auto" w:fill="auto"/>
            <w:vAlign w:val="center"/>
          </w:tcPr>
          <w:p w14:paraId="45DBCF9F"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多年平均气压（</w:t>
            </w:r>
            <w:proofErr w:type="spellStart"/>
            <w:r w:rsidRPr="00236BE3">
              <w:rPr>
                <w:rFonts w:ascii="宋体" w:hAnsi="宋体" w:cs="Times New Roman"/>
                <w:kern w:val="0"/>
                <w:sz w:val="21"/>
                <w:szCs w:val="21"/>
              </w:rPr>
              <w:t>hPa</w:t>
            </w:r>
            <w:proofErr w:type="spellEnd"/>
            <w:r w:rsidRPr="00236BE3">
              <w:rPr>
                <w:rFonts w:ascii="宋体" w:hAnsi="宋体" w:hint="eastAsia"/>
                <w:kern w:val="0"/>
                <w:sz w:val="21"/>
                <w:szCs w:val="21"/>
              </w:rPr>
              <w:t>）</w:t>
            </w:r>
          </w:p>
        </w:tc>
        <w:tc>
          <w:tcPr>
            <w:tcW w:w="2239" w:type="pct"/>
            <w:shd w:val="clear" w:color="auto" w:fill="auto"/>
            <w:vAlign w:val="center"/>
          </w:tcPr>
          <w:p w14:paraId="1CB8F1B0"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966.8</w:t>
            </w:r>
          </w:p>
        </w:tc>
      </w:tr>
      <w:tr w:rsidR="00E76C30" w:rsidRPr="00236BE3" w14:paraId="2D24526D" w14:textId="77777777" w:rsidTr="00E76C30">
        <w:trPr>
          <w:trHeight w:val="340"/>
          <w:jc w:val="center"/>
        </w:trPr>
        <w:tc>
          <w:tcPr>
            <w:tcW w:w="2761" w:type="pct"/>
            <w:gridSpan w:val="2"/>
            <w:shd w:val="clear" w:color="auto" w:fill="auto"/>
            <w:vAlign w:val="center"/>
          </w:tcPr>
          <w:p w14:paraId="2C6AE6DC"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多年平均水汽压（</w:t>
            </w:r>
            <w:proofErr w:type="spellStart"/>
            <w:r w:rsidRPr="00236BE3">
              <w:rPr>
                <w:rFonts w:ascii="宋体" w:hAnsi="宋体" w:cs="Times New Roman"/>
                <w:kern w:val="0"/>
                <w:sz w:val="21"/>
                <w:szCs w:val="21"/>
              </w:rPr>
              <w:t>hPa</w:t>
            </w:r>
            <w:proofErr w:type="spellEnd"/>
            <w:r w:rsidRPr="00236BE3">
              <w:rPr>
                <w:rFonts w:ascii="宋体" w:hAnsi="宋体" w:hint="eastAsia"/>
                <w:kern w:val="0"/>
                <w:sz w:val="21"/>
                <w:szCs w:val="21"/>
              </w:rPr>
              <w:t>）</w:t>
            </w:r>
          </w:p>
        </w:tc>
        <w:tc>
          <w:tcPr>
            <w:tcW w:w="2239" w:type="pct"/>
            <w:shd w:val="clear" w:color="auto" w:fill="auto"/>
            <w:vAlign w:val="center"/>
          </w:tcPr>
          <w:p w14:paraId="1C275CEB"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6.1</w:t>
            </w:r>
          </w:p>
        </w:tc>
      </w:tr>
      <w:tr w:rsidR="00E76C30" w:rsidRPr="00236BE3" w14:paraId="1A00F9E1" w14:textId="77777777" w:rsidTr="00E76C30">
        <w:trPr>
          <w:trHeight w:val="340"/>
          <w:jc w:val="center"/>
        </w:trPr>
        <w:tc>
          <w:tcPr>
            <w:tcW w:w="2761" w:type="pct"/>
            <w:gridSpan w:val="2"/>
            <w:shd w:val="clear" w:color="auto" w:fill="auto"/>
            <w:vAlign w:val="center"/>
          </w:tcPr>
          <w:p w14:paraId="657AFC22"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hint="eastAsia"/>
                <w:kern w:val="0"/>
                <w:sz w:val="21"/>
                <w:szCs w:val="21"/>
              </w:rPr>
              <w:t>多年平均相对湿度</w:t>
            </w:r>
            <w:r w:rsidRPr="00236BE3">
              <w:rPr>
                <w:rFonts w:ascii="宋体" w:hAnsi="宋体" w:cs="Times New Roman"/>
                <w:kern w:val="0"/>
                <w:sz w:val="21"/>
                <w:szCs w:val="21"/>
              </w:rPr>
              <w:t>（%）</w:t>
            </w:r>
          </w:p>
        </w:tc>
        <w:tc>
          <w:tcPr>
            <w:tcW w:w="2239" w:type="pct"/>
            <w:shd w:val="clear" w:color="auto" w:fill="auto"/>
            <w:vAlign w:val="center"/>
          </w:tcPr>
          <w:p w14:paraId="3A278AB4"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50.3</w:t>
            </w:r>
          </w:p>
        </w:tc>
      </w:tr>
      <w:tr w:rsidR="00E76C30" w:rsidRPr="00236BE3" w14:paraId="47E48A53" w14:textId="77777777" w:rsidTr="00E76C30">
        <w:trPr>
          <w:trHeight w:val="340"/>
          <w:jc w:val="center"/>
        </w:trPr>
        <w:tc>
          <w:tcPr>
            <w:tcW w:w="2761" w:type="pct"/>
            <w:gridSpan w:val="2"/>
            <w:shd w:val="clear" w:color="auto" w:fill="auto"/>
            <w:vAlign w:val="center"/>
          </w:tcPr>
          <w:p w14:paraId="327EE217"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hint="eastAsia"/>
                <w:kern w:val="0"/>
                <w:sz w:val="21"/>
                <w:szCs w:val="21"/>
              </w:rPr>
              <w:t>多年平均降雨量</w:t>
            </w:r>
            <w:r w:rsidRPr="00236BE3">
              <w:rPr>
                <w:rFonts w:ascii="宋体" w:hAnsi="宋体" w:cs="Times New Roman"/>
                <w:kern w:val="0"/>
                <w:sz w:val="21"/>
                <w:szCs w:val="21"/>
              </w:rPr>
              <w:t>（mm）</w:t>
            </w:r>
          </w:p>
        </w:tc>
        <w:tc>
          <w:tcPr>
            <w:tcW w:w="2239" w:type="pct"/>
            <w:shd w:val="clear" w:color="auto" w:fill="auto"/>
            <w:vAlign w:val="center"/>
          </w:tcPr>
          <w:p w14:paraId="48B44C6B"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132.4</w:t>
            </w:r>
          </w:p>
        </w:tc>
      </w:tr>
      <w:tr w:rsidR="00E76C30" w:rsidRPr="00236BE3" w14:paraId="05FD617B" w14:textId="77777777" w:rsidTr="00E76C30">
        <w:trPr>
          <w:trHeight w:val="340"/>
          <w:jc w:val="center"/>
        </w:trPr>
        <w:tc>
          <w:tcPr>
            <w:tcW w:w="1091" w:type="pct"/>
            <w:vMerge w:val="restart"/>
            <w:shd w:val="clear" w:color="auto" w:fill="auto"/>
            <w:vAlign w:val="center"/>
          </w:tcPr>
          <w:p w14:paraId="259B69BF"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灾害天气统计</w:t>
            </w:r>
          </w:p>
        </w:tc>
        <w:tc>
          <w:tcPr>
            <w:tcW w:w="1670" w:type="pct"/>
            <w:shd w:val="clear" w:color="auto" w:fill="auto"/>
            <w:vAlign w:val="center"/>
          </w:tcPr>
          <w:p w14:paraId="563484D3"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hint="eastAsia"/>
                <w:kern w:val="0"/>
                <w:sz w:val="21"/>
                <w:szCs w:val="21"/>
              </w:rPr>
              <w:t>多年平均沙暴日数</w:t>
            </w:r>
            <w:r w:rsidRPr="00236BE3">
              <w:rPr>
                <w:rFonts w:ascii="宋体" w:hAnsi="宋体" w:cs="Times New Roman"/>
                <w:kern w:val="0"/>
                <w:sz w:val="21"/>
                <w:szCs w:val="21"/>
              </w:rPr>
              <w:t>（d）</w:t>
            </w:r>
          </w:p>
        </w:tc>
        <w:tc>
          <w:tcPr>
            <w:tcW w:w="2239" w:type="pct"/>
            <w:shd w:val="clear" w:color="auto" w:fill="auto"/>
            <w:vAlign w:val="center"/>
          </w:tcPr>
          <w:p w14:paraId="37D87496"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0.1</w:t>
            </w:r>
          </w:p>
        </w:tc>
      </w:tr>
      <w:tr w:rsidR="00E76C30" w:rsidRPr="00236BE3" w14:paraId="472D278C" w14:textId="77777777" w:rsidTr="00E76C30">
        <w:trPr>
          <w:trHeight w:val="340"/>
          <w:jc w:val="center"/>
        </w:trPr>
        <w:tc>
          <w:tcPr>
            <w:tcW w:w="1091" w:type="pct"/>
            <w:vMerge/>
            <w:shd w:val="clear" w:color="auto" w:fill="auto"/>
            <w:vAlign w:val="center"/>
          </w:tcPr>
          <w:p w14:paraId="64916DFE"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p>
        </w:tc>
        <w:tc>
          <w:tcPr>
            <w:tcW w:w="1670" w:type="pct"/>
            <w:shd w:val="clear" w:color="auto" w:fill="auto"/>
            <w:vAlign w:val="center"/>
          </w:tcPr>
          <w:p w14:paraId="3A359FF6"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hint="eastAsia"/>
                <w:kern w:val="0"/>
                <w:sz w:val="21"/>
                <w:szCs w:val="21"/>
              </w:rPr>
              <w:t>多年平均雷暴日数</w:t>
            </w:r>
            <w:r w:rsidRPr="00236BE3">
              <w:rPr>
                <w:rFonts w:ascii="宋体" w:hAnsi="宋体" w:cs="Times New Roman"/>
                <w:kern w:val="0"/>
                <w:sz w:val="21"/>
                <w:szCs w:val="21"/>
              </w:rPr>
              <w:t>（d）</w:t>
            </w:r>
          </w:p>
        </w:tc>
        <w:tc>
          <w:tcPr>
            <w:tcW w:w="2239" w:type="pct"/>
            <w:shd w:val="clear" w:color="auto" w:fill="auto"/>
            <w:vAlign w:val="center"/>
          </w:tcPr>
          <w:p w14:paraId="36466F6B"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21.9</w:t>
            </w:r>
          </w:p>
        </w:tc>
      </w:tr>
      <w:tr w:rsidR="00E76C30" w:rsidRPr="00236BE3" w14:paraId="29DA618C" w14:textId="77777777" w:rsidTr="00E76C30">
        <w:trPr>
          <w:trHeight w:val="340"/>
          <w:jc w:val="center"/>
        </w:trPr>
        <w:tc>
          <w:tcPr>
            <w:tcW w:w="1091" w:type="pct"/>
            <w:vMerge/>
            <w:shd w:val="clear" w:color="auto" w:fill="auto"/>
            <w:vAlign w:val="center"/>
          </w:tcPr>
          <w:p w14:paraId="2A53113C"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p>
        </w:tc>
        <w:tc>
          <w:tcPr>
            <w:tcW w:w="1670" w:type="pct"/>
            <w:shd w:val="clear" w:color="auto" w:fill="auto"/>
            <w:vAlign w:val="center"/>
          </w:tcPr>
          <w:p w14:paraId="4FC8E970"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hint="eastAsia"/>
                <w:kern w:val="0"/>
                <w:sz w:val="21"/>
                <w:szCs w:val="21"/>
              </w:rPr>
              <w:t>多年平均冰雹日数</w:t>
            </w:r>
            <w:r w:rsidRPr="00236BE3">
              <w:rPr>
                <w:rFonts w:ascii="宋体" w:hAnsi="宋体" w:cs="Times New Roman"/>
                <w:kern w:val="0"/>
                <w:sz w:val="21"/>
                <w:szCs w:val="21"/>
              </w:rPr>
              <w:t>（d）</w:t>
            </w:r>
          </w:p>
        </w:tc>
        <w:tc>
          <w:tcPr>
            <w:tcW w:w="2239" w:type="pct"/>
            <w:shd w:val="clear" w:color="auto" w:fill="auto"/>
            <w:vAlign w:val="center"/>
          </w:tcPr>
          <w:p w14:paraId="69B041D4"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0.8</w:t>
            </w:r>
          </w:p>
        </w:tc>
      </w:tr>
      <w:tr w:rsidR="00E76C30" w:rsidRPr="00236BE3" w14:paraId="107B742C" w14:textId="77777777" w:rsidTr="00E76C30">
        <w:trPr>
          <w:trHeight w:val="340"/>
          <w:jc w:val="center"/>
        </w:trPr>
        <w:tc>
          <w:tcPr>
            <w:tcW w:w="1091" w:type="pct"/>
            <w:vMerge/>
            <w:shd w:val="clear" w:color="auto" w:fill="auto"/>
            <w:vAlign w:val="center"/>
          </w:tcPr>
          <w:p w14:paraId="39DCF12E"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p>
        </w:tc>
        <w:tc>
          <w:tcPr>
            <w:tcW w:w="1670" w:type="pct"/>
            <w:shd w:val="clear" w:color="auto" w:fill="auto"/>
            <w:vAlign w:val="center"/>
          </w:tcPr>
          <w:p w14:paraId="6C1D49D3"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hint="eastAsia"/>
                <w:kern w:val="0"/>
                <w:sz w:val="21"/>
                <w:szCs w:val="21"/>
              </w:rPr>
              <w:t>多年平均大风日数</w:t>
            </w:r>
            <w:r w:rsidRPr="00236BE3">
              <w:rPr>
                <w:rFonts w:ascii="宋体" w:hAnsi="宋体" w:cs="Times New Roman"/>
                <w:kern w:val="0"/>
                <w:sz w:val="21"/>
                <w:szCs w:val="21"/>
              </w:rPr>
              <w:t>（d）</w:t>
            </w:r>
          </w:p>
        </w:tc>
        <w:tc>
          <w:tcPr>
            <w:tcW w:w="2239" w:type="pct"/>
            <w:shd w:val="clear" w:color="auto" w:fill="auto"/>
            <w:vAlign w:val="center"/>
          </w:tcPr>
          <w:p w14:paraId="3AA614DF"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43.5</w:t>
            </w:r>
          </w:p>
        </w:tc>
      </w:tr>
      <w:tr w:rsidR="00E76C30" w:rsidRPr="00236BE3" w14:paraId="20E8BFF9" w14:textId="77777777" w:rsidTr="00E76C30">
        <w:trPr>
          <w:trHeight w:val="340"/>
          <w:jc w:val="center"/>
        </w:trPr>
        <w:tc>
          <w:tcPr>
            <w:tcW w:w="2761" w:type="pct"/>
            <w:gridSpan w:val="2"/>
            <w:shd w:val="clear" w:color="auto" w:fill="auto"/>
            <w:vAlign w:val="center"/>
          </w:tcPr>
          <w:p w14:paraId="6B24888F"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多年实测极大风速（</w:t>
            </w:r>
            <w:r w:rsidRPr="00236BE3">
              <w:rPr>
                <w:rFonts w:ascii="宋体" w:hAnsi="宋体" w:cs="Times New Roman"/>
                <w:kern w:val="0"/>
                <w:sz w:val="21"/>
                <w:szCs w:val="21"/>
              </w:rPr>
              <w:t>m/s</w:t>
            </w:r>
            <w:r w:rsidRPr="00236BE3">
              <w:rPr>
                <w:rFonts w:ascii="宋体" w:hAnsi="宋体" w:hint="eastAsia"/>
                <w:kern w:val="0"/>
                <w:sz w:val="21"/>
                <w:szCs w:val="21"/>
              </w:rPr>
              <w:t>）、相应风向</w:t>
            </w:r>
          </w:p>
        </w:tc>
        <w:tc>
          <w:tcPr>
            <w:tcW w:w="2239" w:type="pct"/>
            <w:shd w:val="clear" w:color="auto" w:fill="auto"/>
            <w:vAlign w:val="center"/>
          </w:tcPr>
          <w:p w14:paraId="7397C836"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31.3</w:t>
            </w:r>
          </w:p>
        </w:tc>
      </w:tr>
      <w:tr w:rsidR="00E76C30" w:rsidRPr="00236BE3" w14:paraId="378A1500" w14:textId="77777777" w:rsidTr="00E76C30">
        <w:trPr>
          <w:trHeight w:val="340"/>
          <w:jc w:val="center"/>
        </w:trPr>
        <w:tc>
          <w:tcPr>
            <w:tcW w:w="2761" w:type="pct"/>
            <w:gridSpan w:val="2"/>
            <w:shd w:val="clear" w:color="auto" w:fill="auto"/>
            <w:vAlign w:val="center"/>
          </w:tcPr>
          <w:p w14:paraId="1C196CC8"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多年平均风速（</w:t>
            </w:r>
            <w:r w:rsidRPr="00236BE3">
              <w:rPr>
                <w:rFonts w:ascii="宋体" w:hAnsi="宋体" w:cs="Times New Roman"/>
                <w:kern w:val="0"/>
                <w:sz w:val="21"/>
                <w:szCs w:val="21"/>
              </w:rPr>
              <w:t>m/s</w:t>
            </w:r>
            <w:r w:rsidRPr="00236BE3">
              <w:rPr>
                <w:rFonts w:ascii="宋体" w:hAnsi="宋体" w:hint="eastAsia"/>
                <w:kern w:val="0"/>
                <w:sz w:val="21"/>
                <w:szCs w:val="21"/>
              </w:rPr>
              <w:t>）</w:t>
            </w:r>
          </w:p>
        </w:tc>
        <w:tc>
          <w:tcPr>
            <w:tcW w:w="2239" w:type="pct"/>
            <w:shd w:val="clear" w:color="auto" w:fill="auto"/>
            <w:vAlign w:val="center"/>
          </w:tcPr>
          <w:p w14:paraId="166EE669"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2.5</w:t>
            </w:r>
          </w:p>
        </w:tc>
      </w:tr>
      <w:tr w:rsidR="00E76C30" w:rsidRPr="00236BE3" w14:paraId="3D1226F8" w14:textId="77777777" w:rsidTr="00E76C30">
        <w:trPr>
          <w:trHeight w:val="340"/>
          <w:jc w:val="center"/>
        </w:trPr>
        <w:tc>
          <w:tcPr>
            <w:tcW w:w="2761" w:type="pct"/>
            <w:gridSpan w:val="2"/>
            <w:shd w:val="clear" w:color="auto" w:fill="auto"/>
            <w:vAlign w:val="center"/>
          </w:tcPr>
          <w:p w14:paraId="47546615"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hint="eastAsia"/>
                <w:kern w:val="0"/>
                <w:sz w:val="21"/>
                <w:szCs w:val="21"/>
              </w:rPr>
              <w:t>多年主导风向、风向频率</w:t>
            </w:r>
            <w:r w:rsidRPr="00236BE3">
              <w:rPr>
                <w:rFonts w:ascii="宋体" w:hAnsi="宋体" w:cs="Times New Roman"/>
                <w:kern w:val="0"/>
                <w:sz w:val="21"/>
                <w:szCs w:val="21"/>
              </w:rPr>
              <w:t>（%）</w:t>
            </w:r>
          </w:p>
        </w:tc>
        <w:tc>
          <w:tcPr>
            <w:tcW w:w="2239" w:type="pct"/>
            <w:shd w:val="clear" w:color="auto" w:fill="auto"/>
            <w:vAlign w:val="center"/>
          </w:tcPr>
          <w:p w14:paraId="0BDD1F9B"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cs="Times New Roman"/>
                <w:kern w:val="0"/>
                <w:sz w:val="21"/>
                <w:szCs w:val="21"/>
              </w:rPr>
            </w:pPr>
            <w:r w:rsidRPr="00236BE3">
              <w:rPr>
                <w:rFonts w:ascii="宋体" w:hAnsi="宋体" w:cs="Times New Roman"/>
                <w:kern w:val="0"/>
                <w:sz w:val="21"/>
                <w:szCs w:val="21"/>
              </w:rPr>
              <w:t>NW18.8</w:t>
            </w:r>
          </w:p>
        </w:tc>
      </w:tr>
      <w:tr w:rsidR="00E76C30" w:rsidRPr="00236BE3" w14:paraId="2F432D1D" w14:textId="77777777" w:rsidTr="00E76C30">
        <w:trPr>
          <w:trHeight w:val="340"/>
          <w:jc w:val="center"/>
        </w:trPr>
        <w:tc>
          <w:tcPr>
            <w:tcW w:w="2761" w:type="pct"/>
            <w:gridSpan w:val="2"/>
            <w:shd w:val="clear" w:color="auto" w:fill="auto"/>
          </w:tcPr>
          <w:p w14:paraId="7C6DD1A1"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hint="eastAsia"/>
                <w:kern w:val="0"/>
                <w:sz w:val="21"/>
                <w:szCs w:val="21"/>
              </w:rPr>
              <w:t>多年静风频率</w:t>
            </w:r>
            <w:r w:rsidRPr="00236BE3">
              <w:rPr>
                <w:rFonts w:ascii="宋体" w:hAnsi="宋体"/>
                <w:kern w:val="0"/>
                <w:sz w:val="21"/>
                <w:szCs w:val="21"/>
              </w:rPr>
              <w:t>（</w:t>
            </w:r>
            <w:r w:rsidRPr="00236BE3">
              <w:rPr>
                <w:rFonts w:ascii="宋体" w:hAnsi="宋体" w:hint="eastAsia"/>
                <w:kern w:val="0"/>
                <w:sz w:val="21"/>
                <w:szCs w:val="21"/>
              </w:rPr>
              <w:t>风速</w:t>
            </w:r>
            <w:r w:rsidRPr="00236BE3">
              <w:rPr>
                <w:rFonts w:ascii="宋体" w:hAnsi="宋体"/>
                <w:kern w:val="0"/>
                <w:sz w:val="21"/>
                <w:szCs w:val="21"/>
              </w:rPr>
              <w:t>&lt;=</w:t>
            </w:r>
            <w:smartTag w:uri="urn:schemas-microsoft-com:office:smarttags" w:element="chmetcnv">
              <w:smartTagPr>
                <w:attr w:name="TCSC" w:val="0"/>
                <w:attr w:name="NumberType" w:val="1"/>
                <w:attr w:name="Negative" w:val="False"/>
                <w:attr w:name="HasSpace" w:val="False"/>
                <w:attr w:name="SourceValue" w:val="0.2"/>
                <w:attr w:name="UnitName" w:val="m"/>
              </w:smartTagPr>
              <w:r w:rsidRPr="00236BE3">
                <w:rPr>
                  <w:rFonts w:ascii="宋体" w:hAnsi="宋体"/>
                  <w:kern w:val="0"/>
                  <w:sz w:val="21"/>
                  <w:szCs w:val="21"/>
                </w:rPr>
                <w:t>0.2m</w:t>
              </w:r>
            </w:smartTag>
            <w:r w:rsidRPr="00236BE3">
              <w:rPr>
                <w:rFonts w:ascii="宋体" w:hAnsi="宋体"/>
                <w:kern w:val="0"/>
                <w:sz w:val="21"/>
                <w:szCs w:val="21"/>
              </w:rPr>
              <w:t>/s）（%）</w:t>
            </w:r>
          </w:p>
        </w:tc>
        <w:tc>
          <w:tcPr>
            <w:tcW w:w="2239" w:type="pct"/>
            <w:shd w:val="clear" w:color="auto" w:fill="auto"/>
          </w:tcPr>
          <w:p w14:paraId="1C101004" w14:textId="77777777" w:rsidR="0012721B" w:rsidRPr="00236BE3" w:rsidRDefault="0012721B" w:rsidP="00443637">
            <w:pPr>
              <w:kinsoku w:val="0"/>
              <w:overflowPunct w:val="0"/>
              <w:autoSpaceDE w:val="0"/>
              <w:autoSpaceDN w:val="0"/>
              <w:spacing w:line="300" w:lineRule="exact"/>
              <w:ind w:firstLineChars="0" w:firstLine="0"/>
              <w:jc w:val="center"/>
              <w:rPr>
                <w:rFonts w:ascii="宋体" w:hAnsi="宋体"/>
                <w:kern w:val="0"/>
                <w:sz w:val="21"/>
                <w:szCs w:val="21"/>
              </w:rPr>
            </w:pPr>
            <w:r w:rsidRPr="00236BE3">
              <w:rPr>
                <w:rFonts w:ascii="宋体" w:hAnsi="宋体"/>
                <w:kern w:val="0"/>
                <w:sz w:val="21"/>
                <w:szCs w:val="21"/>
              </w:rPr>
              <w:t>9.2</w:t>
            </w:r>
          </w:p>
        </w:tc>
      </w:tr>
    </w:tbl>
    <w:p w14:paraId="066AE5A9" w14:textId="2D9AB6D6" w:rsidR="00E76C30" w:rsidRPr="00236BE3" w:rsidRDefault="00E76C30" w:rsidP="00E76C30">
      <w:pPr>
        <w:spacing w:before="160" w:after="160" w:line="360" w:lineRule="auto"/>
        <w:ind w:firstLineChars="0" w:firstLine="0"/>
        <w:jc w:val="left"/>
        <w:outlineLvl w:val="2"/>
        <w:rPr>
          <w:rFonts w:ascii="黑体" w:eastAsia="黑体" w:hAnsi="黑体" w:cs="宋体"/>
          <w:snapToGrid w:val="0"/>
          <w:spacing w:val="4"/>
          <w:szCs w:val="24"/>
        </w:rPr>
      </w:pPr>
      <w:r w:rsidRPr="00236BE3">
        <w:rPr>
          <w:rFonts w:ascii="黑体" w:eastAsia="黑体" w:hAnsi="黑体" w:cs="宋体"/>
          <w:snapToGrid w:val="0"/>
          <w:spacing w:val="4"/>
          <w:szCs w:val="24"/>
        </w:rPr>
        <w:t>4.1.6</w:t>
      </w:r>
      <w:r w:rsidRPr="00236BE3">
        <w:rPr>
          <w:rFonts w:ascii="黑体" w:eastAsia="黑体" w:hAnsi="黑体" w:cs="宋体" w:hint="eastAsia"/>
          <w:snapToGrid w:val="0"/>
          <w:spacing w:val="4"/>
          <w:szCs w:val="24"/>
        </w:rPr>
        <w:t>地震</w:t>
      </w:r>
    </w:p>
    <w:p w14:paraId="26660BDF" w14:textId="76D4234C" w:rsidR="00E76C30" w:rsidRPr="00236BE3" w:rsidRDefault="00E76C30" w:rsidP="00E76C30">
      <w:pPr>
        <w:pStyle w:val="MEL"/>
        <w:ind w:firstLine="480"/>
      </w:pPr>
      <w:r w:rsidRPr="00236BE3">
        <w:rPr>
          <w:rFonts w:hint="eastAsia"/>
        </w:rPr>
        <w:t>根据《中国地震动参数区划图》（G</w:t>
      </w:r>
      <w:r w:rsidRPr="00236BE3">
        <w:t>B18306-2015</w:t>
      </w:r>
      <w:r w:rsidRPr="00236BE3">
        <w:rPr>
          <w:rFonts w:hint="eastAsia"/>
        </w:rPr>
        <w:t>）判定克拉玛依市白碱滩区为7度地震烈度区。</w:t>
      </w:r>
    </w:p>
    <w:p w14:paraId="435B1185" w14:textId="400411F0" w:rsidR="00E76C30" w:rsidRPr="00236BE3" w:rsidRDefault="00E76C30" w:rsidP="00E76C30">
      <w:pPr>
        <w:pStyle w:val="2"/>
        <w:ind w:firstLineChars="0" w:firstLine="0"/>
        <w:rPr>
          <w:rFonts w:ascii="黑体" w:hAnsi="黑体"/>
          <w:snapToGrid w:val="0"/>
        </w:rPr>
      </w:pPr>
      <w:bookmarkStart w:id="107" w:name="_Toc43312392"/>
      <w:r w:rsidRPr="00236BE3">
        <w:rPr>
          <w:rFonts w:ascii="黑体" w:hAnsi="黑体" w:hint="eastAsia"/>
          <w:snapToGrid w:val="0"/>
        </w:rPr>
        <w:t>4</w:t>
      </w:r>
      <w:r w:rsidRPr="00236BE3">
        <w:rPr>
          <w:rFonts w:ascii="黑体" w:hAnsi="黑体"/>
          <w:snapToGrid w:val="0"/>
        </w:rPr>
        <w:t>.2</w:t>
      </w:r>
      <w:r w:rsidRPr="00236BE3">
        <w:rPr>
          <w:rFonts w:ascii="黑体" w:hAnsi="黑体" w:hint="eastAsia"/>
          <w:snapToGrid w:val="0"/>
        </w:rPr>
        <w:t>环境保护目标调查</w:t>
      </w:r>
      <w:bookmarkEnd w:id="107"/>
    </w:p>
    <w:p w14:paraId="647106B7" w14:textId="1037DA92" w:rsidR="00E76C30" w:rsidRPr="00236BE3" w:rsidRDefault="00E76C30" w:rsidP="00E76C30">
      <w:pPr>
        <w:pStyle w:val="MEL"/>
        <w:adjustRightInd w:val="0"/>
        <w:snapToGrid w:val="0"/>
        <w:ind w:firstLine="480"/>
      </w:pPr>
      <w:r w:rsidRPr="00236BE3">
        <w:t>本工程所在区域为</w:t>
      </w:r>
      <w:r w:rsidRPr="00236BE3">
        <w:rPr>
          <w:rFonts w:hint="eastAsia"/>
        </w:rPr>
        <w:t>克拉玛依高新技术产业开发区</w:t>
      </w:r>
      <w:r w:rsidRPr="00236BE3">
        <w:t>，</w:t>
      </w:r>
      <w:r w:rsidRPr="00236BE3">
        <w:rPr>
          <w:rFonts w:hint="eastAsia"/>
        </w:rPr>
        <w:t>评价范围内无</w:t>
      </w:r>
      <w:r w:rsidRPr="00236BE3">
        <w:t>自然保护区、风景</w:t>
      </w:r>
      <w:r w:rsidRPr="00236BE3">
        <w:rPr>
          <w:rFonts w:hint="eastAsia"/>
        </w:rPr>
        <w:t>名胜</w:t>
      </w:r>
      <w:r w:rsidRPr="00236BE3">
        <w:t>区、文物</w:t>
      </w:r>
      <w:r w:rsidRPr="00236BE3">
        <w:rPr>
          <w:rFonts w:hint="eastAsia"/>
        </w:rPr>
        <w:t>保护单位</w:t>
      </w:r>
      <w:r w:rsidRPr="00236BE3">
        <w:t>等特殊敏感目标，</w:t>
      </w:r>
      <w:r w:rsidRPr="00236BE3">
        <w:rPr>
          <w:rFonts w:hint="eastAsia"/>
        </w:rPr>
        <w:t>主要环境保护目标为厂区西北方向</w:t>
      </w:r>
      <w:r w:rsidR="009870BF" w:rsidRPr="00236BE3">
        <w:rPr>
          <w:rFonts w:hint="eastAsia"/>
        </w:rPr>
        <w:t>的</w:t>
      </w:r>
      <w:r w:rsidRPr="00236BE3">
        <w:t>克拉玛依市第十中学</w:t>
      </w:r>
      <w:r w:rsidRPr="00236BE3">
        <w:rPr>
          <w:rFonts w:hint="eastAsia"/>
        </w:rPr>
        <w:t>、白碱滩区第十六小学等学校以及</w:t>
      </w:r>
      <w:r w:rsidR="00AE180F" w:rsidRPr="00236BE3">
        <w:rPr>
          <w:rFonts w:hint="eastAsia"/>
        </w:rPr>
        <w:t>东北方向的三平镇内的</w:t>
      </w:r>
      <w:r w:rsidRPr="00236BE3">
        <w:rPr>
          <w:rFonts w:hint="eastAsia"/>
        </w:rPr>
        <w:t>居民区。</w:t>
      </w:r>
    </w:p>
    <w:p w14:paraId="58BCA7F5" w14:textId="6C16FB94" w:rsidR="00E76C30" w:rsidRPr="00236BE3" w:rsidRDefault="00E76C30" w:rsidP="00E76C30">
      <w:pPr>
        <w:pStyle w:val="2"/>
        <w:ind w:firstLineChars="0" w:firstLine="0"/>
        <w:rPr>
          <w:rFonts w:ascii="黑体" w:hAnsi="黑体"/>
          <w:snapToGrid w:val="0"/>
        </w:rPr>
      </w:pPr>
      <w:bookmarkStart w:id="108" w:name="_Toc43312393"/>
      <w:r w:rsidRPr="00236BE3">
        <w:rPr>
          <w:rFonts w:ascii="黑体" w:hAnsi="黑体" w:hint="eastAsia"/>
          <w:snapToGrid w:val="0"/>
        </w:rPr>
        <w:t>4</w:t>
      </w:r>
      <w:r w:rsidRPr="00236BE3">
        <w:rPr>
          <w:rFonts w:ascii="黑体" w:hAnsi="黑体"/>
          <w:snapToGrid w:val="0"/>
        </w:rPr>
        <w:t>.3</w:t>
      </w:r>
      <w:r w:rsidRPr="00236BE3">
        <w:rPr>
          <w:rFonts w:ascii="黑体" w:hAnsi="黑体" w:hint="eastAsia"/>
          <w:snapToGrid w:val="0"/>
        </w:rPr>
        <w:t>环境质量现状调查与评价</w:t>
      </w:r>
      <w:bookmarkEnd w:id="108"/>
    </w:p>
    <w:p w14:paraId="4AA3201B" w14:textId="3ABE3578" w:rsidR="00E76C30" w:rsidRDefault="00E76C30" w:rsidP="00E76C30">
      <w:pPr>
        <w:pStyle w:val="MEL"/>
        <w:adjustRightInd w:val="0"/>
        <w:snapToGrid w:val="0"/>
        <w:ind w:firstLine="480"/>
      </w:pPr>
      <w:r w:rsidRPr="00236BE3">
        <w:rPr>
          <w:rFonts w:hint="eastAsia"/>
        </w:rPr>
        <w:t>本次评价采用实测与资料收集相结合的方法</w:t>
      </w:r>
      <w:r w:rsidRPr="00236BE3">
        <w:t>说明项目区域环境质量现状，</w:t>
      </w:r>
      <w:r w:rsidR="00BF39F5" w:rsidRPr="00236BE3">
        <w:rPr>
          <w:rFonts w:hint="eastAsia"/>
        </w:rPr>
        <w:t>监测方案见表4</w:t>
      </w:r>
      <w:r w:rsidR="00BF39F5" w:rsidRPr="00236BE3">
        <w:t>.3</w:t>
      </w:r>
      <w:r w:rsidR="00BF39F5" w:rsidRPr="00236BE3">
        <w:rPr>
          <w:rFonts w:hint="eastAsia"/>
        </w:rPr>
        <w:t>-</w:t>
      </w:r>
      <w:r w:rsidR="00BF39F5" w:rsidRPr="00236BE3">
        <w:t>1</w:t>
      </w:r>
      <w:r w:rsidR="00BF39F5" w:rsidRPr="00236BE3">
        <w:rPr>
          <w:rFonts w:hint="eastAsia"/>
        </w:rPr>
        <w:t>，</w:t>
      </w:r>
      <w:r w:rsidRPr="00236BE3">
        <w:rPr>
          <w:rFonts w:hint="eastAsia"/>
        </w:rPr>
        <w:t>监测布点见图</w:t>
      </w:r>
      <w:r w:rsidRPr="00236BE3">
        <w:t>4.3-1</w:t>
      </w:r>
      <w:r w:rsidRPr="00236BE3">
        <w:rPr>
          <w:rFonts w:hint="eastAsia"/>
        </w:rPr>
        <w:t>。</w:t>
      </w:r>
    </w:p>
    <w:p w14:paraId="2E161C47" w14:textId="2147A7E9" w:rsidR="00236BE3" w:rsidRDefault="00236BE3" w:rsidP="00E76C30">
      <w:pPr>
        <w:pStyle w:val="MEL"/>
        <w:adjustRightInd w:val="0"/>
        <w:snapToGrid w:val="0"/>
        <w:ind w:firstLine="480"/>
      </w:pPr>
    </w:p>
    <w:p w14:paraId="5501607F" w14:textId="30DFD396" w:rsidR="00236BE3" w:rsidRDefault="00236BE3" w:rsidP="00E76C30">
      <w:pPr>
        <w:pStyle w:val="MEL"/>
        <w:adjustRightInd w:val="0"/>
        <w:snapToGrid w:val="0"/>
        <w:ind w:firstLine="480"/>
      </w:pPr>
    </w:p>
    <w:p w14:paraId="3A32F522" w14:textId="77777777" w:rsidR="00236BE3" w:rsidRDefault="00236BE3" w:rsidP="00E76C30">
      <w:pPr>
        <w:spacing w:line="400" w:lineRule="atLeast"/>
        <w:ind w:firstLineChars="0" w:firstLine="0"/>
        <w:jc w:val="center"/>
        <w:rPr>
          <w:rFonts w:ascii="黑体" w:eastAsia="黑体" w:hAnsi="黑体"/>
          <w:bCs/>
          <w:color w:val="FF0000"/>
          <w:sz w:val="21"/>
          <w:szCs w:val="21"/>
          <w:lang w:bidi="ar"/>
        </w:rPr>
      </w:pPr>
    </w:p>
    <w:p w14:paraId="221B428B" w14:textId="3DE2A078" w:rsidR="00E76C30" w:rsidRPr="00236BE3" w:rsidRDefault="00E76C30" w:rsidP="00E76C30">
      <w:pPr>
        <w:spacing w:line="400" w:lineRule="atLeast"/>
        <w:ind w:firstLineChars="0" w:firstLine="0"/>
        <w:jc w:val="center"/>
        <w:rPr>
          <w:rFonts w:ascii="黑体" w:eastAsia="黑体" w:hAnsi="黑体"/>
          <w:bCs/>
          <w:sz w:val="21"/>
          <w:szCs w:val="21"/>
        </w:rPr>
      </w:pPr>
      <w:r w:rsidRPr="00236BE3">
        <w:rPr>
          <w:rFonts w:ascii="黑体" w:eastAsia="黑体" w:hAnsi="黑体" w:hint="eastAsia"/>
          <w:bCs/>
          <w:sz w:val="21"/>
          <w:szCs w:val="21"/>
          <w:lang w:bidi="ar"/>
        </w:rPr>
        <w:lastRenderedPageBreak/>
        <w:t>表</w:t>
      </w:r>
      <w:r w:rsidRPr="00236BE3">
        <w:rPr>
          <w:rFonts w:ascii="黑体" w:eastAsia="黑体" w:hAnsi="黑体"/>
          <w:bCs/>
          <w:sz w:val="21"/>
          <w:szCs w:val="21"/>
          <w:lang w:bidi="ar"/>
        </w:rPr>
        <w:t>4.</w:t>
      </w:r>
      <w:r w:rsidR="00BF39F5" w:rsidRPr="00236BE3">
        <w:rPr>
          <w:rFonts w:ascii="黑体" w:eastAsia="黑体" w:hAnsi="黑体"/>
          <w:bCs/>
          <w:sz w:val="21"/>
          <w:szCs w:val="21"/>
          <w:lang w:bidi="ar"/>
        </w:rPr>
        <w:t>3</w:t>
      </w:r>
      <w:r w:rsidRPr="00236BE3">
        <w:rPr>
          <w:rFonts w:ascii="黑体" w:eastAsia="黑体" w:hAnsi="黑体" w:hint="eastAsia"/>
          <w:bCs/>
          <w:sz w:val="21"/>
          <w:szCs w:val="21"/>
          <w:lang w:bidi="ar"/>
        </w:rPr>
        <w:t>-</w:t>
      </w:r>
      <w:r w:rsidRPr="00236BE3">
        <w:rPr>
          <w:rFonts w:ascii="黑体" w:eastAsia="黑体" w:hAnsi="黑体"/>
          <w:bCs/>
          <w:sz w:val="21"/>
          <w:szCs w:val="21"/>
          <w:lang w:bidi="ar"/>
        </w:rPr>
        <w:t>1</w:t>
      </w:r>
      <w:r w:rsidRPr="00236BE3">
        <w:rPr>
          <w:rFonts w:ascii="黑体" w:eastAsia="黑体" w:hAnsi="黑体" w:hint="eastAsia"/>
          <w:bCs/>
          <w:sz w:val="21"/>
          <w:szCs w:val="21"/>
          <w:lang w:bidi="ar"/>
        </w:rPr>
        <w:t xml:space="preserve">  监测数据的来源、监测时间及单位情况一览表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7"/>
        <w:gridCol w:w="3001"/>
        <w:gridCol w:w="1418"/>
        <w:gridCol w:w="1418"/>
        <w:gridCol w:w="709"/>
        <w:gridCol w:w="1217"/>
      </w:tblGrid>
      <w:tr w:rsidR="00B63FFE" w:rsidRPr="00236BE3" w14:paraId="5A8A10A0" w14:textId="0C9CACD1" w:rsidTr="00B63FFE">
        <w:trPr>
          <w:trHeight w:val="340"/>
          <w:jc w:val="center"/>
        </w:trPr>
        <w:tc>
          <w:tcPr>
            <w:tcW w:w="554" w:type="pct"/>
            <w:vAlign w:val="center"/>
          </w:tcPr>
          <w:p w14:paraId="0AD49156" w14:textId="77777777" w:rsidR="00B63FFE" w:rsidRPr="00236BE3" w:rsidRDefault="00B63FFE" w:rsidP="00B63FFE">
            <w:pPr>
              <w:spacing w:line="300" w:lineRule="exact"/>
              <w:ind w:firstLineChars="0" w:firstLine="0"/>
              <w:jc w:val="center"/>
              <w:rPr>
                <w:rFonts w:ascii="宋体" w:hAnsi="宋体" w:cs="Arial"/>
                <w:sz w:val="21"/>
                <w:szCs w:val="21"/>
              </w:rPr>
            </w:pPr>
            <w:r w:rsidRPr="00236BE3">
              <w:rPr>
                <w:rFonts w:ascii="宋体" w:hAnsi="宋体" w:cs="Arial" w:hint="eastAsia"/>
                <w:sz w:val="21"/>
                <w:szCs w:val="21"/>
                <w:lang w:bidi="ar"/>
              </w:rPr>
              <w:t>环境要素</w:t>
            </w:r>
          </w:p>
        </w:tc>
        <w:tc>
          <w:tcPr>
            <w:tcW w:w="1719" w:type="pct"/>
            <w:vAlign w:val="center"/>
          </w:tcPr>
          <w:p w14:paraId="17D8449F" w14:textId="77777777" w:rsidR="00B63FFE" w:rsidRPr="00236BE3" w:rsidRDefault="00B63FFE" w:rsidP="00B63FFE">
            <w:pPr>
              <w:spacing w:line="300" w:lineRule="exact"/>
              <w:ind w:firstLineChars="0" w:firstLine="0"/>
              <w:jc w:val="center"/>
              <w:rPr>
                <w:rFonts w:ascii="宋体" w:hAnsi="宋体" w:cs="Arial"/>
                <w:sz w:val="21"/>
                <w:szCs w:val="21"/>
              </w:rPr>
            </w:pPr>
            <w:r w:rsidRPr="00236BE3">
              <w:rPr>
                <w:rFonts w:ascii="宋体" w:hAnsi="宋体" w:cs="Arial" w:hint="eastAsia"/>
                <w:sz w:val="21"/>
                <w:szCs w:val="21"/>
                <w:lang w:bidi="ar"/>
              </w:rPr>
              <w:t>数据来源</w:t>
            </w:r>
          </w:p>
        </w:tc>
        <w:tc>
          <w:tcPr>
            <w:tcW w:w="812" w:type="pct"/>
            <w:vAlign w:val="center"/>
          </w:tcPr>
          <w:p w14:paraId="5ECD39F6" w14:textId="77777777" w:rsidR="00B63FFE" w:rsidRPr="00236BE3" w:rsidRDefault="00B63FFE" w:rsidP="00B63FFE">
            <w:pPr>
              <w:spacing w:line="300" w:lineRule="exact"/>
              <w:ind w:firstLineChars="0" w:firstLine="0"/>
              <w:jc w:val="center"/>
              <w:rPr>
                <w:rFonts w:ascii="宋体" w:hAnsi="宋体" w:cs="Arial"/>
                <w:sz w:val="21"/>
                <w:szCs w:val="21"/>
              </w:rPr>
            </w:pPr>
            <w:r w:rsidRPr="00236BE3">
              <w:rPr>
                <w:rFonts w:ascii="宋体" w:hAnsi="宋体" w:cs="Arial" w:hint="eastAsia"/>
                <w:sz w:val="21"/>
                <w:szCs w:val="21"/>
                <w:lang w:bidi="ar"/>
              </w:rPr>
              <w:t>监测时间</w:t>
            </w:r>
          </w:p>
        </w:tc>
        <w:tc>
          <w:tcPr>
            <w:tcW w:w="812" w:type="pct"/>
            <w:vAlign w:val="center"/>
          </w:tcPr>
          <w:p w14:paraId="02358709" w14:textId="77777777" w:rsidR="00B63FFE" w:rsidRPr="00236BE3" w:rsidRDefault="00B63FFE" w:rsidP="00B63FFE">
            <w:pPr>
              <w:spacing w:line="300" w:lineRule="exact"/>
              <w:ind w:firstLineChars="0" w:firstLine="0"/>
              <w:jc w:val="center"/>
              <w:rPr>
                <w:rFonts w:ascii="宋体" w:hAnsi="宋体" w:cs="Arial"/>
                <w:sz w:val="21"/>
                <w:szCs w:val="21"/>
              </w:rPr>
            </w:pPr>
            <w:r w:rsidRPr="00236BE3">
              <w:rPr>
                <w:rFonts w:ascii="宋体" w:hAnsi="宋体" w:cs="Arial" w:hint="eastAsia"/>
                <w:sz w:val="21"/>
                <w:szCs w:val="21"/>
                <w:lang w:bidi="ar"/>
              </w:rPr>
              <w:t>监测单位</w:t>
            </w:r>
          </w:p>
        </w:tc>
        <w:tc>
          <w:tcPr>
            <w:tcW w:w="406" w:type="pct"/>
          </w:tcPr>
          <w:p w14:paraId="1ABC9A40" w14:textId="77777777"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点位</w:t>
            </w:r>
          </w:p>
          <w:p w14:paraId="5C7FEF6E" w14:textId="2762F779"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编号</w:t>
            </w:r>
          </w:p>
        </w:tc>
        <w:tc>
          <w:tcPr>
            <w:tcW w:w="697" w:type="pct"/>
          </w:tcPr>
          <w:p w14:paraId="719E72B6" w14:textId="728E8943"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与项目的相对位置关系</w:t>
            </w:r>
          </w:p>
        </w:tc>
      </w:tr>
      <w:tr w:rsidR="00B63FFE" w:rsidRPr="00236BE3" w14:paraId="404DF8DB" w14:textId="66A3B770" w:rsidTr="00B63FFE">
        <w:trPr>
          <w:trHeight w:val="340"/>
          <w:jc w:val="center"/>
        </w:trPr>
        <w:tc>
          <w:tcPr>
            <w:tcW w:w="554" w:type="pct"/>
            <w:vMerge w:val="restart"/>
            <w:vAlign w:val="center"/>
          </w:tcPr>
          <w:p w14:paraId="7DACB858" w14:textId="77777777"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环境空气</w:t>
            </w:r>
          </w:p>
        </w:tc>
        <w:tc>
          <w:tcPr>
            <w:tcW w:w="1719" w:type="pct"/>
            <w:vAlign w:val="center"/>
          </w:tcPr>
          <w:p w14:paraId="6629003A" w14:textId="77777777"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基本污染物引用克拉玛依市</w:t>
            </w:r>
            <w:r w:rsidRPr="00236BE3">
              <w:rPr>
                <w:rFonts w:ascii="宋体" w:hAnsi="宋体" w:cs="Arial"/>
                <w:sz w:val="21"/>
                <w:szCs w:val="21"/>
                <w:lang w:bidi="ar"/>
              </w:rPr>
              <w:t>2018年</w:t>
            </w:r>
            <w:r w:rsidRPr="00236BE3">
              <w:rPr>
                <w:rFonts w:ascii="宋体" w:hAnsi="宋体" w:cs="Arial" w:hint="eastAsia"/>
                <w:sz w:val="21"/>
                <w:szCs w:val="21"/>
                <w:lang w:bidi="ar"/>
              </w:rPr>
              <w:t>监测数据</w:t>
            </w:r>
          </w:p>
        </w:tc>
        <w:tc>
          <w:tcPr>
            <w:tcW w:w="812" w:type="pct"/>
            <w:vAlign w:val="center"/>
          </w:tcPr>
          <w:p w14:paraId="4DFA9F70" w14:textId="77777777"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2</w:t>
            </w:r>
            <w:r w:rsidRPr="00236BE3">
              <w:rPr>
                <w:rFonts w:ascii="宋体" w:hAnsi="宋体" w:cs="Arial"/>
                <w:sz w:val="21"/>
                <w:szCs w:val="21"/>
                <w:lang w:bidi="ar"/>
              </w:rPr>
              <w:t>018</w:t>
            </w:r>
            <w:r w:rsidRPr="00236BE3">
              <w:rPr>
                <w:rFonts w:ascii="宋体" w:hAnsi="宋体" w:cs="Arial" w:hint="eastAsia"/>
                <w:sz w:val="21"/>
                <w:szCs w:val="21"/>
                <w:lang w:bidi="ar"/>
              </w:rPr>
              <w:t>年全年</w:t>
            </w:r>
          </w:p>
        </w:tc>
        <w:tc>
          <w:tcPr>
            <w:tcW w:w="812" w:type="pct"/>
            <w:vAlign w:val="center"/>
          </w:tcPr>
          <w:p w14:paraId="22C37AE2" w14:textId="77777777"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w:t>
            </w:r>
          </w:p>
        </w:tc>
        <w:tc>
          <w:tcPr>
            <w:tcW w:w="406" w:type="pct"/>
          </w:tcPr>
          <w:p w14:paraId="35A1A346" w14:textId="42DB2E3D"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w:t>
            </w:r>
          </w:p>
        </w:tc>
        <w:tc>
          <w:tcPr>
            <w:tcW w:w="697" w:type="pct"/>
          </w:tcPr>
          <w:p w14:paraId="31C11F53" w14:textId="77777777" w:rsidR="00B63FFE" w:rsidRPr="00236BE3" w:rsidRDefault="00B63FFE" w:rsidP="00B63FFE">
            <w:pPr>
              <w:spacing w:line="300" w:lineRule="exact"/>
              <w:ind w:firstLineChars="0" w:firstLine="0"/>
              <w:jc w:val="center"/>
              <w:rPr>
                <w:rFonts w:ascii="宋体" w:hAnsi="宋体" w:cs="Arial"/>
                <w:sz w:val="21"/>
                <w:szCs w:val="21"/>
                <w:lang w:bidi="ar"/>
              </w:rPr>
            </w:pPr>
          </w:p>
        </w:tc>
      </w:tr>
      <w:tr w:rsidR="00B63FFE" w:rsidRPr="00236BE3" w14:paraId="6CF81A72" w14:textId="58DB929C" w:rsidTr="00B63FFE">
        <w:trPr>
          <w:trHeight w:val="340"/>
          <w:jc w:val="center"/>
        </w:trPr>
        <w:tc>
          <w:tcPr>
            <w:tcW w:w="554" w:type="pct"/>
            <w:vMerge/>
            <w:tcBorders>
              <w:bottom w:val="single" w:sz="4" w:space="0" w:color="auto"/>
            </w:tcBorders>
            <w:vAlign w:val="center"/>
          </w:tcPr>
          <w:p w14:paraId="0A50D1B6" w14:textId="77777777" w:rsidR="00B63FFE" w:rsidRPr="00236BE3" w:rsidRDefault="00B63FFE" w:rsidP="00B63FFE">
            <w:pPr>
              <w:spacing w:line="300" w:lineRule="exact"/>
              <w:ind w:firstLineChars="0" w:firstLine="0"/>
              <w:jc w:val="center"/>
              <w:rPr>
                <w:rFonts w:ascii="宋体" w:hAnsi="宋体" w:cs="Arial"/>
                <w:sz w:val="21"/>
                <w:szCs w:val="21"/>
                <w:lang w:bidi="ar"/>
              </w:rPr>
            </w:pPr>
          </w:p>
        </w:tc>
        <w:tc>
          <w:tcPr>
            <w:tcW w:w="1719" w:type="pct"/>
            <w:tcBorders>
              <w:bottom w:val="single" w:sz="4" w:space="0" w:color="auto"/>
            </w:tcBorders>
            <w:vAlign w:val="center"/>
          </w:tcPr>
          <w:p w14:paraId="5989F906" w14:textId="5A6F91A1"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hint="eastAsia"/>
                <w:sz w:val="21"/>
                <w:szCs w:val="21"/>
              </w:rPr>
              <w:t>N</w:t>
            </w:r>
            <w:r w:rsidRPr="00236BE3">
              <w:rPr>
                <w:rFonts w:ascii="宋体" w:hAnsi="宋体"/>
                <w:sz w:val="21"/>
                <w:szCs w:val="21"/>
              </w:rPr>
              <w:t>MHC</w:t>
            </w:r>
            <w:r w:rsidRPr="00236BE3">
              <w:rPr>
                <w:rFonts w:ascii="宋体" w:hAnsi="宋体" w:hint="eastAsia"/>
                <w:sz w:val="21"/>
                <w:szCs w:val="21"/>
              </w:rPr>
              <w:t>、T</w:t>
            </w:r>
            <w:r w:rsidRPr="00236BE3">
              <w:rPr>
                <w:rFonts w:ascii="宋体" w:hAnsi="宋体"/>
                <w:sz w:val="21"/>
                <w:szCs w:val="21"/>
              </w:rPr>
              <w:t>SP</w:t>
            </w:r>
            <w:r w:rsidRPr="00236BE3">
              <w:rPr>
                <w:rFonts w:ascii="宋体" w:hAnsi="宋体" w:hint="eastAsia"/>
                <w:sz w:val="21"/>
                <w:szCs w:val="21"/>
              </w:rPr>
              <w:t>引用《新奥达公司复合生物制剂处理含油污泥工艺改扩建项目环境影响报告书》中的监测数据</w:t>
            </w:r>
          </w:p>
        </w:tc>
        <w:tc>
          <w:tcPr>
            <w:tcW w:w="812" w:type="pct"/>
            <w:tcBorders>
              <w:bottom w:val="single" w:sz="4" w:space="0" w:color="auto"/>
            </w:tcBorders>
            <w:vAlign w:val="center"/>
          </w:tcPr>
          <w:p w14:paraId="6D6A9351" w14:textId="0C90BDF4"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sz w:val="21"/>
                <w:szCs w:val="21"/>
              </w:rPr>
              <w:t>2019年5月</w:t>
            </w:r>
            <w:r w:rsidRPr="00236BE3">
              <w:rPr>
                <w:rFonts w:ascii="宋体" w:hAnsi="宋体" w:hint="eastAsia"/>
                <w:sz w:val="21"/>
                <w:szCs w:val="21"/>
              </w:rPr>
              <w:t>8</w:t>
            </w:r>
            <w:r w:rsidRPr="00236BE3">
              <w:rPr>
                <w:rFonts w:ascii="宋体" w:hAnsi="宋体"/>
                <w:sz w:val="21"/>
                <w:szCs w:val="21"/>
              </w:rPr>
              <w:t>日～5月</w:t>
            </w:r>
            <w:r w:rsidRPr="00236BE3">
              <w:rPr>
                <w:rFonts w:ascii="宋体" w:hAnsi="宋体" w:hint="eastAsia"/>
                <w:sz w:val="21"/>
                <w:szCs w:val="21"/>
              </w:rPr>
              <w:t>1</w:t>
            </w:r>
            <w:r w:rsidRPr="00236BE3">
              <w:rPr>
                <w:rFonts w:ascii="宋体" w:hAnsi="宋体"/>
                <w:sz w:val="21"/>
                <w:szCs w:val="21"/>
              </w:rPr>
              <w:t>4日</w:t>
            </w:r>
          </w:p>
        </w:tc>
        <w:tc>
          <w:tcPr>
            <w:tcW w:w="812" w:type="pct"/>
            <w:tcBorders>
              <w:bottom w:val="single" w:sz="4" w:space="0" w:color="auto"/>
            </w:tcBorders>
            <w:vAlign w:val="center"/>
          </w:tcPr>
          <w:p w14:paraId="733FADB6" w14:textId="14AFD10A"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克拉玛依钧仪衡环境检测有限公司</w:t>
            </w:r>
          </w:p>
        </w:tc>
        <w:tc>
          <w:tcPr>
            <w:tcW w:w="406" w:type="pct"/>
          </w:tcPr>
          <w:p w14:paraId="75A236EB" w14:textId="0515FE80"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G</w:t>
            </w:r>
            <w:r w:rsidRPr="00236BE3">
              <w:rPr>
                <w:rFonts w:ascii="宋体" w:hAnsi="宋体" w:cs="Arial"/>
                <w:sz w:val="21"/>
                <w:szCs w:val="21"/>
                <w:lang w:bidi="ar"/>
              </w:rPr>
              <w:t>1</w:t>
            </w:r>
          </w:p>
        </w:tc>
        <w:tc>
          <w:tcPr>
            <w:tcW w:w="697" w:type="pct"/>
          </w:tcPr>
          <w:p w14:paraId="7A94543E" w14:textId="0F3A0163"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位于项目区东南方向</w:t>
            </w:r>
          </w:p>
        </w:tc>
      </w:tr>
      <w:tr w:rsidR="00B63FFE" w:rsidRPr="00236BE3" w14:paraId="40642E04" w14:textId="2770CC1B" w:rsidTr="00B63FFE">
        <w:trPr>
          <w:trHeight w:val="340"/>
          <w:jc w:val="center"/>
        </w:trPr>
        <w:tc>
          <w:tcPr>
            <w:tcW w:w="554" w:type="pct"/>
            <w:vMerge w:val="restart"/>
            <w:tcBorders>
              <w:top w:val="single" w:sz="4" w:space="0" w:color="auto"/>
            </w:tcBorders>
            <w:vAlign w:val="center"/>
          </w:tcPr>
          <w:p w14:paraId="051B8705" w14:textId="77777777"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地下水</w:t>
            </w:r>
          </w:p>
        </w:tc>
        <w:tc>
          <w:tcPr>
            <w:tcW w:w="1719" w:type="pct"/>
            <w:tcBorders>
              <w:top w:val="single" w:sz="4" w:space="0" w:color="auto"/>
              <w:bottom w:val="single" w:sz="4" w:space="0" w:color="auto"/>
            </w:tcBorders>
            <w:vAlign w:val="center"/>
          </w:tcPr>
          <w:p w14:paraId="0C178B2F" w14:textId="68777EAD"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宋体" w:hint="eastAsia"/>
                <w:sz w:val="21"/>
                <w:szCs w:val="21"/>
                <w:lang w:bidi="ar"/>
              </w:rPr>
              <w:t>引用《克拉玛依金鑫油田环保工程有限公司8万吨/年热脱附法处理含油岩屑（污泥）项目竣工环境保护验收监测报告》中的监测数据</w:t>
            </w:r>
          </w:p>
        </w:tc>
        <w:tc>
          <w:tcPr>
            <w:tcW w:w="812" w:type="pct"/>
            <w:tcBorders>
              <w:top w:val="single" w:sz="4" w:space="0" w:color="auto"/>
              <w:bottom w:val="single" w:sz="4" w:space="0" w:color="auto"/>
            </w:tcBorders>
            <w:vAlign w:val="center"/>
          </w:tcPr>
          <w:p w14:paraId="7E433EAC" w14:textId="56D0AA06"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hint="eastAsia"/>
                <w:sz w:val="21"/>
                <w:szCs w:val="21"/>
              </w:rPr>
              <w:t>2017年10月9日</w:t>
            </w:r>
          </w:p>
        </w:tc>
        <w:tc>
          <w:tcPr>
            <w:tcW w:w="812" w:type="pct"/>
            <w:tcBorders>
              <w:top w:val="single" w:sz="4" w:space="0" w:color="auto"/>
              <w:bottom w:val="single" w:sz="4" w:space="0" w:color="auto"/>
            </w:tcBorders>
            <w:vAlign w:val="center"/>
          </w:tcPr>
          <w:p w14:paraId="74C839F4" w14:textId="09EB68FA"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cs="宋体" w:hint="eastAsia"/>
                <w:sz w:val="21"/>
                <w:szCs w:val="21"/>
                <w:lang w:bidi="ar"/>
              </w:rPr>
              <w:t>新疆天蓝蓝环保技术服务有限公司</w:t>
            </w:r>
          </w:p>
        </w:tc>
        <w:tc>
          <w:tcPr>
            <w:tcW w:w="406" w:type="pct"/>
            <w:tcBorders>
              <w:bottom w:val="single" w:sz="6" w:space="0" w:color="auto"/>
            </w:tcBorders>
            <w:vAlign w:val="center"/>
          </w:tcPr>
          <w:p w14:paraId="0C7B552F" w14:textId="06A1EFCE"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hint="eastAsia"/>
                <w:sz w:val="21"/>
                <w:szCs w:val="21"/>
              </w:rPr>
              <w:t>D</w:t>
            </w:r>
            <w:r w:rsidRPr="00236BE3">
              <w:rPr>
                <w:rFonts w:ascii="宋体" w:hAnsi="宋体"/>
                <w:sz w:val="21"/>
                <w:szCs w:val="21"/>
              </w:rPr>
              <w:t>1</w:t>
            </w:r>
          </w:p>
        </w:tc>
        <w:tc>
          <w:tcPr>
            <w:tcW w:w="697" w:type="pct"/>
            <w:tcBorders>
              <w:bottom w:val="single" w:sz="6" w:space="0" w:color="auto"/>
            </w:tcBorders>
            <w:vAlign w:val="center"/>
          </w:tcPr>
          <w:p w14:paraId="2D52EBC5" w14:textId="0D795A27" w:rsidR="00B63FFE" w:rsidRPr="00236BE3" w:rsidRDefault="00B63FFE" w:rsidP="00B63FFE">
            <w:pPr>
              <w:spacing w:line="300" w:lineRule="exact"/>
              <w:ind w:firstLineChars="0" w:firstLine="0"/>
              <w:jc w:val="center"/>
              <w:rPr>
                <w:rFonts w:ascii="宋体" w:hAnsi="宋体" w:cs="Arial"/>
                <w:sz w:val="21"/>
                <w:szCs w:val="21"/>
                <w:lang w:bidi="ar"/>
              </w:rPr>
            </w:pPr>
            <w:r w:rsidRPr="00236BE3">
              <w:rPr>
                <w:rFonts w:ascii="宋体" w:hAnsi="宋体" w:hint="eastAsia"/>
                <w:sz w:val="21"/>
                <w:szCs w:val="21"/>
              </w:rPr>
              <w:t>项目区上游</w:t>
            </w:r>
          </w:p>
        </w:tc>
      </w:tr>
      <w:tr w:rsidR="00F33679" w:rsidRPr="00236BE3" w14:paraId="2E4CCDFE" w14:textId="77777777" w:rsidTr="00283EDB">
        <w:trPr>
          <w:trHeight w:val="340"/>
          <w:jc w:val="center"/>
        </w:trPr>
        <w:tc>
          <w:tcPr>
            <w:tcW w:w="554" w:type="pct"/>
            <w:vMerge/>
            <w:tcBorders>
              <w:top w:val="single" w:sz="4" w:space="0" w:color="auto"/>
            </w:tcBorders>
            <w:vAlign w:val="center"/>
          </w:tcPr>
          <w:p w14:paraId="48763A6E" w14:textId="77777777" w:rsidR="00F33679" w:rsidRPr="00236BE3" w:rsidRDefault="00F33679" w:rsidP="00B63FFE">
            <w:pPr>
              <w:spacing w:line="300" w:lineRule="exact"/>
              <w:ind w:firstLineChars="0" w:firstLine="0"/>
              <w:jc w:val="center"/>
              <w:rPr>
                <w:rFonts w:ascii="宋体" w:hAnsi="宋体" w:cs="Arial"/>
                <w:sz w:val="21"/>
                <w:szCs w:val="21"/>
                <w:lang w:bidi="ar"/>
              </w:rPr>
            </w:pPr>
          </w:p>
        </w:tc>
        <w:tc>
          <w:tcPr>
            <w:tcW w:w="1719" w:type="pct"/>
            <w:tcBorders>
              <w:top w:val="single" w:sz="4" w:space="0" w:color="auto"/>
              <w:bottom w:val="single" w:sz="4" w:space="0" w:color="auto"/>
            </w:tcBorders>
            <w:vAlign w:val="center"/>
          </w:tcPr>
          <w:p w14:paraId="7AAC6C71" w14:textId="0CE7C890"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cs="楷体" w:hint="eastAsia"/>
                <w:sz w:val="21"/>
                <w:szCs w:val="21"/>
              </w:rPr>
              <w:t>引用《中石油克拉玛依石化有限责任公司润滑油结构优化调整项目-15万吨/年白油加氢装置环境影响报告书》中的监测数据</w:t>
            </w:r>
          </w:p>
        </w:tc>
        <w:tc>
          <w:tcPr>
            <w:tcW w:w="812" w:type="pct"/>
            <w:tcBorders>
              <w:top w:val="single" w:sz="4" w:space="0" w:color="auto"/>
              <w:bottom w:val="single" w:sz="4" w:space="0" w:color="auto"/>
            </w:tcBorders>
            <w:vAlign w:val="center"/>
          </w:tcPr>
          <w:p w14:paraId="43C92D20" w14:textId="089E7793"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201</w:t>
            </w:r>
            <w:r w:rsidRPr="00F33679">
              <w:rPr>
                <w:rFonts w:ascii="宋体" w:hAnsi="宋体"/>
                <w:sz w:val="21"/>
                <w:szCs w:val="21"/>
              </w:rPr>
              <w:t>9</w:t>
            </w:r>
            <w:r w:rsidRPr="00F33679">
              <w:rPr>
                <w:rFonts w:ascii="宋体" w:hAnsi="宋体" w:hint="eastAsia"/>
                <w:sz w:val="21"/>
                <w:szCs w:val="21"/>
              </w:rPr>
              <w:t>年</w:t>
            </w:r>
            <w:r w:rsidRPr="00F33679">
              <w:rPr>
                <w:rFonts w:ascii="宋体" w:hAnsi="宋体"/>
                <w:sz w:val="21"/>
                <w:szCs w:val="21"/>
              </w:rPr>
              <w:t>6</w:t>
            </w:r>
            <w:r w:rsidRPr="00F33679">
              <w:rPr>
                <w:rFonts w:ascii="宋体" w:hAnsi="宋体" w:hint="eastAsia"/>
                <w:sz w:val="21"/>
                <w:szCs w:val="21"/>
              </w:rPr>
              <w:t>月</w:t>
            </w:r>
            <w:r w:rsidRPr="00F33679">
              <w:rPr>
                <w:rFonts w:ascii="宋体" w:hAnsi="宋体"/>
                <w:sz w:val="21"/>
                <w:szCs w:val="21"/>
              </w:rPr>
              <w:t>18</w:t>
            </w:r>
            <w:r w:rsidRPr="00F33679">
              <w:rPr>
                <w:rFonts w:ascii="宋体" w:hAnsi="宋体" w:hint="eastAsia"/>
                <w:sz w:val="21"/>
                <w:szCs w:val="21"/>
              </w:rPr>
              <w:t>日</w:t>
            </w:r>
          </w:p>
        </w:tc>
        <w:tc>
          <w:tcPr>
            <w:tcW w:w="812" w:type="pct"/>
            <w:vMerge w:val="restart"/>
            <w:tcBorders>
              <w:top w:val="single" w:sz="4" w:space="0" w:color="auto"/>
            </w:tcBorders>
            <w:vAlign w:val="center"/>
          </w:tcPr>
          <w:p w14:paraId="17D50B0E" w14:textId="03E4FC87"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克拉玛依钧仪衡环境检测有限公司</w:t>
            </w:r>
          </w:p>
        </w:tc>
        <w:tc>
          <w:tcPr>
            <w:tcW w:w="406" w:type="pct"/>
            <w:tcBorders>
              <w:bottom w:val="single" w:sz="6" w:space="0" w:color="auto"/>
            </w:tcBorders>
            <w:vAlign w:val="center"/>
          </w:tcPr>
          <w:p w14:paraId="6315D72C" w14:textId="03843302"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sz w:val="21"/>
                <w:szCs w:val="21"/>
              </w:rPr>
              <w:t>D2</w:t>
            </w:r>
            <w:r w:rsidRPr="00F33679">
              <w:rPr>
                <w:rFonts w:ascii="宋体" w:hAnsi="宋体" w:hint="eastAsia"/>
                <w:sz w:val="21"/>
                <w:szCs w:val="21"/>
              </w:rPr>
              <w:t>（D</w:t>
            </w:r>
            <w:r w:rsidRPr="00F33679">
              <w:rPr>
                <w:rFonts w:ascii="宋体" w:hAnsi="宋体"/>
                <w:sz w:val="21"/>
                <w:szCs w:val="21"/>
              </w:rPr>
              <w:t>3</w:t>
            </w:r>
            <w:r w:rsidRPr="00F33679">
              <w:rPr>
                <w:rFonts w:ascii="宋体" w:hAnsi="宋体" w:hint="eastAsia"/>
                <w:sz w:val="21"/>
                <w:szCs w:val="21"/>
              </w:rPr>
              <w:t>）</w:t>
            </w:r>
          </w:p>
        </w:tc>
        <w:tc>
          <w:tcPr>
            <w:tcW w:w="697" w:type="pct"/>
            <w:tcBorders>
              <w:bottom w:val="single" w:sz="6" w:space="0" w:color="auto"/>
            </w:tcBorders>
            <w:vAlign w:val="center"/>
          </w:tcPr>
          <w:p w14:paraId="57ECB0F0" w14:textId="01A586FB"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项目区侧向</w:t>
            </w:r>
          </w:p>
        </w:tc>
      </w:tr>
      <w:tr w:rsidR="00F33679" w:rsidRPr="00236BE3" w14:paraId="5AB0D261" w14:textId="77777777" w:rsidTr="00283EDB">
        <w:trPr>
          <w:trHeight w:val="340"/>
          <w:jc w:val="center"/>
        </w:trPr>
        <w:tc>
          <w:tcPr>
            <w:tcW w:w="554" w:type="pct"/>
            <w:vMerge/>
            <w:tcBorders>
              <w:top w:val="single" w:sz="4" w:space="0" w:color="auto"/>
            </w:tcBorders>
            <w:vAlign w:val="center"/>
          </w:tcPr>
          <w:p w14:paraId="7894B43F" w14:textId="77777777" w:rsidR="00F33679" w:rsidRPr="00236BE3" w:rsidRDefault="00F33679" w:rsidP="00B63FFE">
            <w:pPr>
              <w:spacing w:line="300" w:lineRule="exact"/>
              <w:ind w:firstLineChars="0" w:firstLine="0"/>
              <w:jc w:val="center"/>
              <w:rPr>
                <w:rFonts w:ascii="宋体" w:hAnsi="宋体" w:cs="Arial"/>
                <w:sz w:val="21"/>
                <w:szCs w:val="21"/>
                <w:lang w:bidi="ar"/>
              </w:rPr>
            </w:pPr>
          </w:p>
        </w:tc>
        <w:tc>
          <w:tcPr>
            <w:tcW w:w="1719" w:type="pct"/>
            <w:tcBorders>
              <w:top w:val="single" w:sz="4" w:space="0" w:color="auto"/>
              <w:bottom w:val="single" w:sz="4" w:space="0" w:color="auto"/>
            </w:tcBorders>
            <w:vAlign w:val="center"/>
          </w:tcPr>
          <w:p w14:paraId="7BD3D8AF" w14:textId="51930F10"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引用《新奥达公司复合生物制剂处理含油污泥工艺改扩建项目环境影响报告书》中的监测数据</w:t>
            </w:r>
          </w:p>
        </w:tc>
        <w:tc>
          <w:tcPr>
            <w:tcW w:w="812" w:type="pct"/>
            <w:tcBorders>
              <w:top w:val="single" w:sz="4" w:space="0" w:color="auto"/>
              <w:bottom w:val="single" w:sz="4" w:space="0" w:color="auto"/>
            </w:tcBorders>
            <w:vAlign w:val="center"/>
          </w:tcPr>
          <w:p w14:paraId="092C9EE6" w14:textId="2C3DECED"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201</w:t>
            </w:r>
            <w:r w:rsidRPr="00F33679">
              <w:rPr>
                <w:rFonts w:ascii="宋体" w:hAnsi="宋体"/>
                <w:sz w:val="21"/>
                <w:szCs w:val="21"/>
              </w:rPr>
              <w:t>9</w:t>
            </w:r>
            <w:r w:rsidRPr="00F33679">
              <w:rPr>
                <w:rFonts w:ascii="宋体" w:hAnsi="宋体" w:hint="eastAsia"/>
                <w:sz w:val="21"/>
                <w:szCs w:val="21"/>
              </w:rPr>
              <w:t>年</w:t>
            </w:r>
            <w:r w:rsidRPr="00F33679">
              <w:rPr>
                <w:rFonts w:ascii="宋体" w:hAnsi="宋体"/>
                <w:sz w:val="21"/>
                <w:szCs w:val="21"/>
              </w:rPr>
              <w:t>4</w:t>
            </w:r>
            <w:r w:rsidRPr="00F33679">
              <w:rPr>
                <w:rFonts w:ascii="宋体" w:hAnsi="宋体" w:hint="eastAsia"/>
                <w:sz w:val="21"/>
                <w:szCs w:val="21"/>
              </w:rPr>
              <w:t>月</w:t>
            </w:r>
            <w:r w:rsidRPr="00F33679">
              <w:rPr>
                <w:rFonts w:ascii="宋体" w:hAnsi="宋体"/>
                <w:sz w:val="21"/>
                <w:szCs w:val="21"/>
              </w:rPr>
              <w:t>28</w:t>
            </w:r>
            <w:r w:rsidRPr="00F33679">
              <w:rPr>
                <w:rFonts w:ascii="宋体" w:hAnsi="宋体" w:hint="eastAsia"/>
                <w:sz w:val="21"/>
                <w:szCs w:val="21"/>
              </w:rPr>
              <w:t>日</w:t>
            </w:r>
          </w:p>
        </w:tc>
        <w:tc>
          <w:tcPr>
            <w:tcW w:w="812" w:type="pct"/>
            <w:vMerge/>
            <w:vAlign w:val="center"/>
          </w:tcPr>
          <w:p w14:paraId="0FD891A2" w14:textId="77777777" w:rsidR="00F33679" w:rsidRPr="00F33679" w:rsidRDefault="00F33679" w:rsidP="00B63FFE">
            <w:pPr>
              <w:spacing w:line="300" w:lineRule="exact"/>
              <w:ind w:firstLineChars="0" w:firstLine="0"/>
              <w:jc w:val="center"/>
              <w:rPr>
                <w:rFonts w:ascii="宋体" w:hAnsi="宋体" w:cs="Arial"/>
                <w:sz w:val="21"/>
                <w:szCs w:val="21"/>
                <w:lang w:bidi="ar"/>
              </w:rPr>
            </w:pPr>
          </w:p>
        </w:tc>
        <w:tc>
          <w:tcPr>
            <w:tcW w:w="406" w:type="pct"/>
            <w:tcBorders>
              <w:bottom w:val="single" w:sz="6" w:space="0" w:color="auto"/>
            </w:tcBorders>
            <w:vAlign w:val="center"/>
          </w:tcPr>
          <w:p w14:paraId="0257B08C" w14:textId="463807F3"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D</w:t>
            </w:r>
            <w:r w:rsidRPr="00F33679">
              <w:rPr>
                <w:rFonts w:ascii="宋体" w:hAnsi="宋体"/>
                <w:sz w:val="21"/>
                <w:szCs w:val="21"/>
              </w:rPr>
              <w:t>3</w:t>
            </w:r>
          </w:p>
        </w:tc>
        <w:tc>
          <w:tcPr>
            <w:tcW w:w="697" w:type="pct"/>
            <w:tcBorders>
              <w:bottom w:val="single" w:sz="6" w:space="0" w:color="auto"/>
            </w:tcBorders>
            <w:vAlign w:val="center"/>
          </w:tcPr>
          <w:p w14:paraId="791CA347" w14:textId="6E95DB07"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项目区下游</w:t>
            </w:r>
          </w:p>
        </w:tc>
      </w:tr>
      <w:tr w:rsidR="00F33679" w:rsidRPr="00236BE3" w14:paraId="48706524" w14:textId="77777777" w:rsidTr="00283EDB">
        <w:trPr>
          <w:trHeight w:val="340"/>
          <w:jc w:val="center"/>
        </w:trPr>
        <w:tc>
          <w:tcPr>
            <w:tcW w:w="554" w:type="pct"/>
            <w:vMerge/>
            <w:tcBorders>
              <w:top w:val="single" w:sz="4" w:space="0" w:color="auto"/>
            </w:tcBorders>
            <w:vAlign w:val="center"/>
          </w:tcPr>
          <w:p w14:paraId="2999C286" w14:textId="77777777" w:rsidR="00F33679" w:rsidRPr="00236BE3" w:rsidRDefault="00F33679" w:rsidP="00B63FFE">
            <w:pPr>
              <w:spacing w:line="300" w:lineRule="exact"/>
              <w:ind w:firstLineChars="0" w:firstLine="0"/>
              <w:jc w:val="center"/>
              <w:rPr>
                <w:rFonts w:ascii="宋体" w:hAnsi="宋体" w:cs="Arial"/>
                <w:sz w:val="21"/>
                <w:szCs w:val="21"/>
                <w:lang w:bidi="ar"/>
              </w:rPr>
            </w:pPr>
          </w:p>
        </w:tc>
        <w:tc>
          <w:tcPr>
            <w:tcW w:w="1719" w:type="pct"/>
            <w:tcBorders>
              <w:top w:val="single" w:sz="4" w:space="0" w:color="auto"/>
              <w:bottom w:val="single" w:sz="4" w:space="0" w:color="auto"/>
            </w:tcBorders>
            <w:vAlign w:val="center"/>
          </w:tcPr>
          <w:p w14:paraId="0AC84E26" w14:textId="2C2B9F8E"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引用《克拉玛依</w:t>
            </w:r>
            <w:r w:rsidRPr="00F33679">
              <w:rPr>
                <w:rFonts w:ascii="宋体" w:hAnsi="宋体"/>
                <w:sz w:val="21"/>
                <w:szCs w:val="21"/>
              </w:rPr>
              <w:t>博达生态环保科技</w:t>
            </w:r>
            <w:r w:rsidRPr="00F33679">
              <w:rPr>
                <w:rFonts w:ascii="宋体" w:hAnsi="宋体" w:hint="eastAsia"/>
                <w:sz w:val="21"/>
                <w:szCs w:val="21"/>
              </w:rPr>
              <w:t>有限责任公司废弃物处置再生利用项目环境影响报告书》</w:t>
            </w:r>
          </w:p>
        </w:tc>
        <w:tc>
          <w:tcPr>
            <w:tcW w:w="812" w:type="pct"/>
            <w:tcBorders>
              <w:top w:val="single" w:sz="4" w:space="0" w:color="auto"/>
              <w:bottom w:val="single" w:sz="4" w:space="0" w:color="auto"/>
            </w:tcBorders>
            <w:vAlign w:val="center"/>
          </w:tcPr>
          <w:p w14:paraId="416AB583" w14:textId="2E853F3A"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2018年6月6日</w:t>
            </w:r>
          </w:p>
        </w:tc>
        <w:tc>
          <w:tcPr>
            <w:tcW w:w="812" w:type="pct"/>
            <w:vMerge/>
            <w:tcBorders>
              <w:bottom w:val="single" w:sz="4" w:space="0" w:color="auto"/>
            </w:tcBorders>
            <w:vAlign w:val="center"/>
          </w:tcPr>
          <w:p w14:paraId="35C234CA" w14:textId="77777777" w:rsidR="00F33679" w:rsidRPr="00F33679" w:rsidRDefault="00F33679" w:rsidP="00B63FFE">
            <w:pPr>
              <w:spacing w:line="300" w:lineRule="exact"/>
              <w:ind w:firstLineChars="0" w:firstLine="0"/>
              <w:jc w:val="center"/>
              <w:rPr>
                <w:rFonts w:ascii="宋体" w:hAnsi="宋体" w:cs="Arial"/>
                <w:sz w:val="21"/>
                <w:szCs w:val="21"/>
                <w:lang w:bidi="ar"/>
              </w:rPr>
            </w:pPr>
          </w:p>
        </w:tc>
        <w:tc>
          <w:tcPr>
            <w:tcW w:w="406" w:type="pct"/>
            <w:tcBorders>
              <w:bottom w:val="single" w:sz="6" w:space="0" w:color="auto"/>
            </w:tcBorders>
            <w:vAlign w:val="center"/>
          </w:tcPr>
          <w:p w14:paraId="766FE6D2" w14:textId="06009A7A"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D</w:t>
            </w:r>
            <w:r w:rsidRPr="00F33679">
              <w:rPr>
                <w:rFonts w:ascii="宋体" w:hAnsi="宋体"/>
                <w:sz w:val="21"/>
                <w:szCs w:val="21"/>
              </w:rPr>
              <w:t>4</w:t>
            </w:r>
            <w:r w:rsidRPr="00F33679">
              <w:rPr>
                <w:rFonts w:ascii="宋体" w:hAnsi="宋体" w:hint="eastAsia"/>
                <w:sz w:val="21"/>
                <w:szCs w:val="21"/>
              </w:rPr>
              <w:t>、</w:t>
            </w:r>
            <w:r w:rsidRPr="00F33679">
              <w:rPr>
                <w:rFonts w:ascii="宋体" w:hAnsi="宋体"/>
                <w:sz w:val="21"/>
                <w:szCs w:val="21"/>
              </w:rPr>
              <w:t>D5</w:t>
            </w:r>
          </w:p>
        </w:tc>
        <w:tc>
          <w:tcPr>
            <w:tcW w:w="697" w:type="pct"/>
            <w:tcBorders>
              <w:bottom w:val="single" w:sz="6" w:space="0" w:color="auto"/>
            </w:tcBorders>
            <w:vAlign w:val="center"/>
          </w:tcPr>
          <w:p w14:paraId="3DF70465" w14:textId="6032E268"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项目区下游</w:t>
            </w:r>
          </w:p>
        </w:tc>
      </w:tr>
      <w:tr w:rsidR="00F33679" w:rsidRPr="00236BE3" w14:paraId="572FBAC4" w14:textId="72DC78A2" w:rsidTr="00F33679">
        <w:trPr>
          <w:trHeight w:val="340"/>
          <w:jc w:val="center"/>
        </w:trPr>
        <w:tc>
          <w:tcPr>
            <w:tcW w:w="554" w:type="pct"/>
            <w:vAlign w:val="center"/>
          </w:tcPr>
          <w:p w14:paraId="3C3AABDF" w14:textId="77777777" w:rsidR="00F33679" w:rsidRPr="00236BE3" w:rsidRDefault="00F33679" w:rsidP="00B63FFE">
            <w:pPr>
              <w:spacing w:line="300" w:lineRule="exact"/>
              <w:ind w:firstLineChars="0" w:firstLine="0"/>
              <w:jc w:val="center"/>
              <w:rPr>
                <w:rFonts w:ascii="宋体" w:hAnsi="宋体" w:cs="Arial"/>
                <w:sz w:val="21"/>
                <w:szCs w:val="21"/>
                <w:lang w:bidi="ar"/>
              </w:rPr>
            </w:pPr>
            <w:r w:rsidRPr="00236BE3">
              <w:rPr>
                <w:rFonts w:ascii="宋体" w:hAnsi="宋体" w:cs="Arial" w:hint="eastAsia"/>
                <w:sz w:val="21"/>
                <w:szCs w:val="21"/>
                <w:lang w:bidi="ar"/>
              </w:rPr>
              <w:t>土壤</w:t>
            </w:r>
          </w:p>
        </w:tc>
        <w:tc>
          <w:tcPr>
            <w:tcW w:w="1719" w:type="pct"/>
            <w:vAlign w:val="center"/>
          </w:tcPr>
          <w:p w14:paraId="31E05684" w14:textId="77777777"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cs="Arial" w:hint="eastAsia"/>
                <w:sz w:val="21"/>
                <w:szCs w:val="21"/>
                <w:lang w:bidi="ar"/>
              </w:rPr>
              <w:t>实测</w:t>
            </w:r>
          </w:p>
        </w:tc>
        <w:tc>
          <w:tcPr>
            <w:tcW w:w="812" w:type="pct"/>
            <w:vAlign w:val="center"/>
          </w:tcPr>
          <w:p w14:paraId="0663CAE4" w14:textId="1AC7A1C4"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cs="Arial" w:hint="eastAsia"/>
                <w:sz w:val="21"/>
                <w:szCs w:val="21"/>
                <w:lang w:bidi="ar"/>
              </w:rPr>
              <w:t>2</w:t>
            </w:r>
            <w:r w:rsidRPr="00F33679">
              <w:rPr>
                <w:rFonts w:ascii="宋体" w:hAnsi="宋体" w:cs="Arial"/>
                <w:sz w:val="21"/>
                <w:szCs w:val="21"/>
                <w:lang w:bidi="ar"/>
              </w:rPr>
              <w:t>020</w:t>
            </w:r>
            <w:r w:rsidRPr="00F33679">
              <w:rPr>
                <w:rFonts w:ascii="宋体" w:hAnsi="宋体" w:cs="Arial" w:hint="eastAsia"/>
                <w:sz w:val="21"/>
                <w:szCs w:val="21"/>
                <w:lang w:bidi="ar"/>
              </w:rPr>
              <w:t>年</w:t>
            </w:r>
            <w:r w:rsidRPr="00F33679">
              <w:rPr>
                <w:rFonts w:ascii="宋体" w:hAnsi="宋体" w:cs="Arial"/>
                <w:sz w:val="21"/>
                <w:szCs w:val="21"/>
                <w:lang w:bidi="ar"/>
              </w:rPr>
              <w:t>6</w:t>
            </w:r>
            <w:r w:rsidRPr="00F33679">
              <w:rPr>
                <w:rFonts w:ascii="宋体" w:hAnsi="宋体" w:cs="Arial" w:hint="eastAsia"/>
                <w:sz w:val="21"/>
                <w:szCs w:val="21"/>
                <w:lang w:bidi="ar"/>
              </w:rPr>
              <w:t>月</w:t>
            </w:r>
            <w:r w:rsidRPr="00F33679">
              <w:rPr>
                <w:rFonts w:ascii="宋体" w:hAnsi="宋体" w:cs="Arial"/>
                <w:sz w:val="21"/>
                <w:szCs w:val="21"/>
                <w:lang w:bidi="ar"/>
              </w:rPr>
              <w:t>13</w:t>
            </w:r>
            <w:r w:rsidRPr="00F33679">
              <w:rPr>
                <w:rFonts w:ascii="宋体" w:hAnsi="宋体" w:cs="Arial" w:hint="eastAsia"/>
                <w:sz w:val="21"/>
                <w:szCs w:val="21"/>
                <w:lang w:bidi="ar"/>
              </w:rPr>
              <w:t>日</w:t>
            </w:r>
          </w:p>
        </w:tc>
        <w:tc>
          <w:tcPr>
            <w:tcW w:w="812" w:type="pct"/>
            <w:vMerge w:val="restart"/>
            <w:vAlign w:val="center"/>
          </w:tcPr>
          <w:p w14:paraId="3D6B4480" w14:textId="241AA59D" w:rsidR="00F33679" w:rsidRPr="00F33679" w:rsidRDefault="00F33679" w:rsidP="00B63FFE">
            <w:pPr>
              <w:spacing w:line="300" w:lineRule="exact"/>
              <w:ind w:firstLineChars="0" w:firstLine="0"/>
              <w:jc w:val="center"/>
              <w:rPr>
                <w:rFonts w:ascii="宋体" w:hAnsi="宋体" w:cs="Arial"/>
                <w:sz w:val="21"/>
                <w:szCs w:val="21"/>
                <w:lang w:bidi="ar"/>
              </w:rPr>
            </w:pPr>
            <w:r w:rsidRPr="00F33679">
              <w:rPr>
                <w:rFonts w:ascii="宋体" w:hAnsi="宋体" w:hint="eastAsia"/>
                <w:sz w:val="21"/>
                <w:szCs w:val="21"/>
              </w:rPr>
              <w:t>新疆国环鸿泰检验检测有限公司</w:t>
            </w:r>
          </w:p>
        </w:tc>
        <w:tc>
          <w:tcPr>
            <w:tcW w:w="406" w:type="pct"/>
            <w:vAlign w:val="center"/>
          </w:tcPr>
          <w:p w14:paraId="79989220" w14:textId="68C6B685" w:rsidR="00F33679" w:rsidRPr="00F33679" w:rsidRDefault="00F33679" w:rsidP="00F33679">
            <w:pPr>
              <w:spacing w:line="300" w:lineRule="exact"/>
              <w:ind w:firstLineChars="0" w:firstLine="0"/>
              <w:jc w:val="center"/>
              <w:rPr>
                <w:rFonts w:ascii="宋体" w:hAnsi="宋体" w:cs="Arial"/>
                <w:sz w:val="21"/>
                <w:szCs w:val="21"/>
                <w:lang w:bidi="ar"/>
              </w:rPr>
            </w:pPr>
            <w:r w:rsidRPr="00F33679">
              <w:rPr>
                <w:rFonts w:ascii="宋体" w:hAnsi="宋体" w:cs="Arial" w:hint="eastAsia"/>
                <w:sz w:val="21"/>
                <w:szCs w:val="21"/>
                <w:lang w:bidi="ar"/>
              </w:rPr>
              <w:t>T</w:t>
            </w:r>
            <w:r w:rsidRPr="00F33679">
              <w:rPr>
                <w:rFonts w:ascii="宋体" w:hAnsi="宋体" w:cs="Arial"/>
                <w:sz w:val="21"/>
                <w:szCs w:val="21"/>
                <w:lang w:bidi="ar"/>
              </w:rPr>
              <w:t>1</w:t>
            </w:r>
            <w:r w:rsidRPr="00F33679">
              <w:rPr>
                <w:rFonts w:ascii="宋体" w:hAnsi="宋体" w:cs="Arial" w:hint="eastAsia"/>
                <w:sz w:val="21"/>
                <w:szCs w:val="21"/>
                <w:lang w:bidi="ar"/>
              </w:rPr>
              <w:t>～T</w:t>
            </w:r>
            <w:r w:rsidRPr="00F33679">
              <w:rPr>
                <w:rFonts w:ascii="宋体" w:hAnsi="宋体" w:cs="Arial"/>
                <w:sz w:val="21"/>
                <w:szCs w:val="21"/>
                <w:lang w:bidi="ar"/>
              </w:rPr>
              <w:t>6</w:t>
            </w:r>
          </w:p>
        </w:tc>
        <w:tc>
          <w:tcPr>
            <w:tcW w:w="697" w:type="pct"/>
            <w:vAlign w:val="center"/>
          </w:tcPr>
          <w:p w14:paraId="0F0CC97A" w14:textId="6E7C34F6" w:rsidR="00F33679" w:rsidRPr="00F33679" w:rsidRDefault="00F33679" w:rsidP="00F33679">
            <w:pPr>
              <w:spacing w:line="300" w:lineRule="exact"/>
              <w:ind w:firstLineChars="0" w:firstLine="0"/>
              <w:jc w:val="center"/>
              <w:rPr>
                <w:rFonts w:ascii="宋体" w:hAnsi="宋体" w:cs="Arial"/>
                <w:sz w:val="21"/>
                <w:szCs w:val="21"/>
                <w:lang w:bidi="ar"/>
              </w:rPr>
            </w:pPr>
            <w:r w:rsidRPr="00F33679">
              <w:rPr>
                <w:rFonts w:ascii="宋体" w:hAnsi="宋体" w:cs="Arial" w:hint="eastAsia"/>
                <w:sz w:val="21"/>
                <w:szCs w:val="21"/>
                <w:lang w:bidi="ar"/>
              </w:rPr>
              <w:t>项目区</w:t>
            </w:r>
          </w:p>
        </w:tc>
      </w:tr>
      <w:tr w:rsidR="00F33679" w:rsidRPr="00236BE3" w14:paraId="0D025980" w14:textId="789A1313" w:rsidTr="00F33679">
        <w:trPr>
          <w:trHeight w:val="340"/>
          <w:jc w:val="center"/>
        </w:trPr>
        <w:tc>
          <w:tcPr>
            <w:tcW w:w="554" w:type="pct"/>
            <w:vAlign w:val="center"/>
          </w:tcPr>
          <w:p w14:paraId="5D1CC9FE" w14:textId="77777777" w:rsidR="00F33679" w:rsidRPr="00236BE3" w:rsidRDefault="00F33679" w:rsidP="00B63FFE">
            <w:pPr>
              <w:spacing w:line="300" w:lineRule="exact"/>
              <w:ind w:firstLineChars="0" w:firstLine="0"/>
              <w:jc w:val="center"/>
              <w:rPr>
                <w:rFonts w:ascii="宋体" w:hAnsi="宋体" w:cs="Arial"/>
                <w:sz w:val="21"/>
                <w:szCs w:val="21"/>
              </w:rPr>
            </w:pPr>
            <w:r w:rsidRPr="00236BE3">
              <w:rPr>
                <w:rFonts w:ascii="宋体" w:hAnsi="宋体" w:cs="Arial" w:hint="eastAsia"/>
                <w:sz w:val="21"/>
                <w:szCs w:val="21"/>
                <w:lang w:bidi="ar"/>
              </w:rPr>
              <w:t>声环境</w:t>
            </w:r>
          </w:p>
        </w:tc>
        <w:tc>
          <w:tcPr>
            <w:tcW w:w="1719" w:type="pct"/>
            <w:vAlign w:val="center"/>
          </w:tcPr>
          <w:p w14:paraId="347DF87B" w14:textId="77777777" w:rsidR="00F33679" w:rsidRPr="00F33679" w:rsidRDefault="00F33679"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lang w:bidi="ar"/>
              </w:rPr>
              <w:t>实测</w:t>
            </w:r>
          </w:p>
        </w:tc>
        <w:tc>
          <w:tcPr>
            <w:tcW w:w="812" w:type="pct"/>
            <w:vAlign w:val="center"/>
          </w:tcPr>
          <w:p w14:paraId="5FB24D0A" w14:textId="334635C7" w:rsidR="00F33679" w:rsidRPr="00F33679" w:rsidRDefault="00F33679" w:rsidP="00B63FFE">
            <w:pPr>
              <w:spacing w:line="300" w:lineRule="exact"/>
              <w:ind w:firstLineChars="0" w:firstLine="0"/>
              <w:jc w:val="center"/>
              <w:rPr>
                <w:rFonts w:ascii="宋体" w:hAnsi="宋体" w:cs="Arial"/>
                <w:sz w:val="21"/>
                <w:szCs w:val="21"/>
              </w:rPr>
            </w:pPr>
            <w:r w:rsidRPr="00F33679">
              <w:rPr>
                <w:rFonts w:ascii="宋体" w:hAnsi="宋体" w:cs="Arial"/>
                <w:sz w:val="21"/>
                <w:szCs w:val="21"/>
                <w:lang w:bidi="ar"/>
              </w:rPr>
              <w:t>2020</w:t>
            </w:r>
            <w:r w:rsidRPr="00F33679">
              <w:rPr>
                <w:rFonts w:ascii="宋体" w:hAnsi="宋体" w:cs="Arial" w:hint="eastAsia"/>
                <w:sz w:val="21"/>
                <w:szCs w:val="21"/>
                <w:lang w:bidi="ar"/>
              </w:rPr>
              <w:t>年</w:t>
            </w:r>
            <w:r w:rsidRPr="00F33679">
              <w:rPr>
                <w:rFonts w:ascii="宋体" w:hAnsi="宋体"/>
                <w:sz w:val="21"/>
                <w:szCs w:val="21"/>
                <w:lang w:bidi="ar"/>
              </w:rPr>
              <w:t>6</w:t>
            </w:r>
            <w:r w:rsidRPr="00F33679">
              <w:rPr>
                <w:rFonts w:ascii="宋体" w:hAnsi="宋体" w:hint="eastAsia"/>
                <w:sz w:val="21"/>
                <w:szCs w:val="21"/>
                <w:lang w:bidi="ar"/>
              </w:rPr>
              <w:t>月</w:t>
            </w:r>
            <w:r w:rsidRPr="00F33679">
              <w:rPr>
                <w:rFonts w:ascii="宋体" w:hAnsi="宋体"/>
                <w:sz w:val="21"/>
                <w:szCs w:val="21"/>
                <w:lang w:bidi="ar"/>
              </w:rPr>
              <w:t>12</w:t>
            </w:r>
            <w:r w:rsidRPr="00F33679">
              <w:rPr>
                <w:rFonts w:ascii="宋体" w:hAnsi="宋体" w:hint="eastAsia"/>
                <w:sz w:val="21"/>
                <w:szCs w:val="21"/>
                <w:lang w:bidi="ar"/>
              </w:rPr>
              <w:t>日</w:t>
            </w:r>
          </w:p>
        </w:tc>
        <w:tc>
          <w:tcPr>
            <w:tcW w:w="812" w:type="pct"/>
            <w:vMerge/>
            <w:vAlign w:val="center"/>
          </w:tcPr>
          <w:p w14:paraId="4C9BB883" w14:textId="2C06D462" w:rsidR="00F33679" w:rsidRPr="00F33679" w:rsidRDefault="00F33679" w:rsidP="00B63FFE">
            <w:pPr>
              <w:spacing w:line="300" w:lineRule="exact"/>
              <w:ind w:firstLineChars="0" w:firstLine="0"/>
              <w:jc w:val="center"/>
              <w:rPr>
                <w:rFonts w:ascii="宋体" w:hAnsi="宋体"/>
                <w:sz w:val="21"/>
                <w:szCs w:val="21"/>
              </w:rPr>
            </w:pPr>
          </w:p>
        </w:tc>
        <w:tc>
          <w:tcPr>
            <w:tcW w:w="406" w:type="pct"/>
            <w:vAlign w:val="center"/>
          </w:tcPr>
          <w:p w14:paraId="1DB08AE8" w14:textId="4E59CC86" w:rsidR="00F33679" w:rsidRPr="00F33679" w:rsidRDefault="00F33679" w:rsidP="00F33679">
            <w:pPr>
              <w:spacing w:line="300" w:lineRule="exact"/>
              <w:ind w:firstLineChars="0" w:firstLine="0"/>
              <w:jc w:val="center"/>
              <w:rPr>
                <w:rFonts w:ascii="宋体" w:hAnsi="宋体" w:cs="Arial"/>
                <w:sz w:val="21"/>
                <w:szCs w:val="21"/>
                <w:lang w:bidi="ar"/>
              </w:rPr>
            </w:pPr>
            <w:r>
              <w:rPr>
                <w:rFonts w:ascii="宋体" w:hAnsi="宋体" w:cs="Arial" w:hint="eastAsia"/>
                <w:sz w:val="21"/>
                <w:szCs w:val="21"/>
                <w:lang w:bidi="ar"/>
              </w:rPr>
              <w:t>Z</w:t>
            </w:r>
            <w:r>
              <w:rPr>
                <w:rFonts w:ascii="宋体" w:hAnsi="宋体" w:cs="Arial"/>
                <w:sz w:val="21"/>
                <w:szCs w:val="21"/>
                <w:lang w:bidi="ar"/>
              </w:rPr>
              <w:t>1</w:t>
            </w:r>
          </w:p>
        </w:tc>
        <w:tc>
          <w:tcPr>
            <w:tcW w:w="697" w:type="pct"/>
            <w:vAlign w:val="center"/>
          </w:tcPr>
          <w:p w14:paraId="49DAC43A" w14:textId="23249D4E" w:rsidR="00F33679" w:rsidRPr="00F33679" w:rsidRDefault="00F33679" w:rsidP="00F33679">
            <w:pPr>
              <w:spacing w:line="300" w:lineRule="exact"/>
              <w:ind w:firstLineChars="0" w:firstLine="0"/>
              <w:jc w:val="center"/>
              <w:rPr>
                <w:rFonts w:ascii="宋体" w:hAnsi="宋体" w:cs="Arial"/>
                <w:sz w:val="21"/>
                <w:szCs w:val="21"/>
                <w:lang w:bidi="ar"/>
              </w:rPr>
            </w:pPr>
            <w:r>
              <w:rPr>
                <w:rFonts w:ascii="宋体" w:hAnsi="宋体" w:cs="Arial" w:hint="eastAsia"/>
                <w:sz w:val="21"/>
                <w:szCs w:val="21"/>
                <w:lang w:bidi="ar"/>
              </w:rPr>
              <w:t>项目区</w:t>
            </w:r>
          </w:p>
        </w:tc>
      </w:tr>
    </w:tbl>
    <w:p w14:paraId="48BE5B3F" w14:textId="4406AF20" w:rsidR="00E76C30" w:rsidRDefault="00E76C30" w:rsidP="00E76C30">
      <w:pPr>
        <w:pStyle w:val="MEL"/>
        <w:ind w:firstLine="480"/>
      </w:pPr>
    </w:p>
    <w:p w14:paraId="4F793AC9" w14:textId="78D11AE4" w:rsidR="00B63FFE" w:rsidRDefault="00B63FFE" w:rsidP="00E76C30">
      <w:pPr>
        <w:pStyle w:val="MEL"/>
        <w:ind w:firstLine="480"/>
      </w:pPr>
    </w:p>
    <w:p w14:paraId="2B2520BD" w14:textId="77777777" w:rsidR="00BF39F5" w:rsidRDefault="00BF39F5" w:rsidP="00E76C30">
      <w:pPr>
        <w:pStyle w:val="MEL"/>
        <w:ind w:firstLine="480"/>
      </w:pPr>
    </w:p>
    <w:p w14:paraId="686FD14F" w14:textId="73BCAB64" w:rsidR="00B63FFE" w:rsidRPr="00F33679" w:rsidRDefault="00B63FFE" w:rsidP="00B63FFE">
      <w:pPr>
        <w:pStyle w:val="MEL"/>
        <w:ind w:firstLineChars="0" w:firstLine="0"/>
        <w:jc w:val="center"/>
        <w:rPr>
          <w:rFonts w:ascii="黑体" w:eastAsia="黑体" w:hAnsi="黑体"/>
          <w:sz w:val="21"/>
          <w:szCs w:val="21"/>
        </w:rPr>
      </w:pPr>
      <w:r w:rsidRPr="00F33679">
        <w:rPr>
          <w:rFonts w:ascii="黑体" w:eastAsia="黑体" w:hAnsi="黑体" w:hint="eastAsia"/>
          <w:sz w:val="21"/>
          <w:szCs w:val="21"/>
        </w:rPr>
        <w:t>图</w:t>
      </w:r>
      <w:r w:rsidR="00BF39F5" w:rsidRPr="00F33679">
        <w:rPr>
          <w:rFonts w:ascii="黑体" w:eastAsia="黑体" w:hAnsi="黑体" w:hint="eastAsia"/>
          <w:sz w:val="21"/>
          <w:szCs w:val="21"/>
        </w:rPr>
        <w:t>4</w:t>
      </w:r>
      <w:r w:rsidR="00BF39F5" w:rsidRPr="00F33679">
        <w:rPr>
          <w:rFonts w:ascii="黑体" w:eastAsia="黑体" w:hAnsi="黑体"/>
          <w:sz w:val="21"/>
          <w:szCs w:val="21"/>
        </w:rPr>
        <w:t>.3</w:t>
      </w:r>
      <w:r w:rsidR="00BF39F5" w:rsidRPr="00F33679">
        <w:rPr>
          <w:rFonts w:ascii="黑体" w:eastAsia="黑体" w:hAnsi="黑体" w:hint="eastAsia"/>
          <w:sz w:val="21"/>
          <w:szCs w:val="21"/>
        </w:rPr>
        <w:t>-</w:t>
      </w:r>
      <w:r w:rsidR="00BF39F5" w:rsidRPr="00F33679">
        <w:rPr>
          <w:rFonts w:ascii="黑体" w:eastAsia="黑体" w:hAnsi="黑体"/>
          <w:sz w:val="21"/>
          <w:szCs w:val="21"/>
        </w:rPr>
        <w:t>1</w:t>
      </w:r>
      <w:r w:rsidRPr="00F33679">
        <w:rPr>
          <w:rFonts w:ascii="黑体" w:eastAsia="黑体" w:hAnsi="黑体" w:hint="eastAsia"/>
          <w:sz w:val="21"/>
          <w:szCs w:val="21"/>
        </w:rPr>
        <w:t xml:space="preserve"> </w:t>
      </w:r>
      <w:r w:rsidRPr="00F33679">
        <w:rPr>
          <w:rFonts w:ascii="黑体" w:eastAsia="黑体" w:hAnsi="黑体"/>
          <w:sz w:val="21"/>
          <w:szCs w:val="21"/>
        </w:rPr>
        <w:t xml:space="preserve">  </w:t>
      </w:r>
      <w:r w:rsidRPr="00F33679">
        <w:rPr>
          <w:rFonts w:ascii="黑体" w:eastAsia="黑体" w:hAnsi="黑体" w:hint="eastAsia"/>
          <w:sz w:val="21"/>
          <w:szCs w:val="21"/>
        </w:rPr>
        <w:t>监测布点示意图</w:t>
      </w:r>
    </w:p>
    <w:p w14:paraId="7EBAD341" w14:textId="217696D2" w:rsidR="00B63FFE" w:rsidRPr="00F33679" w:rsidRDefault="00B63FFE" w:rsidP="00B63FFE">
      <w:pPr>
        <w:spacing w:before="160" w:after="160" w:line="360" w:lineRule="auto"/>
        <w:ind w:firstLineChars="0" w:firstLine="0"/>
        <w:jc w:val="left"/>
        <w:outlineLvl w:val="2"/>
        <w:rPr>
          <w:rFonts w:ascii="黑体" w:eastAsia="黑体" w:hAnsi="黑体" w:cs="宋体"/>
          <w:snapToGrid w:val="0"/>
          <w:spacing w:val="4"/>
          <w:szCs w:val="24"/>
        </w:rPr>
      </w:pPr>
      <w:r w:rsidRPr="00F33679">
        <w:rPr>
          <w:rFonts w:ascii="黑体" w:eastAsia="黑体" w:hAnsi="黑体" w:cs="宋体"/>
          <w:snapToGrid w:val="0"/>
          <w:spacing w:val="4"/>
          <w:szCs w:val="24"/>
        </w:rPr>
        <w:t>4.3.1</w:t>
      </w:r>
      <w:r w:rsidRPr="00F33679">
        <w:rPr>
          <w:rFonts w:ascii="黑体" w:eastAsia="黑体" w:hAnsi="黑体" w:cs="宋体" w:hint="eastAsia"/>
          <w:snapToGrid w:val="0"/>
          <w:spacing w:val="4"/>
          <w:szCs w:val="24"/>
        </w:rPr>
        <w:t>大气环境质量现状调查与评价</w:t>
      </w:r>
    </w:p>
    <w:p w14:paraId="60475C6C" w14:textId="56CABE29" w:rsidR="00B63FFE" w:rsidRPr="00F33679" w:rsidRDefault="00B63FFE" w:rsidP="00B63FFE">
      <w:pPr>
        <w:ind w:left="480" w:firstLineChars="0" w:firstLine="0"/>
        <w:rPr>
          <w:rFonts w:ascii="宋体" w:hAnsi="宋体"/>
          <w:lang w:bidi="ar"/>
        </w:rPr>
      </w:pPr>
      <w:r w:rsidRPr="00F33679">
        <w:rPr>
          <w:rFonts w:ascii="宋体" w:hAnsi="宋体" w:hint="eastAsia"/>
          <w:lang w:bidi="ar"/>
        </w:rPr>
        <w:t>（1）区域环境空气质量达标性评价</w:t>
      </w:r>
    </w:p>
    <w:p w14:paraId="2CB18629" w14:textId="48A1F125" w:rsidR="00B63FFE" w:rsidRPr="00F33679" w:rsidRDefault="00B63FFE" w:rsidP="00B63FFE">
      <w:pPr>
        <w:ind w:firstLine="480"/>
        <w:rPr>
          <w:rFonts w:ascii="宋体" w:hAnsi="宋体"/>
          <w:lang w:bidi="ar"/>
        </w:rPr>
      </w:pPr>
      <w:r w:rsidRPr="00F33679">
        <w:rPr>
          <w:rFonts w:ascii="宋体" w:hAnsi="宋体" w:hint="eastAsia"/>
          <w:lang w:bidi="ar"/>
        </w:rPr>
        <w:t>根据中华人民共和国生态环境部环境工程评估中心发布的“环境空气质量模型技术支持服务系统”环境空气质量达标区判定结果可知：2</w:t>
      </w:r>
      <w:r w:rsidRPr="00F33679">
        <w:rPr>
          <w:rFonts w:ascii="宋体" w:hAnsi="宋体"/>
          <w:lang w:bidi="ar"/>
        </w:rPr>
        <w:t>018</w:t>
      </w:r>
      <w:r w:rsidRPr="00F33679">
        <w:rPr>
          <w:rFonts w:ascii="宋体" w:hAnsi="宋体" w:hint="eastAsia"/>
          <w:lang w:bidi="ar"/>
        </w:rPr>
        <w:t>年项目所在地克拉玛依市环境空气质量满足《环境空气质量标准》（GB3095-20</w:t>
      </w:r>
      <w:r w:rsidRPr="00F33679">
        <w:rPr>
          <w:rFonts w:ascii="宋体" w:hAnsi="宋体"/>
          <w:lang w:bidi="ar"/>
        </w:rPr>
        <w:t>12</w:t>
      </w:r>
      <w:r w:rsidRPr="00F33679">
        <w:rPr>
          <w:rFonts w:ascii="宋体" w:hAnsi="宋体" w:hint="eastAsia"/>
          <w:lang w:bidi="ar"/>
        </w:rPr>
        <w:t>）二级标准，项目所在区域为环境空气质量达标区，具体监测数据见表</w:t>
      </w:r>
      <w:r w:rsidRPr="00F33679">
        <w:rPr>
          <w:rFonts w:ascii="宋体" w:hAnsi="宋体"/>
          <w:lang w:bidi="ar"/>
        </w:rPr>
        <w:t>4.</w:t>
      </w:r>
      <w:r w:rsidR="00BF39F5" w:rsidRPr="00F33679">
        <w:rPr>
          <w:rFonts w:ascii="宋体" w:hAnsi="宋体"/>
          <w:lang w:bidi="ar"/>
        </w:rPr>
        <w:t>3</w:t>
      </w:r>
      <w:r w:rsidRPr="00F33679">
        <w:rPr>
          <w:rFonts w:ascii="宋体" w:hAnsi="宋体" w:hint="eastAsia"/>
          <w:lang w:bidi="ar"/>
        </w:rPr>
        <w:t>-</w:t>
      </w:r>
      <w:r w:rsidRPr="00F33679">
        <w:rPr>
          <w:rFonts w:ascii="宋体" w:hAnsi="宋体"/>
          <w:lang w:bidi="ar"/>
        </w:rPr>
        <w:t>2</w:t>
      </w:r>
      <w:r w:rsidRPr="00F33679">
        <w:rPr>
          <w:rFonts w:ascii="宋体" w:hAnsi="宋体" w:hint="eastAsia"/>
          <w:lang w:bidi="ar"/>
        </w:rPr>
        <w:t>。</w:t>
      </w:r>
    </w:p>
    <w:p w14:paraId="31748E17" w14:textId="139AA604" w:rsidR="00B63FFE" w:rsidRPr="00F33679" w:rsidRDefault="00B63FFE" w:rsidP="00B63FFE">
      <w:pPr>
        <w:ind w:firstLineChars="0" w:firstLine="0"/>
        <w:jc w:val="center"/>
        <w:rPr>
          <w:rFonts w:ascii="黑体" w:eastAsia="黑体" w:hAnsi="黑体"/>
          <w:bCs/>
          <w:sz w:val="21"/>
          <w:szCs w:val="21"/>
          <w:lang w:bidi="ar"/>
        </w:rPr>
      </w:pPr>
      <w:r w:rsidRPr="00F33679">
        <w:rPr>
          <w:rFonts w:ascii="黑体" w:eastAsia="黑体" w:hAnsi="黑体" w:hint="eastAsia"/>
          <w:bCs/>
          <w:sz w:val="21"/>
          <w:szCs w:val="21"/>
          <w:lang w:bidi="ar"/>
        </w:rPr>
        <w:lastRenderedPageBreak/>
        <w:t>表</w:t>
      </w:r>
      <w:r w:rsidRPr="00F33679">
        <w:rPr>
          <w:rFonts w:ascii="黑体" w:eastAsia="黑体" w:hAnsi="黑体"/>
          <w:bCs/>
          <w:sz w:val="21"/>
          <w:szCs w:val="21"/>
          <w:lang w:bidi="ar"/>
        </w:rPr>
        <w:t>4.</w:t>
      </w:r>
      <w:r w:rsidR="00BF39F5" w:rsidRPr="00F33679">
        <w:rPr>
          <w:rFonts w:ascii="黑体" w:eastAsia="黑体" w:hAnsi="黑体"/>
          <w:bCs/>
          <w:sz w:val="21"/>
          <w:szCs w:val="21"/>
          <w:lang w:bidi="ar"/>
        </w:rPr>
        <w:t>3</w:t>
      </w:r>
      <w:r w:rsidRPr="00F33679">
        <w:rPr>
          <w:rFonts w:ascii="黑体" w:eastAsia="黑体" w:hAnsi="黑体" w:hint="eastAsia"/>
          <w:bCs/>
          <w:sz w:val="21"/>
          <w:szCs w:val="21"/>
          <w:lang w:bidi="ar"/>
        </w:rPr>
        <w:t>-</w:t>
      </w:r>
      <w:r w:rsidRPr="00F33679">
        <w:rPr>
          <w:rFonts w:ascii="黑体" w:eastAsia="黑体" w:hAnsi="黑体"/>
          <w:bCs/>
          <w:sz w:val="21"/>
          <w:szCs w:val="21"/>
          <w:lang w:bidi="ar"/>
        </w:rPr>
        <w:t xml:space="preserve">2 </w:t>
      </w:r>
      <w:r w:rsidRPr="00F33679">
        <w:rPr>
          <w:rFonts w:ascii="黑体" w:eastAsia="黑体" w:hAnsi="黑体" w:hint="eastAsia"/>
          <w:bCs/>
          <w:sz w:val="21"/>
          <w:szCs w:val="21"/>
          <w:lang w:bidi="ar"/>
        </w:rPr>
        <w:t xml:space="preserve"> 大气质量及评价结果一览表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94"/>
        <w:gridCol w:w="2135"/>
        <w:gridCol w:w="1901"/>
        <w:gridCol w:w="1456"/>
        <w:gridCol w:w="1128"/>
        <w:gridCol w:w="1116"/>
      </w:tblGrid>
      <w:tr w:rsidR="00B63FFE" w:rsidRPr="00F33679" w14:paraId="5EC5808E" w14:textId="77777777" w:rsidTr="00B63FFE">
        <w:trPr>
          <w:trHeight w:val="284"/>
          <w:jc w:val="center"/>
        </w:trPr>
        <w:tc>
          <w:tcPr>
            <w:tcW w:w="569" w:type="pct"/>
            <w:vAlign w:val="center"/>
          </w:tcPr>
          <w:p w14:paraId="5F7BCEDD"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监测因子</w:t>
            </w:r>
          </w:p>
        </w:tc>
        <w:tc>
          <w:tcPr>
            <w:tcW w:w="1223" w:type="pct"/>
            <w:vAlign w:val="center"/>
          </w:tcPr>
          <w:p w14:paraId="2BBBCB34"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年评价指标</w:t>
            </w:r>
          </w:p>
        </w:tc>
        <w:tc>
          <w:tcPr>
            <w:tcW w:w="1089" w:type="pct"/>
            <w:vAlign w:val="center"/>
          </w:tcPr>
          <w:p w14:paraId="5E6F5857"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现状浓度</w:t>
            </w:r>
          </w:p>
          <w:p w14:paraId="709CE243"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（μ</w:t>
            </w:r>
            <w:r w:rsidRPr="00F33679">
              <w:rPr>
                <w:rFonts w:ascii="宋体" w:hAnsi="宋体" w:cs="Arial"/>
                <w:sz w:val="21"/>
                <w:szCs w:val="21"/>
              </w:rPr>
              <w:t>g/m</w:t>
            </w:r>
            <w:r w:rsidRPr="00F33679">
              <w:rPr>
                <w:rFonts w:ascii="宋体" w:hAnsi="宋体" w:cs="Arial"/>
                <w:sz w:val="21"/>
                <w:szCs w:val="21"/>
                <w:vertAlign w:val="superscript"/>
              </w:rPr>
              <w:t>3</w:t>
            </w:r>
            <w:r w:rsidRPr="00F33679">
              <w:rPr>
                <w:rFonts w:ascii="宋体" w:hAnsi="宋体" w:cs="Arial" w:hint="eastAsia"/>
                <w:sz w:val="21"/>
                <w:szCs w:val="21"/>
              </w:rPr>
              <w:t>）</w:t>
            </w:r>
          </w:p>
        </w:tc>
        <w:tc>
          <w:tcPr>
            <w:tcW w:w="834" w:type="pct"/>
            <w:vAlign w:val="center"/>
          </w:tcPr>
          <w:p w14:paraId="4DA10A51"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标准值</w:t>
            </w:r>
          </w:p>
          <w:p w14:paraId="3615A782"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（μ</w:t>
            </w:r>
            <w:r w:rsidRPr="00F33679">
              <w:rPr>
                <w:rFonts w:ascii="宋体" w:hAnsi="宋体" w:cs="Arial"/>
                <w:sz w:val="21"/>
                <w:szCs w:val="21"/>
              </w:rPr>
              <w:t>g/m</w:t>
            </w:r>
            <w:r w:rsidRPr="00F33679">
              <w:rPr>
                <w:rFonts w:ascii="宋体" w:hAnsi="宋体" w:cs="Arial"/>
                <w:sz w:val="21"/>
                <w:szCs w:val="21"/>
                <w:vertAlign w:val="superscript"/>
              </w:rPr>
              <w:t>3</w:t>
            </w:r>
            <w:r w:rsidRPr="00F33679">
              <w:rPr>
                <w:rFonts w:ascii="宋体" w:hAnsi="宋体" w:cs="Arial" w:hint="eastAsia"/>
                <w:sz w:val="21"/>
                <w:szCs w:val="21"/>
              </w:rPr>
              <w:t>）</w:t>
            </w:r>
          </w:p>
        </w:tc>
        <w:tc>
          <w:tcPr>
            <w:tcW w:w="646" w:type="pct"/>
            <w:vAlign w:val="center"/>
          </w:tcPr>
          <w:p w14:paraId="77C7F725"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占标率</w:t>
            </w:r>
          </w:p>
          <w:p w14:paraId="4D614D3D"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w:t>
            </w:r>
            <w:r w:rsidRPr="00F33679">
              <w:rPr>
                <w:rFonts w:ascii="宋体" w:hAnsi="宋体" w:cs="Arial"/>
                <w:sz w:val="21"/>
                <w:szCs w:val="21"/>
              </w:rPr>
              <w:t>%）</w:t>
            </w:r>
          </w:p>
        </w:tc>
        <w:tc>
          <w:tcPr>
            <w:tcW w:w="639" w:type="pct"/>
            <w:vAlign w:val="center"/>
          </w:tcPr>
          <w:p w14:paraId="28DCEE4F"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达标</w:t>
            </w:r>
          </w:p>
          <w:p w14:paraId="3EAF1BAD"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情况</w:t>
            </w:r>
          </w:p>
        </w:tc>
      </w:tr>
      <w:tr w:rsidR="00B63FFE" w:rsidRPr="00F33679" w14:paraId="72124887" w14:textId="77777777" w:rsidTr="00B63FFE">
        <w:trPr>
          <w:trHeight w:val="284"/>
          <w:jc w:val="center"/>
        </w:trPr>
        <w:tc>
          <w:tcPr>
            <w:tcW w:w="569" w:type="pct"/>
            <w:vAlign w:val="center"/>
          </w:tcPr>
          <w:p w14:paraId="59E1B714" w14:textId="77777777" w:rsidR="00B63FFE" w:rsidRPr="00F33679" w:rsidRDefault="00B63FFE" w:rsidP="00B63FFE">
            <w:pPr>
              <w:pStyle w:val="aff4"/>
              <w:adjustRightInd w:val="0"/>
              <w:snapToGrid w:val="0"/>
              <w:spacing w:line="300" w:lineRule="exact"/>
              <w:rPr>
                <w:rFonts w:ascii="宋体" w:eastAsia="宋体" w:hAnsi="宋体" w:cs="Arial"/>
                <w:szCs w:val="21"/>
              </w:rPr>
            </w:pPr>
            <w:r w:rsidRPr="00F33679">
              <w:rPr>
                <w:rFonts w:ascii="宋体" w:eastAsia="宋体" w:hAnsi="宋体" w:cs="Arial"/>
                <w:szCs w:val="21"/>
              </w:rPr>
              <w:t>SO</w:t>
            </w:r>
            <w:r w:rsidRPr="00F33679">
              <w:rPr>
                <w:rFonts w:ascii="宋体" w:eastAsia="宋体" w:hAnsi="宋体" w:cs="Arial"/>
                <w:szCs w:val="21"/>
                <w:vertAlign w:val="subscript"/>
              </w:rPr>
              <w:t>2</w:t>
            </w:r>
          </w:p>
        </w:tc>
        <w:tc>
          <w:tcPr>
            <w:tcW w:w="1223" w:type="pct"/>
            <w:vAlign w:val="center"/>
          </w:tcPr>
          <w:p w14:paraId="43395EE5" w14:textId="77777777" w:rsidR="00B63FFE" w:rsidRPr="00F33679" w:rsidRDefault="00B63FFE" w:rsidP="00B63FFE">
            <w:pPr>
              <w:pStyle w:val="aff4"/>
              <w:adjustRightInd w:val="0"/>
              <w:snapToGrid w:val="0"/>
              <w:spacing w:line="300" w:lineRule="exact"/>
              <w:rPr>
                <w:rFonts w:ascii="宋体" w:eastAsia="宋体" w:hAnsi="宋体" w:cs="Arial"/>
                <w:szCs w:val="21"/>
              </w:rPr>
            </w:pPr>
            <w:r w:rsidRPr="00F33679">
              <w:rPr>
                <w:rFonts w:ascii="宋体" w:eastAsia="宋体" w:hAnsi="宋体" w:cs="Arial" w:hint="eastAsia"/>
                <w:szCs w:val="21"/>
              </w:rPr>
              <w:t>年平均值</w:t>
            </w:r>
          </w:p>
        </w:tc>
        <w:tc>
          <w:tcPr>
            <w:tcW w:w="1089" w:type="pct"/>
            <w:vAlign w:val="center"/>
          </w:tcPr>
          <w:p w14:paraId="0AFA4EDC" w14:textId="77777777" w:rsidR="00B63FFE" w:rsidRPr="00F33679" w:rsidRDefault="00B63FFE" w:rsidP="00B63FFE">
            <w:pPr>
              <w:pStyle w:val="aff4"/>
              <w:adjustRightInd w:val="0"/>
              <w:snapToGrid w:val="0"/>
              <w:spacing w:line="300" w:lineRule="exact"/>
              <w:rPr>
                <w:rFonts w:ascii="宋体" w:eastAsia="宋体" w:hAnsi="宋体" w:cs="Arial"/>
                <w:szCs w:val="21"/>
              </w:rPr>
            </w:pPr>
            <w:r w:rsidRPr="00F33679">
              <w:rPr>
                <w:rFonts w:ascii="宋体" w:eastAsia="宋体" w:hAnsi="宋体" w:cs="Arial"/>
                <w:szCs w:val="21"/>
              </w:rPr>
              <w:t>7</w:t>
            </w:r>
          </w:p>
        </w:tc>
        <w:tc>
          <w:tcPr>
            <w:tcW w:w="834" w:type="pct"/>
            <w:vAlign w:val="center"/>
          </w:tcPr>
          <w:p w14:paraId="3FB01554" w14:textId="77777777" w:rsidR="00B63FFE" w:rsidRPr="00F33679" w:rsidRDefault="00B63FFE" w:rsidP="00B63FFE">
            <w:pPr>
              <w:pStyle w:val="aff4"/>
              <w:adjustRightInd w:val="0"/>
              <w:snapToGrid w:val="0"/>
              <w:spacing w:line="300" w:lineRule="exact"/>
              <w:rPr>
                <w:rFonts w:ascii="宋体" w:eastAsia="宋体" w:hAnsi="宋体" w:cs="Arial"/>
                <w:szCs w:val="21"/>
              </w:rPr>
            </w:pPr>
            <w:r w:rsidRPr="00F33679">
              <w:rPr>
                <w:rFonts w:ascii="宋体" w:eastAsia="宋体" w:hAnsi="宋体" w:cs="Arial"/>
                <w:szCs w:val="21"/>
              </w:rPr>
              <w:t>60</w:t>
            </w:r>
          </w:p>
        </w:tc>
        <w:tc>
          <w:tcPr>
            <w:tcW w:w="646" w:type="pct"/>
            <w:vAlign w:val="center"/>
          </w:tcPr>
          <w:p w14:paraId="612F1553" w14:textId="77777777" w:rsidR="00B63FFE" w:rsidRPr="00F33679" w:rsidRDefault="00B63FFE" w:rsidP="00B63FFE">
            <w:pPr>
              <w:pStyle w:val="aff4"/>
              <w:adjustRightInd w:val="0"/>
              <w:snapToGrid w:val="0"/>
              <w:spacing w:line="300" w:lineRule="exact"/>
              <w:rPr>
                <w:rFonts w:ascii="宋体" w:eastAsia="宋体" w:hAnsi="宋体" w:cs="Arial"/>
                <w:szCs w:val="21"/>
              </w:rPr>
            </w:pPr>
            <w:r w:rsidRPr="00F33679">
              <w:rPr>
                <w:rFonts w:ascii="宋体" w:eastAsia="宋体" w:hAnsi="宋体" w:cs="Arial" w:hint="eastAsia"/>
                <w:szCs w:val="21"/>
              </w:rPr>
              <w:t>1</w:t>
            </w:r>
            <w:r w:rsidRPr="00F33679">
              <w:rPr>
                <w:rFonts w:ascii="宋体" w:eastAsia="宋体" w:hAnsi="宋体" w:cs="Arial"/>
                <w:szCs w:val="21"/>
              </w:rPr>
              <w:t>1.7</w:t>
            </w:r>
          </w:p>
        </w:tc>
        <w:tc>
          <w:tcPr>
            <w:tcW w:w="639" w:type="pct"/>
            <w:vAlign w:val="center"/>
          </w:tcPr>
          <w:p w14:paraId="6651FAE0" w14:textId="77777777" w:rsidR="00B63FFE" w:rsidRPr="00F33679" w:rsidRDefault="00B63FFE" w:rsidP="00B63FFE">
            <w:pPr>
              <w:pStyle w:val="aff4"/>
              <w:adjustRightInd w:val="0"/>
              <w:snapToGrid w:val="0"/>
              <w:spacing w:line="300" w:lineRule="exact"/>
              <w:rPr>
                <w:rFonts w:ascii="宋体" w:eastAsia="宋体" w:hAnsi="宋体" w:cs="Arial"/>
                <w:szCs w:val="21"/>
              </w:rPr>
            </w:pPr>
            <w:r w:rsidRPr="00F33679">
              <w:rPr>
                <w:rFonts w:ascii="宋体" w:eastAsia="宋体" w:hAnsi="宋体" w:cs="Arial" w:hint="eastAsia"/>
                <w:szCs w:val="21"/>
              </w:rPr>
              <w:t>达标</w:t>
            </w:r>
          </w:p>
        </w:tc>
      </w:tr>
      <w:tr w:rsidR="00B63FFE" w:rsidRPr="00F33679" w14:paraId="4F786E36" w14:textId="77777777" w:rsidTr="00B63FFE">
        <w:trPr>
          <w:trHeight w:val="284"/>
          <w:jc w:val="center"/>
        </w:trPr>
        <w:tc>
          <w:tcPr>
            <w:tcW w:w="569" w:type="pct"/>
            <w:vAlign w:val="center"/>
          </w:tcPr>
          <w:p w14:paraId="42754520"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NO</w:t>
            </w:r>
            <w:r w:rsidRPr="00F33679">
              <w:rPr>
                <w:rFonts w:ascii="宋体" w:hAnsi="宋体" w:cs="Arial"/>
                <w:sz w:val="21"/>
                <w:szCs w:val="21"/>
                <w:vertAlign w:val="subscript"/>
              </w:rPr>
              <w:t>2</w:t>
            </w:r>
          </w:p>
        </w:tc>
        <w:tc>
          <w:tcPr>
            <w:tcW w:w="1223" w:type="pct"/>
            <w:vAlign w:val="center"/>
          </w:tcPr>
          <w:p w14:paraId="27E9ADA0"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年平均值</w:t>
            </w:r>
          </w:p>
        </w:tc>
        <w:tc>
          <w:tcPr>
            <w:tcW w:w="1089" w:type="pct"/>
            <w:vAlign w:val="center"/>
          </w:tcPr>
          <w:p w14:paraId="4AB6942A"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21</w:t>
            </w:r>
          </w:p>
        </w:tc>
        <w:tc>
          <w:tcPr>
            <w:tcW w:w="834" w:type="pct"/>
            <w:vAlign w:val="center"/>
          </w:tcPr>
          <w:p w14:paraId="595EDC35"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40</w:t>
            </w:r>
          </w:p>
        </w:tc>
        <w:tc>
          <w:tcPr>
            <w:tcW w:w="646" w:type="pct"/>
            <w:vAlign w:val="center"/>
          </w:tcPr>
          <w:p w14:paraId="2732CC00"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5</w:t>
            </w:r>
            <w:r w:rsidRPr="00F33679">
              <w:rPr>
                <w:rFonts w:ascii="宋体" w:hAnsi="宋体" w:cs="Arial"/>
                <w:sz w:val="21"/>
                <w:szCs w:val="21"/>
              </w:rPr>
              <w:t>2.5</w:t>
            </w:r>
          </w:p>
        </w:tc>
        <w:tc>
          <w:tcPr>
            <w:tcW w:w="639" w:type="pct"/>
            <w:vAlign w:val="center"/>
          </w:tcPr>
          <w:p w14:paraId="62C8E14F"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达标</w:t>
            </w:r>
          </w:p>
        </w:tc>
      </w:tr>
      <w:tr w:rsidR="00B63FFE" w:rsidRPr="00F33679" w14:paraId="0E78243D" w14:textId="77777777" w:rsidTr="00B63FFE">
        <w:trPr>
          <w:trHeight w:val="284"/>
          <w:jc w:val="center"/>
        </w:trPr>
        <w:tc>
          <w:tcPr>
            <w:tcW w:w="569" w:type="pct"/>
            <w:vAlign w:val="center"/>
          </w:tcPr>
          <w:p w14:paraId="5A28F7A4"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PM</w:t>
            </w:r>
            <w:r w:rsidRPr="00F33679">
              <w:rPr>
                <w:rFonts w:ascii="宋体" w:hAnsi="宋体" w:cs="Arial"/>
                <w:sz w:val="21"/>
                <w:szCs w:val="21"/>
                <w:vertAlign w:val="subscript"/>
              </w:rPr>
              <w:t>10</w:t>
            </w:r>
          </w:p>
        </w:tc>
        <w:tc>
          <w:tcPr>
            <w:tcW w:w="1223" w:type="pct"/>
            <w:vAlign w:val="center"/>
          </w:tcPr>
          <w:p w14:paraId="70B1293D"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年平均值</w:t>
            </w:r>
          </w:p>
        </w:tc>
        <w:tc>
          <w:tcPr>
            <w:tcW w:w="1089" w:type="pct"/>
            <w:vAlign w:val="center"/>
          </w:tcPr>
          <w:p w14:paraId="5788011F"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60</w:t>
            </w:r>
          </w:p>
        </w:tc>
        <w:tc>
          <w:tcPr>
            <w:tcW w:w="834" w:type="pct"/>
            <w:vAlign w:val="center"/>
          </w:tcPr>
          <w:p w14:paraId="179FD4C3"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70</w:t>
            </w:r>
          </w:p>
        </w:tc>
        <w:tc>
          <w:tcPr>
            <w:tcW w:w="646" w:type="pct"/>
            <w:vAlign w:val="center"/>
          </w:tcPr>
          <w:p w14:paraId="69B1EFCA"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8</w:t>
            </w:r>
            <w:r w:rsidRPr="00F33679">
              <w:rPr>
                <w:rFonts w:ascii="宋体" w:hAnsi="宋体" w:cs="Arial"/>
                <w:sz w:val="21"/>
                <w:szCs w:val="21"/>
              </w:rPr>
              <w:t>5.7</w:t>
            </w:r>
          </w:p>
        </w:tc>
        <w:tc>
          <w:tcPr>
            <w:tcW w:w="639" w:type="pct"/>
            <w:vAlign w:val="center"/>
          </w:tcPr>
          <w:p w14:paraId="6A490600"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达标</w:t>
            </w:r>
          </w:p>
        </w:tc>
      </w:tr>
      <w:tr w:rsidR="00B63FFE" w:rsidRPr="00F33679" w14:paraId="0EE92CE8" w14:textId="77777777" w:rsidTr="00B63FFE">
        <w:trPr>
          <w:trHeight w:val="284"/>
          <w:jc w:val="center"/>
        </w:trPr>
        <w:tc>
          <w:tcPr>
            <w:tcW w:w="569" w:type="pct"/>
            <w:vAlign w:val="center"/>
          </w:tcPr>
          <w:p w14:paraId="321303C4"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PM</w:t>
            </w:r>
            <w:r w:rsidRPr="00F33679">
              <w:rPr>
                <w:rFonts w:ascii="宋体" w:hAnsi="宋体" w:cs="Arial"/>
                <w:sz w:val="21"/>
                <w:szCs w:val="21"/>
                <w:vertAlign w:val="subscript"/>
              </w:rPr>
              <w:t>2.5</w:t>
            </w:r>
          </w:p>
        </w:tc>
        <w:tc>
          <w:tcPr>
            <w:tcW w:w="1223" w:type="pct"/>
            <w:vAlign w:val="center"/>
          </w:tcPr>
          <w:p w14:paraId="1E84343F"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年平均值</w:t>
            </w:r>
          </w:p>
        </w:tc>
        <w:tc>
          <w:tcPr>
            <w:tcW w:w="1089" w:type="pct"/>
            <w:vAlign w:val="center"/>
          </w:tcPr>
          <w:p w14:paraId="50D517A6"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28</w:t>
            </w:r>
          </w:p>
        </w:tc>
        <w:tc>
          <w:tcPr>
            <w:tcW w:w="834" w:type="pct"/>
            <w:vAlign w:val="center"/>
          </w:tcPr>
          <w:p w14:paraId="19F90F14"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35</w:t>
            </w:r>
          </w:p>
        </w:tc>
        <w:tc>
          <w:tcPr>
            <w:tcW w:w="646" w:type="pct"/>
            <w:vAlign w:val="center"/>
          </w:tcPr>
          <w:p w14:paraId="02C42898"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8</w:t>
            </w:r>
            <w:r w:rsidRPr="00F33679">
              <w:rPr>
                <w:rFonts w:ascii="宋体" w:hAnsi="宋体" w:cs="Arial"/>
                <w:sz w:val="21"/>
                <w:szCs w:val="21"/>
              </w:rPr>
              <w:t>0</w:t>
            </w:r>
          </w:p>
        </w:tc>
        <w:tc>
          <w:tcPr>
            <w:tcW w:w="639" w:type="pct"/>
            <w:vAlign w:val="center"/>
          </w:tcPr>
          <w:p w14:paraId="3A55F6C8"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达标</w:t>
            </w:r>
          </w:p>
        </w:tc>
      </w:tr>
      <w:tr w:rsidR="00B63FFE" w:rsidRPr="00F33679" w14:paraId="3F25B565" w14:textId="77777777" w:rsidTr="00B63FFE">
        <w:trPr>
          <w:trHeight w:val="284"/>
          <w:jc w:val="center"/>
        </w:trPr>
        <w:tc>
          <w:tcPr>
            <w:tcW w:w="569" w:type="pct"/>
            <w:vAlign w:val="center"/>
          </w:tcPr>
          <w:p w14:paraId="226C6705"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CO</w:t>
            </w:r>
          </w:p>
        </w:tc>
        <w:tc>
          <w:tcPr>
            <w:tcW w:w="1223" w:type="pct"/>
            <w:vAlign w:val="center"/>
          </w:tcPr>
          <w:p w14:paraId="33B90123"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24小时平均</w:t>
            </w:r>
          </w:p>
          <w:p w14:paraId="5B6D58C8"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第95</w:t>
            </w:r>
            <w:r w:rsidRPr="00F33679">
              <w:rPr>
                <w:rFonts w:ascii="宋体" w:hAnsi="宋体" w:cs="Arial" w:hint="eastAsia"/>
                <w:sz w:val="21"/>
                <w:szCs w:val="21"/>
              </w:rPr>
              <w:t>百分位数</w:t>
            </w:r>
          </w:p>
        </w:tc>
        <w:tc>
          <w:tcPr>
            <w:tcW w:w="1089" w:type="pct"/>
            <w:vAlign w:val="center"/>
          </w:tcPr>
          <w:p w14:paraId="0CF3CBEC"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1</w:t>
            </w:r>
            <w:r w:rsidRPr="00F33679">
              <w:rPr>
                <w:rFonts w:ascii="宋体" w:hAnsi="宋体" w:cs="Arial"/>
                <w:sz w:val="21"/>
                <w:szCs w:val="21"/>
              </w:rPr>
              <w:t>.5</w:t>
            </w:r>
            <w:r w:rsidRPr="00F33679">
              <w:rPr>
                <w:rFonts w:ascii="宋体" w:hAnsi="宋体" w:cs="Arial" w:hint="eastAsia"/>
                <w:sz w:val="21"/>
                <w:szCs w:val="21"/>
              </w:rPr>
              <w:t>（</w:t>
            </w:r>
            <w:r w:rsidRPr="00F33679">
              <w:rPr>
                <w:rFonts w:ascii="宋体" w:hAnsi="宋体" w:cs="Arial"/>
                <w:sz w:val="21"/>
                <w:szCs w:val="21"/>
              </w:rPr>
              <w:t>mg/m</w:t>
            </w:r>
            <w:r w:rsidRPr="00F33679">
              <w:rPr>
                <w:rFonts w:ascii="宋体" w:hAnsi="宋体" w:cs="Arial"/>
                <w:sz w:val="21"/>
                <w:szCs w:val="21"/>
                <w:vertAlign w:val="superscript"/>
              </w:rPr>
              <w:t>3</w:t>
            </w:r>
            <w:r w:rsidRPr="00F33679">
              <w:rPr>
                <w:rFonts w:ascii="宋体" w:hAnsi="宋体" w:cs="Arial" w:hint="eastAsia"/>
                <w:sz w:val="21"/>
                <w:szCs w:val="21"/>
              </w:rPr>
              <w:t>）</w:t>
            </w:r>
          </w:p>
        </w:tc>
        <w:tc>
          <w:tcPr>
            <w:tcW w:w="834" w:type="pct"/>
            <w:vAlign w:val="center"/>
          </w:tcPr>
          <w:p w14:paraId="7FE2D959"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4（mg/m</w:t>
            </w:r>
            <w:r w:rsidRPr="00F33679">
              <w:rPr>
                <w:rFonts w:ascii="宋体" w:hAnsi="宋体" w:cs="Arial"/>
                <w:sz w:val="21"/>
                <w:szCs w:val="21"/>
                <w:vertAlign w:val="superscript"/>
              </w:rPr>
              <w:t>3</w:t>
            </w:r>
            <w:r w:rsidRPr="00F33679">
              <w:rPr>
                <w:rFonts w:ascii="宋体" w:hAnsi="宋体" w:cs="Arial" w:hint="eastAsia"/>
                <w:sz w:val="21"/>
                <w:szCs w:val="21"/>
              </w:rPr>
              <w:t>）</w:t>
            </w:r>
          </w:p>
        </w:tc>
        <w:tc>
          <w:tcPr>
            <w:tcW w:w="646" w:type="pct"/>
            <w:vAlign w:val="center"/>
          </w:tcPr>
          <w:p w14:paraId="3CB92983"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3</w:t>
            </w:r>
            <w:r w:rsidRPr="00F33679">
              <w:rPr>
                <w:rFonts w:ascii="宋体" w:hAnsi="宋体" w:cs="Arial"/>
                <w:sz w:val="21"/>
                <w:szCs w:val="21"/>
              </w:rPr>
              <w:t>7.5</w:t>
            </w:r>
          </w:p>
        </w:tc>
        <w:tc>
          <w:tcPr>
            <w:tcW w:w="639" w:type="pct"/>
            <w:vAlign w:val="center"/>
          </w:tcPr>
          <w:p w14:paraId="267A5BEF"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达标</w:t>
            </w:r>
          </w:p>
        </w:tc>
      </w:tr>
      <w:tr w:rsidR="00B63FFE" w:rsidRPr="00F33679" w14:paraId="2ED6CDDE" w14:textId="77777777" w:rsidTr="00B63FFE">
        <w:trPr>
          <w:trHeight w:val="284"/>
          <w:jc w:val="center"/>
        </w:trPr>
        <w:tc>
          <w:tcPr>
            <w:tcW w:w="569" w:type="pct"/>
            <w:vAlign w:val="center"/>
          </w:tcPr>
          <w:p w14:paraId="24ACA7CE"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O</w:t>
            </w:r>
            <w:r w:rsidRPr="00F33679">
              <w:rPr>
                <w:rFonts w:ascii="宋体" w:hAnsi="宋体" w:cs="Arial"/>
                <w:sz w:val="21"/>
                <w:szCs w:val="21"/>
                <w:vertAlign w:val="subscript"/>
              </w:rPr>
              <w:t>3</w:t>
            </w:r>
          </w:p>
        </w:tc>
        <w:tc>
          <w:tcPr>
            <w:tcW w:w="1223" w:type="pct"/>
            <w:vAlign w:val="center"/>
          </w:tcPr>
          <w:p w14:paraId="0EAE4196"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最大</w:t>
            </w:r>
            <w:r w:rsidRPr="00F33679">
              <w:rPr>
                <w:rFonts w:ascii="宋体" w:hAnsi="宋体" w:cs="Arial"/>
                <w:sz w:val="21"/>
                <w:szCs w:val="21"/>
              </w:rPr>
              <w:t>8小时平均</w:t>
            </w:r>
          </w:p>
          <w:p w14:paraId="4E16D05D"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第90</w:t>
            </w:r>
            <w:r w:rsidRPr="00F33679">
              <w:rPr>
                <w:rFonts w:ascii="宋体" w:hAnsi="宋体" w:cs="Arial" w:hint="eastAsia"/>
                <w:sz w:val="21"/>
                <w:szCs w:val="21"/>
              </w:rPr>
              <w:t>百分位数</w:t>
            </w:r>
          </w:p>
        </w:tc>
        <w:tc>
          <w:tcPr>
            <w:tcW w:w="1089" w:type="pct"/>
            <w:vAlign w:val="center"/>
          </w:tcPr>
          <w:p w14:paraId="5C445474"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129</w:t>
            </w:r>
          </w:p>
        </w:tc>
        <w:tc>
          <w:tcPr>
            <w:tcW w:w="834" w:type="pct"/>
            <w:vAlign w:val="center"/>
          </w:tcPr>
          <w:p w14:paraId="4468C9B8"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sz w:val="21"/>
                <w:szCs w:val="21"/>
              </w:rPr>
              <w:t>160</w:t>
            </w:r>
          </w:p>
        </w:tc>
        <w:tc>
          <w:tcPr>
            <w:tcW w:w="646" w:type="pct"/>
            <w:vAlign w:val="center"/>
          </w:tcPr>
          <w:p w14:paraId="030F810C"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8</w:t>
            </w:r>
            <w:r w:rsidRPr="00F33679">
              <w:rPr>
                <w:rFonts w:ascii="宋体" w:hAnsi="宋体" w:cs="Arial"/>
                <w:sz w:val="21"/>
                <w:szCs w:val="21"/>
              </w:rPr>
              <w:t>0.6</w:t>
            </w:r>
          </w:p>
        </w:tc>
        <w:tc>
          <w:tcPr>
            <w:tcW w:w="639" w:type="pct"/>
            <w:vAlign w:val="center"/>
          </w:tcPr>
          <w:p w14:paraId="04D65DBD" w14:textId="77777777" w:rsidR="00B63FFE" w:rsidRPr="00F33679" w:rsidRDefault="00B63FFE" w:rsidP="00B63FFE">
            <w:pPr>
              <w:spacing w:line="300" w:lineRule="exact"/>
              <w:ind w:firstLineChars="0" w:firstLine="0"/>
              <w:jc w:val="center"/>
              <w:rPr>
                <w:rFonts w:ascii="宋体" w:hAnsi="宋体" w:cs="Arial"/>
                <w:sz w:val="21"/>
                <w:szCs w:val="21"/>
              </w:rPr>
            </w:pPr>
            <w:r w:rsidRPr="00F33679">
              <w:rPr>
                <w:rFonts w:ascii="宋体" w:hAnsi="宋体" w:cs="Arial" w:hint="eastAsia"/>
                <w:sz w:val="21"/>
                <w:szCs w:val="21"/>
              </w:rPr>
              <w:t>达标</w:t>
            </w:r>
          </w:p>
        </w:tc>
      </w:tr>
    </w:tbl>
    <w:p w14:paraId="1E4C1A8A" w14:textId="568348E3" w:rsidR="00B63FFE" w:rsidRPr="00F33679" w:rsidRDefault="00B63FFE" w:rsidP="00B63FFE">
      <w:pPr>
        <w:ind w:firstLine="480"/>
        <w:rPr>
          <w:rFonts w:ascii="宋体" w:hAnsi="宋体"/>
          <w:lang w:bidi="ar"/>
        </w:rPr>
      </w:pPr>
      <w:r w:rsidRPr="00F33679">
        <w:rPr>
          <w:rFonts w:ascii="宋体" w:hAnsi="宋体" w:hint="eastAsia"/>
          <w:lang w:bidi="ar"/>
        </w:rPr>
        <w:t>由表</w:t>
      </w:r>
      <w:r w:rsidRPr="00F33679">
        <w:rPr>
          <w:rFonts w:ascii="宋体" w:hAnsi="宋体"/>
          <w:lang w:bidi="ar"/>
        </w:rPr>
        <w:t>4</w:t>
      </w:r>
      <w:r w:rsidRPr="00F33679">
        <w:rPr>
          <w:rFonts w:ascii="宋体" w:hAnsi="宋体" w:hint="eastAsia"/>
          <w:lang w:bidi="ar"/>
        </w:rPr>
        <w:t>.</w:t>
      </w:r>
      <w:r w:rsidR="00BF39F5" w:rsidRPr="00F33679">
        <w:rPr>
          <w:rFonts w:ascii="宋体" w:hAnsi="宋体"/>
          <w:lang w:bidi="ar"/>
        </w:rPr>
        <w:t>3</w:t>
      </w:r>
      <w:r w:rsidRPr="00F33679">
        <w:rPr>
          <w:rFonts w:ascii="宋体" w:hAnsi="宋体" w:hint="eastAsia"/>
          <w:lang w:bidi="ar"/>
        </w:rPr>
        <w:t>-2知：克拉玛依市SO</w:t>
      </w:r>
      <w:r w:rsidRPr="00F33679">
        <w:rPr>
          <w:rFonts w:ascii="宋体" w:hAnsi="宋体" w:hint="eastAsia"/>
          <w:vertAlign w:val="subscript"/>
          <w:lang w:bidi="ar"/>
        </w:rPr>
        <w:t>2</w:t>
      </w:r>
      <w:r w:rsidRPr="00F33679">
        <w:rPr>
          <w:rFonts w:ascii="宋体" w:hAnsi="宋体" w:hint="eastAsia"/>
          <w:lang w:bidi="ar"/>
        </w:rPr>
        <w:t>、NO</w:t>
      </w:r>
      <w:r w:rsidRPr="00F33679">
        <w:rPr>
          <w:rFonts w:ascii="宋体" w:hAnsi="宋体" w:hint="eastAsia"/>
          <w:vertAlign w:val="subscript"/>
          <w:lang w:bidi="ar"/>
        </w:rPr>
        <w:t>2</w:t>
      </w:r>
      <w:r w:rsidRPr="00F33679">
        <w:rPr>
          <w:rFonts w:ascii="宋体" w:hAnsi="宋体" w:hint="eastAsia"/>
          <w:lang w:bidi="ar"/>
        </w:rPr>
        <w:t>、PM</w:t>
      </w:r>
      <w:r w:rsidRPr="00F33679">
        <w:rPr>
          <w:rFonts w:ascii="宋体" w:hAnsi="宋体" w:hint="eastAsia"/>
          <w:vertAlign w:val="subscript"/>
          <w:lang w:bidi="ar"/>
        </w:rPr>
        <w:t>10</w:t>
      </w:r>
      <w:r w:rsidRPr="00F33679">
        <w:rPr>
          <w:rFonts w:ascii="宋体" w:hAnsi="宋体" w:hint="eastAsia"/>
          <w:lang w:bidi="ar"/>
        </w:rPr>
        <w:t>、PM</w:t>
      </w:r>
      <w:r w:rsidRPr="00F33679">
        <w:rPr>
          <w:rFonts w:ascii="宋体" w:hAnsi="宋体" w:hint="eastAsia"/>
          <w:vertAlign w:val="subscript"/>
          <w:lang w:bidi="ar"/>
        </w:rPr>
        <w:t>2.5</w:t>
      </w:r>
      <w:r w:rsidRPr="00F33679">
        <w:rPr>
          <w:rFonts w:ascii="宋体" w:hAnsi="宋体" w:hint="eastAsia"/>
          <w:lang w:bidi="ar"/>
        </w:rPr>
        <w:t>、CO、O</w:t>
      </w:r>
      <w:r w:rsidRPr="00F33679">
        <w:rPr>
          <w:rFonts w:ascii="宋体" w:hAnsi="宋体" w:hint="eastAsia"/>
          <w:vertAlign w:val="subscript"/>
          <w:lang w:bidi="ar"/>
        </w:rPr>
        <w:t>3</w:t>
      </w:r>
      <w:r w:rsidRPr="00F33679">
        <w:rPr>
          <w:rFonts w:ascii="宋体" w:hAnsi="宋体" w:hint="eastAsia"/>
          <w:lang w:bidi="ar"/>
        </w:rPr>
        <w:t>长期浓度均可满足《环境空气质量标准》（GB3095-2012）中二级标准限值，为环境空气质量达标区。</w:t>
      </w:r>
    </w:p>
    <w:p w14:paraId="68A2D704" w14:textId="4B5B669F" w:rsidR="00B63FFE" w:rsidRPr="00F33679" w:rsidRDefault="00B63FFE" w:rsidP="00B63FFE">
      <w:pPr>
        <w:ind w:left="480" w:firstLineChars="0" w:firstLine="0"/>
        <w:rPr>
          <w:rFonts w:ascii="宋体" w:hAnsi="宋体"/>
          <w:lang w:bidi="ar"/>
        </w:rPr>
      </w:pPr>
      <w:r w:rsidRPr="00F33679">
        <w:rPr>
          <w:rFonts w:ascii="宋体" w:hAnsi="宋体" w:hint="eastAsia"/>
          <w:lang w:bidi="ar"/>
        </w:rPr>
        <w:t>（2）污染物环境质量现状</w:t>
      </w:r>
    </w:p>
    <w:p w14:paraId="4A1FAEF6" w14:textId="51D8002C" w:rsidR="00B63FFE" w:rsidRPr="00F33679" w:rsidRDefault="00B63FFE" w:rsidP="00B63FFE">
      <w:pPr>
        <w:ind w:left="480" w:firstLineChars="0" w:firstLine="0"/>
        <w:rPr>
          <w:rFonts w:ascii="宋体" w:hAnsi="宋体"/>
          <w:lang w:bidi="ar"/>
        </w:rPr>
      </w:pPr>
      <w:r w:rsidRPr="00F33679">
        <w:rPr>
          <w:rFonts w:ascii="宋体" w:hAnsi="宋体" w:hint="eastAsia"/>
          <w:lang w:bidi="ar"/>
        </w:rPr>
        <w:t>1）基本污染物环境质量现状与评价</w:t>
      </w:r>
    </w:p>
    <w:p w14:paraId="3C87EC88" w14:textId="668B7FC2" w:rsidR="00B63FFE" w:rsidRPr="00F33679" w:rsidRDefault="00B63FFE" w:rsidP="00B63FFE">
      <w:pPr>
        <w:ind w:firstLine="480"/>
        <w:rPr>
          <w:rFonts w:ascii="宋体" w:hAnsi="宋体"/>
          <w:lang w:bidi="ar"/>
        </w:rPr>
      </w:pPr>
      <w:r w:rsidRPr="00F33679">
        <w:rPr>
          <w:rFonts w:ascii="宋体" w:hAnsi="宋体" w:hint="eastAsia"/>
          <w:lang w:bidi="ar"/>
        </w:rPr>
        <w:t>①数据来源</w:t>
      </w:r>
    </w:p>
    <w:p w14:paraId="4589FD17" w14:textId="77777777" w:rsidR="00B63FFE" w:rsidRPr="00F33679" w:rsidRDefault="00B63FFE" w:rsidP="00B63FFE">
      <w:pPr>
        <w:ind w:firstLine="480"/>
        <w:rPr>
          <w:rFonts w:ascii="宋体" w:hAnsi="宋体"/>
          <w:lang w:bidi="ar"/>
        </w:rPr>
      </w:pPr>
      <w:r w:rsidRPr="00F33679">
        <w:rPr>
          <w:rFonts w:ascii="宋体" w:hAnsi="宋体" w:hint="eastAsia"/>
          <w:lang w:bidi="ar"/>
        </w:rPr>
        <w:t>基本污染物收集了中华人民共和国生态环境部环境工程评估中心发布的“环境空气质量模型技术支持服务系统”克拉玛依市南林小区监测站201</w:t>
      </w:r>
      <w:r w:rsidRPr="00F33679">
        <w:rPr>
          <w:rFonts w:ascii="宋体" w:hAnsi="宋体"/>
          <w:lang w:bidi="ar"/>
        </w:rPr>
        <w:t>8</w:t>
      </w:r>
      <w:r w:rsidRPr="00F33679">
        <w:rPr>
          <w:rFonts w:ascii="宋体" w:hAnsi="宋体" w:hint="eastAsia"/>
          <w:lang w:bidi="ar"/>
        </w:rPr>
        <w:t>年环境质量监测数据。</w:t>
      </w:r>
    </w:p>
    <w:p w14:paraId="59BF3378" w14:textId="10B12546" w:rsidR="00B63FFE" w:rsidRPr="00F33679" w:rsidRDefault="00B63FFE" w:rsidP="00B63FFE">
      <w:pPr>
        <w:ind w:firstLineChars="0" w:firstLine="480"/>
        <w:rPr>
          <w:rFonts w:ascii="宋体" w:hAnsi="宋体"/>
          <w:lang w:bidi="ar"/>
        </w:rPr>
      </w:pPr>
      <w:r w:rsidRPr="00F33679">
        <w:rPr>
          <w:rFonts w:ascii="宋体" w:hAnsi="宋体" w:hint="eastAsia"/>
          <w:lang w:bidi="ar"/>
        </w:rPr>
        <w:t>②评价标准</w:t>
      </w:r>
    </w:p>
    <w:p w14:paraId="172673D0" w14:textId="77777777" w:rsidR="00B63FFE" w:rsidRPr="00F33679" w:rsidRDefault="00B63FFE" w:rsidP="00B63FFE">
      <w:pPr>
        <w:ind w:firstLineChars="0" w:firstLine="480"/>
        <w:rPr>
          <w:rFonts w:ascii="宋体" w:hAnsi="宋体"/>
          <w:lang w:bidi="ar"/>
        </w:rPr>
      </w:pPr>
      <w:r w:rsidRPr="00F33679">
        <w:rPr>
          <w:rFonts w:ascii="宋体" w:hAnsi="宋体" w:hint="eastAsia"/>
          <w:kern w:val="0"/>
        </w:rPr>
        <w:t>基本污染物S</w:t>
      </w:r>
      <w:r w:rsidRPr="00F33679">
        <w:rPr>
          <w:rFonts w:ascii="宋体" w:hAnsi="宋体"/>
          <w:kern w:val="0"/>
        </w:rPr>
        <w:t>O</w:t>
      </w:r>
      <w:r w:rsidRPr="00F33679">
        <w:rPr>
          <w:rFonts w:ascii="宋体" w:hAnsi="宋体"/>
          <w:kern w:val="0"/>
          <w:vertAlign w:val="subscript"/>
        </w:rPr>
        <w:t>2</w:t>
      </w:r>
      <w:r w:rsidRPr="00F33679">
        <w:rPr>
          <w:rFonts w:ascii="宋体" w:hAnsi="宋体"/>
          <w:kern w:val="0"/>
        </w:rPr>
        <w:t>、</w:t>
      </w:r>
      <w:r w:rsidRPr="00F33679">
        <w:rPr>
          <w:rFonts w:ascii="宋体" w:hAnsi="宋体" w:hint="eastAsia"/>
          <w:kern w:val="0"/>
        </w:rPr>
        <w:t>N</w:t>
      </w:r>
      <w:r w:rsidRPr="00F33679">
        <w:rPr>
          <w:rFonts w:ascii="宋体" w:hAnsi="宋体"/>
          <w:kern w:val="0"/>
        </w:rPr>
        <w:t>O</w:t>
      </w:r>
      <w:r w:rsidRPr="00F33679">
        <w:rPr>
          <w:rFonts w:ascii="宋体" w:hAnsi="宋体"/>
          <w:kern w:val="0"/>
          <w:vertAlign w:val="subscript"/>
        </w:rPr>
        <w:t>2</w:t>
      </w:r>
      <w:r w:rsidRPr="00F33679">
        <w:rPr>
          <w:rFonts w:ascii="宋体" w:hAnsi="宋体"/>
          <w:kern w:val="0"/>
        </w:rPr>
        <w:t>、</w:t>
      </w:r>
      <w:r w:rsidRPr="00F33679">
        <w:rPr>
          <w:rFonts w:ascii="宋体" w:hAnsi="宋体" w:hint="eastAsia"/>
          <w:kern w:val="0"/>
        </w:rPr>
        <w:t>P</w:t>
      </w:r>
      <w:r w:rsidRPr="00F33679">
        <w:rPr>
          <w:rFonts w:ascii="宋体" w:hAnsi="宋体"/>
          <w:kern w:val="0"/>
        </w:rPr>
        <w:t>M</w:t>
      </w:r>
      <w:r w:rsidRPr="00F33679">
        <w:rPr>
          <w:rFonts w:ascii="宋体" w:hAnsi="宋体"/>
          <w:kern w:val="0"/>
          <w:vertAlign w:val="subscript"/>
        </w:rPr>
        <w:t>10</w:t>
      </w:r>
      <w:r w:rsidRPr="00F33679">
        <w:rPr>
          <w:rFonts w:ascii="宋体" w:hAnsi="宋体"/>
          <w:kern w:val="0"/>
        </w:rPr>
        <w:t>、</w:t>
      </w:r>
      <w:r w:rsidRPr="00F33679">
        <w:rPr>
          <w:rFonts w:ascii="宋体" w:hAnsi="宋体" w:hint="eastAsia"/>
          <w:kern w:val="0"/>
        </w:rPr>
        <w:t>P</w:t>
      </w:r>
      <w:r w:rsidRPr="00F33679">
        <w:rPr>
          <w:rFonts w:ascii="宋体" w:hAnsi="宋体"/>
          <w:kern w:val="0"/>
        </w:rPr>
        <w:t>M</w:t>
      </w:r>
      <w:r w:rsidRPr="00F33679">
        <w:rPr>
          <w:rFonts w:ascii="宋体" w:hAnsi="宋体"/>
          <w:kern w:val="0"/>
          <w:vertAlign w:val="subscript"/>
        </w:rPr>
        <w:t>2.5</w:t>
      </w:r>
      <w:r w:rsidRPr="00F33679">
        <w:rPr>
          <w:rFonts w:ascii="宋体" w:hAnsi="宋体"/>
          <w:kern w:val="0"/>
        </w:rPr>
        <w:t>、</w:t>
      </w:r>
      <w:r w:rsidRPr="00F33679">
        <w:rPr>
          <w:rFonts w:ascii="宋体" w:hAnsi="宋体" w:hint="eastAsia"/>
          <w:kern w:val="0"/>
        </w:rPr>
        <w:t>C</w:t>
      </w:r>
      <w:r w:rsidRPr="00F33679">
        <w:rPr>
          <w:rFonts w:ascii="宋体" w:hAnsi="宋体"/>
          <w:kern w:val="0"/>
        </w:rPr>
        <w:t>O、</w:t>
      </w:r>
      <w:r w:rsidRPr="00F33679">
        <w:rPr>
          <w:rFonts w:ascii="宋体" w:hAnsi="宋体" w:hint="eastAsia"/>
          <w:kern w:val="0"/>
        </w:rPr>
        <w:t>O</w:t>
      </w:r>
      <w:r w:rsidRPr="00F33679">
        <w:rPr>
          <w:rFonts w:ascii="宋体" w:hAnsi="宋体"/>
          <w:kern w:val="0"/>
          <w:vertAlign w:val="subscript"/>
        </w:rPr>
        <w:t>3</w:t>
      </w:r>
      <w:r w:rsidRPr="00F33679">
        <w:rPr>
          <w:rFonts w:ascii="宋体" w:hAnsi="宋体" w:hint="eastAsia"/>
          <w:lang w:bidi="ar"/>
        </w:rPr>
        <w:t>执行《环境空气质量标准》（GB3095-2012）中的二级浓度限值。</w:t>
      </w:r>
    </w:p>
    <w:p w14:paraId="3935B7A6" w14:textId="76EFA234" w:rsidR="00B63FFE" w:rsidRPr="00F33679" w:rsidRDefault="00B63FFE" w:rsidP="00B63FFE">
      <w:pPr>
        <w:ind w:firstLineChars="0" w:firstLine="480"/>
        <w:rPr>
          <w:rFonts w:ascii="宋体" w:hAnsi="宋体"/>
          <w:lang w:bidi="ar"/>
        </w:rPr>
      </w:pPr>
      <w:r w:rsidRPr="00F33679">
        <w:rPr>
          <w:rFonts w:ascii="宋体" w:hAnsi="宋体" w:hint="eastAsia"/>
          <w:lang w:bidi="ar"/>
        </w:rPr>
        <w:t>③评价方法</w:t>
      </w:r>
    </w:p>
    <w:p w14:paraId="5CD320E9" w14:textId="77777777" w:rsidR="00B63FFE" w:rsidRPr="00F33679" w:rsidRDefault="00B63FFE" w:rsidP="00B63FFE">
      <w:pPr>
        <w:ind w:firstLineChars="0" w:firstLine="480"/>
        <w:rPr>
          <w:rFonts w:ascii="宋体" w:hAnsi="宋体"/>
          <w:lang w:bidi="ar"/>
        </w:rPr>
      </w:pPr>
      <w:r w:rsidRPr="00F33679">
        <w:rPr>
          <w:rFonts w:ascii="宋体" w:hAnsi="宋体" w:hint="eastAsia"/>
          <w:lang w:bidi="ar"/>
        </w:rPr>
        <w:t>采用占标率法评价：</w:t>
      </w:r>
    </w:p>
    <w:p w14:paraId="2AA28108" w14:textId="77777777" w:rsidR="00B63FFE" w:rsidRPr="00F33679" w:rsidRDefault="00B63FFE" w:rsidP="00B63FFE">
      <w:pPr>
        <w:pStyle w:val="aff2"/>
        <w:spacing w:beforeLines="50" w:before="156" w:after="0" w:line="520" w:lineRule="exact"/>
        <w:ind w:leftChars="0" w:left="0" w:firstLine="496"/>
        <w:jc w:val="center"/>
        <w:rPr>
          <w:rFonts w:ascii="宋体" w:hAnsi="宋体"/>
          <w:i/>
          <w:spacing w:val="4"/>
        </w:rPr>
      </w:pPr>
      <w:r w:rsidRPr="00F33679">
        <w:rPr>
          <w:rFonts w:ascii="宋体" w:hAnsi="宋体"/>
          <w:i/>
          <w:spacing w:val="4"/>
        </w:rPr>
        <w:t>P</w:t>
      </w:r>
      <w:r w:rsidRPr="00F33679">
        <w:rPr>
          <w:rFonts w:ascii="宋体" w:hAnsi="宋体"/>
          <w:i/>
          <w:spacing w:val="4"/>
          <w:vertAlign w:val="subscript"/>
        </w:rPr>
        <w:t>i</w:t>
      </w:r>
      <w:r w:rsidRPr="00F33679">
        <w:rPr>
          <w:rFonts w:ascii="宋体" w:hAnsi="宋体"/>
          <w:spacing w:val="4"/>
        </w:rPr>
        <w:t>=</w:t>
      </w:r>
      <w:r w:rsidRPr="00F33679">
        <w:rPr>
          <w:rFonts w:ascii="宋体" w:hAnsi="宋体"/>
          <w:i/>
          <w:spacing w:val="4"/>
        </w:rPr>
        <w:t>C</w:t>
      </w:r>
      <w:r w:rsidRPr="00F33679">
        <w:rPr>
          <w:rFonts w:ascii="宋体" w:hAnsi="宋体"/>
          <w:i/>
          <w:spacing w:val="4"/>
          <w:vertAlign w:val="subscript"/>
        </w:rPr>
        <w:t>i</w:t>
      </w:r>
      <w:r w:rsidRPr="00F33679">
        <w:rPr>
          <w:rFonts w:ascii="宋体" w:hAnsi="宋体"/>
          <w:spacing w:val="4"/>
        </w:rPr>
        <w:t>/</w:t>
      </w:r>
      <w:r w:rsidRPr="00F33679">
        <w:rPr>
          <w:rFonts w:ascii="宋体" w:hAnsi="宋体"/>
          <w:i/>
          <w:spacing w:val="4"/>
        </w:rPr>
        <w:t>C</w:t>
      </w:r>
      <w:r w:rsidRPr="00F33679">
        <w:rPr>
          <w:rFonts w:ascii="宋体" w:hAnsi="宋体"/>
          <w:i/>
          <w:spacing w:val="4"/>
          <w:vertAlign w:val="subscript"/>
        </w:rPr>
        <w:t>oi</w:t>
      </w:r>
      <w:r w:rsidRPr="00F33679">
        <w:rPr>
          <w:rFonts w:ascii="宋体" w:hAnsi="宋体"/>
          <w:i/>
          <w:spacing w:val="4"/>
        </w:rPr>
        <w:t>×100%</w:t>
      </w:r>
    </w:p>
    <w:p w14:paraId="373CE972" w14:textId="77777777" w:rsidR="00B63FFE" w:rsidRPr="00F33679" w:rsidRDefault="00B63FFE" w:rsidP="00B63FFE">
      <w:pPr>
        <w:ind w:firstLine="480"/>
        <w:rPr>
          <w:rFonts w:ascii="宋体" w:hAnsi="宋体"/>
        </w:rPr>
      </w:pPr>
      <w:r w:rsidRPr="00F33679">
        <w:rPr>
          <w:rFonts w:ascii="宋体" w:hAnsi="宋体" w:hint="eastAsia"/>
        </w:rPr>
        <w:t>其中：</w:t>
      </w:r>
      <w:r w:rsidRPr="00F33679">
        <w:rPr>
          <w:rFonts w:ascii="宋体" w:hAnsi="宋体"/>
        </w:rPr>
        <w:t>P</w:t>
      </w:r>
      <w:r w:rsidRPr="00F33679">
        <w:rPr>
          <w:rFonts w:ascii="宋体" w:hAnsi="宋体"/>
          <w:vertAlign w:val="subscript"/>
        </w:rPr>
        <w:t>i</w:t>
      </w:r>
      <w:r w:rsidRPr="00F33679">
        <w:rPr>
          <w:rFonts w:ascii="宋体" w:hAnsi="宋体"/>
        </w:rPr>
        <w:t>——</w:t>
      </w:r>
      <w:r w:rsidRPr="00F33679">
        <w:rPr>
          <w:rFonts w:ascii="宋体" w:hAnsi="宋体" w:hint="eastAsia"/>
        </w:rPr>
        <w:t>污染物</w:t>
      </w:r>
      <w:proofErr w:type="spellStart"/>
      <w:r w:rsidRPr="00F33679">
        <w:rPr>
          <w:rFonts w:ascii="宋体" w:hAnsi="宋体"/>
        </w:rPr>
        <w:t>i</w:t>
      </w:r>
      <w:proofErr w:type="spellEnd"/>
      <w:r w:rsidRPr="00F33679">
        <w:rPr>
          <w:rFonts w:ascii="宋体" w:hAnsi="宋体" w:hint="eastAsia"/>
        </w:rPr>
        <w:t>的地面空气质量浓度占标率，%；</w:t>
      </w:r>
    </w:p>
    <w:p w14:paraId="36D49694" w14:textId="77777777" w:rsidR="00B63FFE" w:rsidRPr="00F33679" w:rsidRDefault="00B63FFE" w:rsidP="00B63FFE">
      <w:pPr>
        <w:ind w:firstLine="480"/>
        <w:rPr>
          <w:rFonts w:ascii="宋体" w:hAnsi="宋体"/>
        </w:rPr>
      </w:pPr>
      <w:r w:rsidRPr="00F33679">
        <w:rPr>
          <w:rFonts w:ascii="宋体" w:hAnsi="宋体"/>
        </w:rPr>
        <w:t xml:space="preserve">      C</w:t>
      </w:r>
      <w:r w:rsidRPr="00F33679">
        <w:rPr>
          <w:rFonts w:ascii="宋体" w:hAnsi="宋体"/>
          <w:vertAlign w:val="subscript"/>
        </w:rPr>
        <w:t>i</w:t>
      </w:r>
      <w:r w:rsidRPr="00F33679">
        <w:rPr>
          <w:rFonts w:ascii="宋体" w:hAnsi="宋体"/>
        </w:rPr>
        <w:t>——</w:t>
      </w:r>
      <w:r w:rsidRPr="00F33679">
        <w:rPr>
          <w:rFonts w:ascii="宋体" w:hAnsi="宋体" w:hint="eastAsia"/>
        </w:rPr>
        <w:t>基本污染物</w:t>
      </w:r>
      <w:proofErr w:type="spellStart"/>
      <w:r w:rsidRPr="00F33679">
        <w:rPr>
          <w:rFonts w:ascii="宋体" w:hAnsi="宋体" w:hint="eastAsia"/>
        </w:rPr>
        <w:t>i</w:t>
      </w:r>
      <w:proofErr w:type="spellEnd"/>
      <w:r w:rsidRPr="00F33679">
        <w:rPr>
          <w:rFonts w:ascii="宋体" w:hAnsi="宋体" w:hint="eastAsia"/>
        </w:rPr>
        <w:t>的地面空气质量浓度，</w:t>
      </w:r>
      <w:r w:rsidRPr="00F33679">
        <w:rPr>
          <w:rFonts w:ascii="宋体" w:hAnsi="宋体"/>
          <w:lang w:val="zh-CN"/>
        </w:rPr>
        <w:t>μ</w:t>
      </w:r>
      <w:r w:rsidRPr="00F33679">
        <w:rPr>
          <w:rFonts w:ascii="宋体" w:hAnsi="宋体"/>
        </w:rPr>
        <w:t>g/m</w:t>
      </w:r>
      <w:r w:rsidRPr="00F33679">
        <w:rPr>
          <w:rFonts w:ascii="宋体" w:hAnsi="宋体"/>
          <w:vertAlign w:val="superscript"/>
        </w:rPr>
        <w:t>3</w:t>
      </w:r>
      <w:r w:rsidRPr="00F33679">
        <w:rPr>
          <w:rFonts w:ascii="宋体" w:hAnsi="宋体" w:hint="eastAsia"/>
        </w:rPr>
        <w:t>；</w:t>
      </w:r>
    </w:p>
    <w:p w14:paraId="14A16F47" w14:textId="77777777" w:rsidR="00B63FFE" w:rsidRPr="00F33679" w:rsidRDefault="00B63FFE" w:rsidP="00B63FFE">
      <w:pPr>
        <w:ind w:firstLineChars="500" w:firstLine="1200"/>
        <w:rPr>
          <w:rFonts w:ascii="宋体" w:hAnsi="宋体"/>
        </w:rPr>
      </w:pPr>
      <w:r w:rsidRPr="00F33679">
        <w:rPr>
          <w:rFonts w:ascii="宋体" w:hAnsi="宋体"/>
        </w:rPr>
        <w:t>C</w:t>
      </w:r>
      <w:r w:rsidRPr="00F33679">
        <w:rPr>
          <w:rFonts w:ascii="宋体" w:hAnsi="宋体"/>
          <w:vertAlign w:val="subscript"/>
        </w:rPr>
        <w:t>0i</w:t>
      </w:r>
      <w:r w:rsidRPr="00F33679">
        <w:rPr>
          <w:rFonts w:ascii="宋体" w:hAnsi="宋体"/>
        </w:rPr>
        <w:t>——</w:t>
      </w:r>
      <w:r w:rsidRPr="00F33679">
        <w:rPr>
          <w:rFonts w:ascii="宋体" w:hAnsi="宋体" w:hint="eastAsia"/>
        </w:rPr>
        <w:t>基本污染物</w:t>
      </w:r>
      <w:proofErr w:type="spellStart"/>
      <w:r w:rsidRPr="00F33679">
        <w:rPr>
          <w:rFonts w:ascii="宋体" w:hAnsi="宋体"/>
        </w:rPr>
        <w:t>i</w:t>
      </w:r>
      <w:proofErr w:type="spellEnd"/>
      <w:r w:rsidRPr="00F33679">
        <w:rPr>
          <w:rFonts w:ascii="宋体" w:hAnsi="宋体" w:hint="eastAsia"/>
        </w:rPr>
        <w:t>的环境空气质量浓度标准，</w:t>
      </w:r>
      <w:r w:rsidRPr="00F33679">
        <w:rPr>
          <w:rFonts w:ascii="宋体" w:hAnsi="宋体"/>
          <w:lang w:val="zh-CN"/>
        </w:rPr>
        <w:t>μg/m</w:t>
      </w:r>
      <w:r w:rsidRPr="00F33679">
        <w:rPr>
          <w:rFonts w:ascii="宋体" w:hAnsi="宋体"/>
          <w:vertAlign w:val="superscript"/>
          <w:lang w:val="zh-CN"/>
        </w:rPr>
        <w:t>3</w:t>
      </w:r>
      <w:r w:rsidRPr="00F33679">
        <w:rPr>
          <w:rFonts w:ascii="宋体" w:hAnsi="宋体" w:hint="eastAsia"/>
        </w:rPr>
        <w:t>。</w:t>
      </w:r>
    </w:p>
    <w:p w14:paraId="1036C386" w14:textId="622E926F" w:rsidR="00B63FFE" w:rsidRPr="00F33679" w:rsidRDefault="00B63FFE" w:rsidP="00B63FFE">
      <w:pPr>
        <w:ind w:firstLine="480"/>
        <w:rPr>
          <w:rFonts w:ascii="宋体" w:hAnsi="宋体"/>
          <w:lang w:bidi="ar"/>
        </w:rPr>
      </w:pPr>
      <w:r w:rsidRPr="00F33679">
        <w:rPr>
          <w:rFonts w:ascii="宋体" w:hAnsi="宋体" w:hint="eastAsia"/>
          <w:lang w:bidi="ar"/>
        </w:rPr>
        <w:t>④监测数据及评价结果</w:t>
      </w:r>
    </w:p>
    <w:p w14:paraId="1FF79F28" w14:textId="4EB376DA" w:rsidR="00B63FFE" w:rsidRDefault="00B63FFE" w:rsidP="00B63FFE">
      <w:pPr>
        <w:ind w:firstLine="480"/>
        <w:rPr>
          <w:rFonts w:ascii="宋体" w:hAnsi="宋体"/>
          <w:lang w:bidi="ar"/>
        </w:rPr>
      </w:pPr>
      <w:r w:rsidRPr="00F33679">
        <w:rPr>
          <w:rFonts w:ascii="宋体" w:hAnsi="宋体" w:hint="eastAsia"/>
          <w:lang w:bidi="ar"/>
        </w:rPr>
        <w:t>具体监测数据及评价结果见表</w:t>
      </w:r>
      <w:r w:rsidRPr="00F33679">
        <w:rPr>
          <w:rFonts w:ascii="宋体" w:hAnsi="宋体"/>
          <w:lang w:bidi="ar"/>
        </w:rPr>
        <w:t>4.</w:t>
      </w:r>
      <w:r w:rsidR="00BF39F5" w:rsidRPr="00F33679">
        <w:rPr>
          <w:rFonts w:ascii="宋体" w:hAnsi="宋体"/>
          <w:lang w:bidi="ar"/>
        </w:rPr>
        <w:t>3</w:t>
      </w:r>
      <w:r w:rsidRPr="00F33679">
        <w:rPr>
          <w:rFonts w:ascii="宋体" w:hAnsi="宋体" w:hint="eastAsia"/>
          <w:lang w:bidi="ar"/>
        </w:rPr>
        <w:t>-</w:t>
      </w:r>
      <w:r w:rsidRPr="00F33679">
        <w:rPr>
          <w:rFonts w:ascii="宋体" w:hAnsi="宋体"/>
          <w:lang w:bidi="ar"/>
        </w:rPr>
        <w:t>3</w:t>
      </w:r>
      <w:r w:rsidRPr="00F33679">
        <w:rPr>
          <w:rFonts w:ascii="宋体" w:hAnsi="宋体" w:hint="eastAsia"/>
          <w:lang w:bidi="ar"/>
        </w:rPr>
        <w:t>。</w:t>
      </w:r>
    </w:p>
    <w:p w14:paraId="55E367E7" w14:textId="77777777" w:rsidR="00F33679" w:rsidRPr="00F33679" w:rsidRDefault="00F33679" w:rsidP="00B63FFE">
      <w:pPr>
        <w:ind w:firstLine="480"/>
        <w:rPr>
          <w:rFonts w:ascii="宋体" w:hAnsi="宋体"/>
          <w:lang w:bidi="ar"/>
        </w:rPr>
      </w:pPr>
    </w:p>
    <w:p w14:paraId="79A19333" w14:textId="26F47066" w:rsidR="00B63FFE" w:rsidRPr="00F33679" w:rsidRDefault="00B63FFE" w:rsidP="00B63FFE">
      <w:pPr>
        <w:ind w:firstLine="420"/>
        <w:jc w:val="center"/>
        <w:rPr>
          <w:rFonts w:ascii="黑体" w:eastAsia="黑体" w:hAnsi="黑体"/>
          <w:bCs/>
          <w:sz w:val="21"/>
          <w:szCs w:val="21"/>
          <w:lang w:bidi="ar"/>
        </w:rPr>
      </w:pPr>
      <w:r w:rsidRPr="00F33679">
        <w:rPr>
          <w:rFonts w:ascii="黑体" w:eastAsia="黑体" w:hAnsi="黑体" w:hint="eastAsia"/>
          <w:bCs/>
          <w:sz w:val="21"/>
          <w:szCs w:val="21"/>
          <w:lang w:bidi="ar"/>
        </w:rPr>
        <w:lastRenderedPageBreak/>
        <w:t>表</w:t>
      </w:r>
      <w:r w:rsidRPr="00F33679">
        <w:rPr>
          <w:rFonts w:ascii="黑体" w:eastAsia="黑体" w:hAnsi="黑体"/>
          <w:bCs/>
          <w:sz w:val="21"/>
          <w:szCs w:val="21"/>
          <w:lang w:bidi="ar"/>
        </w:rPr>
        <w:t>4.</w:t>
      </w:r>
      <w:r w:rsidR="00BF39F5" w:rsidRPr="00F33679">
        <w:rPr>
          <w:rFonts w:ascii="黑体" w:eastAsia="黑体" w:hAnsi="黑体"/>
          <w:bCs/>
          <w:sz w:val="21"/>
          <w:szCs w:val="21"/>
          <w:lang w:bidi="ar"/>
        </w:rPr>
        <w:t>3</w:t>
      </w:r>
      <w:r w:rsidRPr="00F33679">
        <w:rPr>
          <w:rFonts w:ascii="黑体" w:eastAsia="黑体" w:hAnsi="黑体" w:hint="eastAsia"/>
          <w:bCs/>
          <w:sz w:val="21"/>
          <w:szCs w:val="21"/>
          <w:lang w:bidi="ar"/>
        </w:rPr>
        <w:t>-</w:t>
      </w:r>
      <w:r w:rsidRPr="00F33679">
        <w:rPr>
          <w:rFonts w:ascii="黑体" w:eastAsia="黑体" w:hAnsi="黑体"/>
          <w:bCs/>
          <w:sz w:val="21"/>
          <w:szCs w:val="21"/>
          <w:lang w:bidi="ar"/>
        </w:rPr>
        <w:t xml:space="preserve">3 </w:t>
      </w:r>
      <w:r w:rsidRPr="00F33679">
        <w:rPr>
          <w:rFonts w:ascii="黑体" w:eastAsia="黑体" w:hAnsi="黑体" w:hint="eastAsia"/>
          <w:bCs/>
          <w:sz w:val="21"/>
          <w:szCs w:val="21"/>
          <w:lang w:bidi="ar"/>
        </w:rPr>
        <w:t xml:space="preserve">   大气质量及评价结果一览表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0"/>
        <w:gridCol w:w="2413"/>
        <w:gridCol w:w="1188"/>
        <w:gridCol w:w="1116"/>
        <w:gridCol w:w="960"/>
        <w:gridCol w:w="1044"/>
        <w:gridCol w:w="815"/>
      </w:tblGrid>
      <w:tr w:rsidR="00B63FFE" w:rsidRPr="00F33679" w14:paraId="77660ED5" w14:textId="77777777" w:rsidTr="00443637">
        <w:trPr>
          <w:trHeight w:val="340"/>
          <w:tblHeader/>
          <w:jc w:val="center"/>
        </w:trPr>
        <w:tc>
          <w:tcPr>
            <w:tcW w:w="770" w:type="dxa"/>
            <w:shd w:val="clear" w:color="auto" w:fill="auto"/>
            <w:vAlign w:val="center"/>
          </w:tcPr>
          <w:p w14:paraId="46990B48"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污染物</w:t>
            </w:r>
          </w:p>
          <w:p w14:paraId="78529774"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名称</w:t>
            </w:r>
          </w:p>
        </w:tc>
        <w:tc>
          <w:tcPr>
            <w:tcW w:w="2413" w:type="dxa"/>
            <w:shd w:val="clear" w:color="auto" w:fill="auto"/>
            <w:vAlign w:val="center"/>
          </w:tcPr>
          <w:p w14:paraId="1389363A"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年评价指标</w:t>
            </w:r>
          </w:p>
        </w:tc>
        <w:tc>
          <w:tcPr>
            <w:tcW w:w="1188" w:type="dxa"/>
            <w:shd w:val="clear" w:color="auto" w:fill="auto"/>
            <w:vAlign w:val="center"/>
          </w:tcPr>
          <w:p w14:paraId="11F216EE"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评价标准</w:t>
            </w:r>
          </w:p>
          <w:p w14:paraId="0F66635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（μ</w:t>
            </w:r>
            <w:r w:rsidRPr="00F33679">
              <w:rPr>
                <w:rFonts w:hAnsi="宋体"/>
                <w:sz w:val="21"/>
                <w:szCs w:val="21"/>
              </w:rPr>
              <w:t>g/m</w:t>
            </w:r>
            <w:r w:rsidRPr="00F33679">
              <w:rPr>
                <w:rFonts w:hAnsi="宋体"/>
                <w:sz w:val="21"/>
                <w:szCs w:val="21"/>
                <w:vertAlign w:val="superscript"/>
              </w:rPr>
              <w:t>3</w:t>
            </w:r>
            <w:r w:rsidRPr="00F33679">
              <w:rPr>
                <w:rFonts w:hAnsi="宋体" w:hint="eastAsia"/>
                <w:sz w:val="21"/>
                <w:szCs w:val="21"/>
              </w:rPr>
              <w:t>）</w:t>
            </w:r>
          </w:p>
        </w:tc>
        <w:tc>
          <w:tcPr>
            <w:tcW w:w="1116" w:type="dxa"/>
            <w:shd w:val="clear" w:color="auto" w:fill="auto"/>
            <w:vAlign w:val="center"/>
          </w:tcPr>
          <w:p w14:paraId="65FE6B0E"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现状浓度</w:t>
            </w:r>
          </w:p>
          <w:p w14:paraId="6C5DDF7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（μ</w:t>
            </w:r>
            <w:r w:rsidRPr="00F33679">
              <w:rPr>
                <w:rFonts w:hAnsi="宋体"/>
                <w:sz w:val="21"/>
                <w:szCs w:val="21"/>
              </w:rPr>
              <w:t>g/m</w:t>
            </w:r>
            <w:r w:rsidRPr="00F33679">
              <w:rPr>
                <w:rFonts w:hAnsi="宋体"/>
                <w:sz w:val="21"/>
                <w:szCs w:val="21"/>
                <w:vertAlign w:val="superscript"/>
              </w:rPr>
              <w:t>3</w:t>
            </w:r>
            <w:r w:rsidRPr="00F33679">
              <w:rPr>
                <w:rFonts w:hAnsi="宋体" w:hint="eastAsia"/>
                <w:sz w:val="21"/>
                <w:szCs w:val="21"/>
              </w:rPr>
              <w:t>）</w:t>
            </w:r>
          </w:p>
        </w:tc>
        <w:tc>
          <w:tcPr>
            <w:tcW w:w="960" w:type="dxa"/>
            <w:shd w:val="clear" w:color="auto" w:fill="auto"/>
            <w:vAlign w:val="center"/>
          </w:tcPr>
          <w:p w14:paraId="68538B5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占标率</w:t>
            </w:r>
          </w:p>
          <w:p w14:paraId="6816373D"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w:t>
            </w:r>
            <w:r w:rsidRPr="00F33679">
              <w:rPr>
                <w:rFonts w:hAnsi="宋体"/>
                <w:sz w:val="21"/>
                <w:szCs w:val="21"/>
              </w:rPr>
              <w:t>%</w:t>
            </w:r>
            <w:r w:rsidRPr="00F33679">
              <w:rPr>
                <w:rFonts w:hAnsi="宋体" w:hint="eastAsia"/>
                <w:sz w:val="21"/>
                <w:szCs w:val="21"/>
              </w:rPr>
              <w:t>）</w:t>
            </w:r>
          </w:p>
        </w:tc>
        <w:tc>
          <w:tcPr>
            <w:tcW w:w="1044" w:type="dxa"/>
            <w:shd w:val="clear" w:color="auto" w:fill="auto"/>
            <w:vAlign w:val="center"/>
          </w:tcPr>
          <w:p w14:paraId="375211CD"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超标频率</w:t>
            </w:r>
          </w:p>
          <w:p w14:paraId="6281BBDD"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w:t>
            </w:r>
            <w:r w:rsidRPr="00F33679">
              <w:rPr>
                <w:rFonts w:hAnsi="宋体"/>
                <w:sz w:val="21"/>
                <w:szCs w:val="21"/>
              </w:rPr>
              <w:t>%</w:t>
            </w:r>
            <w:r w:rsidRPr="00F33679">
              <w:rPr>
                <w:rFonts w:hAnsi="宋体" w:hint="eastAsia"/>
                <w:sz w:val="21"/>
                <w:szCs w:val="21"/>
              </w:rPr>
              <w:t>）</w:t>
            </w:r>
          </w:p>
        </w:tc>
        <w:tc>
          <w:tcPr>
            <w:tcW w:w="815" w:type="dxa"/>
            <w:shd w:val="clear" w:color="auto" w:fill="auto"/>
            <w:vAlign w:val="center"/>
          </w:tcPr>
          <w:p w14:paraId="2610F7AF"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p w14:paraId="73FACBB7" w14:textId="77777777" w:rsidR="00B63FFE" w:rsidRPr="00F33679" w:rsidRDefault="00B63FFE" w:rsidP="00B63FFE">
            <w:pPr>
              <w:pStyle w:val="TableParagraph"/>
              <w:kinsoku w:val="0"/>
              <w:overflowPunct w:val="0"/>
              <w:snapToGrid w:val="0"/>
              <w:spacing w:line="300" w:lineRule="exact"/>
              <w:jc w:val="center"/>
              <w:rPr>
                <w:rFonts w:hAnsi="宋体"/>
                <w:w w:val="99"/>
                <w:sz w:val="21"/>
                <w:szCs w:val="21"/>
              </w:rPr>
            </w:pPr>
            <w:r w:rsidRPr="00F33679">
              <w:rPr>
                <w:rFonts w:hAnsi="宋体" w:hint="eastAsia"/>
                <w:sz w:val="21"/>
                <w:szCs w:val="21"/>
              </w:rPr>
              <w:t>情</w:t>
            </w:r>
            <w:r w:rsidRPr="00F33679">
              <w:rPr>
                <w:rFonts w:hAnsi="宋体" w:hint="eastAsia"/>
                <w:w w:val="99"/>
                <w:sz w:val="21"/>
                <w:szCs w:val="21"/>
              </w:rPr>
              <w:t>况</w:t>
            </w:r>
          </w:p>
        </w:tc>
      </w:tr>
      <w:tr w:rsidR="00B63FFE" w:rsidRPr="00F33679" w14:paraId="087D6779" w14:textId="77777777" w:rsidTr="00443637">
        <w:trPr>
          <w:trHeight w:val="340"/>
          <w:jc w:val="center"/>
        </w:trPr>
        <w:tc>
          <w:tcPr>
            <w:tcW w:w="770" w:type="dxa"/>
            <w:vMerge w:val="restart"/>
            <w:shd w:val="clear" w:color="auto" w:fill="auto"/>
            <w:vAlign w:val="center"/>
          </w:tcPr>
          <w:p w14:paraId="2153FC30"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SO</w:t>
            </w:r>
            <w:r w:rsidRPr="00F33679">
              <w:rPr>
                <w:rFonts w:hAnsi="宋体"/>
                <w:sz w:val="21"/>
                <w:szCs w:val="21"/>
                <w:vertAlign w:val="subscript"/>
              </w:rPr>
              <w:t>2</w:t>
            </w:r>
          </w:p>
        </w:tc>
        <w:tc>
          <w:tcPr>
            <w:tcW w:w="2413" w:type="dxa"/>
            <w:shd w:val="clear" w:color="auto" w:fill="auto"/>
            <w:vAlign w:val="center"/>
          </w:tcPr>
          <w:p w14:paraId="2DFE8C30"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24h</w:t>
            </w:r>
            <w:r w:rsidRPr="00F33679">
              <w:rPr>
                <w:rFonts w:hAnsi="宋体" w:hint="eastAsia"/>
                <w:sz w:val="21"/>
                <w:szCs w:val="21"/>
              </w:rPr>
              <w:t>平均第</w:t>
            </w:r>
            <w:r w:rsidRPr="00F33679">
              <w:rPr>
                <w:rFonts w:hAnsi="宋体"/>
                <w:sz w:val="21"/>
                <w:szCs w:val="21"/>
              </w:rPr>
              <w:t>98</w:t>
            </w:r>
            <w:r w:rsidRPr="00F33679">
              <w:rPr>
                <w:rFonts w:hAnsi="宋体" w:hint="eastAsia"/>
                <w:sz w:val="21"/>
                <w:szCs w:val="21"/>
              </w:rPr>
              <w:t>百分位数</w:t>
            </w:r>
          </w:p>
        </w:tc>
        <w:tc>
          <w:tcPr>
            <w:tcW w:w="1188" w:type="dxa"/>
            <w:shd w:val="clear" w:color="auto" w:fill="auto"/>
            <w:vAlign w:val="center"/>
          </w:tcPr>
          <w:p w14:paraId="1954E39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150</w:t>
            </w:r>
          </w:p>
        </w:tc>
        <w:tc>
          <w:tcPr>
            <w:tcW w:w="1116" w:type="dxa"/>
            <w:shd w:val="clear" w:color="auto" w:fill="auto"/>
            <w:vAlign w:val="center"/>
          </w:tcPr>
          <w:p w14:paraId="68AC86CD"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25</w:t>
            </w:r>
          </w:p>
        </w:tc>
        <w:tc>
          <w:tcPr>
            <w:tcW w:w="960" w:type="dxa"/>
            <w:shd w:val="clear" w:color="auto" w:fill="auto"/>
            <w:vAlign w:val="center"/>
          </w:tcPr>
          <w:p w14:paraId="3DBC49FA"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16.67</w:t>
            </w:r>
          </w:p>
        </w:tc>
        <w:tc>
          <w:tcPr>
            <w:tcW w:w="1044" w:type="dxa"/>
            <w:shd w:val="clear" w:color="auto" w:fill="auto"/>
            <w:vAlign w:val="center"/>
          </w:tcPr>
          <w:p w14:paraId="7B6EDE0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0</w:t>
            </w:r>
          </w:p>
        </w:tc>
        <w:tc>
          <w:tcPr>
            <w:tcW w:w="815" w:type="dxa"/>
            <w:shd w:val="clear" w:color="auto" w:fill="auto"/>
            <w:vAlign w:val="center"/>
          </w:tcPr>
          <w:p w14:paraId="67497794"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3473F462" w14:textId="77777777" w:rsidTr="00443637">
        <w:trPr>
          <w:trHeight w:val="340"/>
          <w:jc w:val="center"/>
        </w:trPr>
        <w:tc>
          <w:tcPr>
            <w:tcW w:w="770" w:type="dxa"/>
            <w:vMerge/>
            <w:shd w:val="clear" w:color="auto" w:fill="auto"/>
            <w:vAlign w:val="center"/>
          </w:tcPr>
          <w:p w14:paraId="4DF7465A" w14:textId="77777777" w:rsidR="00B63FFE" w:rsidRPr="00F33679" w:rsidRDefault="00B63FFE" w:rsidP="00B63FFE">
            <w:pPr>
              <w:pStyle w:val="aa"/>
              <w:kinsoku w:val="0"/>
              <w:overflowPunct w:val="0"/>
              <w:snapToGrid w:val="0"/>
              <w:spacing w:line="300" w:lineRule="exact"/>
              <w:ind w:left="0"/>
              <w:jc w:val="center"/>
              <w:rPr>
                <w:rFonts w:hAnsi="宋体"/>
                <w:sz w:val="21"/>
                <w:szCs w:val="21"/>
              </w:rPr>
            </w:pPr>
          </w:p>
        </w:tc>
        <w:tc>
          <w:tcPr>
            <w:tcW w:w="2413" w:type="dxa"/>
            <w:shd w:val="clear" w:color="auto" w:fill="auto"/>
            <w:vAlign w:val="center"/>
          </w:tcPr>
          <w:p w14:paraId="2252C9C8"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年平均</w:t>
            </w:r>
          </w:p>
        </w:tc>
        <w:tc>
          <w:tcPr>
            <w:tcW w:w="1188" w:type="dxa"/>
            <w:shd w:val="clear" w:color="auto" w:fill="auto"/>
            <w:vAlign w:val="center"/>
          </w:tcPr>
          <w:p w14:paraId="5D13C463"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60</w:t>
            </w:r>
          </w:p>
        </w:tc>
        <w:tc>
          <w:tcPr>
            <w:tcW w:w="1116" w:type="dxa"/>
            <w:shd w:val="clear" w:color="auto" w:fill="auto"/>
            <w:vAlign w:val="center"/>
          </w:tcPr>
          <w:p w14:paraId="5A61F5C9"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9</w:t>
            </w:r>
          </w:p>
        </w:tc>
        <w:tc>
          <w:tcPr>
            <w:tcW w:w="960" w:type="dxa"/>
            <w:shd w:val="clear" w:color="auto" w:fill="auto"/>
            <w:vAlign w:val="center"/>
          </w:tcPr>
          <w:p w14:paraId="7B1F0877"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15</w:t>
            </w:r>
            <w:r w:rsidRPr="00F33679">
              <w:rPr>
                <w:rFonts w:hAnsi="宋体" w:hint="eastAsia"/>
                <w:sz w:val="21"/>
                <w:szCs w:val="21"/>
              </w:rPr>
              <w:t>.00</w:t>
            </w:r>
          </w:p>
        </w:tc>
        <w:tc>
          <w:tcPr>
            <w:tcW w:w="1044" w:type="dxa"/>
            <w:shd w:val="clear" w:color="auto" w:fill="auto"/>
            <w:vAlign w:val="center"/>
          </w:tcPr>
          <w:p w14:paraId="7094C55F"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w:t>
            </w:r>
          </w:p>
        </w:tc>
        <w:tc>
          <w:tcPr>
            <w:tcW w:w="815" w:type="dxa"/>
            <w:shd w:val="clear" w:color="auto" w:fill="auto"/>
            <w:vAlign w:val="center"/>
          </w:tcPr>
          <w:p w14:paraId="1664CF5E"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03D8E74B" w14:textId="77777777" w:rsidTr="00443637">
        <w:trPr>
          <w:trHeight w:val="340"/>
          <w:jc w:val="center"/>
        </w:trPr>
        <w:tc>
          <w:tcPr>
            <w:tcW w:w="770" w:type="dxa"/>
            <w:vMerge w:val="restart"/>
            <w:shd w:val="clear" w:color="auto" w:fill="auto"/>
            <w:vAlign w:val="center"/>
          </w:tcPr>
          <w:p w14:paraId="5F732605"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NO</w:t>
            </w:r>
            <w:r w:rsidRPr="00F33679">
              <w:rPr>
                <w:rFonts w:hAnsi="宋体"/>
                <w:sz w:val="21"/>
                <w:szCs w:val="21"/>
                <w:vertAlign w:val="subscript"/>
              </w:rPr>
              <w:t>2</w:t>
            </w:r>
          </w:p>
        </w:tc>
        <w:tc>
          <w:tcPr>
            <w:tcW w:w="2413" w:type="dxa"/>
            <w:shd w:val="clear" w:color="auto" w:fill="auto"/>
            <w:vAlign w:val="center"/>
          </w:tcPr>
          <w:p w14:paraId="5F868686"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24h</w:t>
            </w:r>
            <w:r w:rsidRPr="00F33679">
              <w:rPr>
                <w:rFonts w:hAnsi="宋体" w:hint="eastAsia"/>
                <w:sz w:val="21"/>
                <w:szCs w:val="21"/>
              </w:rPr>
              <w:t>平均第</w:t>
            </w:r>
            <w:r w:rsidRPr="00F33679">
              <w:rPr>
                <w:rFonts w:hAnsi="宋体"/>
                <w:sz w:val="21"/>
                <w:szCs w:val="21"/>
              </w:rPr>
              <w:t>98</w:t>
            </w:r>
            <w:r w:rsidRPr="00F33679">
              <w:rPr>
                <w:rFonts w:hAnsi="宋体" w:hint="eastAsia"/>
                <w:sz w:val="21"/>
                <w:szCs w:val="21"/>
              </w:rPr>
              <w:t>百分位数</w:t>
            </w:r>
          </w:p>
        </w:tc>
        <w:tc>
          <w:tcPr>
            <w:tcW w:w="1188" w:type="dxa"/>
            <w:shd w:val="clear" w:color="auto" w:fill="auto"/>
            <w:vAlign w:val="center"/>
          </w:tcPr>
          <w:p w14:paraId="46E3B46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80</w:t>
            </w:r>
          </w:p>
        </w:tc>
        <w:tc>
          <w:tcPr>
            <w:tcW w:w="1116" w:type="dxa"/>
            <w:shd w:val="clear" w:color="auto" w:fill="auto"/>
            <w:vAlign w:val="center"/>
          </w:tcPr>
          <w:p w14:paraId="288D62B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55</w:t>
            </w:r>
          </w:p>
        </w:tc>
        <w:tc>
          <w:tcPr>
            <w:tcW w:w="960" w:type="dxa"/>
            <w:shd w:val="clear" w:color="auto" w:fill="auto"/>
            <w:vAlign w:val="center"/>
          </w:tcPr>
          <w:p w14:paraId="5311956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68.75</w:t>
            </w:r>
          </w:p>
        </w:tc>
        <w:tc>
          <w:tcPr>
            <w:tcW w:w="1044" w:type="dxa"/>
            <w:shd w:val="clear" w:color="auto" w:fill="auto"/>
            <w:vAlign w:val="center"/>
          </w:tcPr>
          <w:p w14:paraId="649E22E1"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0</w:t>
            </w:r>
          </w:p>
        </w:tc>
        <w:tc>
          <w:tcPr>
            <w:tcW w:w="815" w:type="dxa"/>
            <w:shd w:val="clear" w:color="auto" w:fill="auto"/>
            <w:vAlign w:val="center"/>
          </w:tcPr>
          <w:p w14:paraId="21ACF8FE"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310733FB" w14:textId="77777777" w:rsidTr="00443637">
        <w:trPr>
          <w:trHeight w:val="340"/>
          <w:jc w:val="center"/>
        </w:trPr>
        <w:tc>
          <w:tcPr>
            <w:tcW w:w="770" w:type="dxa"/>
            <w:vMerge/>
            <w:shd w:val="clear" w:color="auto" w:fill="auto"/>
            <w:vAlign w:val="center"/>
          </w:tcPr>
          <w:p w14:paraId="332DD282" w14:textId="77777777" w:rsidR="00B63FFE" w:rsidRPr="00F33679" w:rsidRDefault="00B63FFE" w:rsidP="00B63FFE">
            <w:pPr>
              <w:pStyle w:val="aa"/>
              <w:kinsoku w:val="0"/>
              <w:overflowPunct w:val="0"/>
              <w:snapToGrid w:val="0"/>
              <w:spacing w:line="300" w:lineRule="exact"/>
              <w:ind w:left="0"/>
              <w:jc w:val="center"/>
              <w:rPr>
                <w:rFonts w:hAnsi="宋体"/>
                <w:sz w:val="21"/>
                <w:szCs w:val="21"/>
              </w:rPr>
            </w:pPr>
          </w:p>
        </w:tc>
        <w:tc>
          <w:tcPr>
            <w:tcW w:w="2413" w:type="dxa"/>
            <w:shd w:val="clear" w:color="auto" w:fill="auto"/>
            <w:vAlign w:val="center"/>
          </w:tcPr>
          <w:p w14:paraId="7FF189C8"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年平均</w:t>
            </w:r>
          </w:p>
        </w:tc>
        <w:tc>
          <w:tcPr>
            <w:tcW w:w="1188" w:type="dxa"/>
            <w:shd w:val="clear" w:color="auto" w:fill="auto"/>
            <w:vAlign w:val="center"/>
          </w:tcPr>
          <w:p w14:paraId="703FC593"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40</w:t>
            </w:r>
          </w:p>
        </w:tc>
        <w:tc>
          <w:tcPr>
            <w:tcW w:w="1116" w:type="dxa"/>
            <w:shd w:val="clear" w:color="auto" w:fill="auto"/>
            <w:vAlign w:val="center"/>
          </w:tcPr>
          <w:p w14:paraId="598B856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24</w:t>
            </w:r>
          </w:p>
        </w:tc>
        <w:tc>
          <w:tcPr>
            <w:tcW w:w="960" w:type="dxa"/>
            <w:shd w:val="clear" w:color="auto" w:fill="auto"/>
            <w:vAlign w:val="center"/>
          </w:tcPr>
          <w:p w14:paraId="588A6529"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60</w:t>
            </w:r>
            <w:r w:rsidRPr="00F33679">
              <w:rPr>
                <w:rFonts w:hAnsi="宋体" w:hint="eastAsia"/>
                <w:sz w:val="21"/>
                <w:szCs w:val="21"/>
              </w:rPr>
              <w:t>.00</w:t>
            </w:r>
          </w:p>
        </w:tc>
        <w:tc>
          <w:tcPr>
            <w:tcW w:w="1044" w:type="dxa"/>
            <w:shd w:val="clear" w:color="auto" w:fill="auto"/>
            <w:vAlign w:val="center"/>
          </w:tcPr>
          <w:p w14:paraId="5057C96F"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w:t>
            </w:r>
          </w:p>
        </w:tc>
        <w:tc>
          <w:tcPr>
            <w:tcW w:w="815" w:type="dxa"/>
            <w:shd w:val="clear" w:color="auto" w:fill="auto"/>
            <w:vAlign w:val="center"/>
          </w:tcPr>
          <w:p w14:paraId="52D7849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5EA299F0" w14:textId="77777777" w:rsidTr="00443637">
        <w:trPr>
          <w:trHeight w:val="340"/>
          <w:jc w:val="center"/>
        </w:trPr>
        <w:tc>
          <w:tcPr>
            <w:tcW w:w="770" w:type="dxa"/>
            <w:vMerge w:val="restart"/>
            <w:shd w:val="clear" w:color="auto" w:fill="auto"/>
            <w:vAlign w:val="center"/>
          </w:tcPr>
          <w:p w14:paraId="7C61FFD1"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PM</w:t>
            </w:r>
            <w:r w:rsidRPr="00F33679">
              <w:rPr>
                <w:rFonts w:hAnsi="宋体"/>
                <w:sz w:val="21"/>
                <w:szCs w:val="21"/>
                <w:vertAlign w:val="subscript"/>
              </w:rPr>
              <w:t>10</w:t>
            </w:r>
          </w:p>
        </w:tc>
        <w:tc>
          <w:tcPr>
            <w:tcW w:w="2413" w:type="dxa"/>
            <w:shd w:val="clear" w:color="auto" w:fill="auto"/>
            <w:vAlign w:val="center"/>
          </w:tcPr>
          <w:p w14:paraId="569FFABF"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24h</w:t>
            </w:r>
            <w:r w:rsidRPr="00F33679">
              <w:rPr>
                <w:rFonts w:hAnsi="宋体" w:hint="eastAsia"/>
                <w:sz w:val="21"/>
                <w:szCs w:val="21"/>
              </w:rPr>
              <w:t>平均第</w:t>
            </w:r>
            <w:r w:rsidRPr="00F33679">
              <w:rPr>
                <w:rFonts w:hAnsi="宋体"/>
                <w:sz w:val="21"/>
                <w:szCs w:val="21"/>
              </w:rPr>
              <w:t>95</w:t>
            </w:r>
            <w:r w:rsidRPr="00F33679">
              <w:rPr>
                <w:rFonts w:hAnsi="宋体" w:hint="eastAsia"/>
                <w:sz w:val="21"/>
                <w:szCs w:val="21"/>
              </w:rPr>
              <w:t>百分位数</w:t>
            </w:r>
          </w:p>
        </w:tc>
        <w:tc>
          <w:tcPr>
            <w:tcW w:w="1188" w:type="dxa"/>
            <w:shd w:val="clear" w:color="auto" w:fill="auto"/>
            <w:vAlign w:val="center"/>
          </w:tcPr>
          <w:p w14:paraId="52635B1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150</w:t>
            </w:r>
          </w:p>
        </w:tc>
        <w:tc>
          <w:tcPr>
            <w:tcW w:w="1116" w:type="dxa"/>
            <w:shd w:val="clear" w:color="auto" w:fill="auto"/>
            <w:vAlign w:val="center"/>
          </w:tcPr>
          <w:p w14:paraId="48AB2653"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118</w:t>
            </w:r>
          </w:p>
        </w:tc>
        <w:tc>
          <w:tcPr>
            <w:tcW w:w="960" w:type="dxa"/>
            <w:shd w:val="clear" w:color="auto" w:fill="auto"/>
            <w:vAlign w:val="center"/>
          </w:tcPr>
          <w:p w14:paraId="68EA203B"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78.67</w:t>
            </w:r>
          </w:p>
        </w:tc>
        <w:tc>
          <w:tcPr>
            <w:tcW w:w="1044" w:type="dxa"/>
            <w:shd w:val="clear" w:color="auto" w:fill="auto"/>
            <w:vAlign w:val="center"/>
          </w:tcPr>
          <w:p w14:paraId="78E36EB7"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2.29</w:t>
            </w:r>
          </w:p>
        </w:tc>
        <w:tc>
          <w:tcPr>
            <w:tcW w:w="815" w:type="dxa"/>
            <w:shd w:val="clear" w:color="auto" w:fill="auto"/>
            <w:vAlign w:val="center"/>
          </w:tcPr>
          <w:p w14:paraId="481B6947"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49C59BC2" w14:textId="77777777" w:rsidTr="00443637">
        <w:trPr>
          <w:trHeight w:val="340"/>
          <w:jc w:val="center"/>
        </w:trPr>
        <w:tc>
          <w:tcPr>
            <w:tcW w:w="770" w:type="dxa"/>
            <w:vMerge/>
            <w:shd w:val="clear" w:color="auto" w:fill="auto"/>
            <w:vAlign w:val="center"/>
          </w:tcPr>
          <w:p w14:paraId="1EF88187" w14:textId="77777777" w:rsidR="00B63FFE" w:rsidRPr="00F33679" w:rsidRDefault="00B63FFE" w:rsidP="00B63FFE">
            <w:pPr>
              <w:pStyle w:val="aa"/>
              <w:kinsoku w:val="0"/>
              <w:overflowPunct w:val="0"/>
              <w:snapToGrid w:val="0"/>
              <w:spacing w:line="300" w:lineRule="exact"/>
              <w:ind w:left="0"/>
              <w:jc w:val="center"/>
              <w:rPr>
                <w:rFonts w:hAnsi="宋体"/>
                <w:sz w:val="21"/>
                <w:szCs w:val="21"/>
              </w:rPr>
            </w:pPr>
          </w:p>
        </w:tc>
        <w:tc>
          <w:tcPr>
            <w:tcW w:w="2413" w:type="dxa"/>
            <w:shd w:val="clear" w:color="auto" w:fill="auto"/>
            <w:vAlign w:val="center"/>
          </w:tcPr>
          <w:p w14:paraId="3E8DDCC1"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年平均</w:t>
            </w:r>
          </w:p>
        </w:tc>
        <w:tc>
          <w:tcPr>
            <w:tcW w:w="1188" w:type="dxa"/>
            <w:shd w:val="clear" w:color="auto" w:fill="auto"/>
            <w:vAlign w:val="center"/>
          </w:tcPr>
          <w:p w14:paraId="635AA13E"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70</w:t>
            </w:r>
          </w:p>
        </w:tc>
        <w:tc>
          <w:tcPr>
            <w:tcW w:w="1116" w:type="dxa"/>
            <w:shd w:val="clear" w:color="auto" w:fill="auto"/>
            <w:vAlign w:val="center"/>
          </w:tcPr>
          <w:p w14:paraId="26E8AC27"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46</w:t>
            </w:r>
          </w:p>
        </w:tc>
        <w:tc>
          <w:tcPr>
            <w:tcW w:w="960" w:type="dxa"/>
            <w:shd w:val="clear" w:color="auto" w:fill="auto"/>
            <w:vAlign w:val="center"/>
          </w:tcPr>
          <w:p w14:paraId="47212BD5"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65.71</w:t>
            </w:r>
          </w:p>
        </w:tc>
        <w:tc>
          <w:tcPr>
            <w:tcW w:w="1044" w:type="dxa"/>
            <w:shd w:val="clear" w:color="auto" w:fill="auto"/>
            <w:vAlign w:val="center"/>
          </w:tcPr>
          <w:p w14:paraId="5E9B7826"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w:t>
            </w:r>
          </w:p>
        </w:tc>
        <w:tc>
          <w:tcPr>
            <w:tcW w:w="815" w:type="dxa"/>
            <w:shd w:val="clear" w:color="auto" w:fill="auto"/>
            <w:vAlign w:val="center"/>
          </w:tcPr>
          <w:p w14:paraId="0D5D279E"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6F1B0970" w14:textId="77777777" w:rsidTr="00443637">
        <w:trPr>
          <w:trHeight w:val="340"/>
          <w:jc w:val="center"/>
        </w:trPr>
        <w:tc>
          <w:tcPr>
            <w:tcW w:w="770" w:type="dxa"/>
            <w:vMerge w:val="restart"/>
            <w:shd w:val="clear" w:color="auto" w:fill="auto"/>
            <w:vAlign w:val="center"/>
          </w:tcPr>
          <w:p w14:paraId="3CF546A1"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PM</w:t>
            </w:r>
            <w:r w:rsidRPr="00F33679">
              <w:rPr>
                <w:rFonts w:hAnsi="宋体"/>
                <w:sz w:val="21"/>
                <w:szCs w:val="21"/>
                <w:vertAlign w:val="subscript"/>
              </w:rPr>
              <w:t>2.5</w:t>
            </w:r>
          </w:p>
        </w:tc>
        <w:tc>
          <w:tcPr>
            <w:tcW w:w="2413" w:type="dxa"/>
            <w:shd w:val="clear" w:color="auto" w:fill="auto"/>
            <w:vAlign w:val="center"/>
          </w:tcPr>
          <w:p w14:paraId="28A37092"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24h</w:t>
            </w:r>
            <w:r w:rsidRPr="00F33679">
              <w:rPr>
                <w:rFonts w:hAnsi="宋体" w:hint="eastAsia"/>
                <w:sz w:val="21"/>
                <w:szCs w:val="21"/>
              </w:rPr>
              <w:t>平均第</w:t>
            </w:r>
            <w:r w:rsidRPr="00F33679">
              <w:rPr>
                <w:rFonts w:hAnsi="宋体"/>
                <w:sz w:val="21"/>
                <w:szCs w:val="21"/>
              </w:rPr>
              <w:t>95</w:t>
            </w:r>
            <w:r w:rsidRPr="00F33679">
              <w:rPr>
                <w:rFonts w:hAnsi="宋体" w:hint="eastAsia"/>
                <w:sz w:val="21"/>
                <w:szCs w:val="21"/>
              </w:rPr>
              <w:t>百分位数</w:t>
            </w:r>
          </w:p>
        </w:tc>
        <w:tc>
          <w:tcPr>
            <w:tcW w:w="1188" w:type="dxa"/>
            <w:shd w:val="clear" w:color="auto" w:fill="auto"/>
            <w:vAlign w:val="center"/>
          </w:tcPr>
          <w:p w14:paraId="212261F7"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75</w:t>
            </w:r>
          </w:p>
        </w:tc>
        <w:tc>
          <w:tcPr>
            <w:tcW w:w="1116" w:type="dxa"/>
            <w:shd w:val="clear" w:color="auto" w:fill="auto"/>
            <w:vAlign w:val="center"/>
          </w:tcPr>
          <w:p w14:paraId="3F14FACD"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74</w:t>
            </w:r>
          </w:p>
        </w:tc>
        <w:tc>
          <w:tcPr>
            <w:tcW w:w="960" w:type="dxa"/>
            <w:shd w:val="clear" w:color="auto" w:fill="auto"/>
            <w:vAlign w:val="center"/>
          </w:tcPr>
          <w:p w14:paraId="22E65B8C"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98.67</w:t>
            </w:r>
          </w:p>
        </w:tc>
        <w:tc>
          <w:tcPr>
            <w:tcW w:w="1044" w:type="dxa"/>
            <w:shd w:val="clear" w:color="auto" w:fill="auto"/>
            <w:vAlign w:val="center"/>
          </w:tcPr>
          <w:p w14:paraId="7A52D1DD"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4.68</w:t>
            </w:r>
          </w:p>
        </w:tc>
        <w:tc>
          <w:tcPr>
            <w:tcW w:w="815" w:type="dxa"/>
            <w:shd w:val="clear" w:color="auto" w:fill="auto"/>
            <w:vAlign w:val="center"/>
          </w:tcPr>
          <w:p w14:paraId="5649FA7A"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2AE09C02" w14:textId="77777777" w:rsidTr="00443637">
        <w:trPr>
          <w:trHeight w:val="340"/>
          <w:jc w:val="center"/>
        </w:trPr>
        <w:tc>
          <w:tcPr>
            <w:tcW w:w="770" w:type="dxa"/>
            <w:vMerge/>
            <w:shd w:val="clear" w:color="auto" w:fill="auto"/>
            <w:vAlign w:val="center"/>
          </w:tcPr>
          <w:p w14:paraId="7B45F5D6" w14:textId="77777777" w:rsidR="00B63FFE" w:rsidRPr="00F33679" w:rsidRDefault="00B63FFE" w:rsidP="00B63FFE">
            <w:pPr>
              <w:pStyle w:val="aa"/>
              <w:kinsoku w:val="0"/>
              <w:overflowPunct w:val="0"/>
              <w:snapToGrid w:val="0"/>
              <w:spacing w:line="300" w:lineRule="exact"/>
              <w:ind w:left="0"/>
              <w:jc w:val="center"/>
              <w:rPr>
                <w:rFonts w:hAnsi="宋体"/>
                <w:sz w:val="21"/>
                <w:szCs w:val="21"/>
              </w:rPr>
            </w:pPr>
          </w:p>
        </w:tc>
        <w:tc>
          <w:tcPr>
            <w:tcW w:w="2413" w:type="dxa"/>
            <w:shd w:val="clear" w:color="auto" w:fill="auto"/>
            <w:vAlign w:val="center"/>
          </w:tcPr>
          <w:p w14:paraId="45F4FF2A"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年平均</w:t>
            </w:r>
          </w:p>
        </w:tc>
        <w:tc>
          <w:tcPr>
            <w:tcW w:w="1188" w:type="dxa"/>
            <w:shd w:val="clear" w:color="auto" w:fill="auto"/>
            <w:vAlign w:val="center"/>
          </w:tcPr>
          <w:p w14:paraId="62EDC1CD"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35</w:t>
            </w:r>
          </w:p>
        </w:tc>
        <w:tc>
          <w:tcPr>
            <w:tcW w:w="1116" w:type="dxa"/>
            <w:shd w:val="clear" w:color="auto" w:fill="auto"/>
            <w:vAlign w:val="center"/>
          </w:tcPr>
          <w:p w14:paraId="5630C39E"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20</w:t>
            </w:r>
          </w:p>
        </w:tc>
        <w:tc>
          <w:tcPr>
            <w:tcW w:w="960" w:type="dxa"/>
            <w:shd w:val="clear" w:color="auto" w:fill="auto"/>
            <w:vAlign w:val="center"/>
          </w:tcPr>
          <w:p w14:paraId="27CD5EB0"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57.14</w:t>
            </w:r>
          </w:p>
        </w:tc>
        <w:tc>
          <w:tcPr>
            <w:tcW w:w="1044" w:type="dxa"/>
            <w:shd w:val="clear" w:color="auto" w:fill="auto"/>
            <w:vAlign w:val="center"/>
          </w:tcPr>
          <w:p w14:paraId="0CB65B0F"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w:t>
            </w:r>
          </w:p>
        </w:tc>
        <w:tc>
          <w:tcPr>
            <w:tcW w:w="815" w:type="dxa"/>
            <w:shd w:val="clear" w:color="auto" w:fill="auto"/>
            <w:vAlign w:val="center"/>
          </w:tcPr>
          <w:p w14:paraId="4AD00F1D"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29DF9113" w14:textId="77777777" w:rsidTr="00443637">
        <w:trPr>
          <w:trHeight w:val="340"/>
          <w:jc w:val="center"/>
        </w:trPr>
        <w:tc>
          <w:tcPr>
            <w:tcW w:w="770" w:type="dxa"/>
            <w:shd w:val="clear" w:color="auto" w:fill="auto"/>
            <w:vAlign w:val="center"/>
          </w:tcPr>
          <w:p w14:paraId="05CDD5B7"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CO</w:t>
            </w:r>
          </w:p>
        </w:tc>
        <w:tc>
          <w:tcPr>
            <w:tcW w:w="2413" w:type="dxa"/>
            <w:shd w:val="clear" w:color="auto" w:fill="auto"/>
            <w:vAlign w:val="center"/>
          </w:tcPr>
          <w:p w14:paraId="448C90EA"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24h</w:t>
            </w:r>
            <w:r w:rsidRPr="00F33679">
              <w:rPr>
                <w:rFonts w:hAnsi="宋体" w:hint="eastAsia"/>
                <w:sz w:val="21"/>
                <w:szCs w:val="21"/>
              </w:rPr>
              <w:t>平均第</w:t>
            </w:r>
            <w:r w:rsidRPr="00F33679">
              <w:rPr>
                <w:rFonts w:hAnsi="宋体"/>
                <w:sz w:val="21"/>
                <w:szCs w:val="21"/>
              </w:rPr>
              <w:t>95</w:t>
            </w:r>
            <w:r w:rsidRPr="00F33679">
              <w:rPr>
                <w:rFonts w:hAnsi="宋体" w:hint="eastAsia"/>
                <w:sz w:val="21"/>
                <w:szCs w:val="21"/>
              </w:rPr>
              <w:t>百分位数</w:t>
            </w:r>
          </w:p>
        </w:tc>
        <w:tc>
          <w:tcPr>
            <w:tcW w:w="1188" w:type="dxa"/>
            <w:shd w:val="clear" w:color="auto" w:fill="auto"/>
            <w:vAlign w:val="center"/>
          </w:tcPr>
          <w:p w14:paraId="5FA04D21"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4</w:t>
            </w:r>
          </w:p>
        </w:tc>
        <w:tc>
          <w:tcPr>
            <w:tcW w:w="1116" w:type="dxa"/>
            <w:shd w:val="clear" w:color="auto" w:fill="auto"/>
            <w:vAlign w:val="center"/>
          </w:tcPr>
          <w:p w14:paraId="23BBC8F3"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1.4</w:t>
            </w:r>
          </w:p>
        </w:tc>
        <w:tc>
          <w:tcPr>
            <w:tcW w:w="960" w:type="dxa"/>
            <w:shd w:val="clear" w:color="auto" w:fill="auto"/>
            <w:vAlign w:val="center"/>
          </w:tcPr>
          <w:p w14:paraId="7618E392"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35</w:t>
            </w:r>
            <w:r w:rsidRPr="00F33679">
              <w:rPr>
                <w:rFonts w:hAnsi="宋体" w:hint="eastAsia"/>
                <w:sz w:val="21"/>
                <w:szCs w:val="21"/>
              </w:rPr>
              <w:t>.00</w:t>
            </w:r>
          </w:p>
        </w:tc>
        <w:tc>
          <w:tcPr>
            <w:tcW w:w="1044" w:type="dxa"/>
            <w:shd w:val="clear" w:color="auto" w:fill="auto"/>
            <w:vAlign w:val="center"/>
          </w:tcPr>
          <w:p w14:paraId="33DF5B51"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0</w:t>
            </w:r>
          </w:p>
        </w:tc>
        <w:tc>
          <w:tcPr>
            <w:tcW w:w="815" w:type="dxa"/>
            <w:shd w:val="clear" w:color="auto" w:fill="auto"/>
            <w:vAlign w:val="center"/>
          </w:tcPr>
          <w:p w14:paraId="1ABEEEE5"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r w:rsidR="00B63FFE" w:rsidRPr="00F33679" w14:paraId="182B4EFA" w14:textId="77777777" w:rsidTr="00443637">
        <w:trPr>
          <w:trHeight w:val="340"/>
          <w:jc w:val="center"/>
        </w:trPr>
        <w:tc>
          <w:tcPr>
            <w:tcW w:w="770" w:type="dxa"/>
            <w:shd w:val="clear" w:color="auto" w:fill="auto"/>
            <w:vAlign w:val="center"/>
          </w:tcPr>
          <w:p w14:paraId="00CD3D21"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O</w:t>
            </w:r>
            <w:r w:rsidRPr="00F33679">
              <w:rPr>
                <w:rFonts w:hAnsi="宋体"/>
                <w:sz w:val="21"/>
                <w:szCs w:val="21"/>
                <w:vertAlign w:val="subscript"/>
              </w:rPr>
              <w:t>3</w:t>
            </w:r>
          </w:p>
        </w:tc>
        <w:tc>
          <w:tcPr>
            <w:tcW w:w="2413" w:type="dxa"/>
            <w:shd w:val="clear" w:color="auto" w:fill="auto"/>
            <w:vAlign w:val="center"/>
          </w:tcPr>
          <w:p w14:paraId="5CAEC971"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日最大</w:t>
            </w:r>
            <w:r w:rsidRPr="00F33679">
              <w:rPr>
                <w:rFonts w:hAnsi="宋体"/>
                <w:sz w:val="21"/>
                <w:szCs w:val="21"/>
              </w:rPr>
              <w:t>8h</w:t>
            </w:r>
            <w:r w:rsidRPr="00F33679">
              <w:rPr>
                <w:rFonts w:hAnsi="宋体" w:hint="eastAsia"/>
                <w:sz w:val="21"/>
                <w:szCs w:val="21"/>
              </w:rPr>
              <w:t>滑动平均值的第</w:t>
            </w:r>
            <w:r w:rsidRPr="00F33679">
              <w:rPr>
                <w:rFonts w:hAnsi="宋体"/>
                <w:sz w:val="21"/>
                <w:szCs w:val="21"/>
              </w:rPr>
              <w:t>90</w:t>
            </w:r>
            <w:r w:rsidRPr="00F33679">
              <w:rPr>
                <w:rFonts w:hAnsi="宋体" w:hint="eastAsia"/>
                <w:sz w:val="21"/>
                <w:szCs w:val="21"/>
              </w:rPr>
              <w:t>百分位数</w:t>
            </w:r>
          </w:p>
        </w:tc>
        <w:tc>
          <w:tcPr>
            <w:tcW w:w="1188" w:type="dxa"/>
            <w:shd w:val="clear" w:color="auto" w:fill="auto"/>
            <w:vAlign w:val="center"/>
          </w:tcPr>
          <w:p w14:paraId="3872E592"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160</w:t>
            </w:r>
          </w:p>
        </w:tc>
        <w:tc>
          <w:tcPr>
            <w:tcW w:w="1116" w:type="dxa"/>
            <w:shd w:val="clear" w:color="auto" w:fill="auto"/>
            <w:vAlign w:val="center"/>
          </w:tcPr>
          <w:p w14:paraId="2ADDD819"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126</w:t>
            </w:r>
          </w:p>
        </w:tc>
        <w:tc>
          <w:tcPr>
            <w:tcW w:w="960" w:type="dxa"/>
            <w:shd w:val="clear" w:color="auto" w:fill="auto"/>
            <w:vAlign w:val="center"/>
          </w:tcPr>
          <w:p w14:paraId="1BB80A8E"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78.75</w:t>
            </w:r>
          </w:p>
        </w:tc>
        <w:tc>
          <w:tcPr>
            <w:tcW w:w="1044" w:type="dxa"/>
            <w:shd w:val="clear" w:color="auto" w:fill="auto"/>
            <w:vAlign w:val="center"/>
          </w:tcPr>
          <w:p w14:paraId="7E79AA65"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sz w:val="21"/>
                <w:szCs w:val="21"/>
              </w:rPr>
              <w:t>0</w:t>
            </w:r>
          </w:p>
        </w:tc>
        <w:tc>
          <w:tcPr>
            <w:tcW w:w="815" w:type="dxa"/>
            <w:shd w:val="clear" w:color="auto" w:fill="auto"/>
            <w:vAlign w:val="center"/>
          </w:tcPr>
          <w:p w14:paraId="1C8AE978" w14:textId="77777777" w:rsidR="00B63FFE" w:rsidRPr="00F33679" w:rsidRDefault="00B63FFE" w:rsidP="00B63FFE">
            <w:pPr>
              <w:pStyle w:val="TableParagraph"/>
              <w:kinsoku w:val="0"/>
              <w:overflowPunct w:val="0"/>
              <w:snapToGrid w:val="0"/>
              <w:spacing w:line="300" w:lineRule="exact"/>
              <w:jc w:val="center"/>
              <w:rPr>
                <w:rFonts w:hAnsi="宋体"/>
                <w:sz w:val="21"/>
                <w:szCs w:val="21"/>
              </w:rPr>
            </w:pPr>
            <w:r w:rsidRPr="00F33679">
              <w:rPr>
                <w:rFonts w:hAnsi="宋体" w:hint="eastAsia"/>
                <w:sz w:val="21"/>
                <w:szCs w:val="21"/>
              </w:rPr>
              <w:t>达标</w:t>
            </w:r>
          </w:p>
        </w:tc>
      </w:tr>
    </w:tbl>
    <w:p w14:paraId="15A4B872" w14:textId="3B748ADE" w:rsidR="00B63FFE" w:rsidRPr="00F33679" w:rsidRDefault="00B63FFE" w:rsidP="00443637">
      <w:pPr>
        <w:ind w:firstLine="480"/>
        <w:rPr>
          <w:rFonts w:ascii="宋体" w:hAnsi="宋体"/>
          <w:lang w:bidi="ar"/>
        </w:rPr>
      </w:pPr>
      <w:r w:rsidRPr="00F33679">
        <w:rPr>
          <w:rFonts w:ascii="宋体" w:hAnsi="宋体" w:hint="eastAsia"/>
          <w:lang w:bidi="ar"/>
        </w:rPr>
        <w:t>由表</w:t>
      </w:r>
      <w:r w:rsidRPr="00F33679">
        <w:rPr>
          <w:rFonts w:ascii="宋体" w:hAnsi="宋体"/>
          <w:lang w:bidi="ar"/>
        </w:rPr>
        <w:t>4</w:t>
      </w:r>
      <w:r w:rsidRPr="00F33679">
        <w:rPr>
          <w:rFonts w:ascii="宋体" w:hAnsi="宋体" w:hint="eastAsia"/>
          <w:lang w:bidi="ar"/>
        </w:rPr>
        <w:t>.</w:t>
      </w:r>
      <w:r w:rsidR="00BF39F5" w:rsidRPr="00F33679">
        <w:rPr>
          <w:rFonts w:ascii="宋体" w:hAnsi="宋体"/>
          <w:lang w:bidi="ar"/>
        </w:rPr>
        <w:t>3</w:t>
      </w:r>
      <w:r w:rsidRPr="00F33679">
        <w:rPr>
          <w:rFonts w:ascii="宋体" w:hAnsi="宋体" w:hint="eastAsia"/>
          <w:lang w:bidi="ar"/>
        </w:rPr>
        <w:t>-3知：项目所在区域的SO</w:t>
      </w:r>
      <w:r w:rsidRPr="00F33679">
        <w:rPr>
          <w:rFonts w:ascii="宋体" w:hAnsi="宋体" w:hint="eastAsia"/>
          <w:vertAlign w:val="subscript"/>
          <w:lang w:bidi="ar"/>
        </w:rPr>
        <w:t>2</w:t>
      </w:r>
      <w:r w:rsidRPr="00F33679">
        <w:rPr>
          <w:rFonts w:ascii="宋体" w:hAnsi="宋体" w:hint="eastAsia"/>
          <w:lang w:bidi="ar"/>
        </w:rPr>
        <w:t>、NO</w:t>
      </w:r>
      <w:r w:rsidRPr="00F33679">
        <w:rPr>
          <w:rFonts w:ascii="宋体" w:hAnsi="宋体" w:hint="eastAsia"/>
          <w:vertAlign w:val="subscript"/>
          <w:lang w:bidi="ar"/>
        </w:rPr>
        <w:t>2</w:t>
      </w:r>
      <w:r w:rsidRPr="00F33679">
        <w:rPr>
          <w:rFonts w:ascii="宋体" w:hAnsi="宋体" w:hint="eastAsia"/>
          <w:lang w:bidi="ar"/>
        </w:rPr>
        <w:t>、PM</w:t>
      </w:r>
      <w:r w:rsidRPr="00F33679">
        <w:rPr>
          <w:rFonts w:ascii="宋体" w:hAnsi="宋体" w:hint="eastAsia"/>
          <w:vertAlign w:val="subscript"/>
          <w:lang w:bidi="ar"/>
        </w:rPr>
        <w:t>10</w:t>
      </w:r>
      <w:r w:rsidRPr="00F33679">
        <w:rPr>
          <w:rFonts w:ascii="宋体" w:hAnsi="宋体" w:hint="eastAsia"/>
          <w:lang w:bidi="ar"/>
        </w:rPr>
        <w:t>、PM</w:t>
      </w:r>
      <w:r w:rsidRPr="00F33679">
        <w:rPr>
          <w:rFonts w:ascii="宋体" w:hAnsi="宋体" w:hint="eastAsia"/>
          <w:vertAlign w:val="subscript"/>
          <w:lang w:bidi="ar"/>
        </w:rPr>
        <w:t>2.5</w:t>
      </w:r>
      <w:r w:rsidRPr="00F33679">
        <w:rPr>
          <w:rFonts w:ascii="宋体" w:hAnsi="宋体" w:hint="eastAsia"/>
          <w:lang w:bidi="ar"/>
        </w:rPr>
        <w:t>、CO、O</w:t>
      </w:r>
      <w:r w:rsidRPr="00F33679">
        <w:rPr>
          <w:rFonts w:ascii="宋体" w:hAnsi="宋体" w:hint="eastAsia"/>
          <w:vertAlign w:val="subscript"/>
          <w:lang w:bidi="ar"/>
        </w:rPr>
        <w:t>3</w:t>
      </w:r>
      <w:r w:rsidRPr="00F33679">
        <w:rPr>
          <w:rFonts w:ascii="宋体" w:hAnsi="宋体" w:hint="eastAsia"/>
          <w:lang w:bidi="ar"/>
        </w:rPr>
        <w:t>长期浓度均可满足《环境空气质量标准》（GB3095-2012）中二级标准限值。</w:t>
      </w:r>
    </w:p>
    <w:p w14:paraId="6B44A229" w14:textId="211DABCF" w:rsidR="00B63FFE" w:rsidRPr="00F33679" w:rsidRDefault="00B63FFE" w:rsidP="00B63FFE">
      <w:pPr>
        <w:ind w:firstLine="480"/>
        <w:rPr>
          <w:rFonts w:ascii="宋体" w:hAnsi="宋体"/>
          <w:lang w:bidi="ar"/>
        </w:rPr>
      </w:pPr>
      <w:r w:rsidRPr="00F33679">
        <w:rPr>
          <w:rFonts w:ascii="宋体" w:hAnsi="宋体" w:hint="eastAsia"/>
          <w:lang w:bidi="ar"/>
        </w:rPr>
        <w:t>2）特征污染物环境质量现状与评价</w:t>
      </w:r>
    </w:p>
    <w:p w14:paraId="56FCFEE6" w14:textId="7495000A" w:rsidR="00B63FFE" w:rsidRPr="00F33679" w:rsidRDefault="00B63FFE" w:rsidP="00B63FFE">
      <w:pPr>
        <w:ind w:firstLine="480"/>
        <w:rPr>
          <w:rFonts w:ascii="宋体" w:hAnsi="宋体"/>
          <w:lang w:bidi="ar"/>
        </w:rPr>
      </w:pPr>
      <w:r w:rsidRPr="00F33679">
        <w:rPr>
          <w:rFonts w:ascii="宋体" w:hAnsi="宋体" w:hint="eastAsia"/>
          <w:lang w:bidi="ar"/>
        </w:rPr>
        <w:t>①引用数据的有效性分析</w:t>
      </w:r>
    </w:p>
    <w:p w14:paraId="5A7C76FE" w14:textId="30991FFC" w:rsidR="00B63FFE" w:rsidRPr="00F33679" w:rsidRDefault="00B63FFE" w:rsidP="00257259">
      <w:pPr>
        <w:ind w:firstLine="480"/>
        <w:rPr>
          <w:rFonts w:ascii="宋体" w:hAnsi="宋体"/>
          <w:lang w:bidi="ar"/>
        </w:rPr>
      </w:pPr>
      <w:r w:rsidRPr="00F33679">
        <w:rPr>
          <w:rFonts w:ascii="宋体" w:hAnsi="宋体" w:hint="eastAsia"/>
          <w:lang w:bidi="ar"/>
        </w:rPr>
        <w:t xml:space="preserve">《环境影响评价技术导则 </w:t>
      </w:r>
      <w:r w:rsidRPr="00F33679">
        <w:rPr>
          <w:rFonts w:ascii="宋体" w:hAnsi="宋体"/>
          <w:lang w:bidi="ar"/>
        </w:rPr>
        <w:t xml:space="preserve"> </w:t>
      </w:r>
      <w:r w:rsidRPr="00F33679">
        <w:rPr>
          <w:rFonts w:ascii="宋体" w:hAnsi="宋体" w:hint="eastAsia"/>
          <w:lang w:bidi="ar"/>
        </w:rPr>
        <w:t>大气环境》（H</w:t>
      </w:r>
      <w:r w:rsidRPr="00F33679">
        <w:rPr>
          <w:rFonts w:ascii="宋体" w:hAnsi="宋体"/>
          <w:lang w:bidi="ar"/>
        </w:rPr>
        <w:t>J2.2</w:t>
      </w:r>
      <w:r w:rsidRPr="00F33679">
        <w:rPr>
          <w:rFonts w:ascii="宋体" w:hAnsi="宋体" w:hint="eastAsia"/>
          <w:lang w:bidi="ar"/>
        </w:rPr>
        <w:t>-</w:t>
      </w:r>
      <w:r w:rsidRPr="00F33679">
        <w:rPr>
          <w:rFonts w:ascii="宋体" w:hAnsi="宋体"/>
          <w:lang w:bidi="ar"/>
        </w:rPr>
        <w:t>2018</w:t>
      </w:r>
      <w:r w:rsidRPr="00F33679">
        <w:rPr>
          <w:rFonts w:ascii="宋体" w:hAnsi="宋体" w:hint="eastAsia"/>
          <w:lang w:bidi="ar"/>
        </w:rPr>
        <w:t>）中</w:t>
      </w:r>
      <w:r w:rsidR="00E6582C" w:rsidRPr="00F33679">
        <w:rPr>
          <w:rFonts w:ascii="宋体" w:hAnsi="宋体" w:hint="eastAsia"/>
          <w:lang w:bidi="ar"/>
        </w:rPr>
        <w:t>“6</w:t>
      </w:r>
      <w:r w:rsidR="00E6582C" w:rsidRPr="00F33679">
        <w:rPr>
          <w:rFonts w:ascii="宋体" w:hAnsi="宋体"/>
          <w:lang w:bidi="ar"/>
        </w:rPr>
        <w:t>.2.2.2评价范围内没有环境空气质量监测网数据或公开发布的环境空气质量现状数据的，可收集评价范围内近3年与项目排放的其他污染物有关的历史监测资料</w:t>
      </w:r>
      <w:r w:rsidR="00E6582C" w:rsidRPr="00F33679">
        <w:rPr>
          <w:rFonts w:ascii="宋体" w:hAnsi="宋体" w:hint="eastAsia"/>
          <w:lang w:bidi="ar"/>
        </w:rPr>
        <w:t>”，本项目引用监测点</w:t>
      </w:r>
      <w:r w:rsidR="00257259" w:rsidRPr="00F33679">
        <w:rPr>
          <w:rFonts w:ascii="宋体" w:hAnsi="宋体" w:hint="eastAsia"/>
          <w:lang w:bidi="ar"/>
        </w:rPr>
        <w:t>位于项目区评价范围内</w:t>
      </w:r>
      <w:r w:rsidR="00E6582C" w:rsidRPr="00F33679">
        <w:rPr>
          <w:rFonts w:ascii="宋体" w:hAnsi="宋体" w:hint="eastAsia"/>
          <w:lang w:bidi="ar"/>
        </w:rPr>
        <w:t>，其监测时间为2</w:t>
      </w:r>
      <w:r w:rsidR="00E6582C" w:rsidRPr="00F33679">
        <w:rPr>
          <w:rFonts w:ascii="宋体" w:hAnsi="宋体"/>
          <w:lang w:bidi="ar"/>
        </w:rPr>
        <w:t>019</w:t>
      </w:r>
      <w:r w:rsidR="00E6582C" w:rsidRPr="00F33679">
        <w:rPr>
          <w:rFonts w:ascii="宋体" w:hAnsi="宋体" w:hint="eastAsia"/>
          <w:lang w:bidi="ar"/>
        </w:rPr>
        <w:t>年</w:t>
      </w:r>
      <w:r w:rsidR="00E6582C" w:rsidRPr="00F33679">
        <w:rPr>
          <w:rFonts w:ascii="宋体" w:hAnsi="宋体"/>
          <w:lang w:bidi="ar"/>
        </w:rPr>
        <w:t>5月</w:t>
      </w:r>
      <w:r w:rsidR="00E6582C" w:rsidRPr="00F33679">
        <w:rPr>
          <w:rFonts w:ascii="宋体" w:hAnsi="宋体" w:hint="eastAsia"/>
          <w:lang w:bidi="ar"/>
        </w:rPr>
        <w:t>8</w:t>
      </w:r>
      <w:r w:rsidR="00E6582C" w:rsidRPr="00F33679">
        <w:rPr>
          <w:rFonts w:ascii="宋体" w:hAnsi="宋体"/>
          <w:lang w:bidi="ar"/>
        </w:rPr>
        <w:t>日～5月</w:t>
      </w:r>
      <w:r w:rsidR="00E6582C" w:rsidRPr="00F33679">
        <w:rPr>
          <w:rFonts w:ascii="宋体" w:hAnsi="宋体" w:hint="eastAsia"/>
          <w:lang w:bidi="ar"/>
        </w:rPr>
        <w:t>1</w:t>
      </w:r>
      <w:r w:rsidR="00E6582C" w:rsidRPr="00F33679">
        <w:rPr>
          <w:rFonts w:ascii="宋体" w:hAnsi="宋体"/>
          <w:lang w:bidi="ar"/>
        </w:rPr>
        <w:t>4日</w:t>
      </w:r>
      <w:r w:rsidR="00E6582C" w:rsidRPr="00F33679">
        <w:rPr>
          <w:rFonts w:ascii="宋体" w:hAnsi="宋体" w:hint="eastAsia"/>
          <w:lang w:bidi="ar"/>
        </w:rPr>
        <w:t>，监测频率为</w:t>
      </w:r>
      <w:r w:rsidR="00E6582C" w:rsidRPr="00F33679">
        <w:rPr>
          <w:rFonts w:ascii="宋体" w:hAnsi="宋体" w:hint="eastAsia"/>
        </w:rPr>
        <w:t>均连续</w:t>
      </w:r>
      <w:r w:rsidR="00E6582C" w:rsidRPr="00F33679">
        <w:rPr>
          <w:rFonts w:ascii="宋体" w:hAnsi="宋体"/>
        </w:rPr>
        <w:t>7天监测</w:t>
      </w:r>
      <w:r w:rsidR="00257259" w:rsidRPr="00F33679">
        <w:rPr>
          <w:rFonts w:ascii="宋体" w:hAnsi="宋体" w:hint="eastAsia"/>
        </w:rPr>
        <w:t>，满足</w:t>
      </w:r>
      <w:r w:rsidR="006246FE" w:rsidRPr="00F33679">
        <w:rPr>
          <w:rFonts w:ascii="宋体" w:hAnsi="宋体" w:hint="eastAsia"/>
        </w:rPr>
        <w:t>相关</w:t>
      </w:r>
      <w:r w:rsidR="00257259" w:rsidRPr="00F33679">
        <w:rPr>
          <w:rFonts w:ascii="宋体" w:hAnsi="宋体" w:hint="eastAsia"/>
        </w:rPr>
        <w:t>要求</w:t>
      </w:r>
      <w:r w:rsidR="006246FE" w:rsidRPr="00F33679">
        <w:rPr>
          <w:rFonts w:ascii="宋体" w:hAnsi="宋体" w:hint="eastAsia"/>
        </w:rPr>
        <w:t>，</w:t>
      </w:r>
      <w:r w:rsidR="006246FE" w:rsidRPr="00F33679">
        <w:rPr>
          <w:rFonts w:hint="eastAsia"/>
        </w:rPr>
        <w:t>即本次引用的监测点，可以说明项目区的大气环境质量</w:t>
      </w:r>
      <w:r w:rsidR="00257259" w:rsidRPr="00F33679">
        <w:rPr>
          <w:rFonts w:ascii="宋体" w:hAnsi="宋体" w:hint="eastAsia"/>
        </w:rPr>
        <w:t>。</w:t>
      </w:r>
    </w:p>
    <w:p w14:paraId="2411FD9D" w14:textId="77777777" w:rsidR="00257259" w:rsidRPr="00F33679" w:rsidRDefault="00257259" w:rsidP="00257259">
      <w:pPr>
        <w:pStyle w:val="41"/>
        <w:spacing w:line="480" w:lineRule="exact"/>
        <w:rPr>
          <w:rFonts w:ascii="宋体" w:eastAsia="宋体" w:hAnsi="宋体"/>
        </w:rPr>
      </w:pPr>
      <w:r w:rsidRPr="00F33679">
        <w:rPr>
          <w:rFonts w:ascii="宋体" w:eastAsia="宋体" w:hAnsi="宋体" w:hint="eastAsia"/>
        </w:rPr>
        <w:t>②评价标准</w:t>
      </w:r>
    </w:p>
    <w:p w14:paraId="613B3498" w14:textId="690B82F3" w:rsidR="00257259" w:rsidRPr="00F33679" w:rsidRDefault="00257259" w:rsidP="00257259">
      <w:pPr>
        <w:spacing w:line="480" w:lineRule="exact"/>
        <w:ind w:firstLine="480"/>
        <w:rPr>
          <w:rFonts w:ascii="宋体" w:hAnsi="宋体"/>
          <w:kern w:val="0"/>
          <w:szCs w:val="24"/>
        </w:rPr>
      </w:pPr>
      <w:r w:rsidRPr="00F33679">
        <w:rPr>
          <w:rFonts w:ascii="宋体" w:hAnsi="宋体"/>
          <w:kern w:val="0"/>
          <w:szCs w:val="24"/>
        </w:rPr>
        <w:t>NMHC</w:t>
      </w:r>
      <w:r w:rsidRPr="00F33679">
        <w:rPr>
          <w:rFonts w:ascii="宋体" w:hAnsi="宋体" w:hint="eastAsia"/>
        </w:rPr>
        <w:t>参照《&lt;大气污染物综合排放标准&gt;详解》中的推荐值2.0mg/m</w:t>
      </w:r>
      <w:r w:rsidRPr="00F33679">
        <w:rPr>
          <w:rFonts w:ascii="宋体" w:hAnsi="宋体" w:hint="eastAsia"/>
          <w:vertAlign w:val="superscript"/>
        </w:rPr>
        <w:t>3</w:t>
      </w:r>
      <w:r w:rsidRPr="00F33679">
        <w:rPr>
          <w:rFonts w:ascii="宋体" w:hAnsi="宋体" w:hint="eastAsia"/>
        </w:rPr>
        <w:t>执行，</w:t>
      </w:r>
      <w:r w:rsidRPr="00F33679">
        <w:rPr>
          <w:rFonts w:ascii="宋体" w:hAnsi="宋体" w:hint="eastAsia"/>
          <w:szCs w:val="24"/>
        </w:rPr>
        <w:t>T</w:t>
      </w:r>
      <w:r w:rsidRPr="00F33679">
        <w:rPr>
          <w:rFonts w:ascii="宋体" w:hAnsi="宋体"/>
          <w:szCs w:val="24"/>
        </w:rPr>
        <w:t>SP</w:t>
      </w:r>
      <w:r w:rsidRPr="00F33679">
        <w:rPr>
          <w:rFonts w:ascii="宋体" w:hAnsi="宋体" w:hint="eastAsia"/>
          <w:szCs w:val="24"/>
        </w:rPr>
        <w:t>执行</w:t>
      </w:r>
      <w:r w:rsidRPr="00F33679">
        <w:rPr>
          <w:rFonts w:ascii="宋体" w:hAnsi="宋体"/>
          <w:szCs w:val="24"/>
        </w:rPr>
        <w:t>《环境空气质量标准》（GB3095-2012）</w:t>
      </w:r>
      <w:r w:rsidRPr="00F33679">
        <w:rPr>
          <w:rFonts w:ascii="宋体" w:hAnsi="宋体" w:hint="eastAsia"/>
          <w:szCs w:val="24"/>
        </w:rPr>
        <w:t>二级限值</w:t>
      </w:r>
      <w:r w:rsidRPr="00F33679">
        <w:rPr>
          <w:rFonts w:ascii="宋体" w:hAnsi="宋体" w:hint="eastAsia"/>
          <w:kern w:val="0"/>
          <w:szCs w:val="24"/>
        </w:rPr>
        <w:t>。</w:t>
      </w:r>
    </w:p>
    <w:p w14:paraId="375D8CC7" w14:textId="77777777" w:rsidR="00257259" w:rsidRPr="00F33679" w:rsidRDefault="00257259" w:rsidP="00257259">
      <w:pPr>
        <w:pStyle w:val="41"/>
        <w:spacing w:line="480" w:lineRule="exact"/>
        <w:rPr>
          <w:rFonts w:ascii="宋体" w:eastAsia="宋体" w:hAnsi="宋体"/>
          <w:lang w:val="en-US"/>
        </w:rPr>
      </w:pPr>
      <w:r w:rsidRPr="00F33679">
        <w:rPr>
          <w:rFonts w:ascii="宋体" w:eastAsia="宋体" w:hAnsi="宋体" w:hint="eastAsia"/>
          <w:lang w:val="en-US"/>
        </w:rPr>
        <w:t>③</w:t>
      </w:r>
      <w:r w:rsidRPr="00F33679">
        <w:rPr>
          <w:rFonts w:ascii="宋体" w:eastAsia="宋体" w:hAnsi="宋体" w:hint="eastAsia"/>
        </w:rPr>
        <w:t>评价方法</w:t>
      </w:r>
    </w:p>
    <w:p w14:paraId="1AEE74CE" w14:textId="77777777" w:rsidR="00257259" w:rsidRPr="00F33679" w:rsidRDefault="00257259" w:rsidP="00257259">
      <w:pPr>
        <w:pStyle w:val="YJ0"/>
        <w:spacing w:line="480" w:lineRule="exact"/>
        <w:ind w:firstLine="480"/>
      </w:pPr>
      <w:r w:rsidRPr="00F33679">
        <w:rPr>
          <w:rFonts w:hint="eastAsia"/>
        </w:rPr>
        <w:t>采用最大占标率法：</w:t>
      </w:r>
    </w:p>
    <w:p w14:paraId="4903B364" w14:textId="77777777" w:rsidR="00257259" w:rsidRPr="00F33679" w:rsidRDefault="00257259" w:rsidP="00257259">
      <w:pPr>
        <w:pStyle w:val="aff2"/>
        <w:spacing w:beforeLines="50" w:before="156" w:after="0" w:line="520" w:lineRule="exact"/>
        <w:ind w:leftChars="0" w:left="0" w:firstLine="496"/>
        <w:rPr>
          <w:rFonts w:ascii="宋体" w:hAnsi="宋体"/>
          <w:i/>
          <w:spacing w:val="4"/>
        </w:rPr>
      </w:pPr>
      <w:r w:rsidRPr="00F33679">
        <w:rPr>
          <w:rFonts w:ascii="宋体" w:hAnsi="宋体"/>
          <w:i/>
          <w:spacing w:val="4"/>
        </w:rPr>
        <w:t xml:space="preserve">                  P</w:t>
      </w:r>
      <w:r w:rsidRPr="00F33679">
        <w:rPr>
          <w:rFonts w:ascii="宋体" w:hAnsi="宋体"/>
          <w:i/>
          <w:spacing w:val="4"/>
          <w:vertAlign w:val="subscript"/>
        </w:rPr>
        <w:t>i</w:t>
      </w:r>
      <w:r w:rsidRPr="00F33679">
        <w:rPr>
          <w:rFonts w:ascii="宋体" w:hAnsi="宋体"/>
          <w:spacing w:val="4"/>
        </w:rPr>
        <w:t>=</w:t>
      </w:r>
      <w:r w:rsidRPr="00F33679">
        <w:rPr>
          <w:rFonts w:ascii="宋体" w:hAnsi="宋体"/>
          <w:i/>
          <w:spacing w:val="4"/>
        </w:rPr>
        <w:t>C</w:t>
      </w:r>
      <w:r w:rsidRPr="00F33679">
        <w:rPr>
          <w:rFonts w:ascii="宋体" w:hAnsi="宋体"/>
          <w:i/>
          <w:spacing w:val="4"/>
          <w:vertAlign w:val="subscript"/>
        </w:rPr>
        <w:t>i</w:t>
      </w:r>
      <w:r w:rsidRPr="00F33679">
        <w:rPr>
          <w:rFonts w:ascii="宋体" w:hAnsi="宋体"/>
          <w:spacing w:val="4"/>
        </w:rPr>
        <w:t>/</w:t>
      </w:r>
      <w:r w:rsidRPr="00F33679">
        <w:rPr>
          <w:rFonts w:ascii="宋体" w:hAnsi="宋体"/>
          <w:i/>
          <w:spacing w:val="4"/>
        </w:rPr>
        <w:t>C</w:t>
      </w:r>
      <w:r w:rsidRPr="00F33679">
        <w:rPr>
          <w:rFonts w:ascii="宋体" w:hAnsi="宋体"/>
          <w:i/>
          <w:spacing w:val="4"/>
          <w:vertAlign w:val="subscript"/>
        </w:rPr>
        <w:t>oi</w:t>
      </w:r>
      <w:r w:rsidRPr="00F33679">
        <w:rPr>
          <w:rFonts w:ascii="宋体" w:hAnsi="宋体"/>
          <w:i/>
          <w:spacing w:val="4"/>
        </w:rPr>
        <w:t>×100%</w:t>
      </w:r>
    </w:p>
    <w:p w14:paraId="2E05D1C8" w14:textId="77777777" w:rsidR="00257259" w:rsidRPr="00F33679" w:rsidRDefault="00257259" w:rsidP="00257259">
      <w:pPr>
        <w:ind w:firstLine="480"/>
        <w:rPr>
          <w:rFonts w:ascii="宋体" w:hAnsi="宋体"/>
          <w:szCs w:val="24"/>
        </w:rPr>
      </w:pPr>
      <w:r w:rsidRPr="00F33679">
        <w:rPr>
          <w:rFonts w:ascii="宋体" w:hAnsi="宋体" w:hint="eastAsia"/>
          <w:szCs w:val="24"/>
        </w:rPr>
        <w:t>其中：</w:t>
      </w:r>
      <w:r w:rsidRPr="00F33679">
        <w:rPr>
          <w:rFonts w:ascii="宋体" w:hAnsi="宋体"/>
          <w:szCs w:val="24"/>
        </w:rPr>
        <w:t>P</w:t>
      </w:r>
      <w:r w:rsidRPr="00F33679">
        <w:rPr>
          <w:rFonts w:ascii="宋体" w:hAnsi="宋体"/>
          <w:szCs w:val="24"/>
          <w:vertAlign w:val="subscript"/>
        </w:rPr>
        <w:t>i</w:t>
      </w:r>
      <w:r w:rsidRPr="00F33679">
        <w:rPr>
          <w:rFonts w:ascii="宋体" w:hAnsi="宋体"/>
          <w:szCs w:val="24"/>
        </w:rPr>
        <w:t>——</w:t>
      </w:r>
      <w:r w:rsidRPr="00F33679">
        <w:rPr>
          <w:rFonts w:ascii="宋体" w:hAnsi="宋体" w:hint="eastAsia"/>
          <w:szCs w:val="24"/>
        </w:rPr>
        <w:t>污染物</w:t>
      </w:r>
      <w:proofErr w:type="spellStart"/>
      <w:r w:rsidRPr="00F33679">
        <w:rPr>
          <w:rFonts w:ascii="宋体" w:hAnsi="宋体"/>
          <w:szCs w:val="24"/>
        </w:rPr>
        <w:t>i</w:t>
      </w:r>
      <w:proofErr w:type="spellEnd"/>
      <w:r w:rsidRPr="00F33679">
        <w:rPr>
          <w:rFonts w:ascii="宋体" w:hAnsi="宋体" w:hint="eastAsia"/>
          <w:szCs w:val="24"/>
        </w:rPr>
        <w:t>的最大地面空气质量浓度占标率，%；</w:t>
      </w:r>
    </w:p>
    <w:p w14:paraId="304D9FF4" w14:textId="77777777" w:rsidR="00257259" w:rsidRPr="00F33679" w:rsidRDefault="00257259" w:rsidP="00257259">
      <w:pPr>
        <w:ind w:firstLine="480"/>
        <w:rPr>
          <w:rFonts w:ascii="宋体" w:hAnsi="宋体"/>
          <w:szCs w:val="24"/>
        </w:rPr>
      </w:pPr>
      <w:r w:rsidRPr="00F33679">
        <w:rPr>
          <w:rFonts w:ascii="宋体" w:hAnsi="宋体"/>
          <w:szCs w:val="24"/>
        </w:rPr>
        <w:t xml:space="preserve">      C</w:t>
      </w:r>
      <w:r w:rsidRPr="00F33679">
        <w:rPr>
          <w:rFonts w:ascii="宋体" w:hAnsi="宋体"/>
          <w:szCs w:val="24"/>
          <w:vertAlign w:val="subscript"/>
        </w:rPr>
        <w:t>i</w:t>
      </w:r>
      <w:r w:rsidRPr="00F33679">
        <w:rPr>
          <w:rFonts w:ascii="宋体" w:hAnsi="宋体"/>
          <w:szCs w:val="24"/>
        </w:rPr>
        <w:t>——</w:t>
      </w:r>
      <w:r w:rsidRPr="00F33679">
        <w:rPr>
          <w:rFonts w:ascii="宋体" w:hAnsi="宋体" w:hint="eastAsia"/>
          <w:szCs w:val="24"/>
        </w:rPr>
        <w:t>特征污染物</w:t>
      </w:r>
      <w:proofErr w:type="spellStart"/>
      <w:r w:rsidRPr="00F33679">
        <w:rPr>
          <w:rFonts w:ascii="宋体" w:hAnsi="宋体"/>
          <w:szCs w:val="24"/>
        </w:rPr>
        <w:t>i</w:t>
      </w:r>
      <w:proofErr w:type="spellEnd"/>
      <w:r w:rsidRPr="00F33679">
        <w:rPr>
          <w:rFonts w:ascii="宋体" w:hAnsi="宋体" w:hint="eastAsia"/>
          <w:szCs w:val="24"/>
        </w:rPr>
        <w:t>的实测浓度最大值，</w:t>
      </w:r>
      <w:r w:rsidRPr="00F33679">
        <w:rPr>
          <w:rFonts w:ascii="宋体" w:hAnsi="宋体"/>
          <w:szCs w:val="24"/>
          <w:lang w:val="zh-CN"/>
        </w:rPr>
        <w:t>μg/m</w:t>
      </w:r>
      <w:r w:rsidRPr="00F33679">
        <w:rPr>
          <w:rFonts w:ascii="宋体" w:hAnsi="宋体"/>
          <w:szCs w:val="24"/>
          <w:vertAlign w:val="superscript"/>
          <w:lang w:val="zh-CN"/>
        </w:rPr>
        <w:t>3</w:t>
      </w:r>
      <w:r w:rsidRPr="00F33679">
        <w:rPr>
          <w:rFonts w:ascii="宋体" w:hAnsi="宋体" w:hint="eastAsia"/>
          <w:szCs w:val="24"/>
        </w:rPr>
        <w:t>；</w:t>
      </w:r>
    </w:p>
    <w:p w14:paraId="2CFE1342" w14:textId="77777777" w:rsidR="00257259" w:rsidRPr="00F33679" w:rsidRDefault="00257259" w:rsidP="00257259">
      <w:pPr>
        <w:ind w:firstLineChars="500" w:firstLine="1200"/>
        <w:rPr>
          <w:rFonts w:ascii="宋体" w:hAnsi="宋体"/>
          <w:szCs w:val="24"/>
        </w:rPr>
      </w:pPr>
      <w:r w:rsidRPr="00F33679">
        <w:rPr>
          <w:rFonts w:ascii="宋体" w:hAnsi="宋体"/>
          <w:szCs w:val="24"/>
        </w:rPr>
        <w:lastRenderedPageBreak/>
        <w:t>C</w:t>
      </w:r>
      <w:r w:rsidRPr="00F33679">
        <w:rPr>
          <w:rFonts w:ascii="宋体" w:hAnsi="宋体"/>
          <w:szCs w:val="24"/>
          <w:vertAlign w:val="subscript"/>
        </w:rPr>
        <w:t>0i</w:t>
      </w:r>
      <w:r w:rsidRPr="00F33679">
        <w:rPr>
          <w:rFonts w:ascii="宋体" w:hAnsi="宋体"/>
          <w:szCs w:val="24"/>
        </w:rPr>
        <w:t>——</w:t>
      </w:r>
      <w:r w:rsidRPr="00F33679">
        <w:rPr>
          <w:rFonts w:ascii="宋体" w:hAnsi="宋体" w:hint="eastAsia"/>
          <w:szCs w:val="24"/>
        </w:rPr>
        <w:t>污染物</w:t>
      </w:r>
      <w:proofErr w:type="spellStart"/>
      <w:r w:rsidRPr="00F33679">
        <w:rPr>
          <w:rFonts w:ascii="宋体" w:hAnsi="宋体"/>
          <w:szCs w:val="24"/>
        </w:rPr>
        <w:t>i</w:t>
      </w:r>
      <w:proofErr w:type="spellEnd"/>
      <w:r w:rsidRPr="00F33679">
        <w:rPr>
          <w:rFonts w:ascii="宋体" w:hAnsi="宋体" w:hint="eastAsia"/>
          <w:szCs w:val="24"/>
        </w:rPr>
        <w:t>的环境空气质量浓度标准，</w:t>
      </w:r>
      <w:r w:rsidRPr="00F33679">
        <w:rPr>
          <w:rFonts w:ascii="宋体" w:hAnsi="宋体"/>
          <w:szCs w:val="24"/>
          <w:lang w:val="zh-CN"/>
        </w:rPr>
        <w:t>μg/m</w:t>
      </w:r>
      <w:r w:rsidRPr="00F33679">
        <w:rPr>
          <w:rFonts w:ascii="宋体" w:hAnsi="宋体"/>
          <w:szCs w:val="24"/>
          <w:vertAlign w:val="superscript"/>
          <w:lang w:val="zh-CN"/>
        </w:rPr>
        <w:t>3</w:t>
      </w:r>
      <w:r w:rsidRPr="00F33679">
        <w:rPr>
          <w:rFonts w:ascii="宋体" w:hAnsi="宋体" w:hint="eastAsia"/>
          <w:szCs w:val="24"/>
        </w:rPr>
        <w:t>；</w:t>
      </w:r>
    </w:p>
    <w:p w14:paraId="2A35869F" w14:textId="77777777" w:rsidR="00257259" w:rsidRPr="00F33679" w:rsidRDefault="00257259" w:rsidP="00257259">
      <w:pPr>
        <w:pStyle w:val="41"/>
        <w:ind w:firstLineChars="0"/>
        <w:rPr>
          <w:rFonts w:ascii="宋体" w:eastAsia="宋体" w:hAnsi="宋体"/>
        </w:rPr>
      </w:pPr>
      <w:r w:rsidRPr="00F33679">
        <w:rPr>
          <w:rFonts w:ascii="宋体" w:eastAsia="宋体" w:hAnsi="宋体" w:hint="eastAsia"/>
        </w:rPr>
        <w:t>④监测及评价结果</w:t>
      </w:r>
    </w:p>
    <w:p w14:paraId="627A4BB7" w14:textId="7B1FCFFA" w:rsidR="00257259" w:rsidRPr="00F33679" w:rsidRDefault="00257259" w:rsidP="00257259">
      <w:pPr>
        <w:pStyle w:val="41"/>
        <w:rPr>
          <w:rFonts w:ascii="宋体" w:eastAsia="宋体" w:hAnsi="宋体"/>
        </w:rPr>
      </w:pPr>
      <w:r w:rsidRPr="00F33679">
        <w:rPr>
          <w:rFonts w:ascii="宋体" w:eastAsia="宋体" w:hAnsi="宋体" w:hint="eastAsia"/>
        </w:rPr>
        <w:t>监测及评价结果见表</w:t>
      </w:r>
      <w:r w:rsidRPr="00F33679">
        <w:rPr>
          <w:rFonts w:ascii="宋体" w:eastAsia="宋体" w:hAnsi="宋体"/>
        </w:rPr>
        <w:t>4.3-4。</w:t>
      </w:r>
    </w:p>
    <w:p w14:paraId="08B7900A" w14:textId="06C58B2D" w:rsidR="00257259" w:rsidRPr="00F33679" w:rsidRDefault="00257259" w:rsidP="00257259">
      <w:pPr>
        <w:ind w:firstLine="420"/>
        <w:jc w:val="center"/>
        <w:rPr>
          <w:rFonts w:ascii="黑体" w:eastAsia="黑体" w:hAnsi="黑体" w:cs="宋体"/>
          <w:bCs/>
          <w:sz w:val="21"/>
          <w:szCs w:val="21"/>
          <w:lang w:bidi="ar"/>
        </w:rPr>
      </w:pPr>
      <w:r w:rsidRPr="00F33679">
        <w:rPr>
          <w:rFonts w:ascii="黑体" w:eastAsia="黑体" w:hAnsi="黑体" w:cs="宋体" w:hint="eastAsia"/>
          <w:bCs/>
          <w:sz w:val="21"/>
          <w:szCs w:val="21"/>
          <w:lang w:bidi="ar"/>
        </w:rPr>
        <w:t>表</w:t>
      </w:r>
      <w:r w:rsidRPr="00F33679">
        <w:rPr>
          <w:rFonts w:ascii="黑体" w:eastAsia="黑体" w:hAnsi="黑体" w:cs="宋体"/>
          <w:bCs/>
          <w:sz w:val="21"/>
          <w:szCs w:val="21"/>
          <w:lang w:bidi="ar"/>
        </w:rPr>
        <w:t xml:space="preserve">4.3-4  </w:t>
      </w:r>
      <w:r w:rsidRPr="00F33679">
        <w:rPr>
          <w:rFonts w:ascii="黑体" w:eastAsia="黑体" w:hAnsi="黑体" w:cs="宋体" w:hint="eastAsia"/>
          <w:bCs/>
          <w:sz w:val="21"/>
          <w:szCs w:val="21"/>
          <w:lang w:bidi="ar"/>
        </w:rPr>
        <w:t>大气质量现状监测及评价结果一览表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604"/>
        <w:gridCol w:w="948"/>
        <w:gridCol w:w="1706"/>
        <w:gridCol w:w="1624"/>
        <w:gridCol w:w="1706"/>
        <w:gridCol w:w="1142"/>
      </w:tblGrid>
      <w:tr w:rsidR="00257259" w:rsidRPr="00F33679" w14:paraId="4870D6EB" w14:textId="77777777" w:rsidTr="00443637">
        <w:trPr>
          <w:trHeight w:val="340"/>
          <w:jc w:val="center"/>
        </w:trPr>
        <w:tc>
          <w:tcPr>
            <w:tcW w:w="1604" w:type="dxa"/>
            <w:vAlign w:val="center"/>
          </w:tcPr>
          <w:p w14:paraId="051D79F9" w14:textId="77777777" w:rsidR="00257259" w:rsidRPr="00F33679" w:rsidRDefault="00257259" w:rsidP="00257259">
            <w:pPr>
              <w:spacing w:line="300" w:lineRule="exact"/>
              <w:ind w:firstLineChars="0" w:firstLine="0"/>
              <w:jc w:val="center"/>
              <w:rPr>
                <w:rFonts w:ascii="宋体" w:hAnsi="宋体"/>
                <w:sz w:val="21"/>
                <w:szCs w:val="21"/>
                <w:lang w:val="zh-CN"/>
              </w:rPr>
            </w:pPr>
            <w:r w:rsidRPr="00F33679">
              <w:rPr>
                <w:rFonts w:ascii="宋体" w:hAnsi="宋体" w:hint="eastAsia"/>
                <w:sz w:val="21"/>
                <w:szCs w:val="21"/>
                <w:lang w:val="zh-CN"/>
              </w:rPr>
              <w:t>点位</w:t>
            </w:r>
            <w:r w:rsidRPr="00F33679">
              <w:rPr>
                <w:rFonts w:ascii="宋体" w:hAnsi="宋体"/>
                <w:sz w:val="21"/>
                <w:szCs w:val="21"/>
                <w:lang w:val="zh-CN"/>
              </w:rPr>
              <w:t>编号</w:t>
            </w:r>
          </w:p>
        </w:tc>
        <w:tc>
          <w:tcPr>
            <w:tcW w:w="948" w:type="dxa"/>
            <w:vAlign w:val="center"/>
          </w:tcPr>
          <w:p w14:paraId="56DCEA9F" w14:textId="77777777" w:rsidR="00257259" w:rsidRPr="00F33679" w:rsidRDefault="00257259" w:rsidP="00257259">
            <w:pPr>
              <w:spacing w:line="300" w:lineRule="exact"/>
              <w:ind w:firstLineChars="0" w:firstLine="0"/>
              <w:jc w:val="center"/>
              <w:rPr>
                <w:rFonts w:ascii="宋体" w:hAnsi="宋体"/>
                <w:sz w:val="21"/>
                <w:szCs w:val="21"/>
                <w:lang w:val="zh-CN"/>
              </w:rPr>
            </w:pPr>
            <w:r w:rsidRPr="00F33679">
              <w:rPr>
                <w:rFonts w:ascii="宋体" w:hAnsi="宋体" w:hint="eastAsia"/>
                <w:sz w:val="21"/>
                <w:szCs w:val="21"/>
                <w:lang w:val="zh-CN"/>
              </w:rPr>
              <w:t>监测因子</w:t>
            </w:r>
          </w:p>
        </w:tc>
        <w:tc>
          <w:tcPr>
            <w:tcW w:w="1706" w:type="dxa"/>
            <w:vAlign w:val="center"/>
          </w:tcPr>
          <w:p w14:paraId="7421B332" w14:textId="77777777" w:rsidR="00257259" w:rsidRPr="00F33679" w:rsidRDefault="00257259" w:rsidP="00257259">
            <w:pPr>
              <w:spacing w:line="300" w:lineRule="exact"/>
              <w:ind w:firstLineChars="0" w:firstLine="0"/>
              <w:jc w:val="center"/>
              <w:rPr>
                <w:rFonts w:ascii="宋体" w:hAnsi="宋体"/>
                <w:sz w:val="21"/>
                <w:szCs w:val="21"/>
                <w:lang w:val="zh-CN"/>
              </w:rPr>
            </w:pPr>
            <w:r w:rsidRPr="00F33679">
              <w:rPr>
                <w:rFonts w:ascii="宋体" w:hAnsi="宋体" w:hint="eastAsia"/>
                <w:sz w:val="21"/>
                <w:szCs w:val="21"/>
              </w:rPr>
              <w:t>标准值</w:t>
            </w:r>
            <w:r w:rsidRPr="00F33679">
              <w:rPr>
                <w:rFonts w:ascii="宋体" w:hAnsi="宋体"/>
                <w:sz w:val="21"/>
                <w:szCs w:val="21"/>
              </w:rPr>
              <w:t>（</w:t>
            </w:r>
            <w:proofErr w:type="spellStart"/>
            <w:r w:rsidRPr="00F33679">
              <w:rPr>
                <w:rFonts w:ascii="宋体" w:hAnsi="宋体"/>
                <w:sz w:val="21"/>
                <w:szCs w:val="21"/>
              </w:rPr>
              <w:t>μg</w:t>
            </w:r>
            <w:proofErr w:type="spellEnd"/>
            <w:r w:rsidRPr="00F33679">
              <w:rPr>
                <w:rFonts w:ascii="宋体" w:hAnsi="宋体"/>
                <w:sz w:val="21"/>
                <w:szCs w:val="21"/>
              </w:rPr>
              <w:t>/m</w:t>
            </w:r>
            <w:r w:rsidRPr="00F33679">
              <w:rPr>
                <w:rFonts w:ascii="宋体" w:hAnsi="宋体"/>
                <w:sz w:val="21"/>
                <w:szCs w:val="21"/>
                <w:vertAlign w:val="superscript"/>
              </w:rPr>
              <w:t>3</w:t>
            </w:r>
            <w:r w:rsidRPr="00F33679">
              <w:rPr>
                <w:rFonts w:ascii="宋体" w:hAnsi="宋体"/>
                <w:sz w:val="21"/>
                <w:szCs w:val="21"/>
              </w:rPr>
              <w:t>）</w:t>
            </w:r>
          </w:p>
        </w:tc>
        <w:tc>
          <w:tcPr>
            <w:tcW w:w="1624" w:type="dxa"/>
            <w:vAlign w:val="center"/>
          </w:tcPr>
          <w:p w14:paraId="4BE47269" w14:textId="77777777"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现状浓度</w:t>
            </w:r>
            <w:r w:rsidRPr="00F33679">
              <w:rPr>
                <w:rFonts w:ascii="宋体" w:hAnsi="宋体"/>
                <w:sz w:val="21"/>
                <w:szCs w:val="21"/>
              </w:rPr>
              <w:t>（</w:t>
            </w:r>
            <w:proofErr w:type="spellStart"/>
            <w:r w:rsidRPr="00F33679">
              <w:rPr>
                <w:rFonts w:ascii="宋体" w:hAnsi="宋体"/>
                <w:sz w:val="21"/>
                <w:szCs w:val="21"/>
              </w:rPr>
              <w:t>μg</w:t>
            </w:r>
            <w:proofErr w:type="spellEnd"/>
            <w:r w:rsidRPr="00F33679">
              <w:rPr>
                <w:rFonts w:ascii="宋体" w:hAnsi="宋体"/>
                <w:sz w:val="21"/>
                <w:szCs w:val="21"/>
              </w:rPr>
              <w:t>/m</w:t>
            </w:r>
            <w:r w:rsidRPr="00F33679">
              <w:rPr>
                <w:rFonts w:ascii="宋体" w:hAnsi="宋体"/>
                <w:sz w:val="21"/>
                <w:szCs w:val="21"/>
                <w:vertAlign w:val="superscript"/>
              </w:rPr>
              <w:t>3</w:t>
            </w:r>
            <w:r w:rsidRPr="00F33679">
              <w:rPr>
                <w:rFonts w:ascii="宋体" w:hAnsi="宋体"/>
                <w:sz w:val="21"/>
                <w:szCs w:val="21"/>
              </w:rPr>
              <w:t>）</w:t>
            </w:r>
          </w:p>
        </w:tc>
        <w:tc>
          <w:tcPr>
            <w:tcW w:w="1706" w:type="dxa"/>
            <w:vAlign w:val="center"/>
          </w:tcPr>
          <w:p w14:paraId="1605F9B1" w14:textId="77777777" w:rsidR="00257259" w:rsidRPr="00F33679" w:rsidRDefault="00257259" w:rsidP="00257259">
            <w:pPr>
              <w:spacing w:line="300" w:lineRule="exact"/>
              <w:ind w:firstLineChars="0" w:firstLine="0"/>
              <w:jc w:val="center"/>
              <w:rPr>
                <w:rFonts w:ascii="宋体" w:hAnsi="宋体"/>
                <w:sz w:val="21"/>
                <w:szCs w:val="21"/>
                <w:lang w:val="zh-CN"/>
              </w:rPr>
            </w:pPr>
            <w:r w:rsidRPr="00F33679">
              <w:rPr>
                <w:rFonts w:ascii="宋体" w:hAnsi="宋体" w:hint="eastAsia"/>
                <w:sz w:val="21"/>
                <w:szCs w:val="21"/>
                <w:lang w:val="zh-CN"/>
              </w:rPr>
              <w:t>最大浓度占标率（</w:t>
            </w:r>
            <w:r w:rsidRPr="00F33679">
              <w:rPr>
                <w:rFonts w:ascii="宋体" w:hAnsi="宋体"/>
                <w:sz w:val="21"/>
                <w:szCs w:val="21"/>
                <w:lang w:val="zh-CN"/>
              </w:rPr>
              <w:t>%）</w:t>
            </w:r>
          </w:p>
        </w:tc>
        <w:tc>
          <w:tcPr>
            <w:tcW w:w="1142" w:type="dxa"/>
            <w:vAlign w:val="center"/>
          </w:tcPr>
          <w:p w14:paraId="7E48C314" w14:textId="77777777" w:rsidR="00257259" w:rsidRPr="00F33679" w:rsidRDefault="00257259" w:rsidP="00257259">
            <w:pPr>
              <w:spacing w:line="300" w:lineRule="exact"/>
              <w:ind w:firstLineChars="0" w:firstLine="0"/>
              <w:jc w:val="center"/>
              <w:rPr>
                <w:rFonts w:ascii="宋体" w:hAnsi="宋体"/>
                <w:sz w:val="21"/>
                <w:szCs w:val="21"/>
                <w:lang w:val="zh-CN"/>
              </w:rPr>
            </w:pPr>
            <w:r w:rsidRPr="00F33679">
              <w:rPr>
                <w:rFonts w:ascii="宋体" w:hAnsi="宋体" w:hint="eastAsia"/>
                <w:sz w:val="21"/>
                <w:szCs w:val="21"/>
                <w:lang w:val="zh-CN"/>
              </w:rPr>
              <w:t>达标情况</w:t>
            </w:r>
          </w:p>
        </w:tc>
      </w:tr>
      <w:tr w:rsidR="00257259" w:rsidRPr="00F33679" w14:paraId="521FEB25" w14:textId="77777777" w:rsidTr="00443637">
        <w:trPr>
          <w:trHeight w:val="318"/>
          <w:jc w:val="center"/>
        </w:trPr>
        <w:tc>
          <w:tcPr>
            <w:tcW w:w="1604" w:type="dxa"/>
            <w:vMerge w:val="restart"/>
            <w:vAlign w:val="center"/>
          </w:tcPr>
          <w:p w14:paraId="2BF1CA91" w14:textId="77777777" w:rsidR="00257259" w:rsidRPr="00F33679" w:rsidRDefault="00257259" w:rsidP="00257259">
            <w:pPr>
              <w:spacing w:line="300" w:lineRule="exact"/>
              <w:ind w:firstLineChars="0" w:firstLine="0"/>
              <w:jc w:val="center"/>
              <w:rPr>
                <w:rFonts w:ascii="宋体" w:hAnsi="宋体"/>
                <w:sz w:val="21"/>
                <w:szCs w:val="21"/>
                <w:lang w:val="zh-CN"/>
              </w:rPr>
            </w:pPr>
            <w:r w:rsidRPr="00F33679">
              <w:rPr>
                <w:rFonts w:ascii="宋体" w:hAnsi="宋体"/>
                <w:sz w:val="21"/>
                <w:szCs w:val="21"/>
                <w:lang w:val="zh-CN"/>
              </w:rPr>
              <w:t>G</w:t>
            </w:r>
            <w:r w:rsidRPr="00F33679">
              <w:rPr>
                <w:rFonts w:ascii="宋体" w:hAnsi="宋体"/>
                <w:sz w:val="21"/>
                <w:szCs w:val="21"/>
              </w:rPr>
              <w:t>1</w:t>
            </w:r>
          </w:p>
        </w:tc>
        <w:tc>
          <w:tcPr>
            <w:tcW w:w="948" w:type="dxa"/>
            <w:vAlign w:val="center"/>
          </w:tcPr>
          <w:p w14:paraId="75F4E44E" w14:textId="77777777"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sz w:val="21"/>
                <w:szCs w:val="21"/>
              </w:rPr>
              <w:t>NMHC</w:t>
            </w:r>
          </w:p>
        </w:tc>
        <w:tc>
          <w:tcPr>
            <w:tcW w:w="1706" w:type="dxa"/>
            <w:vAlign w:val="center"/>
          </w:tcPr>
          <w:p w14:paraId="4EE7770D" w14:textId="77777777"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sz w:val="21"/>
                <w:szCs w:val="21"/>
              </w:rPr>
              <w:t>2000</w:t>
            </w:r>
          </w:p>
        </w:tc>
        <w:tc>
          <w:tcPr>
            <w:tcW w:w="1624" w:type="dxa"/>
            <w:vAlign w:val="center"/>
          </w:tcPr>
          <w:p w14:paraId="20CF0B29" w14:textId="77777777"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2</w:t>
            </w:r>
            <w:r w:rsidRPr="00F33679">
              <w:rPr>
                <w:rFonts w:ascii="宋体" w:hAnsi="宋体"/>
                <w:sz w:val="21"/>
                <w:szCs w:val="21"/>
              </w:rPr>
              <w:t>30</w:t>
            </w:r>
            <w:r w:rsidRPr="00F33679">
              <w:rPr>
                <w:rFonts w:ascii="宋体" w:hAnsi="宋体" w:hint="eastAsia"/>
                <w:sz w:val="21"/>
                <w:szCs w:val="21"/>
              </w:rPr>
              <w:t>～6</w:t>
            </w:r>
            <w:r w:rsidRPr="00F33679">
              <w:rPr>
                <w:rFonts w:ascii="宋体" w:hAnsi="宋体"/>
                <w:sz w:val="21"/>
                <w:szCs w:val="21"/>
              </w:rPr>
              <w:t>30</w:t>
            </w:r>
          </w:p>
        </w:tc>
        <w:tc>
          <w:tcPr>
            <w:tcW w:w="1706" w:type="dxa"/>
            <w:vAlign w:val="center"/>
          </w:tcPr>
          <w:p w14:paraId="41EBEAC7" w14:textId="77777777"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3</w:t>
            </w:r>
            <w:r w:rsidRPr="00F33679">
              <w:rPr>
                <w:rFonts w:ascii="宋体" w:hAnsi="宋体"/>
                <w:sz w:val="21"/>
                <w:szCs w:val="21"/>
              </w:rPr>
              <w:t>1.5</w:t>
            </w:r>
          </w:p>
        </w:tc>
        <w:tc>
          <w:tcPr>
            <w:tcW w:w="1142" w:type="dxa"/>
            <w:vAlign w:val="center"/>
          </w:tcPr>
          <w:p w14:paraId="129AA7B1" w14:textId="77777777"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达标</w:t>
            </w:r>
          </w:p>
        </w:tc>
      </w:tr>
      <w:tr w:rsidR="00257259" w:rsidRPr="00F33679" w14:paraId="1CDBC532" w14:textId="77777777" w:rsidTr="00443637">
        <w:trPr>
          <w:trHeight w:val="318"/>
          <w:jc w:val="center"/>
        </w:trPr>
        <w:tc>
          <w:tcPr>
            <w:tcW w:w="1604" w:type="dxa"/>
            <w:vMerge/>
            <w:vAlign w:val="center"/>
          </w:tcPr>
          <w:p w14:paraId="2D8CCCF9" w14:textId="77777777" w:rsidR="00257259" w:rsidRPr="00F33679" w:rsidRDefault="00257259" w:rsidP="00257259">
            <w:pPr>
              <w:spacing w:line="300" w:lineRule="exact"/>
              <w:ind w:firstLineChars="0" w:firstLine="0"/>
              <w:jc w:val="center"/>
              <w:rPr>
                <w:rFonts w:ascii="宋体" w:hAnsi="宋体"/>
                <w:sz w:val="21"/>
                <w:szCs w:val="21"/>
                <w:lang w:val="zh-CN"/>
              </w:rPr>
            </w:pPr>
          </w:p>
        </w:tc>
        <w:tc>
          <w:tcPr>
            <w:tcW w:w="948" w:type="dxa"/>
            <w:vAlign w:val="center"/>
          </w:tcPr>
          <w:p w14:paraId="0DA040D4" w14:textId="7DEDDBBA"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T</w:t>
            </w:r>
            <w:r w:rsidRPr="00F33679">
              <w:rPr>
                <w:rFonts w:ascii="宋体" w:hAnsi="宋体"/>
                <w:sz w:val="21"/>
                <w:szCs w:val="21"/>
              </w:rPr>
              <w:t>SP</w:t>
            </w:r>
          </w:p>
        </w:tc>
        <w:tc>
          <w:tcPr>
            <w:tcW w:w="1706" w:type="dxa"/>
            <w:vAlign w:val="center"/>
          </w:tcPr>
          <w:p w14:paraId="57E3CCB9" w14:textId="29135D8A"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3</w:t>
            </w:r>
            <w:r w:rsidRPr="00F33679">
              <w:rPr>
                <w:rFonts w:ascii="宋体" w:hAnsi="宋体"/>
                <w:sz w:val="21"/>
                <w:szCs w:val="21"/>
              </w:rPr>
              <w:t>00</w:t>
            </w:r>
          </w:p>
        </w:tc>
        <w:tc>
          <w:tcPr>
            <w:tcW w:w="1624" w:type="dxa"/>
            <w:vAlign w:val="center"/>
          </w:tcPr>
          <w:p w14:paraId="5931A887" w14:textId="66F8516B"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7</w:t>
            </w:r>
            <w:r w:rsidRPr="00F33679">
              <w:rPr>
                <w:rFonts w:ascii="宋体" w:hAnsi="宋体"/>
                <w:sz w:val="21"/>
                <w:szCs w:val="21"/>
              </w:rPr>
              <w:t>7</w:t>
            </w:r>
            <w:r w:rsidRPr="00F33679">
              <w:rPr>
                <w:rFonts w:ascii="宋体" w:hAnsi="宋体" w:hint="eastAsia"/>
                <w:sz w:val="21"/>
                <w:szCs w:val="21"/>
              </w:rPr>
              <w:t>～1</w:t>
            </w:r>
            <w:r w:rsidRPr="00F33679">
              <w:rPr>
                <w:rFonts w:ascii="宋体" w:hAnsi="宋体"/>
                <w:sz w:val="21"/>
                <w:szCs w:val="21"/>
              </w:rPr>
              <w:t>07</w:t>
            </w:r>
          </w:p>
        </w:tc>
        <w:tc>
          <w:tcPr>
            <w:tcW w:w="1706" w:type="dxa"/>
            <w:vAlign w:val="center"/>
          </w:tcPr>
          <w:p w14:paraId="611B1C48" w14:textId="5F58715A"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3</w:t>
            </w:r>
            <w:r w:rsidRPr="00F33679">
              <w:rPr>
                <w:rFonts w:ascii="宋体" w:hAnsi="宋体"/>
                <w:sz w:val="21"/>
                <w:szCs w:val="21"/>
              </w:rPr>
              <w:t>5.7</w:t>
            </w:r>
          </w:p>
        </w:tc>
        <w:tc>
          <w:tcPr>
            <w:tcW w:w="1142" w:type="dxa"/>
          </w:tcPr>
          <w:p w14:paraId="6818DCCE" w14:textId="5F0170B8" w:rsidR="00257259" w:rsidRPr="00F33679" w:rsidRDefault="00257259" w:rsidP="00257259">
            <w:pPr>
              <w:spacing w:line="300" w:lineRule="exact"/>
              <w:ind w:firstLineChars="0" w:firstLine="0"/>
              <w:jc w:val="center"/>
              <w:rPr>
                <w:rFonts w:ascii="宋体" w:hAnsi="宋体"/>
                <w:sz w:val="21"/>
                <w:szCs w:val="21"/>
              </w:rPr>
            </w:pPr>
            <w:r w:rsidRPr="00F33679">
              <w:rPr>
                <w:rFonts w:ascii="宋体" w:hAnsi="宋体" w:hint="eastAsia"/>
                <w:sz w:val="21"/>
                <w:szCs w:val="21"/>
              </w:rPr>
              <w:t>达标</w:t>
            </w:r>
          </w:p>
        </w:tc>
      </w:tr>
    </w:tbl>
    <w:p w14:paraId="59577B72" w14:textId="2D2BFFF1" w:rsidR="00257259" w:rsidRPr="00F33679" w:rsidRDefault="00257259" w:rsidP="00257259">
      <w:pPr>
        <w:ind w:firstLine="480"/>
        <w:rPr>
          <w:rFonts w:ascii="宋体" w:hAnsi="宋体"/>
          <w:szCs w:val="24"/>
        </w:rPr>
      </w:pPr>
      <w:r w:rsidRPr="00F33679">
        <w:rPr>
          <w:rFonts w:ascii="宋体" w:hAnsi="宋体" w:hint="eastAsia"/>
          <w:szCs w:val="24"/>
        </w:rPr>
        <w:t>由表</w:t>
      </w:r>
      <w:r w:rsidRPr="00F33679">
        <w:rPr>
          <w:rFonts w:ascii="宋体" w:hAnsi="宋体"/>
          <w:szCs w:val="24"/>
        </w:rPr>
        <w:t>4.3-4知</w:t>
      </w:r>
      <w:r w:rsidRPr="00F33679">
        <w:rPr>
          <w:rFonts w:ascii="宋体" w:hAnsi="宋体" w:hint="eastAsia"/>
          <w:szCs w:val="24"/>
        </w:rPr>
        <w:t>：</w:t>
      </w:r>
      <w:r w:rsidRPr="00F33679">
        <w:rPr>
          <w:rFonts w:ascii="宋体" w:hAnsi="宋体"/>
          <w:kern w:val="0"/>
          <w:szCs w:val="24"/>
        </w:rPr>
        <w:t>NMHC满足《大气污染物综合排放标准详解》中的环境管理推荐限值要求</w:t>
      </w:r>
      <w:bookmarkStart w:id="109" w:name="_Hlk5006917"/>
      <w:r w:rsidRPr="00F33679">
        <w:rPr>
          <w:rFonts w:ascii="宋体" w:hAnsi="宋体" w:hint="eastAsia"/>
          <w:kern w:val="0"/>
          <w:szCs w:val="24"/>
        </w:rPr>
        <w:t>，</w:t>
      </w:r>
      <w:r w:rsidRPr="00F33679">
        <w:rPr>
          <w:rFonts w:ascii="宋体" w:hAnsi="宋体" w:hint="eastAsia"/>
          <w:szCs w:val="24"/>
        </w:rPr>
        <w:t>T</w:t>
      </w:r>
      <w:r w:rsidRPr="00F33679">
        <w:rPr>
          <w:rFonts w:ascii="宋体" w:hAnsi="宋体"/>
          <w:szCs w:val="24"/>
        </w:rPr>
        <w:t>SP</w:t>
      </w:r>
      <w:r w:rsidRPr="00F33679">
        <w:rPr>
          <w:rFonts w:ascii="宋体" w:hAnsi="宋体" w:hint="eastAsia"/>
          <w:szCs w:val="24"/>
        </w:rPr>
        <w:t>满足</w:t>
      </w:r>
      <w:r w:rsidRPr="00F33679">
        <w:rPr>
          <w:rFonts w:ascii="宋体" w:hAnsi="宋体"/>
          <w:szCs w:val="24"/>
        </w:rPr>
        <w:t>《环境空气质量标准》（GB3095-2012）</w:t>
      </w:r>
      <w:r w:rsidRPr="00F33679">
        <w:rPr>
          <w:rFonts w:ascii="宋体" w:hAnsi="宋体" w:hint="eastAsia"/>
          <w:szCs w:val="24"/>
        </w:rPr>
        <w:t>二级限值</w:t>
      </w:r>
      <w:r w:rsidRPr="00F33679">
        <w:rPr>
          <w:rFonts w:ascii="宋体" w:hAnsi="宋体" w:hint="eastAsia"/>
          <w:kern w:val="0"/>
          <w:szCs w:val="24"/>
        </w:rPr>
        <w:t>。</w:t>
      </w:r>
      <w:bookmarkEnd w:id="109"/>
      <w:r w:rsidRPr="00F33679">
        <w:rPr>
          <w:rFonts w:ascii="宋体" w:hAnsi="宋体" w:hint="eastAsia"/>
          <w:kern w:val="0"/>
          <w:szCs w:val="24"/>
        </w:rPr>
        <w:t>项目区环境空气质量良好。</w:t>
      </w:r>
    </w:p>
    <w:p w14:paraId="0A0F06A7" w14:textId="70F63157" w:rsidR="00B63FFE" w:rsidRPr="00F33679" w:rsidRDefault="00257259" w:rsidP="00257259">
      <w:pPr>
        <w:spacing w:before="160" w:after="160" w:line="360" w:lineRule="auto"/>
        <w:ind w:firstLineChars="0" w:firstLine="0"/>
        <w:jc w:val="left"/>
        <w:outlineLvl w:val="2"/>
        <w:rPr>
          <w:rFonts w:ascii="黑体" w:eastAsia="黑体" w:hAnsi="黑体" w:cs="宋体"/>
          <w:snapToGrid w:val="0"/>
          <w:spacing w:val="4"/>
          <w:szCs w:val="24"/>
        </w:rPr>
      </w:pPr>
      <w:r w:rsidRPr="00F33679">
        <w:rPr>
          <w:rFonts w:ascii="黑体" w:eastAsia="黑体" w:hAnsi="黑体" w:cs="宋体"/>
          <w:snapToGrid w:val="0"/>
          <w:spacing w:val="4"/>
          <w:szCs w:val="24"/>
        </w:rPr>
        <w:t>4.3.2</w:t>
      </w:r>
      <w:r w:rsidRPr="00F33679">
        <w:rPr>
          <w:rFonts w:ascii="黑体" w:eastAsia="黑体" w:hAnsi="黑体" w:cs="宋体" w:hint="eastAsia"/>
          <w:snapToGrid w:val="0"/>
          <w:spacing w:val="4"/>
          <w:szCs w:val="24"/>
        </w:rPr>
        <w:t>地下水环境质量现状调查与评价</w:t>
      </w:r>
    </w:p>
    <w:p w14:paraId="11462C71" w14:textId="21B5D90B" w:rsidR="006246FE" w:rsidRPr="00F33679" w:rsidRDefault="006246FE" w:rsidP="006246FE">
      <w:pPr>
        <w:ind w:firstLine="480"/>
        <w:rPr>
          <w:rFonts w:ascii="宋体" w:hAnsi="宋体"/>
          <w:lang w:bidi="ar"/>
        </w:rPr>
      </w:pPr>
      <w:r w:rsidRPr="00F33679">
        <w:rPr>
          <w:rFonts w:ascii="宋体" w:hAnsi="宋体" w:hint="eastAsia"/>
          <w:lang w:bidi="ar"/>
        </w:rPr>
        <w:t>（1）引用数据的有效性分析</w:t>
      </w:r>
    </w:p>
    <w:p w14:paraId="0099B5F5" w14:textId="60852944" w:rsidR="00B63FFE" w:rsidRPr="00F33679" w:rsidRDefault="006246FE" w:rsidP="00E76C30">
      <w:pPr>
        <w:pStyle w:val="MEL"/>
        <w:ind w:firstLine="480"/>
      </w:pPr>
      <w:r w:rsidRPr="00F33679">
        <w:rPr>
          <w:rFonts w:hint="eastAsia"/>
        </w:rPr>
        <w:t>根据项目所在区域水文地质资料可知，项目区地下水流向西北到东南，由于项目区周边水井较少，上游目前无地下水源井，本次评价引用的地下水监测点分别位于项目区的侧向和下游，且本次地下水引用监测点与本项目处于同一水文地质单元，其监测时间、监测点位、监测内容均符合本项目要求，即本次引用的监测点，可以说明项目区的地下水的环境质量。</w:t>
      </w:r>
    </w:p>
    <w:p w14:paraId="10DF0A5B" w14:textId="77777777" w:rsidR="006246FE" w:rsidRPr="00F33679" w:rsidRDefault="006246FE" w:rsidP="006246FE">
      <w:pPr>
        <w:pStyle w:val="YJ0"/>
        <w:ind w:firstLine="480"/>
      </w:pPr>
      <w:r w:rsidRPr="00F33679">
        <w:rPr>
          <w:rFonts w:hint="eastAsia"/>
        </w:rPr>
        <w:t>（2）监测因子</w:t>
      </w:r>
    </w:p>
    <w:p w14:paraId="579CFC6E" w14:textId="77777777" w:rsidR="006246FE" w:rsidRPr="00F33679" w:rsidRDefault="006246FE" w:rsidP="006246FE">
      <w:pPr>
        <w:pStyle w:val="YJ0"/>
        <w:ind w:firstLine="480"/>
      </w:pPr>
      <w:r w:rsidRPr="00F33679">
        <w:t>pH、总硬度、溶解性总固体、氨氮、硝酸盐、亚硝酸盐、氯化物、硫酸盐、氟化物、氰化物、挥发酚、六价铬、汞、砷、铅、镉、镍、铁、锰、石油类</w:t>
      </w:r>
      <w:r w:rsidRPr="00F33679">
        <w:rPr>
          <w:rFonts w:hint="eastAsia"/>
        </w:rPr>
        <w:t>共计2</w:t>
      </w:r>
      <w:r w:rsidRPr="00F33679">
        <w:t>0</w:t>
      </w:r>
      <w:r w:rsidRPr="00F33679">
        <w:rPr>
          <w:rFonts w:hint="eastAsia"/>
        </w:rPr>
        <w:t>项</w:t>
      </w:r>
      <w:r w:rsidRPr="00F33679">
        <w:rPr>
          <w:rFonts w:cs="宋体" w:hint="eastAsia"/>
          <w:kern w:val="0"/>
          <w:lang w:bidi="ar"/>
        </w:rPr>
        <w:t>。</w:t>
      </w:r>
    </w:p>
    <w:p w14:paraId="3C8CEAB8" w14:textId="77777777" w:rsidR="006246FE" w:rsidRPr="00F33679" w:rsidRDefault="006246FE" w:rsidP="006246FE">
      <w:pPr>
        <w:spacing w:line="480" w:lineRule="exact"/>
        <w:ind w:firstLine="480"/>
        <w:rPr>
          <w:rFonts w:ascii="宋体" w:hAnsi="宋体"/>
          <w:szCs w:val="24"/>
        </w:rPr>
      </w:pPr>
      <w:r w:rsidRPr="00F33679">
        <w:rPr>
          <w:rFonts w:ascii="宋体" w:hAnsi="宋体" w:hint="eastAsia"/>
          <w:szCs w:val="24"/>
        </w:rPr>
        <w:t>（3）评价</w:t>
      </w:r>
      <w:r w:rsidRPr="00F33679">
        <w:rPr>
          <w:rFonts w:ascii="宋体" w:hAnsi="宋体"/>
          <w:szCs w:val="24"/>
        </w:rPr>
        <w:t>标准</w:t>
      </w:r>
    </w:p>
    <w:p w14:paraId="051557C2" w14:textId="77777777" w:rsidR="006246FE" w:rsidRPr="00F33679" w:rsidRDefault="006246FE" w:rsidP="006246FE">
      <w:pPr>
        <w:autoSpaceDE w:val="0"/>
        <w:autoSpaceDN w:val="0"/>
        <w:spacing w:line="480" w:lineRule="exact"/>
        <w:ind w:firstLine="480"/>
        <w:rPr>
          <w:rFonts w:ascii="宋体" w:hAnsi="宋体"/>
          <w:szCs w:val="24"/>
        </w:rPr>
      </w:pPr>
      <w:r w:rsidRPr="00F33679">
        <w:rPr>
          <w:rFonts w:ascii="宋体" w:hAnsi="宋体"/>
          <w:szCs w:val="24"/>
        </w:rPr>
        <w:t>执行《地下水质量标准》（GB/T14848-2017）</w:t>
      </w:r>
      <w:r w:rsidRPr="00F33679">
        <w:rPr>
          <w:rFonts w:ascii="宋体" w:hAnsi="宋体" w:hint="eastAsia"/>
          <w:szCs w:val="24"/>
        </w:rPr>
        <w:t>Ⅴ</w:t>
      </w:r>
      <w:r w:rsidRPr="00F33679">
        <w:rPr>
          <w:rFonts w:ascii="宋体" w:hAnsi="宋体"/>
          <w:szCs w:val="24"/>
        </w:rPr>
        <w:t>类标准</w:t>
      </w:r>
      <w:r w:rsidRPr="00F33679">
        <w:rPr>
          <w:rFonts w:ascii="宋体" w:hAnsi="宋体" w:hint="eastAsia"/>
          <w:szCs w:val="24"/>
        </w:rPr>
        <w:t>，石油类参照执行《地表水环境质量标准》（</w:t>
      </w:r>
      <w:r w:rsidRPr="00F33679">
        <w:rPr>
          <w:rFonts w:ascii="宋体" w:hAnsi="宋体"/>
          <w:szCs w:val="24"/>
        </w:rPr>
        <w:t>GB3838-2002</w:t>
      </w:r>
      <w:r w:rsidRPr="00F33679">
        <w:rPr>
          <w:rFonts w:ascii="宋体" w:hAnsi="宋体" w:hint="eastAsia"/>
          <w:szCs w:val="24"/>
        </w:rPr>
        <w:t>）中Ⅴ类标准</w:t>
      </w:r>
      <w:r w:rsidRPr="00F33679">
        <w:rPr>
          <w:rFonts w:ascii="宋体" w:hAnsi="宋体"/>
          <w:szCs w:val="24"/>
        </w:rPr>
        <w:t>。</w:t>
      </w:r>
    </w:p>
    <w:p w14:paraId="1ED468D2" w14:textId="77777777" w:rsidR="006246FE" w:rsidRPr="00F33679" w:rsidRDefault="006246FE" w:rsidP="006246FE">
      <w:pPr>
        <w:spacing w:line="480" w:lineRule="exact"/>
        <w:ind w:firstLine="480"/>
        <w:rPr>
          <w:rFonts w:ascii="宋体" w:hAnsi="宋体"/>
          <w:szCs w:val="24"/>
        </w:rPr>
      </w:pPr>
      <w:r w:rsidRPr="00F33679">
        <w:rPr>
          <w:rFonts w:ascii="宋体" w:hAnsi="宋体" w:hint="eastAsia"/>
          <w:szCs w:val="24"/>
        </w:rPr>
        <w:t>（4</w:t>
      </w:r>
      <w:r w:rsidRPr="00F33679">
        <w:rPr>
          <w:rFonts w:ascii="宋体" w:hAnsi="宋体"/>
          <w:szCs w:val="24"/>
        </w:rPr>
        <w:t>）评价方法</w:t>
      </w:r>
    </w:p>
    <w:p w14:paraId="55C614BB" w14:textId="77777777" w:rsidR="006246FE" w:rsidRPr="00F33679" w:rsidRDefault="006246FE" w:rsidP="006246FE">
      <w:pPr>
        <w:spacing w:line="480" w:lineRule="exact"/>
        <w:ind w:firstLine="480"/>
        <w:rPr>
          <w:rFonts w:ascii="宋体" w:hAnsi="宋体"/>
          <w:szCs w:val="24"/>
        </w:rPr>
      </w:pPr>
      <w:r w:rsidRPr="00F33679">
        <w:rPr>
          <w:rFonts w:ascii="宋体" w:hAnsi="宋体"/>
          <w:szCs w:val="24"/>
        </w:rPr>
        <w:t>采用单因子标准指数法对各污染物进行评价：</w:t>
      </w:r>
    </w:p>
    <w:p w14:paraId="2B163EF9" w14:textId="77777777" w:rsidR="006246FE" w:rsidRPr="00F33679" w:rsidRDefault="006246FE" w:rsidP="006246FE">
      <w:pPr>
        <w:pStyle w:val="71"/>
        <w:spacing w:line="480" w:lineRule="exact"/>
        <w:jc w:val="center"/>
        <w:rPr>
          <w:rFonts w:ascii="宋体" w:eastAsia="宋体" w:hAnsi="宋体"/>
        </w:rPr>
      </w:pPr>
      <w:r w:rsidRPr="00F33679">
        <w:rPr>
          <w:rFonts w:ascii="宋体" w:eastAsia="宋体" w:hAnsi="宋体"/>
          <w:i/>
        </w:rPr>
        <w:t>P</w:t>
      </w:r>
      <w:r w:rsidRPr="00F33679">
        <w:rPr>
          <w:rFonts w:ascii="宋体" w:eastAsia="宋体" w:hAnsi="宋体"/>
          <w:i/>
          <w:vertAlign w:val="subscript"/>
        </w:rPr>
        <w:t>i</w:t>
      </w:r>
      <w:r w:rsidRPr="00F33679">
        <w:rPr>
          <w:rFonts w:ascii="宋体" w:eastAsia="宋体" w:hAnsi="宋体"/>
        </w:rPr>
        <w:t>=</w:t>
      </w:r>
      <w:r w:rsidRPr="00F33679">
        <w:rPr>
          <w:rFonts w:ascii="宋体" w:eastAsia="宋体" w:hAnsi="宋体"/>
          <w:i/>
        </w:rPr>
        <w:t>C</w:t>
      </w:r>
      <w:r w:rsidRPr="00F33679">
        <w:rPr>
          <w:rFonts w:ascii="宋体" w:eastAsia="宋体" w:hAnsi="宋体"/>
          <w:i/>
          <w:vertAlign w:val="subscript"/>
        </w:rPr>
        <w:t>i</w:t>
      </w:r>
      <w:r w:rsidRPr="00F33679">
        <w:rPr>
          <w:rFonts w:ascii="宋体" w:eastAsia="宋体" w:hAnsi="宋体"/>
        </w:rPr>
        <w:t>/</w:t>
      </w:r>
      <w:r w:rsidRPr="00F33679">
        <w:rPr>
          <w:rFonts w:ascii="宋体" w:eastAsia="宋体" w:hAnsi="宋体"/>
          <w:i/>
        </w:rPr>
        <w:t>S</w:t>
      </w:r>
      <w:r w:rsidRPr="00F33679">
        <w:rPr>
          <w:rFonts w:ascii="宋体" w:eastAsia="宋体" w:hAnsi="宋体"/>
          <w:i/>
          <w:vertAlign w:val="subscript"/>
        </w:rPr>
        <w:t>i</w:t>
      </w:r>
    </w:p>
    <w:p w14:paraId="0F7AA5A9"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t>式中：</w:t>
      </w:r>
      <w:r w:rsidRPr="00F33679">
        <w:rPr>
          <w:rFonts w:ascii="宋体" w:eastAsia="宋体" w:hAnsi="宋体"/>
          <w:i/>
        </w:rPr>
        <w:t>P</w:t>
      </w:r>
      <w:r w:rsidRPr="00F33679">
        <w:rPr>
          <w:rFonts w:ascii="宋体" w:eastAsia="宋体" w:hAnsi="宋体"/>
          <w:i/>
          <w:vertAlign w:val="subscript"/>
        </w:rPr>
        <w:t>i</w:t>
      </w:r>
      <w:r w:rsidRPr="00F33679">
        <w:rPr>
          <w:rFonts w:ascii="宋体" w:eastAsia="宋体" w:hAnsi="宋体"/>
        </w:rPr>
        <w:t>---第</w:t>
      </w:r>
      <w:proofErr w:type="spellStart"/>
      <w:r w:rsidRPr="00F33679">
        <w:rPr>
          <w:rFonts w:ascii="宋体" w:eastAsia="宋体" w:hAnsi="宋体"/>
        </w:rPr>
        <w:t>i</w:t>
      </w:r>
      <w:proofErr w:type="spellEnd"/>
      <w:r w:rsidRPr="00F33679">
        <w:rPr>
          <w:rFonts w:ascii="宋体" w:eastAsia="宋体" w:hAnsi="宋体"/>
        </w:rPr>
        <w:t>种污染物的标准指数；</w:t>
      </w:r>
    </w:p>
    <w:p w14:paraId="6F31F7A5"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t xml:space="preserve">     </w:t>
      </w:r>
      <w:r w:rsidRPr="00F33679">
        <w:rPr>
          <w:rFonts w:ascii="宋体" w:eastAsia="宋体" w:hAnsi="宋体"/>
          <w:i/>
        </w:rPr>
        <w:t xml:space="preserve"> C</w:t>
      </w:r>
      <w:r w:rsidRPr="00F33679">
        <w:rPr>
          <w:rFonts w:ascii="宋体" w:eastAsia="宋体" w:hAnsi="宋体"/>
          <w:i/>
          <w:vertAlign w:val="subscript"/>
        </w:rPr>
        <w:t>i</w:t>
      </w:r>
      <w:r w:rsidRPr="00F33679">
        <w:rPr>
          <w:rFonts w:ascii="宋体" w:eastAsia="宋体" w:hAnsi="宋体"/>
        </w:rPr>
        <w:t>---第</w:t>
      </w:r>
      <w:proofErr w:type="spellStart"/>
      <w:r w:rsidRPr="00F33679">
        <w:rPr>
          <w:rFonts w:ascii="宋体" w:eastAsia="宋体" w:hAnsi="宋体"/>
        </w:rPr>
        <w:t>i</w:t>
      </w:r>
      <w:proofErr w:type="spellEnd"/>
      <w:r w:rsidRPr="00F33679">
        <w:rPr>
          <w:rFonts w:ascii="宋体" w:eastAsia="宋体" w:hAnsi="宋体"/>
        </w:rPr>
        <w:t>种污染物的实测浓度值（mg/L）；</w:t>
      </w:r>
    </w:p>
    <w:p w14:paraId="6AF65812"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lastRenderedPageBreak/>
        <w:t xml:space="preserve">     </w:t>
      </w:r>
      <w:r w:rsidRPr="00F33679">
        <w:rPr>
          <w:rFonts w:ascii="宋体" w:eastAsia="宋体" w:hAnsi="宋体"/>
          <w:i/>
        </w:rPr>
        <w:t xml:space="preserve"> S</w:t>
      </w:r>
      <w:r w:rsidRPr="00F33679">
        <w:rPr>
          <w:rFonts w:ascii="宋体" w:eastAsia="宋体" w:hAnsi="宋体"/>
          <w:i/>
          <w:vertAlign w:val="subscript"/>
        </w:rPr>
        <w:t>i</w:t>
      </w:r>
      <w:r w:rsidRPr="00F33679">
        <w:rPr>
          <w:rFonts w:ascii="宋体" w:eastAsia="宋体" w:hAnsi="宋体"/>
        </w:rPr>
        <w:t>---第</w:t>
      </w:r>
      <w:proofErr w:type="spellStart"/>
      <w:r w:rsidRPr="00F33679">
        <w:rPr>
          <w:rFonts w:ascii="宋体" w:eastAsia="宋体" w:hAnsi="宋体"/>
        </w:rPr>
        <w:t>i</w:t>
      </w:r>
      <w:proofErr w:type="spellEnd"/>
      <w:r w:rsidRPr="00F33679">
        <w:rPr>
          <w:rFonts w:ascii="宋体" w:eastAsia="宋体" w:hAnsi="宋体"/>
        </w:rPr>
        <w:t>种污染物的标准浓度值（mg/L）。</w:t>
      </w:r>
    </w:p>
    <w:p w14:paraId="079D905F"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t>pH标准指数计算公式为：</w:t>
      </w:r>
    </w:p>
    <w:p w14:paraId="42B83A4B" w14:textId="3B1FEB71" w:rsidR="006246FE" w:rsidRPr="00F33679" w:rsidRDefault="006246FE" w:rsidP="006246FE">
      <w:pPr>
        <w:pStyle w:val="71"/>
        <w:spacing w:line="480" w:lineRule="exact"/>
        <w:ind w:firstLineChars="0" w:firstLine="0"/>
        <w:jc w:val="center"/>
        <w:rPr>
          <w:rFonts w:ascii="宋体" w:eastAsia="宋体" w:hAnsi="宋体"/>
        </w:rPr>
      </w:pPr>
      <w:proofErr w:type="spellStart"/>
      <w:r w:rsidRPr="00F33679">
        <w:rPr>
          <w:rFonts w:ascii="宋体" w:eastAsia="宋体" w:hAnsi="宋体"/>
        </w:rPr>
        <w:t>P</w:t>
      </w:r>
      <w:r w:rsidRPr="00F33679">
        <w:rPr>
          <w:rFonts w:ascii="宋体" w:eastAsia="宋体" w:hAnsi="宋体"/>
          <w:vertAlign w:val="subscript"/>
        </w:rPr>
        <w:t>pH</w:t>
      </w:r>
      <w:proofErr w:type="spellEnd"/>
      <w:r w:rsidRPr="00F33679">
        <w:rPr>
          <w:rFonts w:ascii="宋体" w:eastAsia="宋体" w:hAnsi="宋体"/>
        </w:rPr>
        <w:t>=7.0-pH</w:t>
      </w:r>
      <w:r w:rsidRPr="00F33679">
        <w:rPr>
          <w:rFonts w:ascii="宋体" w:eastAsia="宋体" w:hAnsi="宋体"/>
          <w:vertAlign w:val="subscript"/>
        </w:rPr>
        <w:t>i</w:t>
      </w:r>
      <w:r w:rsidRPr="00F33679">
        <w:rPr>
          <w:rFonts w:ascii="宋体" w:eastAsia="宋体" w:hAnsi="宋体"/>
        </w:rPr>
        <w:t>/7.0-pH</w:t>
      </w:r>
      <w:r w:rsidRPr="00F33679">
        <w:rPr>
          <w:rFonts w:ascii="宋体" w:eastAsia="宋体" w:hAnsi="宋体"/>
          <w:vertAlign w:val="subscript"/>
        </w:rPr>
        <w:t>sd</w:t>
      </w:r>
      <w:r w:rsidRPr="00F33679">
        <w:rPr>
          <w:rFonts w:ascii="宋体" w:eastAsia="宋体" w:hAnsi="宋体" w:hint="eastAsia"/>
        </w:rPr>
        <w:t>（</w:t>
      </w:r>
      <w:r w:rsidRPr="00F33679">
        <w:rPr>
          <w:rFonts w:ascii="宋体" w:eastAsia="宋体" w:hAnsi="宋体"/>
        </w:rPr>
        <w:t>pH≤7.0</w:t>
      </w:r>
      <w:r w:rsidRPr="00F33679">
        <w:rPr>
          <w:rFonts w:ascii="宋体" w:eastAsia="宋体" w:hAnsi="宋体" w:hint="eastAsia"/>
        </w:rPr>
        <w:t>）</w:t>
      </w:r>
    </w:p>
    <w:p w14:paraId="30A12869" w14:textId="1A68B938" w:rsidR="006246FE" w:rsidRPr="00F33679" w:rsidRDefault="006246FE" w:rsidP="007279C9">
      <w:pPr>
        <w:pStyle w:val="71"/>
        <w:spacing w:line="500" w:lineRule="exact"/>
        <w:ind w:firstLineChars="1100" w:firstLine="2640"/>
        <w:rPr>
          <w:rFonts w:ascii="宋体" w:eastAsia="宋体" w:hAnsi="宋体"/>
        </w:rPr>
      </w:pPr>
      <w:proofErr w:type="spellStart"/>
      <w:r w:rsidRPr="00F33679">
        <w:rPr>
          <w:rFonts w:ascii="宋体" w:eastAsia="宋体" w:hAnsi="宋体"/>
        </w:rPr>
        <w:t>P</w:t>
      </w:r>
      <w:r w:rsidRPr="00F33679">
        <w:rPr>
          <w:rFonts w:ascii="宋体" w:eastAsia="宋体" w:hAnsi="宋体"/>
          <w:vertAlign w:val="subscript"/>
        </w:rPr>
        <w:t>pH</w:t>
      </w:r>
      <w:proofErr w:type="spellEnd"/>
      <w:r w:rsidRPr="00F33679">
        <w:rPr>
          <w:rFonts w:ascii="宋体" w:eastAsia="宋体" w:hAnsi="宋体"/>
        </w:rPr>
        <w:t>=pH</w:t>
      </w:r>
      <w:r w:rsidRPr="00F33679">
        <w:rPr>
          <w:rFonts w:ascii="宋体" w:eastAsia="宋体" w:hAnsi="宋体"/>
          <w:vertAlign w:val="subscript"/>
        </w:rPr>
        <w:t>i</w:t>
      </w:r>
      <w:r w:rsidRPr="00F33679">
        <w:rPr>
          <w:rFonts w:ascii="宋体" w:eastAsia="宋体" w:hAnsi="宋体"/>
        </w:rPr>
        <w:t>-7.0/pH</w:t>
      </w:r>
      <w:r w:rsidRPr="00F33679">
        <w:rPr>
          <w:rFonts w:ascii="宋体" w:eastAsia="宋体" w:hAnsi="宋体"/>
          <w:vertAlign w:val="subscript"/>
        </w:rPr>
        <w:t>su</w:t>
      </w:r>
      <w:r w:rsidRPr="00F33679">
        <w:rPr>
          <w:rFonts w:ascii="宋体" w:eastAsia="宋体" w:hAnsi="宋体"/>
        </w:rPr>
        <w:t>-7.0</w:t>
      </w:r>
      <w:r w:rsidRPr="00F33679">
        <w:rPr>
          <w:rFonts w:ascii="宋体" w:eastAsia="宋体" w:hAnsi="宋体" w:hint="eastAsia"/>
        </w:rPr>
        <w:t>（</w:t>
      </w:r>
      <w:r w:rsidRPr="00F33679">
        <w:rPr>
          <w:rFonts w:ascii="宋体" w:eastAsia="宋体" w:hAnsi="宋体"/>
        </w:rPr>
        <w:t>pH＞7.0</w:t>
      </w:r>
      <w:r w:rsidRPr="00F33679">
        <w:rPr>
          <w:rFonts w:ascii="宋体" w:eastAsia="宋体" w:hAnsi="宋体" w:hint="eastAsia"/>
        </w:rPr>
        <w:t>）</w:t>
      </w:r>
    </w:p>
    <w:p w14:paraId="319823D4"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t>式中：</w:t>
      </w:r>
      <w:proofErr w:type="spellStart"/>
      <w:r w:rsidRPr="00F33679">
        <w:rPr>
          <w:rFonts w:ascii="宋体" w:eastAsia="宋体" w:hAnsi="宋体"/>
        </w:rPr>
        <w:t>P</w:t>
      </w:r>
      <w:r w:rsidRPr="00F33679">
        <w:rPr>
          <w:rFonts w:ascii="宋体" w:eastAsia="宋体" w:hAnsi="宋体"/>
          <w:vertAlign w:val="subscript"/>
        </w:rPr>
        <w:t>pH</w:t>
      </w:r>
      <w:proofErr w:type="spellEnd"/>
      <w:r w:rsidRPr="00F33679">
        <w:rPr>
          <w:rFonts w:ascii="宋体" w:eastAsia="宋体" w:hAnsi="宋体"/>
        </w:rPr>
        <w:t>---</w:t>
      </w:r>
      <w:proofErr w:type="spellStart"/>
      <w:r w:rsidRPr="00F33679">
        <w:rPr>
          <w:rFonts w:ascii="宋体" w:eastAsia="宋体" w:hAnsi="宋体"/>
        </w:rPr>
        <w:t>pH</w:t>
      </w:r>
      <w:r w:rsidRPr="00F33679">
        <w:rPr>
          <w:rFonts w:ascii="宋体" w:eastAsia="宋体" w:hAnsi="宋体"/>
          <w:vertAlign w:val="subscript"/>
        </w:rPr>
        <w:t>i</w:t>
      </w:r>
      <w:proofErr w:type="spellEnd"/>
      <w:r w:rsidRPr="00F33679">
        <w:rPr>
          <w:rFonts w:ascii="宋体" w:eastAsia="宋体" w:hAnsi="宋体"/>
        </w:rPr>
        <w:t>的标准指数；</w:t>
      </w:r>
    </w:p>
    <w:p w14:paraId="34A35422"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t xml:space="preserve">      </w:t>
      </w:r>
      <w:proofErr w:type="spellStart"/>
      <w:r w:rsidRPr="00F33679">
        <w:rPr>
          <w:rFonts w:ascii="宋体" w:eastAsia="宋体" w:hAnsi="宋体"/>
        </w:rPr>
        <w:t>pH</w:t>
      </w:r>
      <w:r w:rsidRPr="00F33679">
        <w:rPr>
          <w:rFonts w:ascii="宋体" w:eastAsia="宋体" w:hAnsi="宋体"/>
          <w:vertAlign w:val="subscript"/>
        </w:rPr>
        <w:t>i</w:t>
      </w:r>
      <w:proofErr w:type="spellEnd"/>
      <w:r w:rsidRPr="00F33679">
        <w:rPr>
          <w:rFonts w:ascii="宋体" w:eastAsia="宋体" w:hAnsi="宋体"/>
        </w:rPr>
        <w:t>---</w:t>
      </w:r>
      <w:proofErr w:type="spellStart"/>
      <w:r w:rsidRPr="00F33679">
        <w:rPr>
          <w:rFonts w:ascii="宋体" w:eastAsia="宋体" w:hAnsi="宋体"/>
        </w:rPr>
        <w:t>i</w:t>
      </w:r>
      <w:proofErr w:type="spellEnd"/>
      <w:r w:rsidRPr="00F33679">
        <w:rPr>
          <w:rFonts w:ascii="宋体" w:eastAsia="宋体" w:hAnsi="宋体"/>
        </w:rPr>
        <w:t>点实测pH值；</w:t>
      </w:r>
    </w:p>
    <w:p w14:paraId="78DF6734"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t xml:space="preserve">      </w:t>
      </w:r>
      <w:proofErr w:type="spellStart"/>
      <w:r w:rsidRPr="00F33679">
        <w:rPr>
          <w:rFonts w:ascii="宋体" w:eastAsia="宋体" w:hAnsi="宋体"/>
        </w:rPr>
        <w:t>pH</w:t>
      </w:r>
      <w:r w:rsidRPr="00F33679">
        <w:rPr>
          <w:rFonts w:ascii="宋体" w:eastAsia="宋体" w:hAnsi="宋体"/>
          <w:vertAlign w:val="subscript"/>
        </w:rPr>
        <w:t>sd</w:t>
      </w:r>
      <w:proofErr w:type="spellEnd"/>
      <w:r w:rsidRPr="00F33679">
        <w:rPr>
          <w:rFonts w:ascii="宋体" w:eastAsia="宋体" w:hAnsi="宋体"/>
        </w:rPr>
        <w:t>---标准中pH值的下限值；</w:t>
      </w:r>
    </w:p>
    <w:p w14:paraId="2D872157"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t xml:space="preserve">      </w:t>
      </w:r>
      <w:proofErr w:type="spellStart"/>
      <w:r w:rsidRPr="00F33679">
        <w:rPr>
          <w:rFonts w:ascii="宋体" w:eastAsia="宋体" w:hAnsi="宋体"/>
        </w:rPr>
        <w:t>pH</w:t>
      </w:r>
      <w:r w:rsidRPr="00F33679">
        <w:rPr>
          <w:rFonts w:ascii="宋体" w:eastAsia="宋体" w:hAnsi="宋体"/>
          <w:vertAlign w:val="subscript"/>
        </w:rPr>
        <w:t>su</w:t>
      </w:r>
      <w:proofErr w:type="spellEnd"/>
      <w:r w:rsidRPr="00F33679">
        <w:rPr>
          <w:rFonts w:ascii="宋体" w:eastAsia="宋体" w:hAnsi="宋体"/>
        </w:rPr>
        <w:t>---标准中pH值的上限值。</w:t>
      </w:r>
    </w:p>
    <w:p w14:paraId="3416CC5D" w14:textId="77777777" w:rsidR="006246FE" w:rsidRPr="00F33679" w:rsidRDefault="006246FE" w:rsidP="006246FE">
      <w:pPr>
        <w:pStyle w:val="71"/>
        <w:spacing w:line="480" w:lineRule="exact"/>
        <w:rPr>
          <w:rFonts w:ascii="宋体" w:eastAsia="宋体" w:hAnsi="宋体"/>
        </w:rPr>
      </w:pPr>
      <w:r w:rsidRPr="00F33679">
        <w:rPr>
          <w:rFonts w:ascii="宋体" w:eastAsia="宋体" w:hAnsi="宋体"/>
        </w:rPr>
        <w:t>评价水质参数的标准指数＞1时，表明该水质参数超过了规定的水质标准。</w:t>
      </w:r>
    </w:p>
    <w:p w14:paraId="69AAE9BE" w14:textId="77777777" w:rsidR="006246FE" w:rsidRPr="00F33679" w:rsidRDefault="006246FE" w:rsidP="006246FE">
      <w:pPr>
        <w:spacing w:line="480" w:lineRule="exact"/>
        <w:ind w:firstLine="480"/>
        <w:rPr>
          <w:rFonts w:ascii="宋体" w:hAnsi="宋体" w:cs="Arial"/>
          <w:kern w:val="0"/>
          <w:szCs w:val="24"/>
        </w:rPr>
      </w:pPr>
      <w:r w:rsidRPr="00F33679">
        <w:rPr>
          <w:rFonts w:ascii="宋体" w:hAnsi="宋体" w:cs="Arial" w:hint="eastAsia"/>
          <w:kern w:val="0"/>
          <w:szCs w:val="24"/>
        </w:rPr>
        <w:t>（5）</w:t>
      </w:r>
      <w:r w:rsidRPr="00F33679">
        <w:rPr>
          <w:rFonts w:ascii="宋体" w:hAnsi="宋体" w:cs="Arial"/>
          <w:kern w:val="0"/>
          <w:szCs w:val="24"/>
        </w:rPr>
        <w:t>评价结果</w:t>
      </w:r>
    </w:p>
    <w:p w14:paraId="5CD615AF" w14:textId="6FF73482" w:rsidR="006246FE" w:rsidRPr="00F33679" w:rsidRDefault="006246FE" w:rsidP="006246FE">
      <w:pPr>
        <w:spacing w:line="480" w:lineRule="exact"/>
        <w:ind w:firstLine="480"/>
        <w:rPr>
          <w:rFonts w:ascii="宋体" w:hAnsi="宋体" w:cs="Arial"/>
          <w:kern w:val="0"/>
          <w:szCs w:val="24"/>
        </w:rPr>
      </w:pPr>
      <w:r w:rsidRPr="00F33679">
        <w:rPr>
          <w:rFonts w:ascii="宋体" w:hAnsi="宋体" w:cs="Arial" w:hint="eastAsia"/>
          <w:kern w:val="0"/>
          <w:szCs w:val="24"/>
        </w:rPr>
        <w:t>监测数据级评价结果见表4</w:t>
      </w:r>
      <w:r w:rsidR="00BF39F5" w:rsidRPr="00F33679">
        <w:rPr>
          <w:rFonts w:ascii="宋体" w:hAnsi="宋体" w:cs="Arial"/>
          <w:kern w:val="0"/>
          <w:szCs w:val="24"/>
        </w:rPr>
        <w:t>.3</w:t>
      </w:r>
      <w:r w:rsidR="00BF39F5" w:rsidRPr="00F33679">
        <w:rPr>
          <w:rFonts w:ascii="宋体" w:hAnsi="宋体" w:cs="Arial" w:hint="eastAsia"/>
          <w:kern w:val="0"/>
          <w:szCs w:val="24"/>
        </w:rPr>
        <w:t>-</w:t>
      </w:r>
      <w:r w:rsidR="00BF39F5" w:rsidRPr="00F33679">
        <w:rPr>
          <w:rFonts w:ascii="宋体" w:hAnsi="宋体" w:cs="Arial"/>
          <w:kern w:val="0"/>
          <w:szCs w:val="24"/>
        </w:rPr>
        <w:t>5</w:t>
      </w:r>
      <w:r w:rsidRPr="00F33679">
        <w:rPr>
          <w:rFonts w:ascii="宋体" w:hAnsi="宋体" w:cs="Arial" w:hint="eastAsia"/>
          <w:kern w:val="0"/>
          <w:szCs w:val="24"/>
        </w:rPr>
        <w:t>。</w:t>
      </w:r>
    </w:p>
    <w:p w14:paraId="1C0AB77D" w14:textId="656655B0" w:rsidR="006246FE" w:rsidRPr="00F33679" w:rsidRDefault="006246FE" w:rsidP="006246FE">
      <w:pPr>
        <w:pStyle w:val="YJ-"/>
        <w:adjustRightInd w:val="0"/>
        <w:snapToGrid w:val="0"/>
        <w:spacing w:line="500" w:lineRule="exact"/>
        <w:ind w:firstLineChars="0" w:firstLine="0"/>
        <w:jc w:val="center"/>
        <w:rPr>
          <w:rFonts w:ascii="黑体" w:eastAsia="黑体" w:hAnsi="黑体" w:cs="黑体"/>
          <w:sz w:val="21"/>
          <w:szCs w:val="21"/>
          <w:lang w:bidi="ar"/>
        </w:rPr>
      </w:pPr>
      <w:r w:rsidRPr="00F33679">
        <w:rPr>
          <w:rFonts w:ascii="黑体" w:eastAsia="黑体" w:hAnsi="黑体" w:cs="黑体" w:hint="eastAsia"/>
          <w:sz w:val="21"/>
          <w:szCs w:val="21"/>
          <w:lang w:bidi="ar"/>
        </w:rPr>
        <w:t>表4</w:t>
      </w:r>
      <w:r w:rsidR="00BF39F5" w:rsidRPr="00F33679">
        <w:rPr>
          <w:rFonts w:ascii="黑体" w:eastAsia="黑体" w:hAnsi="黑体" w:cs="黑体"/>
          <w:sz w:val="21"/>
          <w:szCs w:val="21"/>
          <w:lang w:bidi="ar"/>
        </w:rPr>
        <w:t>.3</w:t>
      </w:r>
      <w:r w:rsidR="00BF39F5" w:rsidRPr="00F33679">
        <w:rPr>
          <w:rFonts w:ascii="黑体" w:eastAsia="黑体" w:hAnsi="黑体" w:cs="黑体" w:hint="eastAsia"/>
          <w:sz w:val="21"/>
          <w:szCs w:val="21"/>
          <w:lang w:bidi="ar"/>
        </w:rPr>
        <w:t>-</w:t>
      </w:r>
      <w:r w:rsidR="00BF39F5" w:rsidRPr="00F33679">
        <w:rPr>
          <w:rFonts w:ascii="黑体" w:eastAsia="黑体" w:hAnsi="黑体" w:cs="黑体"/>
          <w:sz w:val="21"/>
          <w:szCs w:val="21"/>
          <w:lang w:bidi="ar"/>
        </w:rPr>
        <w:t>5</w:t>
      </w:r>
      <w:r w:rsidRPr="00F33679">
        <w:rPr>
          <w:rFonts w:ascii="黑体" w:eastAsia="黑体" w:hAnsi="黑体" w:cs="黑体" w:hint="eastAsia"/>
          <w:sz w:val="21"/>
          <w:szCs w:val="21"/>
          <w:lang w:bidi="ar"/>
        </w:rPr>
        <w:t xml:space="preserve">  地下水监测及评价结果一览表    [单位：mg/L，pH无量纲]</w:t>
      </w:r>
    </w:p>
    <w:tbl>
      <w:tblPr>
        <w:tblW w:w="5000" w:type="pct"/>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6"/>
        <w:gridCol w:w="1446"/>
        <w:gridCol w:w="1474"/>
        <w:gridCol w:w="1028"/>
        <w:gridCol w:w="960"/>
        <w:gridCol w:w="960"/>
        <w:gridCol w:w="966"/>
        <w:gridCol w:w="1310"/>
      </w:tblGrid>
      <w:tr w:rsidR="00443637" w:rsidRPr="00F33679" w14:paraId="22B91BED" w14:textId="77777777" w:rsidTr="00443637">
        <w:tc>
          <w:tcPr>
            <w:tcW w:w="336" w:type="pct"/>
            <w:vAlign w:val="center"/>
          </w:tcPr>
          <w:p w14:paraId="622DF2E0"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序号</w:t>
            </w:r>
          </w:p>
        </w:tc>
        <w:tc>
          <w:tcPr>
            <w:tcW w:w="828" w:type="pct"/>
            <w:vAlign w:val="center"/>
          </w:tcPr>
          <w:p w14:paraId="17CB6B9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项目</w:t>
            </w:r>
          </w:p>
        </w:tc>
        <w:tc>
          <w:tcPr>
            <w:tcW w:w="844" w:type="pct"/>
            <w:vAlign w:val="center"/>
          </w:tcPr>
          <w:p w14:paraId="71EC69FB"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标准值</w:t>
            </w:r>
          </w:p>
        </w:tc>
        <w:tc>
          <w:tcPr>
            <w:tcW w:w="589" w:type="pct"/>
          </w:tcPr>
          <w:p w14:paraId="15AABD5E" w14:textId="22E6C0A5" w:rsidR="00443637" w:rsidRPr="00F33679" w:rsidRDefault="00443637" w:rsidP="006246FE">
            <w:pPr>
              <w:pStyle w:val="aff8"/>
              <w:adjustRightInd w:val="0"/>
              <w:snapToGrid w:val="0"/>
              <w:rPr>
                <w:rFonts w:eastAsia="宋体" w:hAnsi="宋体"/>
                <w:szCs w:val="21"/>
              </w:rPr>
            </w:pPr>
            <w:r w:rsidRPr="00F33679">
              <w:rPr>
                <w:rFonts w:eastAsia="宋体" w:hAnsi="宋体"/>
                <w:szCs w:val="21"/>
              </w:rPr>
              <w:t>D1</w:t>
            </w:r>
          </w:p>
        </w:tc>
        <w:tc>
          <w:tcPr>
            <w:tcW w:w="550" w:type="pct"/>
          </w:tcPr>
          <w:p w14:paraId="18D30F41" w14:textId="7CF40A0C"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D</w:t>
            </w:r>
            <w:r w:rsidRPr="00F33679">
              <w:rPr>
                <w:rFonts w:eastAsia="宋体" w:hAnsi="宋体"/>
                <w:szCs w:val="21"/>
              </w:rPr>
              <w:t>2</w:t>
            </w:r>
          </w:p>
        </w:tc>
        <w:tc>
          <w:tcPr>
            <w:tcW w:w="550" w:type="pct"/>
            <w:vAlign w:val="center"/>
          </w:tcPr>
          <w:p w14:paraId="522F8A4D" w14:textId="285EF2C3" w:rsidR="00443637" w:rsidRPr="00F33679" w:rsidRDefault="00443637" w:rsidP="006246FE">
            <w:pPr>
              <w:pStyle w:val="aff8"/>
              <w:adjustRightInd w:val="0"/>
              <w:snapToGrid w:val="0"/>
              <w:rPr>
                <w:rFonts w:eastAsia="宋体" w:hAnsi="宋体"/>
                <w:szCs w:val="21"/>
              </w:rPr>
            </w:pPr>
            <w:r w:rsidRPr="00F33679">
              <w:rPr>
                <w:rFonts w:eastAsia="宋体" w:hAnsi="宋体"/>
                <w:szCs w:val="21"/>
              </w:rPr>
              <w:t>D3</w:t>
            </w:r>
          </w:p>
        </w:tc>
        <w:tc>
          <w:tcPr>
            <w:tcW w:w="553" w:type="pct"/>
            <w:vAlign w:val="center"/>
          </w:tcPr>
          <w:p w14:paraId="04D98CEF" w14:textId="55BF04AE" w:rsidR="00443637" w:rsidRPr="00F33679" w:rsidRDefault="00443637" w:rsidP="006246FE">
            <w:pPr>
              <w:pStyle w:val="aff8"/>
              <w:adjustRightInd w:val="0"/>
              <w:snapToGrid w:val="0"/>
              <w:rPr>
                <w:rFonts w:eastAsia="宋体" w:hAnsi="宋体"/>
                <w:szCs w:val="21"/>
              </w:rPr>
            </w:pPr>
            <w:r w:rsidRPr="00F33679">
              <w:rPr>
                <w:rFonts w:eastAsia="宋体" w:hAnsi="宋体"/>
                <w:szCs w:val="21"/>
              </w:rPr>
              <w:t>D4</w:t>
            </w:r>
          </w:p>
        </w:tc>
        <w:tc>
          <w:tcPr>
            <w:tcW w:w="750" w:type="pct"/>
          </w:tcPr>
          <w:p w14:paraId="290061F3" w14:textId="63676E0B" w:rsidR="00443637" w:rsidRPr="00F33679" w:rsidRDefault="00443637" w:rsidP="006246FE">
            <w:pPr>
              <w:pStyle w:val="aff8"/>
              <w:adjustRightInd w:val="0"/>
              <w:snapToGrid w:val="0"/>
              <w:rPr>
                <w:rFonts w:eastAsia="宋体" w:hAnsi="宋体"/>
                <w:szCs w:val="21"/>
              </w:rPr>
            </w:pPr>
            <w:r w:rsidRPr="00F33679">
              <w:rPr>
                <w:rFonts w:eastAsia="宋体" w:hAnsi="宋体"/>
                <w:szCs w:val="21"/>
              </w:rPr>
              <w:t>D5</w:t>
            </w:r>
          </w:p>
        </w:tc>
      </w:tr>
      <w:tr w:rsidR="00443637" w:rsidRPr="00F33679" w14:paraId="12DC829C" w14:textId="77777777" w:rsidTr="00443637">
        <w:tc>
          <w:tcPr>
            <w:tcW w:w="336" w:type="pct"/>
            <w:vAlign w:val="center"/>
          </w:tcPr>
          <w:p w14:paraId="32712991"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p>
        </w:tc>
        <w:tc>
          <w:tcPr>
            <w:tcW w:w="828" w:type="pct"/>
            <w:vAlign w:val="center"/>
          </w:tcPr>
          <w:p w14:paraId="3A546AAE"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pH值</w:t>
            </w:r>
          </w:p>
        </w:tc>
        <w:tc>
          <w:tcPr>
            <w:tcW w:w="844" w:type="pct"/>
            <w:vAlign w:val="center"/>
          </w:tcPr>
          <w:p w14:paraId="538D683B"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＜5.5或＞9.0</w:t>
            </w:r>
          </w:p>
        </w:tc>
        <w:tc>
          <w:tcPr>
            <w:tcW w:w="589" w:type="pct"/>
            <w:vAlign w:val="center"/>
          </w:tcPr>
          <w:p w14:paraId="72E48329"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7.86</w:t>
            </w:r>
          </w:p>
        </w:tc>
        <w:tc>
          <w:tcPr>
            <w:tcW w:w="550" w:type="pct"/>
          </w:tcPr>
          <w:p w14:paraId="48459256" w14:textId="6CBEDBFB"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7</w:t>
            </w:r>
            <w:r w:rsidRPr="00F33679">
              <w:rPr>
                <w:rFonts w:eastAsia="宋体" w:hAnsi="宋体"/>
                <w:szCs w:val="21"/>
              </w:rPr>
              <w:t>.30</w:t>
            </w:r>
          </w:p>
        </w:tc>
        <w:tc>
          <w:tcPr>
            <w:tcW w:w="550" w:type="pct"/>
            <w:vAlign w:val="center"/>
          </w:tcPr>
          <w:p w14:paraId="4388B308" w14:textId="73FCE762"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7.06</w:t>
            </w:r>
          </w:p>
        </w:tc>
        <w:tc>
          <w:tcPr>
            <w:tcW w:w="553" w:type="pct"/>
            <w:vAlign w:val="center"/>
          </w:tcPr>
          <w:p w14:paraId="6E490C8D"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7</w:t>
            </w:r>
            <w:r w:rsidRPr="00F33679">
              <w:rPr>
                <w:rFonts w:eastAsia="宋体" w:hAnsi="宋体"/>
                <w:szCs w:val="21"/>
              </w:rPr>
              <w:t>.88</w:t>
            </w:r>
          </w:p>
        </w:tc>
        <w:tc>
          <w:tcPr>
            <w:tcW w:w="750" w:type="pct"/>
            <w:vAlign w:val="center"/>
          </w:tcPr>
          <w:p w14:paraId="0373647A"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7</w:t>
            </w:r>
            <w:r w:rsidRPr="00F33679">
              <w:rPr>
                <w:rFonts w:eastAsia="宋体" w:hAnsi="宋体"/>
                <w:szCs w:val="21"/>
              </w:rPr>
              <w:t>.5</w:t>
            </w:r>
          </w:p>
        </w:tc>
      </w:tr>
      <w:tr w:rsidR="00443637" w:rsidRPr="00F33679" w14:paraId="78BEF4F7" w14:textId="77777777" w:rsidTr="00443637">
        <w:tc>
          <w:tcPr>
            <w:tcW w:w="336" w:type="pct"/>
            <w:vAlign w:val="center"/>
          </w:tcPr>
          <w:p w14:paraId="308B572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w:t>
            </w:r>
          </w:p>
        </w:tc>
        <w:tc>
          <w:tcPr>
            <w:tcW w:w="828" w:type="pct"/>
            <w:vAlign w:val="center"/>
          </w:tcPr>
          <w:p w14:paraId="6C9AC9F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总硬度</w:t>
            </w:r>
          </w:p>
        </w:tc>
        <w:tc>
          <w:tcPr>
            <w:tcW w:w="844" w:type="pct"/>
            <w:vAlign w:val="center"/>
          </w:tcPr>
          <w:p w14:paraId="09429998"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＞650</w:t>
            </w:r>
          </w:p>
        </w:tc>
        <w:tc>
          <w:tcPr>
            <w:tcW w:w="589" w:type="pct"/>
            <w:vAlign w:val="center"/>
          </w:tcPr>
          <w:p w14:paraId="5B0B0ABF"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401</w:t>
            </w:r>
          </w:p>
        </w:tc>
        <w:tc>
          <w:tcPr>
            <w:tcW w:w="550" w:type="pct"/>
          </w:tcPr>
          <w:p w14:paraId="506830B6" w14:textId="4A49C0F6"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3</w:t>
            </w:r>
            <w:r w:rsidRPr="00F33679">
              <w:rPr>
                <w:rFonts w:eastAsia="宋体" w:hAnsi="宋体"/>
                <w:szCs w:val="21"/>
              </w:rPr>
              <w:t>70</w:t>
            </w:r>
          </w:p>
        </w:tc>
        <w:tc>
          <w:tcPr>
            <w:tcW w:w="550" w:type="pct"/>
            <w:vAlign w:val="center"/>
          </w:tcPr>
          <w:p w14:paraId="51A839DF" w14:textId="300BD146"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2997</w:t>
            </w:r>
          </w:p>
        </w:tc>
        <w:tc>
          <w:tcPr>
            <w:tcW w:w="553" w:type="pct"/>
            <w:vAlign w:val="center"/>
          </w:tcPr>
          <w:p w14:paraId="3DC0FCD9"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3</w:t>
            </w:r>
            <w:r w:rsidRPr="00F33679">
              <w:rPr>
                <w:rFonts w:eastAsia="宋体" w:hAnsi="宋体"/>
                <w:szCs w:val="21"/>
              </w:rPr>
              <w:t>01.6</w:t>
            </w:r>
          </w:p>
        </w:tc>
        <w:tc>
          <w:tcPr>
            <w:tcW w:w="750" w:type="pct"/>
            <w:vAlign w:val="center"/>
          </w:tcPr>
          <w:p w14:paraId="2FB0ECB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w:t>
            </w:r>
            <w:r w:rsidRPr="00F33679">
              <w:rPr>
                <w:rFonts w:eastAsia="宋体" w:hAnsi="宋体"/>
                <w:szCs w:val="21"/>
              </w:rPr>
              <w:t>70</w:t>
            </w:r>
          </w:p>
        </w:tc>
      </w:tr>
      <w:tr w:rsidR="00443637" w:rsidRPr="00F33679" w14:paraId="40D2C2C6" w14:textId="77777777" w:rsidTr="00443637">
        <w:tc>
          <w:tcPr>
            <w:tcW w:w="336" w:type="pct"/>
            <w:vAlign w:val="center"/>
          </w:tcPr>
          <w:p w14:paraId="50C8A66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3</w:t>
            </w:r>
          </w:p>
        </w:tc>
        <w:tc>
          <w:tcPr>
            <w:tcW w:w="828" w:type="pct"/>
            <w:vAlign w:val="center"/>
          </w:tcPr>
          <w:p w14:paraId="3CA5D028"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溶解性总固体</w:t>
            </w:r>
          </w:p>
        </w:tc>
        <w:tc>
          <w:tcPr>
            <w:tcW w:w="844" w:type="pct"/>
            <w:vAlign w:val="center"/>
          </w:tcPr>
          <w:p w14:paraId="402F7495"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＞2000</w:t>
            </w:r>
          </w:p>
        </w:tc>
        <w:tc>
          <w:tcPr>
            <w:tcW w:w="589" w:type="pct"/>
            <w:vAlign w:val="center"/>
          </w:tcPr>
          <w:p w14:paraId="7798611A"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1029</w:t>
            </w:r>
          </w:p>
        </w:tc>
        <w:tc>
          <w:tcPr>
            <w:tcW w:w="550" w:type="pct"/>
          </w:tcPr>
          <w:p w14:paraId="4CCA2296" w14:textId="24864308"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5</w:t>
            </w:r>
            <w:r w:rsidRPr="00F33679">
              <w:rPr>
                <w:rFonts w:eastAsia="宋体" w:hAnsi="宋体"/>
                <w:szCs w:val="21"/>
              </w:rPr>
              <w:t>33</w:t>
            </w:r>
          </w:p>
        </w:tc>
        <w:tc>
          <w:tcPr>
            <w:tcW w:w="550" w:type="pct"/>
            <w:vAlign w:val="center"/>
          </w:tcPr>
          <w:p w14:paraId="2BD20EA5" w14:textId="48219E7E"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5003</w:t>
            </w:r>
          </w:p>
        </w:tc>
        <w:tc>
          <w:tcPr>
            <w:tcW w:w="553" w:type="pct"/>
            <w:vAlign w:val="center"/>
          </w:tcPr>
          <w:p w14:paraId="34888E8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8</w:t>
            </w:r>
            <w:r w:rsidRPr="00F33679">
              <w:rPr>
                <w:rFonts w:eastAsia="宋体" w:hAnsi="宋体"/>
                <w:szCs w:val="21"/>
              </w:rPr>
              <w:t>85</w:t>
            </w:r>
          </w:p>
        </w:tc>
        <w:tc>
          <w:tcPr>
            <w:tcW w:w="750" w:type="pct"/>
            <w:vAlign w:val="center"/>
          </w:tcPr>
          <w:p w14:paraId="75CFDE6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9</w:t>
            </w:r>
            <w:r w:rsidRPr="00F33679">
              <w:rPr>
                <w:rFonts w:eastAsia="宋体" w:hAnsi="宋体"/>
                <w:szCs w:val="21"/>
              </w:rPr>
              <w:t>89</w:t>
            </w:r>
          </w:p>
        </w:tc>
      </w:tr>
      <w:tr w:rsidR="00443637" w:rsidRPr="00F33679" w14:paraId="0C084C90" w14:textId="77777777" w:rsidTr="00443637">
        <w:tc>
          <w:tcPr>
            <w:tcW w:w="336" w:type="pct"/>
            <w:vAlign w:val="center"/>
          </w:tcPr>
          <w:p w14:paraId="70870888"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4</w:t>
            </w:r>
          </w:p>
        </w:tc>
        <w:tc>
          <w:tcPr>
            <w:tcW w:w="828" w:type="pct"/>
            <w:vAlign w:val="center"/>
          </w:tcPr>
          <w:p w14:paraId="075F4B1C"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挥发酚</w:t>
            </w:r>
          </w:p>
        </w:tc>
        <w:tc>
          <w:tcPr>
            <w:tcW w:w="844" w:type="pct"/>
            <w:vAlign w:val="center"/>
          </w:tcPr>
          <w:p w14:paraId="6DD134D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＞0.01</w:t>
            </w:r>
          </w:p>
        </w:tc>
        <w:tc>
          <w:tcPr>
            <w:tcW w:w="589" w:type="pct"/>
            <w:vAlign w:val="center"/>
          </w:tcPr>
          <w:p w14:paraId="0DE4AA0C"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0.0003L</w:t>
            </w:r>
          </w:p>
        </w:tc>
        <w:tc>
          <w:tcPr>
            <w:tcW w:w="550" w:type="pct"/>
          </w:tcPr>
          <w:p w14:paraId="1A103ABA" w14:textId="374A78FB"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.031</w:t>
            </w:r>
          </w:p>
        </w:tc>
        <w:tc>
          <w:tcPr>
            <w:tcW w:w="550" w:type="pct"/>
            <w:vAlign w:val="center"/>
          </w:tcPr>
          <w:p w14:paraId="185C39BF" w14:textId="019DB408"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c>
          <w:tcPr>
            <w:tcW w:w="553" w:type="pct"/>
            <w:vAlign w:val="center"/>
          </w:tcPr>
          <w:p w14:paraId="25200E6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c>
          <w:tcPr>
            <w:tcW w:w="750" w:type="pct"/>
            <w:vAlign w:val="center"/>
          </w:tcPr>
          <w:p w14:paraId="59D48FB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r>
      <w:tr w:rsidR="00443637" w:rsidRPr="00F33679" w14:paraId="2DE4FD22" w14:textId="77777777" w:rsidTr="00443637">
        <w:tc>
          <w:tcPr>
            <w:tcW w:w="336" w:type="pct"/>
            <w:vAlign w:val="center"/>
          </w:tcPr>
          <w:p w14:paraId="356DD63A"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5</w:t>
            </w:r>
          </w:p>
        </w:tc>
        <w:tc>
          <w:tcPr>
            <w:tcW w:w="828" w:type="pct"/>
            <w:vAlign w:val="center"/>
          </w:tcPr>
          <w:p w14:paraId="51C0457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硫酸盐</w:t>
            </w:r>
          </w:p>
        </w:tc>
        <w:tc>
          <w:tcPr>
            <w:tcW w:w="844" w:type="pct"/>
            <w:vAlign w:val="center"/>
          </w:tcPr>
          <w:p w14:paraId="5835AA4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＞350</w:t>
            </w:r>
          </w:p>
        </w:tc>
        <w:tc>
          <w:tcPr>
            <w:tcW w:w="589" w:type="pct"/>
            <w:vAlign w:val="center"/>
          </w:tcPr>
          <w:p w14:paraId="1DD1C9D9"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211</w:t>
            </w:r>
          </w:p>
        </w:tc>
        <w:tc>
          <w:tcPr>
            <w:tcW w:w="550" w:type="pct"/>
          </w:tcPr>
          <w:p w14:paraId="352AE62C" w14:textId="1BA240C3"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2</w:t>
            </w:r>
            <w:r w:rsidRPr="00F33679">
              <w:rPr>
                <w:rFonts w:eastAsia="宋体" w:hAnsi="宋体"/>
                <w:szCs w:val="21"/>
              </w:rPr>
              <w:t>79</w:t>
            </w:r>
          </w:p>
        </w:tc>
        <w:tc>
          <w:tcPr>
            <w:tcW w:w="550" w:type="pct"/>
            <w:vAlign w:val="center"/>
          </w:tcPr>
          <w:p w14:paraId="143946D4" w14:textId="7BA99E4D"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2748</w:t>
            </w:r>
          </w:p>
        </w:tc>
        <w:tc>
          <w:tcPr>
            <w:tcW w:w="553" w:type="pct"/>
            <w:vAlign w:val="center"/>
          </w:tcPr>
          <w:p w14:paraId="745EE0F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3</w:t>
            </w:r>
            <w:r w:rsidRPr="00F33679">
              <w:rPr>
                <w:rFonts w:eastAsia="宋体" w:hAnsi="宋体"/>
                <w:szCs w:val="21"/>
              </w:rPr>
              <w:t>06</w:t>
            </w:r>
          </w:p>
        </w:tc>
        <w:tc>
          <w:tcPr>
            <w:tcW w:w="750" w:type="pct"/>
            <w:vAlign w:val="center"/>
          </w:tcPr>
          <w:p w14:paraId="76E88B03"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w:t>
            </w:r>
            <w:r w:rsidRPr="00F33679">
              <w:rPr>
                <w:rFonts w:eastAsia="宋体" w:hAnsi="宋体"/>
                <w:szCs w:val="21"/>
              </w:rPr>
              <w:t>33</w:t>
            </w:r>
          </w:p>
        </w:tc>
      </w:tr>
      <w:tr w:rsidR="00443637" w:rsidRPr="00F33679" w14:paraId="1E662949" w14:textId="77777777" w:rsidTr="00443637">
        <w:tc>
          <w:tcPr>
            <w:tcW w:w="336" w:type="pct"/>
            <w:vAlign w:val="center"/>
          </w:tcPr>
          <w:p w14:paraId="44CFCC21"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6</w:t>
            </w:r>
          </w:p>
        </w:tc>
        <w:tc>
          <w:tcPr>
            <w:tcW w:w="828" w:type="pct"/>
            <w:vAlign w:val="center"/>
          </w:tcPr>
          <w:p w14:paraId="72D6F277"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氯化物</w:t>
            </w:r>
          </w:p>
        </w:tc>
        <w:tc>
          <w:tcPr>
            <w:tcW w:w="844" w:type="pct"/>
            <w:vAlign w:val="center"/>
          </w:tcPr>
          <w:p w14:paraId="3B20AF53"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＞350</w:t>
            </w:r>
          </w:p>
        </w:tc>
        <w:tc>
          <w:tcPr>
            <w:tcW w:w="589" w:type="pct"/>
            <w:vAlign w:val="center"/>
          </w:tcPr>
          <w:p w14:paraId="6FF2D2CC"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106</w:t>
            </w:r>
          </w:p>
        </w:tc>
        <w:tc>
          <w:tcPr>
            <w:tcW w:w="550" w:type="pct"/>
          </w:tcPr>
          <w:p w14:paraId="58B890BD" w14:textId="2C516B49"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4</w:t>
            </w:r>
            <w:r w:rsidRPr="00F33679">
              <w:rPr>
                <w:rFonts w:eastAsia="宋体" w:hAnsi="宋体"/>
                <w:szCs w:val="21"/>
              </w:rPr>
              <w:t>06</w:t>
            </w:r>
          </w:p>
        </w:tc>
        <w:tc>
          <w:tcPr>
            <w:tcW w:w="550" w:type="pct"/>
            <w:vAlign w:val="center"/>
          </w:tcPr>
          <w:p w14:paraId="518DDF88" w14:textId="49CD0152"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110</w:t>
            </w:r>
          </w:p>
        </w:tc>
        <w:tc>
          <w:tcPr>
            <w:tcW w:w="553" w:type="pct"/>
            <w:vAlign w:val="center"/>
          </w:tcPr>
          <w:p w14:paraId="4AC55553"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6</w:t>
            </w:r>
            <w:r w:rsidRPr="00F33679">
              <w:rPr>
                <w:rFonts w:eastAsia="宋体" w:hAnsi="宋体"/>
                <w:szCs w:val="21"/>
              </w:rPr>
              <w:t>50</w:t>
            </w:r>
          </w:p>
        </w:tc>
        <w:tc>
          <w:tcPr>
            <w:tcW w:w="750" w:type="pct"/>
            <w:vAlign w:val="center"/>
          </w:tcPr>
          <w:p w14:paraId="0F6720BB"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01</w:t>
            </w:r>
          </w:p>
        </w:tc>
      </w:tr>
      <w:tr w:rsidR="00443637" w:rsidRPr="00F33679" w14:paraId="58BA9EFD" w14:textId="77777777" w:rsidTr="00443637">
        <w:tc>
          <w:tcPr>
            <w:tcW w:w="336" w:type="pct"/>
            <w:vAlign w:val="center"/>
          </w:tcPr>
          <w:p w14:paraId="504A96C9"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7</w:t>
            </w:r>
          </w:p>
        </w:tc>
        <w:tc>
          <w:tcPr>
            <w:tcW w:w="828" w:type="pct"/>
            <w:vAlign w:val="center"/>
          </w:tcPr>
          <w:p w14:paraId="58876F8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硝酸盐</w:t>
            </w:r>
          </w:p>
        </w:tc>
        <w:tc>
          <w:tcPr>
            <w:tcW w:w="844" w:type="pct"/>
            <w:vAlign w:val="center"/>
          </w:tcPr>
          <w:p w14:paraId="5ECDF44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＞30</w:t>
            </w:r>
          </w:p>
        </w:tc>
        <w:tc>
          <w:tcPr>
            <w:tcW w:w="589" w:type="pct"/>
            <w:vAlign w:val="center"/>
          </w:tcPr>
          <w:p w14:paraId="1E20C253"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0.80</w:t>
            </w:r>
          </w:p>
        </w:tc>
        <w:tc>
          <w:tcPr>
            <w:tcW w:w="550" w:type="pct"/>
          </w:tcPr>
          <w:p w14:paraId="6FEA56C6" w14:textId="2BFC7F73"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.33</w:t>
            </w:r>
          </w:p>
        </w:tc>
        <w:tc>
          <w:tcPr>
            <w:tcW w:w="550" w:type="pct"/>
            <w:vAlign w:val="center"/>
          </w:tcPr>
          <w:p w14:paraId="69CBBA06" w14:textId="3B95765B"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1.27</w:t>
            </w:r>
          </w:p>
        </w:tc>
        <w:tc>
          <w:tcPr>
            <w:tcW w:w="553" w:type="pct"/>
            <w:vAlign w:val="center"/>
          </w:tcPr>
          <w:p w14:paraId="47AC6A25"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.682</w:t>
            </w:r>
          </w:p>
        </w:tc>
        <w:tc>
          <w:tcPr>
            <w:tcW w:w="750" w:type="pct"/>
            <w:vAlign w:val="center"/>
          </w:tcPr>
          <w:p w14:paraId="3C70F1D9"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4</w:t>
            </w:r>
            <w:r w:rsidRPr="00F33679">
              <w:rPr>
                <w:rFonts w:eastAsia="宋体" w:hAnsi="宋体"/>
                <w:szCs w:val="21"/>
              </w:rPr>
              <w:t>.86</w:t>
            </w:r>
          </w:p>
        </w:tc>
      </w:tr>
      <w:tr w:rsidR="00443637" w:rsidRPr="00F33679" w14:paraId="349B227E" w14:textId="77777777" w:rsidTr="00443637">
        <w:tc>
          <w:tcPr>
            <w:tcW w:w="336" w:type="pct"/>
            <w:vAlign w:val="center"/>
          </w:tcPr>
          <w:p w14:paraId="0A722C9A"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8</w:t>
            </w:r>
          </w:p>
        </w:tc>
        <w:tc>
          <w:tcPr>
            <w:tcW w:w="828" w:type="pct"/>
            <w:vAlign w:val="center"/>
          </w:tcPr>
          <w:p w14:paraId="5925B78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亚硝酸盐</w:t>
            </w:r>
          </w:p>
        </w:tc>
        <w:tc>
          <w:tcPr>
            <w:tcW w:w="844" w:type="pct"/>
            <w:vAlign w:val="center"/>
          </w:tcPr>
          <w:p w14:paraId="16FDCC79"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＞4.8</w:t>
            </w:r>
          </w:p>
        </w:tc>
        <w:tc>
          <w:tcPr>
            <w:tcW w:w="589" w:type="pct"/>
            <w:vAlign w:val="center"/>
          </w:tcPr>
          <w:p w14:paraId="2199F40F"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0.003L</w:t>
            </w:r>
          </w:p>
        </w:tc>
        <w:tc>
          <w:tcPr>
            <w:tcW w:w="550" w:type="pct"/>
          </w:tcPr>
          <w:p w14:paraId="586AF98C" w14:textId="396B6E34"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.003</w:t>
            </w:r>
          </w:p>
        </w:tc>
        <w:tc>
          <w:tcPr>
            <w:tcW w:w="550" w:type="pct"/>
            <w:vAlign w:val="center"/>
          </w:tcPr>
          <w:p w14:paraId="2A349C79" w14:textId="0C0FE258"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0.008</w:t>
            </w:r>
          </w:p>
        </w:tc>
        <w:tc>
          <w:tcPr>
            <w:tcW w:w="553" w:type="pct"/>
            <w:vAlign w:val="center"/>
          </w:tcPr>
          <w:p w14:paraId="3F638A33"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.065</w:t>
            </w:r>
          </w:p>
        </w:tc>
        <w:tc>
          <w:tcPr>
            <w:tcW w:w="750" w:type="pct"/>
            <w:vAlign w:val="center"/>
          </w:tcPr>
          <w:p w14:paraId="68B9A1DD"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.098</w:t>
            </w:r>
          </w:p>
        </w:tc>
      </w:tr>
      <w:tr w:rsidR="00443637" w:rsidRPr="00F33679" w14:paraId="05E1351A" w14:textId="77777777" w:rsidTr="00443637">
        <w:tc>
          <w:tcPr>
            <w:tcW w:w="336" w:type="pct"/>
            <w:vAlign w:val="center"/>
          </w:tcPr>
          <w:p w14:paraId="3E87117E"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9</w:t>
            </w:r>
          </w:p>
        </w:tc>
        <w:tc>
          <w:tcPr>
            <w:tcW w:w="828" w:type="pct"/>
            <w:vAlign w:val="center"/>
          </w:tcPr>
          <w:p w14:paraId="5EB6E0D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氟化物</w:t>
            </w:r>
          </w:p>
        </w:tc>
        <w:tc>
          <w:tcPr>
            <w:tcW w:w="844" w:type="pct"/>
            <w:vAlign w:val="center"/>
          </w:tcPr>
          <w:p w14:paraId="28DBAE29"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＞2.0</w:t>
            </w:r>
          </w:p>
        </w:tc>
        <w:tc>
          <w:tcPr>
            <w:tcW w:w="589" w:type="pct"/>
            <w:vAlign w:val="center"/>
          </w:tcPr>
          <w:p w14:paraId="0EB51485"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0.68</w:t>
            </w:r>
          </w:p>
        </w:tc>
        <w:tc>
          <w:tcPr>
            <w:tcW w:w="550" w:type="pct"/>
          </w:tcPr>
          <w:p w14:paraId="2AB33312" w14:textId="2A9A47F8"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w:t>
            </w:r>
          </w:p>
        </w:tc>
        <w:tc>
          <w:tcPr>
            <w:tcW w:w="550" w:type="pct"/>
            <w:vAlign w:val="center"/>
          </w:tcPr>
          <w:p w14:paraId="53E0D994" w14:textId="1AF456D0"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0.7</w:t>
            </w:r>
          </w:p>
        </w:tc>
        <w:tc>
          <w:tcPr>
            <w:tcW w:w="553" w:type="pct"/>
            <w:vAlign w:val="center"/>
          </w:tcPr>
          <w:p w14:paraId="7407E37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.073</w:t>
            </w:r>
          </w:p>
        </w:tc>
        <w:tc>
          <w:tcPr>
            <w:tcW w:w="750" w:type="pct"/>
            <w:vAlign w:val="center"/>
          </w:tcPr>
          <w:p w14:paraId="6DAF6C1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.97</w:t>
            </w:r>
          </w:p>
        </w:tc>
      </w:tr>
      <w:tr w:rsidR="00443637" w:rsidRPr="00F33679" w14:paraId="05584F43" w14:textId="77777777" w:rsidTr="00443637">
        <w:tc>
          <w:tcPr>
            <w:tcW w:w="336" w:type="pct"/>
            <w:vAlign w:val="center"/>
          </w:tcPr>
          <w:p w14:paraId="2BBEDFEB"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0</w:t>
            </w:r>
          </w:p>
        </w:tc>
        <w:tc>
          <w:tcPr>
            <w:tcW w:w="828" w:type="pct"/>
            <w:vAlign w:val="center"/>
          </w:tcPr>
          <w:p w14:paraId="54A0FA0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氰化物</w:t>
            </w:r>
          </w:p>
        </w:tc>
        <w:tc>
          <w:tcPr>
            <w:tcW w:w="844" w:type="pct"/>
            <w:vAlign w:val="center"/>
          </w:tcPr>
          <w:p w14:paraId="3EA5FA6D"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＞0.1</w:t>
            </w:r>
          </w:p>
        </w:tc>
        <w:tc>
          <w:tcPr>
            <w:tcW w:w="589" w:type="pct"/>
            <w:vAlign w:val="center"/>
          </w:tcPr>
          <w:p w14:paraId="0084ED6F"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0.004L</w:t>
            </w:r>
          </w:p>
        </w:tc>
        <w:tc>
          <w:tcPr>
            <w:tcW w:w="550" w:type="pct"/>
          </w:tcPr>
          <w:p w14:paraId="1A3A5795" w14:textId="25B84E22" w:rsidR="00443637" w:rsidRPr="00F33679" w:rsidRDefault="00AE180F" w:rsidP="006246FE">
            <w:pPr>
              <w:pStyle w:val="aff8"/>
              <w:adjustRightInd w:val="0"/>
              <w:snapToGrid w:val="0"/>
              <w:rPr>
                <w:rFonts w:eastAsia="宋体" w:hAnsi="宋体"/>
                <w:szCs w:val="21"/>
              </w:rPr>
            </w:pPr>
            <w:r w:rsidRPr="00F33679">
              <w:rPr>
                <w:rFonts w:eastAsia="宋体" w:hAnsi="宋体"/>
                <w:szCs w:val="21"/>
              </w:rPr>
              <w:t>0.004L</w:t>
            </w:r>
          </w:p>
        </w:tc>
        <w:tc>
          <w:tcPr>
            <w:tcW w:w="550" w:type="pct"/>
            <w:vAlign w:val="center"/>
          </w:tcPr>
          <w:p w14:paraId="069579E5" w14:textId="37BAF449"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c>
          <w:tcPr>
            <w:tcW w:w="553" w:type="pct"/>
            <w:vAlign w:val="center"/>
          </w:tcPr>
          <w:p w14:paraId="2F71ED0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c>
          <w:tcPr>
            <w:tcW w:w="750" w:type="pct"/>
            <w:vAlign w:val="center"/>
          </w:tcPr>
          <w:p w14:paraId="409E2825"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r>
      <w:tr w:rsidR="00443637" w:rsidRPr="00F33679" w14:paraId="365D72A7" w14:textId="77777777" w:rsidTr="00443637">
        <w:tc>
          <w:tcPr>
            <w:tcW w:w="336" w:type="pct"/>
            <w:vAlign w:val="center"/>
          </w:tcPr>
          <w:p w14:paraId="27E5714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1</w:t>
            </w:r>
          </w:p>
        </w:tc>
        <w:tc>
          <w:tcPr>
            <w:tcW w:w="828" w:type="pct"/>
            <w:vAlign w:val="center"/>
          </w:tcPr>
          <w:p w14:paraId="283712D3"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汞</w:t>
            </w:r>
          </w:p>
        </w:tc>
        <w:tc>
          <w:tcPr>
            <w:tcW w:w="844" w:type="pct"/>
            <w:vAlign w:val="center"/>
          </w:tcPr>
          <w:p w14:paraId="63D9E950"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＞0.002</w:t>
            </w:r>
          </w:p>
        </w:tc>
        <w:tc>
          <w:tcPr>
            <w:tcW w:w="589" w:type="pct"/>
            <w:vAlign w:val="center"/>
          </w:tcPr>
          <w:p w14:paraId="39D898E6"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0.00004L</w:t>
            </w:r>
          </w:p>
        </w:tc>
        <w:tc>
          <w:tcPr>
            <w:tcW w:w="550" w:type="pct"/>
          </w:tcPr>
          <w:p w14:paraId="40356059" w14:textId="20DCD195" w:rsidR="00443637" w:rsidRPr="00F33679" w:rsidRDefault="00AE180F" w:rsidP="006246FE">
            <w:pPr>
              <w:pStyle w:val="aff8"/>
              <w:adjustRightInd w:val="0"/>
              <w:snapToGrid w:val="0"/>
              <w:rPr>
                <w:rFonts w:eastAsia="宋体" w:hAnsi="宋体"/>
                <w:szCs w:val="21"/>
              </w:rPr>
            </w:pPr>
            <w:r w:rsidRPr="00F33679">
              <w:rPr>
                <w:rFonts w:hint="eastAsia"/>
                <w:kern w:val="0"/>
                <w:szCs w:val="21"/>
                <w:lang w:bidi="ar"/>
              </w:rPr>
              <w:t>1.3</w:t>
            </w:r>
            <w:r w:rsidRPr="00F33679">
              <w:rPr>
                <w:rFonts w:hint="eastAsia"/>
                <w:kern w:val="0"/>
                <w:szCs w:val="21"/>
                <w:lang w:bidi="ar"/>
              </w:rPr>
              <w:t>×</w:t>
            </w:r>
            <w:r w:rsidRPr="00F33679">
              <w:rPr>
                <w:rFonts w:hint="eastAsia"/>
                <w:kern w:val="0"/>
                <w:szCs w:val="21"/>
                <w:lang w:bidi="ar"/>
              </w:rPr>
              <w:t>10</w:t>
            </w:r>
            <w:r w:rsidRPr="00F33679">
              <w:rPr>
                <w:rFonts w:hint="eastAsia"/>
                <w:szCs w:val="21"/>
                <w:vertAlign w:val="superscript"/>
                <w:lang w:bidi="ar"/>
              </w:rPr>
              <w:t>-4</w:t>
            </w:r>
          </w:p>
        </w:tc>
        <w:tc>
          <w:tcPr>
            <w:tcW w:w="550" w:type="pct"/>
            <w:vAlign w:val="center"/>
          </w:tcPr>
          <w:p w14:paraId="456E8C8A" w14:textId="4B3EB869"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0.0004</w:t>
            </w:r>
          </w:p>
        </w:tc>
        <w:tc>
          <w:tcPr>
            <w:tcW w:w="553" w:type="pct"/>
            <w:vAlign w:val="center"/>
          </w:tcPr>
          <w:p w14:paraId="3D1273E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.00016</w:t>
            </w:r>
          </w:p>
        </w:tc>
        <w:tc>
          <w:tcPr>
            <w:tcW w:w="750" w:type="pct"/>
            <w:vAlign w:val="center"/>
          </w:tcPr>
          <w:p w14:paraId="07F65D9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.00019</w:t>
            </w:r>
          </w:p>
        </w:tc>
      </w:tr>
      <w:tr w:rsidR="00443637" w:rsidRPr="00F33679" w14:paraId="15B3DDA3" w14:textId="77777777" w:rsidTr="00443637">
        <w:tc>
          <w:tcPr>
            <w:tcW w:w="336" w:type="pct"/>
            <w:vAlign w:val="center"/>
          </w:tcPr>
          <w:p w14:paraId="3A044D9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2</w:t>
            </w:r>
          </w:p>
        </w:tc>
        <w:tc>
          <w:tcPr>
            <w:tcW w:w="828" w:type="pct"/>
            <w:vAlign w:val="center"/>
          </w:tcPr>
          <w:p w14:paraId="52210998"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六价铬</w:t>
            </w:r>
          </w:p>
        </w:tc>
        <w:tc>
          <w:tcPr>
            <w:tcW w:w="844" w:type="pct"/>
            <w:vAlign w:val="center"/>
          </w:tcPr>
          <w:p w14:paraId="5879FC7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＞0.1</w:t>
            </w:r>
          </w:p>
        </w:tc>
        <w:tc>
          <w:tcPr>
            <w:tcW w:w="589" w:type="pct"/>
            <w:vAlign w:val="center"/>
          </w:tcPr>
          <w:p w14:paraId="5AD71874"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0.004L</w:t>
            </w:r>
          </w:p>
        </w:tc>
        <w:tc>
          <w:tcPr>
            <w:tcW w:w="550" w:type="pct"/>
          </w:tcPr>
          <w:p w14:paraId="46EFABA2" w14:textId="5DDB3E93" w:rsidR="00443637" w:rsidRPr="00F33679" w:rsidRDefault="00AE180F" w:rsidP="006246FE">
            <w:pPr>
              <w:pStyle w:val="aff8"/>
              <w:adjustRightInd w:val="0"/>
              <w:snapToGrid w:val="0"/>
              <w:rPr>
                <w:rFonts w:eastAsia="宋体" w:hAnsi="宋体"/>
                <w:szCs w:val="21"/>
              </w:rPr>
            </w:pPr>
            <w:r w:rsidRPr="00F33679">
              <w:rPr>
                <w:rFonts w:hint="eastAsia"/>
                <w:kern w:val="0"/>
                <w:szCs w:val="21"/>
                <w:lang w:bidi="ar"/>
              </w:rPr>
              <w:t>0.005</w:t>
            </w:r>
          </w:p>
        </w:tc>
        <w:tc>
          <w:tcPr>
            <w:tcW w:w="550" w:type="pct"/>
            <w:vAlign w:val="center"/>
          </w:tcPr>
          <w:p w14:paraId="08D1EEF7" w14:textId="5ABE05C1"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0.005</w:t>
            </w:r>
          </w:p>
        </w:tc>
        <w:tc>
          <w:tcPr>
            <w:tcW w:w="553" w:type="pct"/>
            <w:vAlign w:val="center"/>
          </w:tcPr>
          <w:p w14:paraId="78C91E8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c>
          <w:tcPr>
            <w:tcW w:w="750" w:type="pct"/>
            <w:vAlign w:val="center"/>
          </w:tcPr>
          <w:p w14:paraId="56A4B54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r>
      <w:tr w:rsidR="00443637" w:rsidRPr="00F33679" w14:paraId="4D03C506" w14:textId="77777777" w:rsidTr="00443637">
        <w:tc>
          <w:tcPr>
            <w:tcW w:w="336" w:type="pct"/>
            <w:vAlign w:val="center"/>
          </w:tcPr>
          <w:p w14:paraId="304A796D"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3</w:t>
            </w:r>
          </w:p>
        </w:tc>
        <w:tc>
          <w:tcPr>
            <w:tcW w:w="828" w:type="pct"/>
            <w:vAlign w:val="center"/>
          </w:tcPr>
          <w:p w14:paraId="342121D1"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铁</w:t>
            </w:r>
          </w:p>
        </w:tc>
        <w:tc>
          <w:tcPr>
            <w:tcW w:w="844" w:type="pct"/>
            <w:vAlign w:val="center"/>
          </w:tcPr>
          <w:p w14:paraId="761B12E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＞2.0</w:t>
            </w:r>
          </w:p>
        </w:tc>
        <w:tc>
          <w:tcPr>
            <w:tcW w:w="589" w:type="pct"/>
            <w:vAlign w:val="center"/>
          </w:tcPr>
          <w:p w14:paraId="07B05EA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c>
          <w:tcPr>
            <w:tcW w:w="550" w:type="pct"/>
          </w:tcPr>
          <w:p w14:paraId="325A6047" w14:textId="1204E9A0"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.03</w:t>
            </w:r>
          </w:p>
        </w:tc>
        <w:tc>
          <w:tcPr>
            <w:tcW w:w="550" w:type="pct"/>
            <w:vAlign w:val="center"/>
          </w:tcPr>
          <w:p w14:paraId="142B7AD8" w14:textId="73983C9E"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0.21</w:t>
            </w:r>
          </w:p>
        </w:tc>
        <w:tc>
          <w:tcPr>
            <w:tcW w:w="553" w:type="pct"/>
            <w:vAlign w:val="center"/>
          </w:tcPr>
          <w:p w14:paraId="63146BF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.17</w:t>
            </w:r>
          </w:p>
        </w:tc>
        <w:tc>
          <w:tcPr>
            <w:tcW w:w="750" w:type="pct"/>
            <w:vAlign w:val="center"/>
          </w:tcPr>
          <w:p w14:paraId="217E9EC0"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.24</w:t>
            </w:r>
          </w:p>
        </w:tc>
      </w:tr>
      <w:tr w:rsidR="00443637" w:rsidRPr="00F33679" w14:paraId="3C0DDE2E" w14:textId="77777777" w:rsidTr="00443637">
        <w:tc>
          <w:tcPr>
            <w:tcW w:w="336" w:type="pct"/>
            <w:vAlign w:val="center"/>
          </w:tcPr>
          <w:p w14:paraId="24AA49C1"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4</w:t>
            </w:r>
          </w:p>
        </w:tc>
        <w:tc>
          <w:tcPr>
            <w:tcW w:w="828" w:type="pct"/>
            <w:vAlign w:val="center"/>
          </w:tcPr>
          <w:p w14:paraId="33DC2B09"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锰</w:t>
            </w:r>
          </w:p>
        </w:tc>
        <w:tc>
          <w:tcPr>
            <w:tcW w:w="844" w:type="pct"/>
            <w:vAlign w:val="center"/>
          </w:tcPr>
          <w:p w14:paraId="206BBB68"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＞1.5</w:t>
            </w:r>
          </w:p>
        </w:tc>
        <w:tc>
          <w:tcPr>
            <w:tcW w:w="589" w:type="pct"/>
            <w:vAlign w:val="center"/>
          </w:tcPr>
          <w:p w14:paraId="60015507"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c>
          <w:tcPr>
            <w:tcW w:w="550" w:type="pct"/>
          </w:tcPr>
          <w:p w14:paraId="4D95C99D" w14:textId="7E99E0BE" w:rsidR="00443637" w:rsidRPr="00F33679" w:rsidRDefault="00AE180F" w:rsidP="006246FE">
            <w:pPr>
              <w:pStyle w:val="aff8"/>
              <w:adjustRightInd w:val="0"/>
              <w:snapToGrid w:val="0"/>
              <w:rPr>
                <w:rFonts w:eastAsia="宋体" w:hAnsi="宋体"/>
                <w:szCs w:val="21"/>
              </w:rPr>
            </w:pPr>
            <w:r w:rsidRPr="00F33679">
              <w:rPr>
                <w:rFonts w:hint="eastAsia"/>
                <w:kern w:val="0"/>
                <w:szCs w:val="21"/>
                <w:lang w:bidi="ar"/>
              </w:rPr>
              <w:t>＜</w:t>
            </w:r>
            <w:r w:rsidRPr="00F33679">
              <w:rPr>
                <w:rFonts w:hint="eastAsia"/>
                <w:szCs w:val="21"/>
              </w:rPr>
              <w:t>0.01</w:t>
            </w:r>
          </w:p>
        </w:tc>
        <w:tc>
          <w:tcPr>
            <w:tcW w:w="550" w:type="pct"/>
            <w:vAlign w:val="center"/>
          </w:tcPr>
          <w:p w14:paraId="2E27DBFD" w14:textId="502C466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0.37</w:t>
            </w:r>
          </w:p>
        </w:tc>
        <w:tc>
          <w:tcPr>
            <w:tcW w:w="553" w:type="pct"/>
            <w:vAlign w:val="center"/>
          </w:tcPr>
          <w:p w14:paraId="4A2F48B5"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c>
          <w:tcPr>
            <w:tcW w:w="750" w:type="pct"/>
            <w:vAlign w:val="center"/>
          </w:tcPr>
          <w:p w14:paraId="130532C1"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r>
      <w:tr w:rsidR="00443637" w:rsidRPr="00F33679" w14:paraId="59C222B6" w14:textId="77777777" w:rsidTr="00443637">
        <w:tc>
          <w:tcPr>
            <w:tcW w:w="336" w:type="pct"/>
            <w:vAlign w:val="center"/>
          </w:tcPr>
          <w:p w14:paraId="7B116200"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5</w:t>
            </w:r>
          </w:p>
        </w:tc>
        <w:tc>
          <w:tcPr>
            <w:tcW w:w="828" w:type="pct"/>
            <w:vAlign w:val="center"/>
          </w:tcPr>
          <w:p w14:paraId="64E98B4A"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镉</w:t>
            </w:r>
          </w:p>
        </w:tc>
        <w:tc>
          <w:tcPr>
            <w:tcW w:w="844" w:type="pct"/>
            <w:vAlign w:val="center"/>
          </w:tcPr>
          <w:p w14:paraId="6E91884C"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＞0.01</w:t>
            </w:r>
          </w:p>
        </w:tc>
        <w:tc>
          <w:tcPr>
            <w:tcW w:w="589" w:type="pct"/>
            <w:vAlign w:val="center"/>
          </w:tcPr>
          <w:p w14:paraId="6026B375"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0.001L</w:t>
            </w:r>
          </w:p>
        </w:tc>
        <w:tc>
          <w:tcPr>
            <w:tcW w:w="550" w:type="pct"/>
          </w:tcPr>
          <w:p w14:paraId="564E80E8" w14:textId="65F56D5D" w:rsidR="00443637" w:rsidRPr="00F33679" w:rsidRDefault="00AE180F" w:rsidP="006246FE">
            <w:pPr>
              <w:pStyle w:val="aff8"/>
              <w:adjustRightInd w:val="0"/>
              <w:snapToGrid w:val="0"/>
              <w:rPr>
                <w:rFonts w:eastAsia="宋体" w:hAnsi="宋体"/>
                <w:szCs w:val="21"/>
              </w:rPr>
            </w:pPr>
            <w:r w:rsidRPr="00F33679">
              <w:rPr>
                <w:rFonts w:hint="eastAsia"/>
                <w:kern w:val="0"/>
                <w:szCs w:val="21"/>
                <w:lang w:bidi="ar"/>
              </w:rPr>
              <w:t>＜</w:t>
            </w:r>
            <w:r w:rsidRPr="00F33679">
              <w:rPr>
                <w:rFonts w:hint="eastAsia"/>
                <w:szCs w:val="21"/>
              </w:rPr>
              <w:t>0.001</w:t>
            </w:r>
          </w:p>
        </w:tc>
        <w:tc>
          <w:tcPr>
            <w:tcW w:w="550" w:type="pct"/>
            <w:vAlign w:val="center"/>
          </w:tcPr>
          <w:p w14:paraId="47BF866A" w14:textId="066470F8"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0.005</w:t>
            </w:r>
          </w:p>
        </w:tc>
        <w:tc>
          <w:tcPr>
            <w:tcW w:w="553" w:type="pct"/>
            <w:vAlign w:val="center"/>
          </w:tcPr>
          <w:p w14:paraId="19947477"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c>
          <w:tcPr>
            <w:tcW w:w="750" w:type="pct"/>
            <w:vAlign w:val="center"/>
          </w:tcPr>
          <w:p w14:paraId="6F44B88B"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r>
      <w:tr w:rsidR="00443637" w:rsidRPr="00F33679" w14:paraId="670798A3" w14:textId="77777777" w:rsidTr="00443637">
        <w:tc>
          <w:tcPr>
            <w:tcW w:w="336" w:type="pct"/>
            <w:vAlign w:val="center"/>
          </w:tcPr>
          <w:p w14:paraId="07BA832D"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6</w:t>
            </w:r>
          </w:p>
        </w:tc>
        <w:tc>
          <w:tcPr>
            <w:tcW w:w="828" w:type="pct"/>
            <w:vAlign w:val="center"/>
          </w:tcPr>
          <w:p w14:paraId="19470DC5"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铅</w:t>
            </w:r>
          </w:p>
        </w:tc>
        <w:tc>
          <w:tcPr>
            <w:tcW w:w="844" w:type="pct"/>
            <w:vAlign w:val="center"/>
          </w:tcPr>
          <w:p w14:paraId="55E80FCA"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＞0.10</w:t>
            </w:r>
          </w:p>
        </w:tc>
        <w:tc>
          <w:tcPr>
            <w:tcW w:w="589" w:type="pct"/>
            <w:vAlign w:val="center"/>
          </w:tcPr>
          <w:p w14:paraId="42B28E53"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c>
          <w:tcPr>
            <w:tcW w:w="550" w:type="pct"/>
          </w:tcPr>
          <w:p w14:paraId="457896FC" w14:textId="4B691AB4" w:rsidR="00443637" w:rsidRPr="00F33679" w:rsidRDefault="00AE180F" w:rsidP="006246FE">
            <w:pPr>
              <w:pStyle w:val="aff8"/>
              <w:adjustRightInd w:val="0"/>
              <w:snapToGrid w:val="0"/>
              <w:rPr>
                <w:rFonts w:eastAsia="宋体" w:hAnsi="宋体"/>
                <w:szCs w:val="21"/>
              </w:rPr>
            </w:pPr>
            <w:r w:rsidRPr="00F33679">
              <w:rPr>
                <w:rFonts w:hint="eastAsia"/>
                <w:kern w:val="0"/>
                <w:szCs w:val="21"/>
                <w:lang w:bidi="ar"/>
              </w:rPr>
              <w:t>＜</w:t>
            </w:r>
            <w:r w:rsidRPr="00F33679">
              <w:rPr>
                <w:rFonts w:hint="eastAsia"/>
                <w:kern w:val="0"/>
                <w:szCs w:val="21"/>
                <w:lang w:bidi="ar"/>
              </w:rPr>
              <w:t>0.01</w:t>
            </w:r>
          </w:p>
        </w:tc>
        <w:tc>
          <w:tcPr>
            <w:tcW w:w="550" w:type="pct"/>
            <w:vAlign w:val="center"/>
          </w:tcPr>
          <w:p w14:paraId="570AED1A" w14:textId="1CB42192"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c>
          <w:tcPr>
            <w:tcW w:w="553" w:type="pct"/>
            <w:vAlign w:val="center"/>
          </w:tcPr>
          <w:p w14:paraId="5936EE50"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c>
          <w:tcPr>
            <w:tcW w:w="750" w:type="pct"/>
            <w:vAlign w:val="center"/>
          </w:tcPr>
          <w:p w14:paraId="2B61542C"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r>
      <w:tr w:rsidR="00443637" w:rsidRPr="00F33679" w14:paraId="6369F86B" w14:textId="77777777" w:rsidTr="00443637">
        <w:tc>
          <w:tcPr>
            <w:tcW w:w="336" w:type="pct"/>
            <w:vAlign w:val="center"/>
          </w:tcPr>
          <w:p w14:paraId="297797C8"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7</w:t>
            </w:r>
          </w:p>
        </w:tc>
        <w:tc>
          <w:tcPr>
            <w:tcW w:w="828" w:type="pct"/>
            <w:vAlign w:val="center"/>
          </w:tcPr>
          <w:p w14:paraId="6C06A314"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氨氮</w:t>
            </w:r>
          </w:p>
        </w:tc>
        <w:tc>
          <w:tcPr>
            <w:tcW w:w="844" w:type="pct"/>
            <w:vAlign w:val="center"/>
          </w:tcPr>
          <w:p w14:paraId="55AB24C9"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＞1.5</w:t>
            </w:r>
          </w:p>
        </w:tc>
        <w:tc>
          <w:tcPr>
            <w:tcW w:w="589" w:type="pct"/>
            <w:vAlign w:val="center"/>
          </w:tcPr>
          <w:p w14:paraId="21AF09DD"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0.028</w:t>
            </w:r>
          </w:p>
        </w:tc>
        <w:tc>
          <w:tcPr>
            <w:tcW w:w="550" w:type="pct"/>
          </w:tcPr>
          <w:p w14:paraId="7C7D7388" w14:textId="0F033AAC"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.21</w:t>
            </w:r>
          </w:p>
        </w:tc>
        <w:tc>
          <w:tcPr>
            <w:tcW w:w="550" w:type="pct"/>
            <w:vAlign w:val="center"/>
          </w:tcPr>
          <w:p w14:paraId="531A2AC4" w14:textId="3E451D2F"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1.28</w:t>
            </w:r>
          </w:p>
        </w:tc>
        <w:tc>
          <w:tcPr>
            <w:tcW w:w="553" w:type="pct"/>
            <w:vAlign w:val="center"/>
          </w:tcPr>
          <w:p w14:paraId="2DE785FC"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.383</w:t>
            </w:r>
          </w:p>
        </w:tc>
        <w:tc>
          <w:tcPr>
            <w:tcW w:w="750" w:type="pct"/>
            <w:vAlign w:val="center"/>
          </w:tcPr>
          <w:p w14:paraId="260BD3CA"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.018</w:t>
            </w:r>
          </w:p>
        </w:tc>
      </w:tr>
      <w:tr w:rsidR="00443637" w:rsidRPr="00F33679" w14:paraId="0E94F889" w14:textId="77777777" w:rsidTr="00443637">
        <w:tc>
          <w:tcPr>
            <w:tcW w:w="336" w:type="pct"/>
            <w:vAlign w:val="center"/>
          </w:tcPr>
          <w:p w14:paraId="736C038D"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8</w:t>
            </w:r>
          </w:p>
        </w:tc>
        <w:tc>
          <w:tcPr>
            <w:tcW w:w="828" w:type="pct"/>
            <w:vAlign w:val="center"/>
          </w:tcPr>
          <w:p w14:paraId="11D11A88"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砷</w:t>
            </w:r>
          </w:p>
        </w:tc>
        <w:tc>
          <w:tcPr>
            <w:tcW w:w="844" w:type="pct"/>
            <w:vAlign w:val="center"/>
          </w:tcPr>
          <w:p w14:paraId="1DF392D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＞0.05</w:t>
            </w:r>
          </w:p>
        </w:tc>
        <w:tc>
          <w:tcPr>
            <w:tcW w:w="589" w:type="pct"/>
            <w:vAlign w:val="center"/>
          </w:tcPr>
          <w:p w14:paraId="24564915"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0.0003L</w:t>
            </w:r>
          </w:p>
        </w:tc>
        <w:tc>
          <w:tcPr>
            <w:tcW w:w="550" w:type="pct"/>
          </w:tcPr>
          <w:p w14:paraId="10ACA17A" w14:textId="38A21E5D"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.018</w:t>
            </w:r>
          </w:p>
        </w:tc>
        <w:tc>
          <w:tcPr>
            <w:tcW w:w="550" w:type="pct"/>
            <w:vAlign w:val="center"/>
          </w:tcPr>
          <w:p w14:paraId="1D3E7CD4" w14:textId="73C611FA"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未检出</w:t>
            </w:r>
          </w:p>
        </w:tc>
        <w:tc>
          <w:tcPr>
            <w:tcW w:w="553" w:type="pct"/>
            <w:vAlign w:val="center"/>
          </w:tcPr>
          <w:p w14:paraId="01478E7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.027</w:t>
            </w:r>
          </w:p>
        </w:tc>
        <w:tc>
          <w:tcPr>
            <w:tcW w:w="750" w:type="pct"/>
            <w:vAlign w:val="center"/>
          </w:tcPr>
          <w:p w14:paraId="3130F63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.01</w:t>
            </w:r>
          </w:p>
        </w:tc>
      </w:tr>
      <w:tr w:rsidR="00443637" w:rsidRPr="00F33679" w14:paraId="7E2EB2D1" w14:textId="77777777" w:rsidTr="00443637">
        <w:tc>
          <w:tcPr>
            <w:tcW w:w="336" w:type="pct"/>
            <w:vAlign w:val="center"/>
          </w:tcPr>
          <w:p w14:paraId="040F4BD5"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1</w:t>
            </w:r>
            <w:r w:rsidRPr="00F33679">
              <w:rPr>
                <w:rFonts w:eastAsia="宋体" w:hAnsi="宋体"/>
                <w:szCs w:val="21"/>
              </w:rPr>
              <w:t>9</w:t>
            </w:r>
          </w:p>
        </w:tc>
        <w:tc>
          <w:tcPr>
            <w:tcW w:w="828" w:type="pct"/>
            <w:vAlign w:val="center"/>
          </w:tcPr>
          <w:p w14:paraId="59DCD65C"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镍</w:t>
            </w:r>
          </w:p>
        </w:tc>
        <w:tc>
          <w:tcPr>
            <w:tcW w:w="844" w:type="pct"/>
            <w:vAlign w:val="center"/>
          </w:tcPr>
          <w:p w14:paraId="0818792B"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＞0.1</w:t>
            </w:r>
          </w:p>
        </w:tc>
        <w:tc>
          <w:tcPr>
            <w:tcW w:w="589" w:type="pct"/>
            <w:vAlign w:val="center"/>
          </w:tcPr>
          <w:p w14:paraId="2DED0FC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c>
          <w:tcPr>
            <w:tcW w:w="550" w:type="pct"/>
          </w:tcPr>
          <w:p w14:paraId="3B9C932C" w14:textId="0953280B"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w:t>
            </w:r>
          </w:p>
        </w:tc>
        <w:tc>
          <w:tcPr>
            <w:tcW w:w="550" w:type="pct"/>
            <w:vAlign w:val="center"/>
          </w:tcPr>
          <w:p w14:paraId="7A825499" w14:textId="49BB9053"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0.066</w:t>
            </w:r>
          </w:p>
        </w:tc>
        <w:tc>
          <w:tcPr>
            <w:tcW w:w="553" w:type="pct"/>
            <w:vAlign w:val="center"/>
          </w:tcPr>
          <w:p w14:paraId="74F46A97"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c>
          <w:tcPr>
            <w:tcW w:w="750" w:type="pct"/>
            <w:vAlign w:val="center"/>
          </w:tcPr>
          <w:p w14:paraId="5FAA0A2E"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p>
        </w:tc>
      </w:tr>
      <w:tr w:rsidR="00443637" w:rsidRPr="00F33679" w14:paraId="6D449EB2" w14:textId="77777777" w:rsidTr="00443637">
        <w:tc>
          <w:tcPr>
            <w:tcW w:w="336" w:type="pct"/>
            <w:vMerge w:val="restart"/>
            <w:vAlign w:val="center"/>
          </w:tcPr>
          <w:p w14:paraId="608F0977"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2</w:t>
            </w:r>
            <w:r w:rsidRPr="00F33679">
              <w:rPr>
                <w:rFonts w:eastAsia="宋体" w:hAnsi="宋体"/>
                <w:szCs w:val="21"/>
              </w:rPr>
              <w:t>0</w:t>
            </w:r>
          </w:p>
        </w:tc>
        <w:tc>
          <w:tcPr>
            <w:tcW w:w="828" w:type="pct"/>
            <w:vMerge w:val="restart"/>
            <w:vAlign w:val="center"/>
          </w:tcPr>
          <w:p w14:paraId="6A6AF8B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石油类</w:t>
            </w:r>
          </w:p>
        </w:tc>
        <w:tc>
          <w:tcPr>
            <w:tcW w:w="844" w:type="pct"/>
            <w:vAlign w:val="center"/>
          </w:tcPr>
          <w:p w14:paraId="24D4603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w:t>
            </w:r>
            <w:r w:rsidRPr="00F33679">
              <w:rPr>
                <w:rFonts w:eastAsia="宋体" w:hAnsi="宋体"/>
                <w:szCs w:val="21"/>
              </w:rPr>
              <w:t>1.0</w:t>
            </w:r>
          </w:p>
        </w:tc>
        <w:tc>
          <w:tcPr>
            <w:tcW w:w="589" w:type="pct"/>
            <w:vAlign w:val="center"/>
          </w:tcPr>
          <w:p w14:paraId="027B1E3B" w14:textId="77777777" w:rsidR="00443637" w:rsidRPr="00F33679" w:rsidRDefault="00443637" w:rsidP="006246FE">
            <w:pPr>
              <w:pStyle w:val="aff8"/>
              <w:adjustRightInd w:val="0"/>
              <w:snapToGrid w:val="0"/>
              <w:rPr>
                <w:rFonts w:eastAsia="宋体" w:hAnsi="宋体"/>
                <w:szCs w:val="21"/>
              </w:rPr>
            </w:pPr>
            <w:r w:rsidRPr="00F33679">
              <w:rPr>
                <w:rFonts w:eastAsia="宋体" w:hAnsi="宋体"/>
                <w:szCs w:val="21"/>
              </w:rPr>
              <w:t>0.04L</w:t>
            </w:r>
          </w:p>
        </w:tc>
        <w:tc>
          <w:tcPr>
            <w:tcW w:w="550" w:type="pct"/>
          </w:tcPr>
          <w:p w14:paraId="68F45740" w14:textId="377AB4BC"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.05</w:t>
            </w:r>
          </w:p>
        </w:tc>
        <w:tc>
          <w:tcPr>
            <w:tcW w:w="550" w:type="pct"/>
            <w:vAlign w:val="center"/>
          </w:tcPr>
          <w:p w14:paraId="48437C86" w14:textId="00C6E2B8"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.02</w:t>
            </w:r>
          </w:p>
        </w:tc>
        <w:tc>
          <w:tcPr>
            <w:tcW w:w="553" w:type="pct"/>
            <w:vAlign w:val="center"/>
          </w:tcPr>
          <w:p w14:paraId="600CF84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.05</w:t>
            </w:r>
          </w:p>
        </w:tc>
        <w:tc>
          <w:tcPr>
            <w:tcW w:w="750" w:type="pct"/>
            <w:vAlign w:val="center"/>
          </w:tcPr>
          <w:p w14:paraId="6C9D6CDE"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.056</w:t>
            </w:r>
          </w:p>
        </w:tc>
      </w:tr>
      <w:tr w:rsidR="00443637" w:rsidRPr="00F33679" w14:paraId="710A78FF" w14:textId="77777777" w:rsidTr="00443637">
        <w:tc>
          <w:tcPr>
            <w:tcW w:w="336" w:type="pct"/>
            <w:vMerge/>
            <w:vAlign w:val="center"/>
          </w:tcPr>
          <w:p w14:paraId="7C890946" w14:textId="77777777" w:rsidR="00443637" w:rsidRPr="00F33679" w:rsidRDefault="00443637" w:rsidP="006246FE">
            <w:pPr>
              <w:pStyle w:val="aff8"/>
              <w:adjustRightInd w:val="0"/>
              <w:snapToGrid w:val="0"/>
              <w:rPr>
                <w:rFonts w:eastAsia="宋体" w:hAnsi="宋体"/>
                <w:szCs w:val="21"/>
              </w:rPr>
            </w:pPr>
          </w:p>
        </w:tc>
        <w:tc>
          <w:tcPr>
            <w:tcW w:w="828" w:type="pct"/>
            <w:vMerge/>
            <w:vAlign w:val="center"/>
          </w:tcPr>
          <w:p w14:paraId="3035B0F3" w14:textId="77777777" w:rsidR="00443637" w:rsidRPr="00F33679" w:rsidRDefault="00443637" w:rsidP="006246FE">
            <w:pPr>
              <w:pStyle w:val="aff8"/>
              <w:adjustRightInd w:val="0"/>
              <w:snapToGrid w:val="0"/>
              <w:rPr>
                <w:rFonts w:eastAsia="宋体" w:hAnsi="宋体"/>
                <w:szCs w:val="21"/>
              </w:rPr>
            </w:pPr>
          </w:p>
        </w:tc>
        <w:tc>
          <w:tcPr>
            <w:tcW w:w="844" w:type="pct"/>
            <w:vAlign w:val="center"/>
          </w:tcPr>
          <w:p w14:paraId="16D2311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标准指数</w:t>
            </w:r>
          </w:p>
        </w:tc>
        <w:tc>
          <w:tcPr>
            <w:tcW w:w="589" w:type="pct"/>
          </w:tcPr>
          <w:p w14:paraId="18B339BF"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.02</w:t>
            </w:r>
          </w:p>
        </w:tc>
        <w:tc>
          <w:tcPr>
            <w:tcW w:w="550" w:type="pct"/>
          </w:tcPr>
          <w:p w14:paraId="00B6B5F4" w14:textId="72E3297D"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.05</w:t>
            </w:r>
          </w:p>
        </w:tc>
        <w:tc>
          <w:tcPr>
            <w:tcW w:w="550" w:type="pct"/>
            <w:vAlign w:val="center"/>
          </w:tcPr>
          <w:p w14:paraId="2EBB12CE" w14:textId="00C42B1D"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0.02</w:t>
            </w:r>
          </w:p>
        </w:tc>
        <w:tc>
          <w:tcPr>
            <w:tcW w:w="553" w:type="pct"/>
            <w:vAlign w:val="center"/>
          </w:tcPr>
          <w:p w14:paraId="59CD2813"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.05</w:t>
            </w:r>
          </w:p>
        </w:tc>
        <w:tc>
          <w:tcPr>
            <w:tcW w:w="750" w:type="pct"/>
          </w:tcPr>
          <w:p w14:paraId="2E87466E"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0</w:t>
            </w:r>
            <w:r w:rsidRPr="00F33679">
              <w:rPr>
                <w:rFonts w:eastAsia="宋体" w:hAnsi="宋体"/>
                <w:szCs w:val="21"/>
              </w:rPr>
              <w:t>.056</w:t>
            </w:r>
          </w:p>
        </w:tc>
      </w:tr>
      <w:tr w:rsidR="00443637" w:rsidRPr="00F33679" w14:paraId="601D8258" w14:textId="77777777" w:rsidTr="00443637">
        <w:tc>
          <w:tcPr>
            <w:tcW w:w="336" w:type="pct"/>
            <w:vMerge/>
            <w:vAlign w:val="center"/>
          </w:tcPr>
          <w:p w14:paraId="39D0B0F1" w14:textId="77777777" w:rsidR="00443637" w:rsidRPr="00F33679" w:rsidRDefault="00443637" w:rsidP="006246FE">
            <w:pPr>
              <w:pStyle w:val="aff8"/>
              <w:adjustRightInd w:val="0"/>
              <w:snapToGrid w:val="0"/>
              <w:rPr>
                <w:rFonts w:eastAsia="宋体" w:hAnsi="宋体"/>
                <w:szCs w:val="21"/>
              </w:rPr>
            </w:pPr>
          </w:p>
        </w:tc>
        <w:tc>
          <w:tcPr>
            <w:tcW w:w="828" w:type="pct"/>
            <w:vMerge/>
            <w:vAlign w:val="center"/>
          </w:tcPr>
          <w:p w14:paraId="1620F362" w14:textId="77777777" w:rsidR="00443637" w:rsidRPr="00F33679" w:rsidRDefault="00443637" w:rsidP="006246FE">
            <w:pPr>
              <w:pStyle w:val="aff8"/>
              <w:adjustRightInd w:val="0"/>
              <w:snapToGrid w:val="0"/>
              <w:rPr>
                <w:rFonts w:eastAsia="宋体" w:hAnsi="宋体"/>
                <w:szCs w:val="21"/>
              </w:rPr>
            </w:pPr>
          </w:p>
        </w:tc>
        <w:tc>
          <w:tcPr>
            <w:tcW w:w="844" w:type="pct"/>
            <w:vAlign w:val="center"/>
          </w:tcPr>
          <w:p w14:paraId="0925A450"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达标情况</w:t>
            </w:r>
          </w:p>
        </w:tc>
        <w:tc>
          <w:tcPr>
            <w:tcW w:w="589" w:type="pct"/>
          </w:tcPr>
          <w:p w14:paraId="041D3CE6"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达标</w:t>
            </w:r>
          </w:p>
        </w:tc>
        <w:tc>
          <w:tcPr>
            <w:tcW w:w="550" w:type="pct"/>
          </w:tcPr>
          <w:p w14:paraId="4BE778C4" w14:textId="262BED02" w:rsidR="00443637" w:rsidRPr="00F33679" w:rsidRDefault="00AE180F" w:rsidP="006246FE">
            <w:pPr>
              <w:pStyle w:val="aff8"/>
              <w:adjustRightInd w:val="0"/>
              <w:snapToGrid w:val="0"/>
              <w:rPr>
                <w:rFonts w:eastAsia="宋体" w:hAnsi="宋体"/>
                <w:szCs w:val="21"/>
              </w:rPr>
            </w:pPr>
            <w:r w:rsidRPr="00F33679">
              <w:rPr>
                <w:rFonts w:eastAsia="宋体" w:hAnsi="宋体" w:hint="eastAsia"/>
                <w:szCs w:val="21"/>
              </w:rPr>
              <w:t>达标</w:t>
            </w:r>
          </w:p>
        </w:tc>
        <w:tc>
          <w:tcPr>
            <w:tcW w:w="550" w:type="pct"/>
            <w:vAlign w:val="center"/>
          </w:tcPr>
          <w:p w14:paraId="70B600FE" w14:textId="7C6F10E1"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达标</w:t>
            </w:r>
          </w:p>
        </w:tc>
        <w:tc>
          <w:tcPr>
            <w:tcW w:w="553" w:type="pct"/>
            <w:vAlign w:val="center"/>
          </w:tcPr>
          <w:p w14:paraId="11510E62"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达标</w:t>
            </w:r>
          </w:p>
        </w:tc>
        <w:tc>
          <w:tcPr>
            <w:tcW w:w="750" w:type="pct"/>
          </w:tcPr>
          <w:p w14:paraId="6DA16DB0" w14:textId="77777777" w:rsidR="00443637" w:rsidRPr="00F33679" w:rsidRDefault="00443637" w:rsidP="006246FE">
            <w:pPr>
              <w:pStyle w:val="aff8"/>
              <w:adjustRightInd w:val="0"/>
              <w:snapToGrid w:val="0"/>
              <w:rPr>
                <w:rFonts w:eastAsia="宋体" w:hAnsi="宋体"/>
                <w:szCs w:val="21"/>
              </w:rPr>
            </w:pPr>
            <w:r w:rsidRPr="00F33679">
              <w:rPr>
                <w:rFonts w:eastAsia="宋体" w:hAnsi="宋体" w:hint="eastAsia"/>
                <w:szCs w:val="21"/>
              </w:rPr>
              <w:t>达标</w:t>
            </w:r>
          </w:p>
        </w:tc>
      </w:tr>
    </w:tbl>
    <w:p w14:paraId="671E59E9" w14:textId="77777777" w:rsidR="006246FE" w:rsidRPr="00F33679" w:rsidRDefault="006246FE" w:rsidP="006246FE">
      <w:pPr>
        <w:spacing w:line="480" w:lineRule="exact"/>
        <w:ind w:firstLine="480"/>
      </w:pPr>
      <w:r w:rsidRPr="00F33679">
        <w:rPr>
          <w:rFonts w:ascii="宋体" w:hAnsi="宋体" w:cs="Arial" w:hint="eastAsia"/>
          <w:kern w:val="0"/>
          <w:szCs w:val="24"/>
        </w:rPr>
        <w:t>由监测结果可知</w:t>
      </w:r>
      <w:bookmarkStart w:id="110" w:name="_Hlk521700127"/>
      <w:r w:rsidRPr="00F33679">
        <w:rPr>
          <w:rFonts w:ascii="宋体" w:hAnsi="宋体" w:cs="Arial" w:hint="eastAsia"/>
          <w:kern w:val="0"/>
          <w:szCs w:val="24"/>
        </w:rPr>
        <w:t>：项目区地下水已高度矿化，水质较差，无农业、工业及生活利</w:t>
      </w:r>
      <w:r w:rsidRPr="00F33679">
        <w:rPr>
          <w:rFonts w:ascii="宋体" w:hAnsi="宋体" w:cs="Arial" w:hint="eastAsia"/>
          <w:kern w:val="0"/>
          <w:szCs w:val="24"/>
        </w:rPr>
        <w:lastRenderedPageBreak/>
        <w:t>用价值。</w:t>
      </w:r>
      <w:bookmarkEnd w:id="110"/>
    </w:p>
    <w:p w14:paraId="6F8D0AAA" w14:textId="2DD11544" w:rsidR="006246FE" w:rsidRPr="00F33679" w:rsidRDefault="00443637" w:rsidP="00443637">
      <w:pPr>
        <w:spacing w:before="160" w:after="160" w:line="360" w:lineRule="auto"/>
        <w:ind w:firstLineChars="0" w:firstLine="0"/>
        <w:jc w:val="left"/>
        <w:outlineLvl w:val="2"/>
        <w:rPr>
          <w:rFonts w:ascii="黑体" w:eastAsia="黑体" w:hAnsi="黑体" w:cs="宋体"/>
          <w:snapToGrid w:val="0"/>
          <w:spacing w:val="4"/>
          <w:szCs w:val="24"/>
        </w:rPr>
      </w:pPr>
      <w:r w:rsidRPr="00F33679">
        <w:rPr>
          <w:rFonts w:ascii="黑体" w:eastAsia="黑体" w:hAnsi="黑体" w:cs="宋体" w:hint="eastAsia"/>
          <w:snapToGrid w:val="0"/>
          <w:spacing w:val="4"/>
          <w:szCs w:val="24"/>
        </w:rPr>
        <w:t>4</w:t>
      </w:r>
      <w:r w:rsidRPr="00F33679">
        <w:rPr>
          <w:rFonts w:ascii="黑体" w:eastAsia="黑体" w:hAnsi="黑体" w:cs="宋体"/>
          <w:snapToGrid w:val="0"/>
          <w:spacing w:val="4"/>
          <w:szCs w:val="24"/>
        </w:rPr>
        <w:t>.3.3</w:t>
      </w:r>
      <w:r w:rsidRPr="00F33679">
        <w:rPr>
          <w:rFonts w:ascii="黑体" w:eastAsia="黑体" w:hAnsi="黑体" w:cs="宋体" w:hint="eastAsia"/>
          <w:snapToGrid w:val="0"/>
          <w:spacing w:val="4"/>
          <w:szCs w:val="24"/>
        </w:rPr>
        <w:t>声环境质量现状调查与评价</w:t>
      </w:r>
    </w:p>
    <w:p w14:paraId="4929A672" w14:textId="19A2E498" w:rsidR="00443637" w:rsidRPr="00F33679" w:rsidRDefault="00443637" w:rsidP="00443637">
      <w:pPr>
        <w:ind w:firstLine="480"/>
        <w:rPr>
          <w:rFonts w:ascii="宋体" w:hAnsi="宋体"/>
          <w:bCs/>
        </w:rPr>
      </w:pPr>
      <w:r w:rsidRPr="00F33679">
        <w:rPr>
          <w:rFonts w:ascii="宋体" w:hAnsi="宋体" w:hint="eastAsia"/>
          <w:bCs/>
        </w:rPr>
        <w:t>（1）监测点位</w:t>
      </w:r>
    </w:p>
    <w:p w14:paraId="3A73F36E" w14:textId="78BE98C8" w:rsidR="00443637" w:rsidRPr="00F33679" w:rsidRDefault="00443637" w:rsidP="00443637">
      <w:pPr>
        <w:ind w:firstLine="480"/>
        <w:rPr>
          <w:rFonts w:ascii="宋体" w:hAnsi="宋体"/>
          <w:bCs/>
        </w:rPr>
      </w:pPr>
      <w:r w:rsidRPr="00F33679">
        <w:rPr>
          <w:rFonts w:ascii="宋体" w:hAnsi="宋体" w:hint="eastAsia"/>
          <w:bCs/>
        </w:rPr>
        <w:t>在项目区布设</w:t>
      </w:r>
      <w:r w:rsidRPr="00F33679">
        <w:rPr>
          <w:rFonts w:ascii="宋体" w:hAnsi="宋体"/>
          <w:bCs/>
        </w:rPr>
        <w:t>1</w:t>
      </w:r>
      <w:r w:rsidRPr="00F33679">
        <w:rPr>
          <w:rFonts w:ascii="宋体" w:hAnsi="宋体" w:hint="eastAsia"/>
          <w:bCs/>
        </w:rPr>
        <w:t>个监测点，监测点坐标为</w:t>
      </w:r>
      <w:r w:rsidRPr="00F33679">
        <w:rPr>
          <w:rFonts w:ascii="宋体" w:hAnsi="宋体"/>
          <w:bCs/>
        </w:rPr>
        <w:t>N 45°36'54.74"</w:t>
      </w:r>
      <w:r w:rsidRPr="00F33679">
        <w:rPr>
          <w:rFonts w:ascii="宋体" w:hAnsi="宋体" w:hint="eastAsia"/>
          <w:bCs/>
        </w:rPr>
        <w:t>、</w:t>
      </w:r>
      <w:r w:rsidRPr="00F33679">
        <w:rPr>
          <w:rFonts w:ascii="宋体" w:hAnsi="宋体"/>
          <w:bCs/>
        </w:rPr>
        <w:t>E 85°2'53.17"</w:t>
      </w:r>
      <w:r w:rsidRPr="00F33679">
        <w:rPr>
          <w:rFonts w:ascii="宋体" w:hAnsi="宋体" w:hint="eastAsia"/>
          <w:bCs/>
        </w:rPr>
        <w:t>。</w:t>
      </w:r>
    </w:p>
    <w:p w14:paraId="39BD9001" w14:textId="74C86EAD" w:rsidR="00443637" w:rsidRPr="00F33679" w:rsidRDefault="00443637" w:rsidP="00443637">
      <w:pPr>
        <w:ind w:firstLine="480"/>
        <w:rPr>
          <w:rFonts w:ascii="宋体" w:hAnsi="宋体"/>
          <w:bCs/>
        </w:rPr>
      </w:pPr>
      <w:r w:rsidRPr="00F33679">
        <w:rPr>
          <w:rFonts w:ascii="宋体" w:hAnsi="宋体" w:hint="eastAsia"/>
          <w:bCs/>
        </w:rPr>
        <w:t>（2）监测因子及监测频次</w:t>
      </w:r>
    </w:p>
    <w:p w14:paraId="384A3993" w14:textId="77777777" w:rsidR="00443637" w:rsidRPr="00F33679" w:rsidRDefault="00443637" w:rsidP="00443637">
      <w:pPr>
        <w:ind w:firstLine="480"/>
        <w:rPr>
          <w:rFonts w:ascii="宋体" w:hAnsi="宋体"/>
          <w:bCs/>
        </w:rPr>
      </w:pPr>
      <w:r w:rsidRPr="00F33679">
        <w:rPr>
          <w:rFonts w:ascii="宋体" w:hAnsi="宋体" w:hint="eastAsia"/>
          <w:bCs/>
        </w:rPr>
        <w:t>监测项目为等效连续A声级，监测1天，昼夜各1次。</w:t>
      </w:r>
    </w:p>
    <w:p w14:paraId="27F60143" w14:textId="12B5D967" w:rsidR="00443637" w:rsidRPr="00F33679" w:rsidRDefault="00443637" w:rsidP="00443637">
      <w:pPr>
        <w:ind w:firstLine="480"/>
        <w:rPr>
          <w:rFonts w:ascii="宋体" w:hAnsi="宋体"/>
          <w:bCs/>
        </w:rPr>
      </w:pPr>
      <w:r w:rsidRPr="00F33679">
        <w:rPr>
          <w:rFonts w:ascii="宋体" w:hAnsi="宋体" w:hint="eastAsia"/>
          <w:bCs/>
        </w:rPr>
        <w:t>（</w:t>
      </w:r>
      <w:r w:rsidRPr="00F33679">
        <w:rPr>
          <w:rFonts w:ascii="宋体" w:hAnsi="宋体"/>
          <w:bCs/>
        </w:rPr>
        <w:t>3</w:t>
      </w:r>
      <w:r w:rsidRPr="00F33679">
        <w:rPr>
          <w:rFonts w:ascii="宋体" w:hAnsi="宋体" w:hint="eastAsia"/>
          <w:bCs/>
        </w:rPr>
        <w:t>）评价标准</w:t>
      </w:r>
    </w:p>
    <w:p w14:paraId="239B2B14" w14:textId="77777777" w:rsidR="00443637" w:rsidRPr="00F33679" w:rsidRDefault="00443637" w:rsidP="00443637">
      <w:pPr>
        <w:ind w:firstLine="480"/>
        <w:rPr>
          <w:rFonts w:ascii="宋体" w:hAnsi="宋体"/>
          <w:bCs/>
        </w:rPr>
      </w:pPr>
      <w:r w:rsidRPr="00F33679">
        <w:rPr>
          <w:rFonts w:ascii="宋体" w:hAnsi="宋体"/>
          <w:bCs/>
        </w:rPr>
        <w:t>执行《声环境质量标准》（GB3096-2008）中3类标准</w:t>
      </w:r>
      <w:r w:rsidRPr="00F33679">
        <w:rPr>
          <w:rFonts w:ascii="宋体" w:hAnsi="宋体" w:hint="eastAsia"/>
          <w:bCs/>
        </w:rPr>
        <w:t>。</w:t>
      </w:r>
    </w:p>
    <w:p w14:paraId="0E5E8A16" w14:textId="0857DF55" w:rsidR="00443637" w:rsidRPr="00F33679" w:rsidRDefault="00443637" w:rsidP="00443637">
      <w:pPr>
        <w:ind w:firstLine="480"/>
        <w:rPr>
          <w:rFonts w:ascii="宋体" w:hAnsi="宋体"/>
          <w:bCs/>
        </w:rPr>
      </w:pPr>
      <w:r w:rsidRPr="00F33679">
        <w:rPr>
          <w:rFonts w:ascii="宋体" w:hAnsi="宋体" w:hint="eastAsia"/>
          <w:bCs/>
        </w:rPr>
        <w:t>（4）监测数据及评价结果</w:t>
      </w:r>
    </w:p>
    <w:p w14:paraId="612DB7D0" w14:textId="31171485" w:rsidR="00443637" w:rsidRPr="00F33679" w:rsidRDefault="00443637" w:rsidP="00BF39F5">
      <w:pPr>
        <w:ind w:firstLine="480"/>
        <w:rPr>
          <w:b/>
          <w:sz w:val="21"/>
          <w:szCs w:val="21"/>
          <w:lang w:bidi="ar"/>
        </w:rPr>
      </w:pPr>
      <w:r w:rsidRPr="00F33679">
        <w:rPr>
          <w:rFonts w:ascii="宋体" w:hAnsi="宋体" w:hint="eastAsia"/>
          <w:bCs/>
        </w:rPr>
        <w:t>声环境现状监测结果与评价结果见表</w:t>
      </w:r>
      <w:r w:rsidRPr="00F33679">
        <w:rPr>
          <w:rFonts w:ascii="宋体" w:hAnsi="宋体"/>
          <w:bCs/>
        </w:rPr>
        <w:t>4.</w:t>
      </w:r>
      <w:r w:rsidR="00BF39F5" w:rsidRPr="00F33679">
        <w:rPr>
          <w:rFonts w:ascii="宋体" w:hAnsi="宋体"/>
          <w:bCs/>
        </w:rPr>
        <w:t>3</w:t>
      </w:r>
      <w:r w:rsidRPr="00F33679">
        <w:rPr>
          <w:rFonts w:ascii="宋体" w:hAnsi="宋体" w:hint="eastAsia"/>
          <w:bCs/>
        </w:rPr>
        <w:t>-</w:t>
      </w:r>
      <w:r w:rsidR="00BF39F5" w:rsidRPr="00F33679">
        <w:rPr>
          <w:rFonts w:ascii="宋体" w:hAnsi="宋体"/>
          <w:bCs/>
        </w:rPr>
        <w:t>6</w:t>
      </w:r>
      <w:r w:rsidRPr="00F33679">
        <w:rPr>
          <w:rFonts w:ascii="宋体" w:hAnsi="宋体" w:hint="eastAsia"/>
          <w:bCs/>
        </w:rPr>
        <w:t>。</w:t>
      </w:r>
    </w:p>
    <w:p w14:paraId="5B043D55" w14:textId="09E39E6E" w:rsidR="00443637" w:rsidRPr="00F33679" w:rsidRDefault="00443637" w:rsidP="00443637">
      <w:pPr>
        <w:spacing w:line="400" w:lineRule="exact"/>
        <w:ind w:firstLineChars="0" w:firstLine="0"/>
        <w:jc w:val="center"/>
        <w:rPr>
          <w:rFonts w:ascii="黑体" w:eastAsia="黑体" w:hAnsi="黑体"/>
          <w:bCs/>
          <w:sz w:val="21"/>
          <w:szCs w:val="21"/>
          <w:lang w:bidi="ar"/>
        </w:rPr>
      </w:pPr>
      <w:r w:rsidRPr="00F33679">
        <w:rPr>
          <w:rFonts w:ascii="黑体" w:eastAsia="黑体" w:hAnsi="黑体" w:hint="eastAsia"/>
          <w:bCs/>
          <w:sz w:val="21"/>
          <w:szCs w:val="21"/>
          <w:lang w:bidi="ar"/>
        </w:rPr>
        <w:t>表</w:t>
      </w:r>
      <w:r w:rsidRPr="00F33679">
        <w:rPr>
          <w:rFonts w:ascii="黑体" w:eastAsia="黑体" w:hAnsi="黑体"/>
          <w:bCs/>
          <w:sz w:val="21"/>
          <w:szCs w:val="21"/>
          <w:lang w:bidi="ar"/>
        </w:rPr>
        <w:t>4.</w:t>
      </w:r>
      <w:r w:rsidR="00BF39F5" w:rsidRPr="00F33679">
        <w:rPr>
          <w:rFonts w:ascii="黑体" w:eastAsia="黑体" w:hAnsi="黑体"/>
          <w:bCs/>
          <w:sz w:val="21"/>
          <w:szCs w:val="21"/>
          <w:lang w:bidi="ar"/>
        </w:rPr>
        <w:t>3</w:t>
      </w:r>
      <w:r w:rsidRPr="00F33679">
        <w:rPr>
          <w:rFonts w:ascii="黑体" w:eastAsia="黑体" w:hAnsi="黑体" w:hint="eastAsia"/>
          <w:bCs/>
          <w:sz w:val="21"/>
          <w:szCs w:val="21"/>
          <w:lang w:bidi="ar"/>
        </w:rPr>
        <w:t>-</w:t>
      </w:r>
      <w:r w:rsidR="00BF39F5" w:rsidRPr="00F33679">
        <w:rPr>
          <w:rFonts w:ascii="黑体" w:eastAsia="黑体" w:hAnsi="黑体"/>
          <w:bCs/>
          <w:sz w:val="21"/>
          <w:szCs w:val="21"/>
          <w:lang w:bidi="ar"/>
        </w:rPr>
        <w:t>6</w:t>
      </w:r>
      <w:r w:rsidRPr="00F33679">
        <w:rPr>
          <w:rFonts w:ascii="黑体" w:eastAsia="黑体" w:hAnsi="黑体" w:hint="eastAsia"/>
          <w:bCs/>
          <w:sz w:val="21"/>
          <w:szCs w:val="21"/>
          <w:lang w:bidi="ar"/>
        </w:rPr>
        <w:t xml:space="preserve">    噪声监测及评价结果    [单位：dB（A）]</w:t>
      </w:r>
    </w:p>
    <w:tbl>
      <w:tblPr>
        <w:tblW w:w="9082"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1"/>
        <w:gridCol w:w="1093"/>
        <w:gridCol w:w="1269"/>
        <w:gridCol w:w="989"/>
        <w:gridCol w:w="1195"/>
        <w:gridCol w:w="1300"/>
        <w:gridCol w:w="1209"/>
        <w:gridCol w:w="1256"/>
      </w:tblGrid>
      <w:tr w:rsidR="00443637" w:rsidRPr="00F33679" w14:paraId="17BEDC6A" w14:textId="77777777" w:rsidTr="00443637">
        <w:trPr>
          <w:trHeight w:val="340"/>
          <w:jc w:val="center"/>
        </w:trPr>
        <w:tc>
          <w:tcPr>
            <w:tcW w:w="771" w:type="dxa"/>
            <w:vMerge w:val="restart"/>
            <w:vAlign w:val="center"/>
          </w:tcPr>
          <w:p w14:paraId="4CB1C929"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序号</w:t>
            </w:r>
          </w:p>
        </w:tc>
        <w:tc>
          <w:tcPr>
            <w:tcW w:w="1093" w:type="dxa"/>
            <w:vMerge w:val="restart"/>
            <w:vAlign w:val="center"/>
          </w:tcPr>
          <w:p w14:paraId="5B7EF738"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监测点</w:t>
            </w:r>
          </w:p>
        </w:tc>
        <w:tc>
          <w:tcPr>
            <w:tcW w:w="3453" w:type="dxa"/>
            <w:gridSpan w:val="3"/>
            <w:vAlign w:val="center"/>
          </w:tcPr>
          <w:p w14:paraId="30DF0A91"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昼间</w:t>
            </w:r>
          </w:p>
        </w:tc>
        <w:tc>
          <w:tcPr>
            <w:tcW w:w="3765" w:type="dxa"/>
            <w:gridSpan w:val="3"/>
            <w:vAlign w:val="center"/>
          </w:tcPr>
          <w:p w14:paraId="77A533BD"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夜间</w:t>
            </w:r>
          </w:p>
        </w:tc>
      </w:tr>
      <w:tr w:rsidR="00443637" w:rsidRPr="00F33679" w14:paraId="6A79DB7E" w14:textId="77777777" w:rsidTr="00443637">
        <w:trPr>
          <w:trHeight w:val="340"/>
          <w:jc w:val="center"/>
        </w:trPr>
        <w:tc>
          <w:tcPr>
            <w:tcW w:w="771" w:type="dxa"/>
            <w:vMerge/>
            <w:vAlign w:val="center"/>
          </w:tcPr>
          <w:p w14:paraId="101A80A3" w14:textId="77777777" w:rsidR="00443637" w:rsidRPr="00F33679" w:rsidRDefault="00443637" w:rsidP="00443637">
            <w:pPr>
              <w:spacing w:line="280" w:lineRule="exact"/>
              <w:ind w:firstLineChars="0" w:firstLine="0"/>
              <w:jc w:val="center"/>
              <w:rPr>
                <w:rFonts w:ascii="宋体" w:hAnsi="宋体"/>
                <w:sz w:val="21"/>
                <w:szCs w:val="21"/>
                <w:lang w:val="zh-CN" w:bidi="ar"/>
              </w:rPr>
            </w:pPr>
          </w:p>
        </w:tc>
        <w:tc>
          <w:tcPr>
            <w:tcW w:w="1093" w:type="dxa"/>
            <w:vMerge/>
            <w:vAlign w:val="center"/>
          </w:tcPr>
          <w:p w14:paraId="63C5B48B" w14:textId="77777777" w:rsidR="00443637" w:rsidRPr="00F33679" w:rsidRDefault="00443637" w:rsidP="00443637">
            <w:pPr>
              <w:spacing w:line="280" w:lineRule="exact"/>
              <w:ind w:firstLineChars="0" w:firstLine="0"/>
              <w:jc w:val="center"/>
              <w:rPr>
                <w:rFonts w:ascii="宋体" w:hAnsi="宋体"/>
                <w:sz w:val="21"/>
                <w:szCs w:val="21"/>
                <w:lang w:val="zh-CN" w:bidi="ar"/>
              </w:rPr>
            </w:pPr>
          </w:p>
        </w:tc>
        <w:tc>
          <w:tcPr>
            <w:tcW w:w="1269" w:type="dxa"/>
            <w:vAlign w:val="center"/>
          </w:tcPr>
          <w:p w14:paraId="32AC35B4"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监测值</w:t>
            </w:r>
          </w:p>
        </w:tc>
        <w:tc>
          <w:tcPr>
            <w:tcW w:w="989" w:type="dxa"/>
            <w:vAlign w:val="center"/>
          </w:tcPr>
          <w:p w14:paraId="139501E0"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标准值</w:t>
            </w:r>
          </w:p>
        </w:tc>
        <w:tc>
          <w:tcPr>
            <w:tcW w:w="1195" w:type="dxa"/>
            <w:vAlign w:val="center"/>
          </w:tcPr>
          <w:p w14:paraId="5675ACCA"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评价结果</w:t>
            </w:r>
          </w:p>
        </w:tc>
        <w:tc>
          <w:tcPr>
            <w:tcW w:w="1300" w:type="dxa"/>
            <w:vAlign w:val="center"/>
          </w:tcPr>
          <w:p w14:paraId="7B72A6FB"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监测值</w:t>
            </w:r>
          </w:p>
        </w:tc>
        <w:tc>
          <w:tcPr>
            <w:tcW w:w="1209" w:type="dxa"/>
            <w:vAlign w:val="center"/>
          </w:tcPr>
          <w:p w14:paraId="787CF712"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标准值</w:t>
            </w:r>
          </w:p>
        </w:tc>
        <w:tc>
          <w:tcPr>
            <w:tcW w:w="1256" w:type="dxa"/>
            <w:vAlign w:val="center"/>
          </w:tcPr>
          <w:p w14:paraId="6D1F7289"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评价结果</w:t>
            </w:r>
          </w:p>
        </w:tc>
      </w:tr>
      <w:tr w:rsidR="00443637" w:rsidRPr="00F33679" w14:paraId="7ADDEAA2" w14:textId="77777777" w:rsidTr="00443637">
        <w:trPr>
          <w:trHeight w:val="340"/>
          <w:jc w:val="center"/>
        </w:trPr>
        <w:tc>
          <w:tcPr>
            <w:tcW w:w="771" w:type="dxa"/>
            <w:vAlign w:val="center"/>
          </w:tcPr>
          <w:p w14:paraId="5FE65600"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1</w:t>
            </w:r>
          </w:p>
        </w:tc>
        <w:tc>
          <w:tcPr>
            <w:tcW w:w="1093" w:type="dxa"/>
            <w:vAlign w:val="center"/>
          </w:tcPr>
          <w:p w14:paraId="227E270D"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Z</w:t>
            </w:r>
            <w:r w:rsidRPr="00F33679">
              <w:rPr>
                <w:rFonts w:ascii="宋体" w:hAnsi="宋体"/>
                <w:sz w:val="21"/>
                <w:szCs w:val="21"/>
                <w:lang w:val="zh-CN" w:bidi="ar"/>
              </w:rPr>
              <w:t>1</w:t>
            </w:r>
          </w:p>
        </w:tc>
        <w:tc>
          <w:tcPr>
            <w:tcW w:w="1269" w:type="dxa"/>
            <w:vAlign w:val="center"/>
          </w:tcPr>
          <w:p w14:paraId="5CACEA86" w14:textId="7D422202"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sz w:val="21"/>
                <w:szCs w:val="21"/>
                <w:lang w:val="zh-CN" w:bidi="ar"/>
              </w:rPr>
              <w:t xml:space="preserve"> </w:t>
            </w:r>
            <w:r w:rsidR="00BF39F5" w:rsidRPr="00F33679">
              <w:rPr>
                <w:rFonts w:ascii="宋体" w:hAnsi="宋体"/>
                <w:sz w:val="21"/>
                <w:szCs w:val="21"/>
                <w:lang w:val="zh-CN" w:bidi="ar"/>
              </w:rPr>
              <w:t>42</w:t>
            </w:r>
          </w:p>
        </w:tc>
        <w:tc>
          <w:tcPr>
            <w:tcW w:w="989" w:type="dxa"/>
            <w:vAlign w:val="center"/>
          </w:tcPr>
          <w:p w14:paraId="70ADF77C"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6</w:t>
            </w:r>
            <w:r w:rsidRPr="00F33679">
              <w:rPr>
                <w:rFonts w:ascii="宋体" w:hAnsi="宋体"/>
                <w:sz w:val="21"/>
                <w:szCs w:val="21"/>
                <w:lang w:val="zh-CN" w:bidi="ar"/>
              </w:rPr>
              <w:t>5</w:t>
            </w:r>
          </w:p>
        </w:tc>
        <w:tc>
          <w:tcPr>
            <w:tcW w:w="1195" w:type="dxa"/>
            <w:vAlign w:val="center"/>
          </w:tcPr>
          <w:p w14:paraId="5CFC43F6"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达标</w:t>
            </w:r>
          </w:p>
        </w:tc>
        <w:tc>
          <w:tcPr>
            <w:tcW w:w="1300" w:type="dxa"/>
            <w:vAlign w:val="center"/>
          </w:tcPr>
          <w:p w14:paraId="54C80E35" w14:textId="4AB3F72F" w:rsidR="00443637" w:rsidRPr="00F33679" w:rsidRDefault="00BF39F5" w:rsidP="00443637">
            <w:pPr>
              <w:spacing w:line="280" w:lineRule="exact"/>
              <w:ind w:firstLineChars="0" w:firstLine="0"/>
              <w:jc w:val="center"/>
              <w:rPr>
                <w:rFonts w:ascii="宋体" w:hAnsi="宋体"/>
                <w:sz w:val="21"/>
                <w:szCs w:val="21"/>
                <w:lang w:val="zh-CN" w:bidi="ar"/>
              </w:rPr>
            </w:pPr>
            <w:r w:rsidRPr="00F33679">
              <w:rPr>
                <w:rFonts w:ascii="宋体" w:hAnsi="宋体"/>
                <w:sz w:val="21"/>
                <w:szCs w:val="21"/>
                <w:lang w:val="zh-CN" w:bidi="ar"/>
              </w:rPr>
              <w:t>38</w:t>
            </w:r>
          </w:p>
        </w:tc>
        <w:tc>
          <w:tcPr>
            <w:tcW w:w="1209" w:type="dxa"/>
            <w:vAlign w:val="center"/>
          </w:tcPr>
          <w:p w14:paraId="19D5D8EE"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sz w:val="21"/>
                <w:szCs w:val="21"/>
                <w:lang w:val="zh-CN" w:bidi="ar"/>
              </w:rPr>
              <w:t>55</w:t>
            </w:r>
          </w:p>
        </w:tc>
        <w:tc>
          <w:tcPr>
            <w:tcW w:w="1256" w:type="dxa"/>
            <w:vAlign w:val="center"/>
          </w:tcPr>
          <w:p w14:paraId="3BEFD57D" w14:textId="77777777" w:rsidR="00443637" w:rsidRPr="00F33679" w:rsidRDefault="00443637" w:rsidP="00443637">
            <w:pPr>
              <w:spacing w:line="280" w:lineRule="exact"/>
              <w:ind w:firstLineChars="0" w:firstLine="0"/>
              <w:jc w:val="center"/>
              <w:rPr>
                <w:rFonts w:ascii="宋体" w:hAnsi="宋体"/>
                <w:sz w:val="21"/>
                <w:szCs w:val="21"/>
                <w:lang w:val="zh-CN" w:bidi="ar"/>
              </w:rPr>
            </w:pPr>
            <w:r w:rsidRPr="00F33679">
              <w:rPr>
                <w:rFonts w:ascii="宋体" w:hAnsi="宋体" w:hint="eastAsia"/>
                <w:sz w:val="21"/>
                <w:szCs w:val="21"/>
                <w:lang w:val="zh-CN" w:bidi="ar"/>
              </w:rPr>
              <w:t>达标</w:t>
            </w:r>
          </w:p>
        </w:tc>
      </w:tr>
    </w:tbl>
    <w:p w14:paraId="19284F39" w14:textId="4C76E86E" w:rsidR="00443637" w:rsidRPr="00F33679" w:rsidRDefault="00443637" w:rsidP="00443637">
      <w:pPr>
        <w:spacing w:before="160" w:after="160" w:line="360" w:lineRule="auto"/>
        <w:ind w:firstLineChars="0" w:firstLine="0"/>
        <w:jc w:val="left"/>
        <w:outlineLvl w:val="2"/>
        <w:rPr>
          <w:rFonts w:ascii="黑体" w:eastAsia="黑体" w:hAnsi="黑体" w:cs="宋体"/>
          <w:snapToGrid w:val="0"/>
          <w:spacing w:val="4"/>
          <w:szCs w:val="24"/>
        </w:rPr>
      </w:pPr>
      <w:r w:rsidRPr="00F33679">
        <w:rPr>
          <w:rFonts w:ascii="黑体" w:eastAsia="黑体" w:hAnsi="黑体" w:cs="宋体" w:hint="eastAsia"/>
          <w:snapToGrid w:val="0"/>
          <w:spacing w:val="4"/>
          <w:szCs w:val="24"/>
        </w:rPr>
        <w:t>4</w:t>
      </w:r>
      <w:r w:rsidRPr="00F33679">
        <w:rPr>
          <w:rFonts w:ascii="黑体" w:eastAsia="黑体" w:hAnsi="黑体" w:cs="宋体"/>
          <w:snapToGrid w:val="0"/>
          <w:spacing w:val="4"/>
          <w:szCs w:val="24"/>
        </w:rPr>
        <w:t>.3.4</w:t>
      </w:r>
      <w:r w:rsidRPr="00F33679">
        <w:rPr>
          <w:rFonts w:ascii="黑体" w:eastAsia="黑体" w:hAnsi="黑体" w:cs="宋体" w:hint="eastAsia"/>
          <w:snapToGrid w:val="0"/>
          <w:spacing w:val="4"/>
          <w:szCs w:val="24"/>
        </w:rPr>
        <w:t>土壤环境质量现状调查与评价</w:t>
      </w:r>
    </w:p>
    <w:p w14:paraId="3ACA4460" w14:textId="366597BB" w:rsidR="00443637" w:rsidRPr="00F33679" w:rsidRDefault="00443637" w:rsidP="00443637">
      <w:pPr>
        <w:ind w:firstLine="480"/>
        <w:rPr>
          <w:rFonts w:ascii="宋体" w:hAnsi="宋体"/>
          <w:bCs/>
        </w:rPr>
      </w:pPr>
      <w:r w:rsidRPr="00F33679">
        <w:rPr>
          <w:rFonts w:ascii="宋体" w:hAnsi="宋体" w:hint="eastAsia"/>
          <w:bCs/>
        </w:rPr>
        <w:t>（1）监测点位</w:t>
      </w:r>
    </w:p>
    <w:p w14:paraId="6FF3B981" w14:textId="21AAD16A" w:rsidR="00443637" w:rsidRPr="00F33679" w:rsidRDefault="00443637" w:rsidP="00443637">
      <w:pPr>
        <w:ind w:firstLine="480"/>
        <w:rPr>
          <w:rFonts w:ascii="宋体" w:hAnsi="宋体"/>
          <w:bCs/>
        </w:rPr>
      </w:pPr>
      <w:r w:rsidRPr="00F33679">
        <w:rPr>
          <w:rFonts w:ascii="宋体" w:hAnsi="宋体" w:hint="eastAsia"/>
          <w:bCs/>
        </w:rPr>
        <w:t>本次共布设</w:t>
      </w:r>
      <w:r w:rsidRPr="00F33679">
        <w:rPr>
          <w:rFonts w:ascii="宋体" w:hAnsi="宋体"/>
          <w:bCs/>
        </w:rPr>
        <w:t>6</w:t>
      </w:r>
      <w:r w:rsidRPr="00F33679">
        <w:rPr>
          <w:rFonts w:ascii="宋体" w:hAnsi="宋体" w:hint="eastAsia"/>
          <w:bCs/>
        </w:rPr>
        <w:t>个监测点，监测点坐标见表</w:t>
      </w:r>
      <w:r w:rsidR="00BF39F5" w:rsidRPr="00F33679">
        <w:rPr>
          <w:rFonts w:ascii="宋体" w:hAnsi="宋体"/>
          <w:bCs/>
        </w:rPr>
        <w:t>4.3</w:t>
      </w:r>
      <w:r w:rsidR="00BF39F5" w:rsidRPr="00F33679">
        <w:rPr>
          <w:rFonts w:ascii="宋体" w:hAnsi="宋体" w:hint="eastAsia"/>
          <w:bCs/>
        </w:rPr>
        <w:t>-</w:t>
      </w:r>
      <w:r w:rsidR="00BF39F5" w:rsidRPr="00F33679">
        <w:rPr>
          <w:rFonts w:ascii="宋体" w:hAnsi="宋体"/>
          <w:bCs/>
        </w:rPr>
        <w:t>7</w:t>
      </w:r>
      <w:r w:rsidRPr="00F33679">
        <w:rPr>
          <w:rFonts w:ascii="宋体" w:hAnsi="宋体" w:hint="eastAsia"/>
          <w:bCs/>
        </w:rPr>
        <w:t>。</w:t>
      </w:r>
    </w:p>
    <w:p w14:paraId="74206B6B" w14:textId="0296BC24" w:rsidR="00443637" w:rsidRPr="00F33679" w:rsidRDefault="00443637" w:rsidP="00443637">
      <w:pPr>
        <w:pStyle w:val="YJ-"/>
        <w:ind w:firstLine="420"/>
        <w:jc w:val="center"/>
        <w:rPr>
          <w:rFonts w:ascii="黑体" w:eastAsia="黑体" w:hAnsi="黑体" w:cs="宋体"/>
          <w:sz w:val="21"/>
          <w:szCs w:val="21"/>
        </w:rPr>
      </w:pPr>
      <w:r w:rsidRPr="00F33679">
        <w:rPr>
          <w:rFonts w:ascii="黑体" w:eastAsia="黑体" w:hAnsi="黑体" w:cs="宋体" w:hint="eastAsia"/>
          <w:sz w:val="21"/>
          <w:szCs w:val="21"/>
        </w:rPr>
        <w:t>表</w:t>
      </w:r>
      <w:r w:rsidR="00BF39F5" w:rsidRPr="00F33679">
        <w:rPr>
          <w:rFonts w:ascii="黑体" w:eastAsia="黑体" w:hAnsi="黑体" w:cs="宋体"/>
          <w:sz w:val="21"/>
          <w:szCs w:val="21"/>
        </w:rPr>
        <w:t>4.3</w:t>
      </w:r>
      <w:r w:rsidR="00BF39F5" w:rsidRPr="00F33679">
        <w:rPr>
          <w:rFonts w:ascii="黑体" w:eastAsia="黑体" w:hAnsi="黑体" w:cs="宋体" w:hint="eastAsia"/>
          <w:sz w:val="21"/>
          <w:szCs w:val="21"/>
        </w:rPr>
        <w:t>-</w:t>
      </w:r>
      <w:r w:rsidR="00BF39F5" w:rsidRPr="00F33679">
        <w:rPr>
          <w:rFonts w:ascii="黑体" w:eastAsia="黑体" w:hAnsi="黑体" w:cs="宋体"/>
          <w:sz w:val="21"/>
          <w:szCs w:val="21"/>
        </w:rPr>
        <w:t>7</w:t>
      </w:r>
      <w:r w:rsidRPr="00F33679">
        <w:rPr>
          <w:rFonts w:ascii="黑体" w:eastAsia="黑体" w:hAnsi="黑体" w:cs="宋体" w:hint="eastAsia"/>
          <w:sz w:val="21"/>
          <w:szCs w:val="21"/>
        </w:rPr>
        <w:t xml:space="preserve">  土壤监测点位</w:t>
      </w:r>
    </w:p>
    <w:tbl>
      <w:tblPr>
        <w:tblStyle w:val="a7"/>
        <w:tblW w:w="5000" w:type="pct"/>
        <w:tblLook w:val="04A0" w:firstRow="1" w:lastRow="0" w:firstColumn="1" w:lastColumn="0" w:noHBand="0" w:noVBand="1"/>
      </w:tblPr>
      <w:tblGrid>
        <w:gridCol w:w="1017"/>
        <w:gridCol w:w="725"/>
        <w:gridCol w:w="1706"/>
        <w:gridCol w:w="1846"/>
        <w:gridCol w:w="1021"/>
        <w:gridCol w:w="2415"/>
      </w:tblGrid>
      <w:tr w:rsidR="00443637" w:rsidRPr="00F33679" w14:paraId="529B5CF3" w14:textId="77777777" w:rsidTr="00BF39F5">
        <w:trPr>
          <w:trHeight w:val="340"/>
        </w:trPr>
        <w:tc>
          <w:tcPr>
            <w:tcW w:w="998" w:type="pct"/>
            <w:gridSpan w:val="2"/>
            <w:vMerge w:val="restart"/>
            <w:vAlign w:val="center"/>
          </w:tcPr>
          <w:p w14:paraId="1AC5D4E5"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编号</w:t>
            </w:r>
          </w:p>
        </w:tc>
        <w:tc>
          <w:tcPr>
            <w:tcW w:w="2034" w:type="pct"/>
            <w:gridSpan w:val="2"/>
            <w:vAlign w:val="center"/>
          </w:tcPr>
          <w:p w14:paraId="328513C2"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坐标</w:t>
            </w:r>
          </w:p>
        </w:tc>
        <w:tc>
          <w:tcPr>
            <w:tcW w:w="585" w:type="pct"/>
            <w:vMerge w:val="restart"/>
            <w:vAlign w:val="center"/>
          </w:tcPr>
          <w:p w14:paraId="3653C6A7"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性质</w:t>
            </w:r>
          </w:p>
        </w:tc>
        <w:tc>
          <w:tcPr>
            <w:tcW w:w="1383" w:type="pct"/>
            <w:vMerge w:val="restart"/>
            <w:vAlign w:val="center"/>
          </w:tcPr>
          <w:p w14:paraId="46F8D1F4"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采样要求</w:t>
            </w:r>
          </w:p>
        </w:tc>
      </w:tr>
      <w:tr w:rsidR="00443637" w:rsidRPr="00F33679" w14:paraId="722AB86C" w14:textId="77777777" w:rsidTr="00BF39F5">
        <w:trPr>
          <w:trHeight w:val="340"/>
        </w:trPr>
        <w:tc>
          <w:tcPr>
            <w:tcW w:w="998" w:type="pct"/>
            <w:gridSpan w:val="2"/>
            <w:vMerge/>
            <w:vAlign w:val="center"/>
          </w:tcPr>
          <w:p w14:paraId="2D49B1EB"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977" w:type="pct"/>
            <w:vAlign w:val="center"/>
          </w:tcPr>
          <w:p w14:paraId="7F3B3D77"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N</w:t>
            </w:r>
          </w:p>
        </w:tc>
        <w:tc>
          <w:tcPr>
            <w:tcW w:w="1057" w:type="pct"/>
            <w:vAlign w:val="center"/>
          </w:tcPr>
          <w:p w14:paraId="1EB1E7CF"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E</w:t>
            </w:r>
          </w:p>
        </w:tc>
        <w:tc>
          <w:tcPr>
            <w:tcW w:w="585" w:type="pct"/>
            <w:vMerge/>
            <w:vAlign w:val="center"/>
          </w:tcPr>
          <w:p w14:paraId="2A16A121"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1383" w:type="pct"/>
            <w:vMerge/>
            <w:vAlign w:val="center"/>
          </w:tcPr>
          <w:p w14:paraId="413039EB"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r>
      <w:tr w:rsidR="00443637" w:rsidRPr="00F33679" w14:paraId="4FC62D2A" w14:textId="77777777" w:rsidTr="00BF39F5">
        <w:trPr>
          <w:trHeight w:val="340"/>
        </w:trPr>
        <w:tc>
          <w:tcPr>
            <w:tcW w:w="583" w:type="pct"/>
            <w:vMerge w:val="restart"/>
            <w:vAlign w:val="center"/>
          </w:tcPr>
          <w:p w14:paraId="6BF1EF15"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占地范围内</w:t>
            </w:r>
          </w:p>
        </w:tc>
        <w:tc>
          <w:tcPr>
            <w:tcW w:w="415" w:type="pct"/>
            <w:vAlign w:val="center"/>
          </w:tcPr>
          <w:p w14:paraId="3B6DEF8A"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T</w:t>
            </w:r>
            <w:r w:rsidRPr="00F33679">
              <w:rPr>
                <w:rFonts w:ascii="宋体" w:eastAsia="宋体" w:hAnsi="宋体" w:cs="宋体"/>
                <w:bCs/>
                <w:sz w:val="21"/>
                <w:szCs w:val="21"/>
              </w:rPr>
              <w:t>1</w:t>
            </w:r>
          </w:p>
        </w:tc>
        <w:tc>
          <w:tcPr>
            <w:tcW w:w="977" w:type="pct"/>
            <w:vAlign w:val="center"/>
          </w:tcPr>
          <w:p w14:paraId="038B652B"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highlight w:val="yellow"/>
              </w:rPr>
            </w:pPr>
            <w:r w:rsidRPr="00F33679">
              <w:rPr>
                <w:rFonts w:ascii="宋体" w:eastAsia="宋体" w:hAnsi="宋体" w:cs="宋体"/>
                <w:bCs/>
                <w:sz w:val="21"/>
                <w:szCs w:val="21"/>
              </w:rPr>
              <w:t>45°36'52.68"</w:t>
            </w:r>
          </w:p>
        </w:tc>
        <w:tc>
          <w:tcPr>
            <w:tcW w:w="1057" w:type="pct"/>
            <w:vAlign w:val="center"/>
          </w:tcPr>
          <w:p w14:paraId="15B4C28B"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highlight w:val="yellow"/>
              </w:rPr>
            </w:pPr>
            <w:r w:rsidRPr="00F33679">
              <w:rPr>
                <w:rFonts w:ascii="宋体" w:eastAsia="宋体" w:hAnsi="宋体" w:cs="宋体"/>
                <w:bCs/>
                <w:sz w:val="21"/>
                <w:szCs w:val="21"/>
              </w:rPr>
              <w:t>85°2'52.91"</w:t>
            </w:r>
          </w:p>
        </w:tc>
        <w:tc>
          <w:tcPr>
            <w:tcW w:w="585" w:type="pct"/>
            <w:vMerge w:val="restart"/>
            <w:vAlign w:val="center"/>
          </w:tcPr>
          <w:p w14:paraId="52981082"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柱状样</w:t>
            </w:r>
          </w:p>
        </w:tc>
        <w:tc>
          <w:tcPr>
            <w:tcW w:w="1383" w:type="pct"/>
            <w:vMerge w:val="restart"/>
            <w:vAlign w:val="center"/>
          </w:tcPr>
          <w:p w14:paraId="2EBE260B"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sz w:val="21"/>
                <w:szCs w:val="21"/>
              </w:rPr>
              <w:t>在0～</w:t>
            </w:r>
            <w:r w:rsidRPr="00F33679">
              <w:rPr>
                <w:rFonts w:ascii="宋体" w:eastAsia="宋体" w:hAnsi="宋体" w:cs="宋体"/>
                <w:sz w:val="21"/>
                <w:szCs w:val="21"/>
              </w:rPr>
              <w:t>0.5</w:t>
            </w:r>
            <w:r w:rsidRPr="00F33679">
              <w:rPr>
                <w:rFonts w:ascii="宋体" w:eastAsia="宋体" w:hAnsi="宋体" w:cs="宋体" w:hint="eastAsia"/>
                <w:sz w:val="21"/>
                <w:szCs w:val="21"/>
              </w:rPr>
              <w:t>m、0</w:t>
            </w:r>
            <w:r w:rsidRPr="00F33679">
              <w:rPr>
                <w:rFonts w:ascii="宋体" w:eastAsia="宋体" w:hAnsi="宋体" w:cs="宋体"/>
                <w:sz w:val="21"/>
                <w:szCs w:val="21"/>
              </w:rPr>
              <w:t>.5</w:t>
            </w:r>
            <w:r w:rsidRPr="00F33679">
              <w:rPr>
                <w:rFonts w:ascii="宋体" w:eastAsia="宋体" w:hAnsi="宋体" w:cs="宋体" w:hint="eastAsia"/>
                <w:sz w:val="21"/>
                <w:szCs w:val="21"/>
              </w:rPr>
              <w:t>～1</w:t>
            </w:r>
            <w:r w:rsidRPr="00F33679">
              <w:rPr>
                <w:rFonts w:ascii="宋体" w:eastAsia="宋体" w:hAnsi="宋体" w:cs="宋体"/>
                <w:sz w:val="21"/>
                <w:szCs w:val="21"/>
              </w:rPr>
              <w:t>.5</w:t>
            </w:r>
            <w:r w:rsidRPr="00F33679">
              <w:rPr>
                <w:rFonts w:ascii="宋体" w:eastAsia="宋体" w:hAnsi="宋体" w:cs="宋体" w:hint="eastAsia"/>
                <w:sz w:val="21"/>
                <w:szCs w:val="21"/>
              </w:rPr>
              <w:t>m、</w:t>
            </w:r>
            <w:r w:rsidRPr="00F33679">
              <w:rPr>
                <w:rFonts w:ascii="宋体" w:eastAsia="宋体" w:hAnsi="宋体" w:cs="宋体"/>
                <w:sz w:val="21"/>
                <w:szCs w:val="21"/>
              </w:rPr>
              <w:t>1.5</w:t>
            </w:r>
            <w:r w:rsidRPr="00F33679">
              <w:rPr>
                <w:rFonts w:ascii="宋体" w:eastAsia="宋体" w:hAnsi="宋体" w:cs="宋体" w:hint="eastAsia"/>
                <w:sz w:val="21"/>
                <w:szCs w:val="21"/>
              </w:rPr>
              <w:t>～</w:t>
            </w:r>
            <w:r w:rsidRPr="00F33679">
              <w:rPr>
                <w:rFonts w:ascii="宋体" w:eastAsia="宋体" w:hAnsi="宋体" w:cs="宋体"/>
                <w:sz w:val="21"/>
                <w:szCs w:val="21"/>
              </w:rPr>
              <w:t>3</w:t>
            </w:r>
            <w:r w:rsidRPr="00F33679">
              <w:rPr>
                <w:rFonts w:ascii="宋体" w:eastAsia="宋体" w:hAnsi="宋体" w:cs="宋体" w:hint="eastAsia"/>
                <w:sz w:val="21"/>
                <w:szCs w:val="21"/>
              </w:rPr>
              <w:t>m处分别取样</w:t>
            </w:r>
          </w:p>
        </w:tc>
      </w:tr>
      <w:tr w:rsidR="00443637" w:rsidRPr="00F33679" w14:paraId="6A25E661" w14:textId="77777777" w:rsidTr="00BF39F5">
        <w:trPr>
          <w:trHeight w:val="340"/>
        </w:trPr>
        <w:tc>
          <w:tcPr>
            <w:tcW w:w="583" w:type="pct"/>
            <w:vMerge/>
            <w:vAlign w:val="center"/>
          </w:tcPr>
          <w:p w14:paraId="00BF94CE"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415" w:type="pct"/>
            <w:vAlign w:val="center"/>
          </w:tcPr>
          <w:p w14:paraId="50BC4F91"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bCs/>
                <w:sz w:val="21"/>
                <w:szCs w:val="21"/>
              </w:rPr>
              <w:t>T2</w:t>
            </w:r>
          </w:p>
        </w:tc>
        <w:tc>
          <w:tcPr>
            <w:tcW w:w="977" w:type="pct"/>
            <w:vAlign w:val="center"/>
          </w:tcPr>
          <w:p w14:paraId="6345585F"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highlight w:val="yellow"/>
              </w:rPr>
            </w:pPr>
            <w:r w:rsidRPr="00F33679">
              <w:rPr>
                <w:rFonts w:ascii="宋体" w:eastAsia="宋体" w:hAnsi="宋体" w:cs="宋体"/>
                <w:bCs/>
                <w:sz w:val="21"/>
                <w:szCs w:val="21"/>
              </w:rPr>
              <w:t>45°36'54.58"</w:t>
            </w:r>
          </w:p>
        </w:tc>
        <w:tc>
          <w:tcPr>
            <w:tcW w:w="1057" w:type="pct"/>
            <w:vAlign w:val="center"/>
          </w:tcPr>
          <w:p w14:paraId="765C32FD"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highlight w:val="yellow"/>
              </w:rPr>
            </w:pPr>
            <w:r w:rsidRPr="00F33679">
              <w:rPr>
                <w:rFonts w:ascii="宋体" w:eastAsia="宋体" w:hAnsi="宋体" w:cs="宋体"/>
                <w:bCs/>
                <w:sz w:val="21"/>
                <w:szCs w:val="21"/>
              </w:rPr>
              <w:t>85°2'50.28"</w:t>
            </w:r>
          </w:p>
        </w:tc>
        <w:tc>
          <w:tcPr>
            <w:tcW w:w="585" w:type="pct"/>
            <w:vMerge/>
            <w:vAlign w:val="center"/>
          </w:tcPr>
          <w:p w14:paraId="4A1D0520"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1383" w:type="pct"/>
            <w:vMerge/>
            <w:vAlign w:val="center"/>
          </w:tcPr>
          <w:p w14:paraId="565A8825"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r>
      <w:tr w:rsidR="00443637" w:rsidRPr="00F33679" w14:paraId="2232D5D5" w14:textId="77777777" w:rsidTr="00BF39F5">
        <w:trPr>
          <w:trHeight w:val="340"/>
        </w:trPr>
        <w:tc>
          <w:tcPr>
            <w:tcW w:w="583" w:type="pct"/>
            <w:vMerge/>
            <w:vAlign w:val="center"/>
          </w:tcPr>
          <w:p w14:paraId="4B040981"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415" w:type="pct"/>
            <w:vAlign w:val="center"/>
          </w:tcPr>
          <w:p w14:paraId="74ED73C6"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T</w:t>
            </w:r>
            <w:r w:rsidRPr="00F33679">
              <w:rPr>
                <w:rFonts w:ascii="宋体" w:eastAsia="宋体" w:hAnsi="宋体" w:cs="宋体"/>
                <w:bCs/>
                <w:sz w:val="21"/>
                <w:szCs w:val="21"/>
              </w:rPr>
              <w:t>3</w:t>
            </w:r>
          </w:p>
        </w:tc>
        <w:tc>
          <w:tcPr>
            <w:tcW w:w="977" w:type="pct"/>
            <w:vAlign w:val="center"/>
          </w:tcPr>
          <w:p w14:paraId="547F71EF"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highlight w:val="yellow"/>
              </w:rPr>
            </w:pPr>
            <w:r w:rsidRPr="00F33679">
              <w:rPr>
                <w:rFonts w:ascii="宋体" w:eastAsia="宋体" w:hAnsi="宋体" w:cs="宋体"/>
                <w:bCs/>
                <w:sz w:val="21"/>
                <w:szCs w:val="21"/>
              </w:rPr>
              <w:t>45°36'56.78"</w:t>
            </w:r>
          </w:p>
        </w:tc>
        <w:tc>
          <w:tcPr>
            <w:tcW w:w="1057" w:type="pct"/>
            <w:vAlign w:val="center"/>
          </w:tcPr>
          <w:p w14:paraId="3842B32B"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highlight w:val="yellow"/>
              </w:rPr>
            </w:pPr>
            <w:r w:rsidRPr="00F33679">
              <w:rPr>
                <w:rFonts w:ascii="宋体" w:eastAsia="宋体" w:hAnsi="宋体" w:cs="宋体"/>
                <w:bCs/>
                <w:sz w:val="21"/>
                <w:szCs w:val="21"/>
              </w:rPr>
              <w:t>85°2'52.93"</w:t>
            </w:r>
          </w:p>
        </w:tc>
        <w:tc>
          <w:tcPr>
            <w:tcW w:w="585" w:type="pct"/>
            <w:vMerge/>
            <w:vAlign w:val="center"/>
          </w:tcPr>
          <w:p w14:paraId="71E04E30"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1383" w:type="pct"/>
            <w:vMerge/>
            <w:vAlign w:val="center"/>
          </w:tcPr>
          <w:p w14:paraId="452471E9"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r>
      <w:tr w:rsidR="00443637" w:rsidRPr="00F33679" w14:paraId="60943802" w14:textId="77777777" w:rsidTr="00BF39F5">
        <w:trPr>
          <w:trHeight w:val="340"/>
        </w:trPr>
        <w:tc>
          <w:tcPr>
            <w:tcW w:w="583" w:type="pct"/>
            <w:vMerge/>
            <w:vAlign w:val="center"/>
          </w:tcPr>
          <w:p w14:paraId="13420C39"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415" w:type="pct"/>
            <w:vAlign w:val="center"/>
          </w:tcPr>
          <w:p w14:paraId="67DB90E4"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T</w:t>
            </w:r>
            <w:r w:rsidRPr="00F33679">
              <w:rPr>
                <w:rFonts w:ascii="宋体" w:eastAsia="宋体" w:hAnsi="宋体" w:cs="宋体"/>
                <w:bCs/>
                <w:sz w:val="21"/>
                <w:szCs w:val="21"/>
              </w:rPr>
              <w:t>4</w:t>
            </w:r>
          </w:p>
        </w:tc>
        <w:tc>
          <w:tcPr>
            <w:tcW w:w="977" w:type="pct"/>
            <w:vAlign w:val="center"/>
          </w:tcPr>
          <w:p w14:paraId="6D525EC8"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bCs/>
                <w:sz w:val="21"/>
                <w:szCs w:val="21"/>
              </w:rPr>
              <w:t>45°36'54.51"</w:t>
            </w:r>
          </w:p>
        </w:tc>
        <w:tc>
          <w:tcPr>
            <w:tcW w:w="1057" w:type="pct"/>
            <w:vAlign w:val="center"/>
          </w:tcPr>
          <w:p w14:paraId="0C0B0456"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bCs/>
                <w:sz w:val="21"/>
                <w:szCs w:val="21"/>
              </w:rPr>
              <w:t>85°2'56.39"</w:t>
            </w:r>
          </w:p>
        </w:tc>
        <w:tc>
          <w:tcPr>
            <w:tcW w:w="585" w:type="pct"/>
            <w:vMerge w:val="restart"/>
            <w:vAlign w:val="center"/>
          </w:tcPr>
          <w:p w14:paraId="1DB21D74"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表层样</w:t>
            </w:r>
          </w:p>
        </w:tc>
        <w:tc>
          <w:tcPr>
            <w:tcW w:w="1383" w:type="pct"/>
            <w:vMerge w:val="restart"/>
            <w:vAlign w:val="center"/>
          </w:tcPr>
          <w:p w14:paraId="5520A62F"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sz w:val="21"/>
                <w:szCs w:val="21"/>
              </w:rPr>
              <w:t>在0～</w:t>
            </w:r>
            <w:r w:rsidRPr="00F33679">
              <w:rPr>
                <w:rFonts w:ascii="宋体" w:eastAsia="宋体" w:hAnsi="宋体" w:cs="宋体"/>
                <w:sz w:val="21"/>
                <w:szCs w:val="21"/>
              </w:rPr>
              <w:t>0.2</w:t>
            </w:r>
            <w:r w:rsidRPr="00F33679">
              <w:rPr>
                <w:rFonts w:ascii="宋体" w:eastAsia="宋体" w:hAnsi="宋体" w:cs="宋体" w:hint="eastAsia"/>
                <w:sz w:val="21"/>
                <w:szCs w:val="21"/>
              </w:rPr>
              <w:t>m处取样</w:t>
            </w:r>
          </w:p>
        </w:tc>
      </w:tr>
      <w:tr w:rsidR="00443637" w:rsidRPr="00F33679" w14:paraId="60F87F5F" w14:textId="77777777" w:rsidTr="00BF39F5">
        <w:trPr>
          <w:trHeight w:val="340"/>
        </w:trPr>
        <w:tc>
          <w:tcPr>
            <w:tcW w:w="583" w:type="pct"/>
            <w:vMerge w:val="restart"/>
            <w:vAlign w:val="center"/>
          </w:tcPr>
          <w:p w14:paraId="313583E3"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占地范围外</w:t>
            </w:r>
          </w:p>
        </w:tc>
        <w:tc>
          <w:tcPr>
            <w:tcW w:w="415" w:type="pct"/>
            <w:vAlign w:val="center"/>
          </w:tcPr>
          <w:p w14:paraId="6D11692A"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T</w:t>
            </w:r>
            <w:r w:rsidRPr="00F33679">
              <w:rPr>
                <w:rFonts w:ascii="宋体" w:eastAsia="宋体" w:hAnsi="宋体" w:cs="宋体"/>
                <w:bCs/>
                <w:sz w:val="21"/>
                <w:szCs w:val="21"/>
              </w:rPr>
              <w:t>5</w:t>
            </w:r>
          </w:p>
        </w:tc>
        <w:tc>
          <w:tcPr>
            <w:tcW w:w="977" w:type="pct"/>
            <w:vAlign w:val="center"/>
          </w:tcPr>
          <w:p w14:paraId="4FFC57F5"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bCs/>
                <w:sz w:val="21"/>
                <w:szCs w:val="21"/>
              </w:rPr>
              <w:t>45°36'52.62"</w:t>
            </w:r>
          </w:p>
        </w:tc>
        <w:tc>
          <w:tcPr>
            <w:tcW w:w="1057" w:type="pct"/>
            <w:vAlign w:val="center"/>
          </w:tcPr>
          <w:p w14:paraId="1EC73AD5"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bCs/>
                <w:sz w:val="21"/>
                <w:szCs w:val="21"/>
              </w:rPr>
              <w:t>85°2'55.76"</w:t>
            </w:r>
          </w:p>
        </w:tc>
        <w:tc>
          <w:tcPr>
            <w:tcW w:w="585" w:type="pct"/>
            <w:vMerge/>
            <w:vAlign w:val="center"/>
          </w:tcPr>
          <w:p w14:paraId="5C28B546"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1383" w:type="pct"/>
            <w:vMerge/>
            <w:vAlign w:val="center"/>
          </w:tcPr>
          <w:p w14:paraId="20BF2B9A"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r>
      <w:tr w:rsidR="00443637" w:rsidRPr="00F33679" w14:paraId="1B52B788" w14:textId="77777777" w:rsidTr="00BF39F5">
        <w:trPr>
          <w:trHeight w:val="340"/>
        </w:trPr>
        <w:tc>
          <w:tcPr>
            <w:tcW w:w="583" w:type="pct"/>
            <w:vMerge/>
            <w:vAlign w:val="center"/>
          </w:tcPr>
          <w:p w14:paraId="383B43D7"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415" w:type="pct"/>
            <w:vAlign w:val="center"/>
          </w:tcPr>
          <w:p w14:paraId="54A67143"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hint="eastAsia"/>
                <w:bCs/>
                <w:sz w:val="21"/>
                <w:szCs w:val="21"/>
              </w:rPr>
              <w:t>T</w:t>
            </w:r>
            <w:r w:rsidRPr="00F33679">
              <w:rPr>
                <w:rFonts w:ascii="宋体" w:eastAsia="宋体" w:hAnsi="宋体" w:cs="宋体"/>
                <w:bCs/>
                <w:sz w:val="21"/>
                <w:szCs w:val="21"/>
              </w:rPr>
              <w:t>6</w:t>
            </w:r>
          </w:p>
        </w:tc>
        <w:tc>
          <w:tcPr>
            <w:tcW w:w="977" w:type="pct"/>
            <w:vAlign w:val="center"/>
          </w:tcPr>
          <w:p w14:paraId="1053EF3C"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bCs/>
                <w:sz w:val="21"/>
                <w:szCs w:val="21"/>
              </w:rPr>
              <w:t>45°36'55.36"</w:t>
            </w:r>
          </w:p>
        </w:tc>
        <w:tc>
          <w:tcPr>
            <w:tcW w:w="1057" w:type="pct"/>
            <w:vAlign w:val="center"/>
          </w:tcPr>
          <w:p w14:paraId="7F0D86BE"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r w:rsidRPr="00F33679">
              <w:rPr>
                <w:rFonts w:ascii="宋体" w:eastAsia="宋体" w:hAnsi="宋体" w:cs="宋体"/>
                <w:bCs/>
                <w:sz w:val="21"/>
                <w:szCs w:val="21"/>
              </w:rPr>
              <w:t>85°2'49.01"</w:t>
            </w:r>
          </w:p>
        </w:tc>
        <w:tc>
          <w:tcPr>
            <w:tcW w:w="585" w:type="pct"/>
            <w:vMerge/>
            <w:vAlign w:val="center"/>
          </w:tcPr>
          <w:p w14:paraId="44F71ED5"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c>
          <w:tcPr>
            <w:tcW w:w="1383" w:type="pct"/>
            <w:vMerge/>
            <w:vAlign w:val="center"/>
          </w:tcPr>
          <w:p w14:paraId="5766BC4D" w14:textId="77777777" w:rsidR="00443637" w:rsidRPr="00F33679" w:rsidRDefault="00443637" w:rsidP="00BF39F5">
            <w:pPr>
              <w:pStyle w:val="YJ-"/>
              <w:adjustRightInd w:val="0"/>
              <w:snapToGrid w:val="0"/>
              <w:spacing w:line="300" w:lineRule="exact"/>
              <w:ind w:firstLineChars="0" w:firstLine="0"/>
              <w:jc w:val="center"/>
              <w:rPr>
                <w:rFonts w:ascii="宋体" w:eastAsia="宋体" w:hAnsi="宋体" w:cs="宋体"/>
                <w:bCs/>
                <w:sz w:val="21"/>
                <w:szCs w:val="21"/>
              </w:rPr>
            </w:pPr>
          </w:p>
        </w:tc>
      </w:tr>
    </w:tbl>
    <w:p w14:paraId="4F57A2EA" w14:textId="77777777" w:rsidR="00443637" w:rsidRPr="00F33679" w:rsidRDefault="00443637" w:rsidP="00443637">
      <w:pPr>
        <w:pStyle w:val="YJ-"/>
        <w:spacing w:line="500" w:lineRule="exact"/>
        <w:ind w:firstLine="480"/>
        <w:rPr>
          <w:rFonts w:ascii="宋体" w:eastAsia="宋体" w:hAnsi="宋体" w:cs="宋体"/>
          <w:szCs w:val="24"/>
        </w:rPr>
      </w:pPr>
      <w:r w:rsidRPr="00F33679">
        <w:rPr>
          <w:rFonts w:ascii="宋体" w:eastAsia="宋体" w:hAnsi="宋体" w:cs="宋体" w:hint="eastAsia"/>
          <w:szCs w:val="24"/>
        </w:rPr>
        <w:t>（2）监测因子</w:t>
      </w:r>
    </w:p>
    <w:p w14:paraId="7011C1EC" w14:textId="77777777" w:rsidR="00443637" w:rsidRPr="00F33679" w:rsidRDefault="00443637" w:rsidP="00443637">
      <w:pPr>
        <w:pStyle w:val="YJ-"/>
        <w:ind w:firstLine="480"/>
        <w:rPr>
          <w:rFonts w:ascii="宋体" w:eastAsia="宋体" w:hAnsi="宋体" w:cs="宋体"/>
          <w:szCs w:val="24"/>
        </w:rPr>
      </w:pPr>
      <w:r w:rsidRPr="00F33679">
        <w:rPr>
          <w:rFonts w:ascii="宋体" w:eastAsia="宋体" w:hAnsi="宋体" w:cs="宋体"/>
          <w:szCs w:val="24"/>
        </w:rPr>
        <w:t>T5</w:t>
      </w:r>
      <w:r w:rsidRPr="00F33679">
        <w:rPr>
          <w:rFonts w:ascii="宋体" w:eastAsia="宋体" w:hAnsi="宋体" w:cs="宋体" w:hint="eastAsia"/>
          <w:szCs w:val="24"/>
        </w:rPr>
        <w:t>样监测因子：《土壤环境质量  建设用地土壤污染风险管控标准（试行）》（GB36600-2018）表1中的基本项目、石油烃、p</w:t>
      </w:r>
      <w:r w:rsidRPr="00F33679">
        <w:rPr>
          <w:rFonts w:ascii="宋体" w:eastAsia="宋体" w:hAnsi="宋体" w:cs="宋体"/>
          <w:szCs w:val="24"/>
        </w:rPr>
        <w:t>H</w:t>
      </w:r>
      <w:r w:rsidRPr="00F33679">
        <w:rPr>
          <w:rFonts w:ascii="宋体" w:eastAsia="宋体" w:hAnsi="宋体" w:cs="宋体" w:hint="eastAsia"/>
          <w:szCs w:val="24"/>
        </w:rPr>
        <w:t>，共计4</w:t>
      </w:r>
      <w:r w:rsidRPr="00F33679">
        <w:rPr>
          <w:rFonts w:ascii="宋体" w:eastAsia="宋体" w:hAnsi="宋体" w:cs="宋体"/>
          <w:szCs w:val="24"/>
        </w:rPr>
        <w:t>7</w:t>
      </w:r>
      <w:r w:rsidRPr="00F33679">
        <w:rPr>
          <w:rFonts w:ascii="宋体" w:eastAsia="宋体" w:hAnsi="宋体" w:cs="宋体" w:hint="eastAsia"/>
          <w:szCs w:val="24"/>
        </w:rPr>
        <w:t>项。</w:t>
      </w:r>
    </w:p>
    <w:p w14:paraId="74496F8B" w14:textId="77777777" w:rsidR="00443637" w:rsidRPr="00F33679" w:rsidRDefault="00443637" w:rsidP="00443637">
      <w:pPr>
        <w:pStyle w:val="YJ-"/>
        <w:ind w:firstLine="480"/>
        <w:rPr>
          <w:rFonts w:ascii="宋体" w:eastAsia="宋体" w:hAnsi="宋体" w:cs="宋体"/>
          <w:szCs w:val="24"/>
        </w:rPr>
      </w:pPr>
      <w:r w:rsidRPr="00F33679">
        <w:rPr>
          <w:rFonts w:ascii="宋体" w:eastAsia="宋体" w:hAnsi="宋体" w:cs="宋体" w:hint="eastAsia"/>
          <w:szCs w:val="24"/>
        </w:rPr>
        <w:t>其余点监测因子：石油烃。</w:t>
      </w:r>
    </w:p>
    <w:p w14:paraId="40492E98" w14:textId="77777777" w:rsidR="00443637" w:rsidRPr="00F33679" w:rsidRDefault="00443637" w:rsidP="00443637">
      <w:pPr>
        <w:pStyle w:val="YJ-"/>
        <w:adjustRightInd w:val="0"/>
        <w:snapToGrid w:val="0"/>
        <w:spacing w:line="500" w:lineRule="exact"/>
        <w:ind w:firstLine="480"/>
        <w:rPr>
          <w:rFonts w:ascii="宋体" w:eastAsia="宋体" w:hAnsi="宋体" w:cs="宋体"/>
          <w:szCs w:val="24"/>
        </w:rPr>
      </w:pPr>
      <w:r w:rsidRPr="00F33679">
        <w:rPr>
          <w:rFonts w:ascii="宋体" w:eastAsia="宋体" w:hAnsi="宋体" w:cs="宋体" w:hint="eastAsia"/>
          <w:szCs w:val="24"/>
        </w:rPr>
        <w:lastRenderedPageBreak/>
        <w:t>（3）监测频次及分析方法</w:t>
      </w:r>
    </w:p>
    <w:p w14:paraId="528D43E0" w14:textId="77777777" w:rsidR="00443637" w:rsidRPr="00F33679" w:rsidRDefault="00443637" w:rsidP="00443637">
      <w:pPr>
        <w:pStyle w:val="YJ-"/>
        <w:adjustRightInd w:val="0"/>
        <w:snapToGrid w:val="0"/>
        <w:spacing w:line="500" w:lineRule="exact"/>
        <w:ind w:firstLine="480"/>
        <w:rPr>
          <w:rFonts w:ascii="宋体" w:eastAsia="宋体" w:hAnsi="宋体" w:cs="宋体"/>
          <w:szCs w:val="24"/>
        </w:rPr>
      </w:pPr>
      <w:r w:rsidRPr="00F33679">
        <w:rPr>
          <w:rFonts w:ascii="宋体" w:eastAsia="宋体" w:hAnsi="宋体" w:cs="宋体" w:hint="eastAsia"/>
          <w:szCs w:val="24"/>
        </w:rPr>
        <w:t>监测频次：一次取样。</w:t>
      </w:r>
    </w:p>
    <w:p w14:paraId="1071CD3B" w14:textId="77777777" w:rsidR="00443637" w:rsidRPr="00F33679" w:rsidRDefault="00443637" w:rsidP="00443637">
      <w:pPr>
        <w:pStyle w:val="YJ-"/>
        <w:adjustRightInd w:val="0"/>
        <w:snapToGrid w:val="0"/>
        <w:spacing w:line="500" w:lineRule="exact"/>
        <w:ind w:firstLine="480"/>
        <w:rPr>
          <w:rFonts w:ascii="宋体" w:eastAsia="宋体" w:hAnsi="宋体" w:cs="宋体"/>
          <w:szCs w:val="24"/>
        </w:rPr>
      </w:pPr>
      <w:r w:rsidRPr="00F33679">
        <w:rPr>
          <w:rFonts w:ascii="宋体" w:eastAsia="宋体" w:hAnsi="宋体" w:cs="宋体" w:hint="eastAsia"/>
          <w:szCs w:val="24"/>
        </w:rPr>
        <w:t>分析方法：按照GB36600-2018规定执行。</w:t>
      </w:r>
    </w:p>
    <w:p w14:paraId="17080064" w14:textId="5DDA046C" w:rsidR="00443637" w:rsidRPr="00F33679" w:rsidRDefault="00443637" w:rsidP="00443637">
      <w:pPr>
        <w:pStyle w:val="MEL"/>
        <w:adjustRightInd w:val="0"/>
        <w:snapToGrid w:val="0"/>
        <w:ind w:firstLine="480"/>
      </w:pPr>
      <w:r w:rsidRPr="00F33679">
        <w:rPr>
          <w:rFonts w:hint="eastAsia"/>
        </w:rPr>
        <w:t>（4）评价标准</w:t>
      </w:r>
    </w:p>
    <w:p w14:paraId="2903C263" w14:textId="77777777" w:rsidR="00443637" w:rsidRPr="00F33679" w:rsidRDefault="00443637" w:rsidP="00443637">
      <w:pPr>
        <w:ind w:firstLine="480"/>
        <w:rPr>
          <w:rFonts w:ascii="宋体" w:hAnsi="宋体"/>
        </w:rPr>
      </w:pPr>
      <w:r w:rsidRPr="00F33679">
        <w:rPr>
          <w:rFonts w:ascii="宋体" w:hAnsi="宋体" w:hint="eastAsia"/>
        </w:rPr>
        <w:t>执行</w:t>
      </w:r>
      <w:bookmarkStart w:id="111" w:name="_Hlk520372435"/>
      <w:r w:rsidRPr="00F33679">
        <w:rPr>
          <w:rFonts w:ascii="宋体" w:hAnsi="宋体" w:hint="eastAsia"/>
        </w:rPr>
        <w:t>《土壤环境质量</w:t>
      </w:r>
      <w:r w:rsidRPr="00F33679">
        <w:rPr>
          <w:rFonts w:ascii="宋体" w:hAnsi="宋体"/>
        </w:rPr>
        <w:t xml:space="preserve">  </w:t>
      </w:r>
      <w:r w:rsidRPr="00F33679">
        <w:rPr>
          <w:rFonts w:ascii="宋体" w:hAnsi="宋体" w:hint="eastAsia"/>
        </w:rPr>
        <w:t>建设用地土壤污染风险管控标准（试行）》（</w:t>
      </w:r>
      <w:r w:rsidRPr="00F33679">
        <w:rPr>
          <w:rFonts w:ascii="宋体" w:hAnsi="宋体"/>
        </w:rPr>
        <w:t>GB36600-2018</w:t>
      </w:r>
      <w:r w:rsidRPr="00F33679">
        <w:rPr>
          <w:rFonts w:ascii="宋体" w:hAnsi="宋体" w:hint="eastAsia"/>
        </w:rPr>
        <w:t>）中第二类用地筛选值</w:t>
      </w:r>
      <w:bookmarkEnd w:id="111"/>
      <w:r w:rsidRPr="00F33679">
        <w:rPr>
          <w:rFonts w:ascii="宋体" w:hAnsi="宋体" w:hint="eastAsia"/>
        </w:rPr>
        <w:t>。</w:t>
      </w:r>
    </w:p>
    <w:p w14:paraId="10452370" w14:textId="3F1D307D" w:rsidR="00443637" w:rsidRPr="00F33679" w:rsidRDefault="00443637" w:rsidP="00443637">
      <w:pPr>
        <w:ind w:firstLine="480"/>
        <w:rPr>
          <w:rFonts w:ascii="宋体" w:hAnsi="宋体"/>
        </w:rPr>
      </w:pPr>
      <w:bookmarkStart w:id="112" w:name="_Toc477180468"/>
      <w:r w:rsidRPr="00F33679">
        <w:rPr>
          <w:rFonts w:ascii="宋体" w:hAnsi="宋体" w:hint="eastAsia"/>
        </w:rPr>
        <w:t>（5）评价方法</w:t>
      </w:r>
    </w:p>
    <w:p w14:paraId="476D4080" w14:textId="77777777" w:rsidR="00443637" w:rsidRPr="00F33679" w:rsidRDefault="00443637" w:rsidP="00443637">
      <w:pPr>
        <w:ind w:firstLine="480"/>
        <w:rPr>
          <w:rFonts w:ascii="宋体" w:hAnsi="宋体"/>
        </w:rPr>
      </w:pPr>
      <w:r w:rsidRPr="00F33679">
        <w:rPr>
          <w:rFonts w:ascii="宋体" w:hAnsi="宋体"/>
        </w:rPr>
        <w:t>采用单因子</w:t>
      </w:r>
      <w:r w:rsidRPr="00F33679">
        <w:rPr>
          <w:rFonts w:ascii="宋体" w:hAnsi="宋体" w:hint="eastAsia"/>
        </w:rPr>
        <w:t>标准</w:t>
      </w:r>
      <w:r w:rsidRPr="00F33679">
        <w:rPr>
          <w:rFonts w:ascii="宋体" w:hAnsi="宋体"/>
        </w:rPr>
        <w:t>指数法</w:t>
      </w:r>
      <w:r w:rsidRPr="00F33679">
        <w:rPr>
          <w:rFonts w:ascii="宋体" w:hAnsi="宋体" w:hint="eastAsia"/>
        </w:rPr>
        <w:t>对各监测因子进行评价，计算公式为：</w:t>
      </w:r>
    </w:p>
    <w:p w14:paraId="45504CE9" w14:textId="77777777" w:rsidR="00443637" w:rsidRPr="00F33679" w:rsidRDefault="00443637" w:rsidP="00443637">
      <w:pPr>
        <w:ind w:firstLine="496"/>
        <w:jc w:val="center"/>
        <w:rPr>
          <w:rFonts w:ascii="宋体" w:hAnsi="宋体"/>
        </w:rPr>
      </w:pPr>
      <w:bookmarkStart w:id="113" w:name="_Hlk512974110"/>
      <w:r w:rsidRPr="00F33679">
        <w:rPr>
          <w:rFonts w:ascii="宋体" w:hAnsi="宋体"/>
          <w:i/>
          <w:spacing w:val="4"/>
        </w:rPr>
        <w:t>S</w:t>
      </w:r>
      <w:r w:rsidRPr="00F33679">
        <w:rPr>
          <w:rFonts w:ascii="宋体" w:hAnsi="宋体"/>
          <w:i/>
          <w:spacing w:val="4"/>
          <w:vertAlign w:val="subscript"/>
        </w:rPr>
        <w:t>i</w:t>
      </w:r>
      <w:r w:rsidRPr="00F33679">
        <w:rPr>
          <w:rFonts w:ascii="宋体" w:hAnsi="宋体" w:hint="eastAsia"/>
          <w:i/>
          <w:spacing w:val="4"/>
          <w:vertAlign w:val="subscript"/>
        </w:rPr>
        <w:t>，</w:t>
      </w:r>
      <w:r w:rsidRPr="00F33679">
        <w:rPr>
          <w:rFonts w:ascii="宋体" w:hAnsi="宋体"/>
          <w:i/>
          <w:spacing w:val="4"/>
          <w:vertAlign w:val="subscript"/>
        </w:rPr>
        <w:t>j</w:t>
      </w:r>
      <w:bookmarkEnd w:id="113"/>
      <w:r w:rsidRPr="00F33679">
        <w:rPr>
          <w:rFonts w:ascii="宋体" w:hAnsi="宋体"/>
          <w:spacing w:val="4"/>
        </w:rPr>
        <w:t>=</w:t>
      </w:r>
      <w:r w:rsidRPr="00F33679">
        <w:rPr>
          <w:rFonts w:ascii="宋体" w:hAnsi="宋体"/>
          <w:i/>
          <w:spacing w:val="4"/>
        </w:rPr>
        <w:t>C</w:t>
      </w:r>
      <w:r w:rsidRPr="00F33679">
        <w:rPr>
          <w:rFonts w:ascii="宋体" w:hAnsi="宋体"/>
          <w:i/>
          <w:spacing w:val="4"/>
          <w:vertAlign w:val="subscript"/>
        </w:rPr>
        <w:t>i</w:t>
      </w:r>
      <w:r w:rsidRPr="00F33679">
        <w:rPr>
          <w:rFonts w:ascii="宋体" w:hAnsi="宋体" w:hint="eastAsia"/>
          <w:i/>
          <w:spacing w:val="4"/>
          <w:vertAlign w:val="subscript"/>
        </w:rPr>
        <w:t>，</w:t>
      </w:r>
      <w:r w:rsidRPr="00F33679">
        <w:rPr>
          <w:rFonts w:ascii="宋体" w:hAnsi="宋体"/>
          <w:i/>
          <w:spacing w:val="4"/>
          <w:vertAlign w:val="subscript"/>
        </w:rPr>
        <w:t>j</w:t>
      </w:r>
      <w:r w:rsidRPr="00F33679">
        <w:rPr>
          <w:rFonts w:ascii="宋体" w:hAnsi="宋体"/>
          <w:spacing w:val="4"/>
        </w:rPr>
        <w:t>/</w:t>
      </w:r>
      <w:proofErr w:type="spellStart"/>
      <w:r w:rsidRPr="00F33679">
        <w:rPr>
          <w:rFonts w:ascii="宋体" w:hAnsi="宋体"/>
          <w:i/>
          <w:spacing w:val="4"/>
        </w:rPr>
        <w:t>C</w:t>
      </w:r>
      <w:r w:rsidRPr="00F33679">
        <w:rPr>
          <w:rFonts w:ascii="宋体" w:hAnsi="宋体"/>
          <w:i/>
          <w:spacing w:val="4"/>
          <w:vertAlign w:val="subscript"/>
        </w:rPr>
        <w:t>si</w:t>
      </w:r>
      <w:proofErr w:type="spellEnd"/>
    </w:p>
    <w:p w14:paraId="34A35B64" w14:textId="77777777" w:rsidR="00443637" w:rsidRPr="00F33679" w:rsidRDefault="00443637" w:rsidP="00443637">
      <w:pPr>
        <w:ind w:firstLine="480"/>
        <w:rPr>
          <w:rFonts w:ascii="宋体" w:hAnsi="宋体"/>
        </w:rPr>
      </w:pPr>
      <w:r w:rsidRPr="00F33679">
        <w:rPr>
          <w:rFonts w:ascii="宋体" w:hAnsi="宋体" w:hint="eastAsia"/>
        </w:rPr>
        <w:t>式中：</w:t>
      </w:r>
      <w:r w:rsidRPr="00F33679">
        <w:rPr>
          <w:rFonts w:ascii="宋体" w:hAnsi="宋体"/>
          <w:i/>
          <w:spacing w:val="4"/>
        </w:rPr>
        <w:t>S</w:t>
      </w:r>
      <w:r w:rsidRPr="00F33679">
        <w:rPr>
          <w:rFonts w:ascii="宋体" w:hAnsi="宋体"/>
          <w:i/>
          <w:spacing w:val="4"/>
          <w:vertAlign w:val="subscript"/>
        </w:rPr>
        <w:t>i</w:t>
      </w:r>
      <w:r w:rsidRPr="00F33679">
        <w:rPr>
          <w:rFonts w:ascii="宋体" w:hAnsi="宋体" w:hint="eastAsia"/>
          <w:i/>
          <w:spacing w:val="4"/>
          <w:vertAlign w:val="subscript"/>
        </w:rPr>
        <w:t>，</w:t>
      </w:r>
      <w:r w:rsidRPr="00F33679">
        <w:rPr>
          <w:rFonts w:ascii="宋体" w:hAnsi="宋体"/>
          <w:i/>
          <w:spacing w:val="4"/>
          <w:vertAlign w:val="subscript"/>
        </w:rPr>
        <w:t>j</w:t>
      </w:r>
      <w:r w:rsidRPr="00F33679">
        <w:rPr>
          <w:rFonts w:ascii="宋体" w:hAnsi="宋体" w:hint="eastAsia"/>
        </w:rPr>
        <w:t>——单项土壤参数</w:t>
      </w:r>
      <w:proofErr w:type="spellStart"/>
      <w:r w:rsidRPr="00F33679">
        <w:rPr>
          <w:rFonts w:ascii="宋体" w:hAnsi="宋体"/>
        </w:rPr>
        <w:t>i</w:t>
      </w:r>
      <w:proofErr w:type="spellEnd"/>
      <w:r w:rsidRPr="00F33679">
        <w:rPr>
          <w:rFonts w:ascii="宋体" w:hAnsi="宋体"/>
        </w:rPr>
        <w:t>在j点的标准指数；</w:t>
      </w:r>
    </w:p>
    <w:p w14:paraId="79F5CF82" w14:textId="77777777" w:rsidR="00443637" w:rsidRPr="00F33679" w:rsidRDefault="00443637" w:rsidP="00443637">
      <w:pPr>
        <w:ind w:firstLineChars="500" w:firstLine="1240"/>
        <w:rPr>
          <w:rFonts w:ascii="宋体" w:hAnsi="宋体"/>
        </w:rPr>
      </w:pPr>
      <w:r w:rsidRPr="00F33679">
        <w:rPr>
          <w:rFonts w:ascii="宋体" w:hAnsi="宋体"/>
          <w:i/>
          <w:spacing w:val="4"/>
        </w:rPr>
        <w:t>C</w:t>
      </w:r>
      <w:r w:rsidRPr="00F33679">
        <w:rPr>
          <w:rFonts w:ascii="宋体" w:hAnsi="宋体"/>
          <w:i/>
          <w:spacing w:val="4"/>
          <w:vertAlign w:val="subscript"/>
        </w:rPr>
        <w:t>i</w:t>
      </w:r>
      <w:r w:rsidRPr="00F33679">
        <w:rPr>
          <w:rFonts w:ascii="宋体" w:hAnsi="宋体" w:hint="eastAsia"/>
          <w:i/>
          <w:spacing w:val="4"/>
          <w:vertAlign w:val="subscript"/>
        </w:rPr>
        <w:t>，</w:t>
      </w:r>
      <w:r w:rsidRPr="00F33679">
        <w:rPr>
          <w:rFonts w:ascii="宋体" w:hAnsi="宋体"/>
          <w:i/>
          <w:spacing w:val="4"/>
          <w:vertAlign w:val="subscript"/>
        </w:rPr>
        <w:t>j</w:t>
      </w:r>
      <w:r w:rsidRPr="00F33679">
        <w:rPr>
          <w:rFonts w:ascii="宋体" w:hAnsi="宋体" w:hint="eastAsia"/>
        </w:rPr>
        <w:t>——土壤参数</w:t>
      </w:r>
      <w:proofErr w:type="spellStart"/>
      <w:r w:rsidRPr="00F33679">
        <w:rPr>
          <w:rFonts w:ascii="宋体" w:hAnsi="宋体"/>
        </w:rPr>
        <w:t>i</w:t>
      </w:r>
      <w:proofErr w:type="spellEnd"/>
      <w:r w:rsidRPr="00F33679">
        <w:rPr>
          <w:rFonts w:ascii="宋体" w:hAnsi="宋体"/>
        </w:rPr>
        <w:t>在j点的监测浓度，mg/L</w:t>
      </w:r>
      <w:r w:rsidRPr="00F33679">
        <w:rPr>
          <w:rFonts w:ascii="宋体" w:hAnsi="宋体" w:hint="eastAsia"/>
        </w:rPr>
        <w:t>；</w:t>
      </w:r>
    </w:p>
    <w:p w14:paraId="0E64765B" w14:textId="77777777" w:rsidR="00443637" w:rsidRPr="00F33679" w:rsidRDefault="00443637" w:rsidP="00443637">
      <w:pPr>
        <w:ind w:firstLineChars="500" w:firstLine="1240"/>
        <w:rPr>
          <w:rFonts w:ascii="宋体" w:hAnsi="宋体"/>
        </w:rPr>
      </w:pPr>
      <w:proofErr w:type="spellStart"/>
      <w:r w:rsidRPr="00F33679">
        <w:rPr>
          <w:rFonts w:ascii="宋体" w:hAnsi="宋体"/>
          <w:i/>
          <w:spacing w:val="4"/>
        </w:rPr>
        <w:t>C</w:t>
      </w:r>
      <w:r w:rsidRPr="00F33679">
        <w:rPr>
          <w:rFonts w:ascii="宋体" w:hAnsi="宋体"/>
          <w:i/>
          <w:spacing w:val="4"/>
          <w:vertAlign w:val="subscript"/>
        </w:rPr>
        <w:t>si</w:t>
      </w:r>
      <w:proofErr w:type="spellEnd"/>
      <w:r w:rsidRPr="00F33679">
        <w:rPr>
          <w:rFonts w:ascii="宋体" w:hAnsi="宋体" w:hint="eastAsia"/>
        </w:rPr>
        <w:t>——土壤参数</w:t>
      </w:r>
      <w:proofErr w:type="spellStart"/>
      <w:r w:rsidRPr="00F33679">
        <w:rPr>
          <w:rFonts w:ascii="宋体" w:hAnsi="宋体"/>
        </w:rPr>
        <w:t>i</w:t>
      </w:r>
      <w:proofErr w:type="spellEnd"/>
      <w:r w:rsidRPr="00F33679">
        <w:rPr>
          <w:rFonts w:ascii="宋体" w:hAnsi="宋体"/>
        </w:rPr>
        <w:t>的土壤环境质量标准</w:t>
      </w:r>
      <w:r w:rsidRPr="00F33679">
        <w:rPr>
          <w:rFonts w:ascii="宋体" w:hAnsi="宋体" w:hint="eastAsia"/>
        </w:rPr>
        <w:t>，</w:t>
      </w:r>
      <w:r w:rsidRPr="00F33679">
        <w:rPr>
          <w:rFonts w:ascii="宋体" w:hAnsi="宋体"/>
        </w:rPr>
        <w:t>mg/L</w:t>
      </w:r>
      <w:r w:rsidRPr="00F33679">
        <w:rPr>
          <w:rFonts w:ascii="宋体" w:hAnsi="宋体" w:hint="eastAsia"/>
        </w:rPr>
        <w:t>。</w:t>
      </w:r>
    </w:p>
    <w:p w14:paraId="76ADB04E" w14:textId="1B1BA3B7" w:rsidR="00443637" w:rsidRPr="00F33679" w:rsidRDefault="00443637" w:rsidP="00443637">
      <w:pPr>
        <w:pStyle w:val="MEL"/>
        <w:adjustRightInd w:val="0"/>
        <w:snapToGrid w:val="0"/>
        <w:ind w:firstLine="480"/>
      </w:pPr>
      <w:r w:rsidRPr="00F33679">
        <w:rPr>
          <w:rFonts w:hint="eastAsia"/>
        </w:rPr>
        <w:t>（6）监测及评价结果</w:t>
      </w:r>
      <w:bookmarkEnd w:id="112"/>
    </w:p>
    <w:p w14:paraId="0051A2B7" w14:textId="7BEBCB37" w:rsidR="00443637" w:rsidRPr="00F33679" w:rsidRDefault="00443637" w:rsidP="00443637">
      <w:pPr>
        <w:pStyle w:val="MEL"/>
        <w:adjustRightInd w:val="0"/>
        <w:snapToGrid w:val="0"/>
        <w:ind w:firstLine="480"/>
      </w:pPr>
      <w:r w:rsidRPr="00F33679">
        <w:rPr>
          <w:rFonts w:hint="eastAsia"/>
        </w:rPr>
        <w:t>监测结果及评价结果见表</w:t>
      </w:r>
      <w:r w:rsidR="00BF39F5" w:rsidRPr="00F33679">
        <w:t>4.3</w:t>
      </w:r>
      <w:r w:rsidR="00BF39F5" w:rsidRPr="00F33679">
        <w:rPr>
          <w:rFonts w:hint="eastAsia"/>
        </w:rPr>
        <w:t>-</w:t>
      </w:r>
      <w:r w:rsidR="00BF39F5" w:rsidRPr="00F33679">
        <w:t>8</w:t>
      </w:r>
      <w:r w:rsidRPr="00F33679">
        <w:rPr>
          <w:rFonts w:hint="eastAsia"/>
        </w:rPr>
        <w:t>、表</w:t>
      </w:r>
      <w:r w:rsidR="00BF39F5" w:rsidRPr="00F33679">
        <w:t>4.3</w:t>
      </w:r>
      <w:r w:rsidR="00BF39F5" w:rsidRPr="00F33679">
        <w:rPr>
          <w:rFonts w:hint="eastAsia"/>
        </w:rPr>
        <w:t>-</w:t>
      </w:r>
      <w:r w:rsidR="00BF39F5" w:rsidRPr="00F33679">
        <w:t>9</w:t>
      </w:r>
      <w:r w:rsidRPr="00F33679">
        <w:rPr>
          <w:rFonts w:hint="eastAsia"/>
        </w:rPr>
        <w:t>。</w:t>
      </w:r>
    </w:p>
    <w:p w14:paraId="66C203D6" w14:textId="709EF64B" w:rsidR="00443637" w:rsidRPr="00F33679" w:rsidRDefault="00443637" w:rsidP="00443637">
      <w:pPr>
        <w:ind w:firstLineChars="94" w:firstLine="197"/>
        <w:jc w:val="center"/>
        <w:rPr>
          <w:rFonts w:ascii="黑体" w:eastAsia="黑体" w:hAnsi="黑体"/>
          <w:bCs/>
          <w:sz w:val="21"/>
          <w:szCs w:val="21"/>
        </w:rPr>
      </w:pPr>
      <w:r w:rsidRPr="00F33679">
        <w:rPr>
          <w:rFonts w:ascii="黑体" w:eastAsia="黑体" w:hAnsi="黑体" w:hint="eastAsia"/>
          <w:bCs/>
          <w:sz w:val="21"/>
          <w:szCs w:val="21"/>
        </w:rPr>
        <w:t>表</w:t>
      </w:r>
      <w:r w:rsidR="00BF39F5" w:rsidRPr="00F33679">
        <w:rPr>
          <w:rFonts w:ascii="黑体" w:eastAsia="黑体" w:hAnsi="黑体"/>
          <w:bCs/>
          <w:sz w:val="21"/>
          <w:szCs w:val="21"/>
        </w:rPr>
        <w:t>4.3</w:t>
      </w:r>
      <w:r w:rsidR="00BF39F5" w:rsidRPr="00F33679">
        <w:rPr>
          <w:rFonts w:ascii="黑体" w:eastAsia="黑体" w:hAnsi="黑体" w:hint="eastAsia"/>
          <w:bCs/>
          <w:sz w:val="21"/>
          <w:szCs w:val="21"/>
        </w:rPr>
        <w:t>-</w:t>
      </w:r>
      <w:r w:rsidR="00BF39F5" w:rsidRPr="00F33679">
        <w:rPr>
          <w:rFonts w:ascii="黑体" w:eastAsia="黑体" w:hAnsi="黑体"/>
          <w:bCs/>
          <w:sz w:val="21"/>
          <w:szCs w:val="21"/>
        </w:rPr>
        <w:t>8</w:t>
      </w:r>
      <w:r w:rsidRPr="00F33679">
        <w:rPr>
          <w:rFonts w:ascii="黑体" w:eastAsia="黑体" w:hAnsi="黑体"/>
          <w:bCs/>
          <w:sz w:val="21"/>
          <w:szCs w:val="21"/>
        </w:rPr>
        <w:t xml:space="preserve">  T5</w:t>
      </w:r>
      <w:r w:rsidRPr="00F33679">
        <w:rPr>
          <w:rFonts w:ascii="黑体" w:eastAsia="黑体" w:hAnsi="黑体" w:hint="eastAsia"/>
          <w:bCs/>
          <w:sz w:val="21"/>
          <w:szCs w:val="21"/>
        </w:rPr>
        <w:t>点监测结果及评价结果一览表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765"/>
        <w:gridCol w:w="2142"/>
        <w:gridCol w:w="1308"/>
        <w:gridCol w:w="1453"/>
        <w:gridCol w:w="1449"/>
        <w:gridCol w:w="1613"/>
      </w:tblGrid>
      <w:tr w:rsidR="00F72F2F" w:rsidRPr="00F33679" w14:paraId="067516E4" w14:textId="77777777" w:rsidTr="00F72F2F">
        <w:trPr>
          <w:trHeight w:val="340"/>
          <w:tblHeader/>
          <w:jc w:val="center"/>
        </w:trPr>
        <w:tc>
          <w:tcPr>
            <w:tcW w:w="438" w:type="pct"/>
            <w:vAlign w:val="center"/>
          </w:tcPr>
          <w:p w14:paraId="3C1A20B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序号</w:t>
            </w:r>
          </w:p>
        </w:tc>
        <w:tc>
          <w:tcPr>
            <w:tcW w:w="1227" w:type="pct"/>
            <w:vAlign w:val="center"/>
          </w:tcPr>
          <w:p w14:paraId="51656BD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名称</w:t>
            </w:r>
          </w:p>
        </w:tc>
        <w:tc>
          <w:tcPr>
            <w:tcW w:w="749" w:type="pct"/>
            <w:vAlign w:val="center"/>
          </w:tcPr>
          <w:p w14:paraId="3AE5DCE9"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标准限值（</w:t>
            </w:r>
            <w:r w:rsidRPr="00F33679">
              <w:rPr>
                <w:rFonts w:ascii="宋体" w:hAnsi="宋体"/>
                <w:kern w:val="0"/>
                <w:sz w:val="21"/>
                <w:szCs w:val="21"/>
              </w:rPr>
              <w:t>mg/kg</w:t>
            </w:r>
            <w:r w:rsidRPr="00F33679">
              <w:rPr>
                <w:rFonts w:ascii="宋体" w:hAnsi="宋体" w:hint="eastAsia"/>
                <w:kern w:val="0"/>
                <w:sz w:val="21"/>
                <w:szCs w:val="21"/>
              </w:rPr>
              <w:t>）</w:t>
            </w:r>
          </w:p>
        </w:tc>
        <w:tc>
          <w:tcPr>
            <w:tcW w:w="832" w:type="pct"/>
            <w:vAlign w:val="center"/>
          </w:tcPr>
          <w:p w14:paraId="1F58A20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监测值（</w:t>
            </w:r>
            <w:r w:rsidRPr="00F33679">
              <w:rPr>
                <w:rFonts w:ascii="宋体" w:hAnsi="宋体"/>
                <w:kern w:val="0"/>
                <w:sz w:val="21"/>
                <w:szCs w:val="21"/>
              </w:rPr>
              <w:t>mg/kg</w:t>
            </w:r>
            <w:r w:rsidRPr="00F33679">
              <w:rPr>
                <w:rFonts w:ascii="宋体" w:hAnsi="宋体" w:hint="eastAsia"/>
                <w:kern w:val="0"/>
                <w:sz w:val="21"/>
                <w:szCs w:val="21"/>
              </w:rPr>
              <w:t>）</w:t>
            </w:r>
          </w:p>
        </w:tc>
        <w:tc>
          <w:tcPr>
            <w:tcW w:w="830" w:type="pct"/>
            <w:vAlign w:val="center"/>
          </w:tcPr>
          <w:p w14:paraId="264C8FAE"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标准指数</w:t>
            </w:r>
          </w:p>
        </w:tc>
        <w:tc>
          <w:tcPr>
            <w:tcW w:w="924" w:type="pct"/>
            <w:vAlign w:val="center"/>
          </w:tcPr>
          <w:p w14:paraId="6230D555"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达标情况</w:t>
            </w:r>
          </w:p>
        </w:tc>
      </w:tr>
      <w:tr w:rsidR="00F72F2F" w:rsidRPr="00F33679" w14:paraId="492B13E0" w14:textId="77777777" w:rsidTr="00F72F2F">
        <w:trPr>
          <w:trHeight w:val="340"/>
          <w:jc w:val="center"/>
        </w:trPr>
        <w:tc>
          <w:tcPr>
            <w:tcW w:w="438" w:type="pct"/>
            <w:vAlign w:val="center"/>
          </w:tcPr>
          <w:p w14:paraId="54FBE9B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w:t>
            </w:r>
          </w:p>
        </w:tc>
        <w:tc>
          <w:tcPr>
            <w:tcW w:w="1227" w:type="pct"/>
            <w:vAlign w:val="center"/>
          </w:tcPr>
          <w:p w14:paraId="5F41F6D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砷</w:t>
            </w:r>
          </w:p>
        </w:tc>
        <w:tc>
          <w:tcPr>
            <w:tcW w:w="749" w:type="pct"/>
            <w:vAlign w:val="center"/>
          </w:tcPr>
          <w:p w14:paraId="00A8268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60</w:t>
            </w:r>
          </w:p>
        </w:tc>
        <w:tc>
          <w:tcPr>
            <w:tcW w:w="832" w:type="pct"/>
            <w:vAlign w:val="center"/>
          </w:tcPr>
          <w:p w14:paraId="4DDB8D6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1</w:t>
            </w:r>
            <w:r w:rsidRPr="00F33679">
              <w:rPr>
                <w:rFonts w:ascii="宋体" w:hAnsi="宋体"/>
                <w:kern w:val="0"/>
                <w:sz w:val="21"/>
                <w:szCs w:val="21"/>
              </w:rPr>
              <w:t>4.0</w:t>
            </w:r>
          </w:p>
        </w:tc>
        <w:tc>
          <w:tcPr>
            <w:tcW w:w="830" w:type="pct"/>
            <w:vAlign w:val="center"/>
          </w:tcPr>
          <w:p w14:paraId="7ACD236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0</w:t>
            </w:r>
            <w:r w:rsidRPr="00F33679">
              <w:rPr>
                <w:rFonts w:ascii="宋体" w:hAnsi="宋体"/>
                <w:kern w:val="0"/>
                <w:sz w:val="21"/>
                <w:szCs w:val="21"/>
              </w:rPr>
              <w:t>.23</w:t>
            </w:r>
          </w:p>
        </w:tc>
        <w:tc>
          <w:tcPr>
            <w:tcW w:w="924" w:type="pct"/>
            <w:vAlign w:val="center"/>
          </w:tcPr>
          <w:p w14:paraId="2AD504E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达标</w:t>
            </w:r>
          </w:p>
        </w:tc>
      </w:tr>
      <w:tr w:rsidR="00F72F2F" w:rsidRPr="00F33679" w14:paraId="7F1EE26C" w14:textId="77777777" w:rsidTr="00F72F2F">
        <w:trPr>
          <w:trHeight w:val="340"/>
          <w:jc w:val="center"/>
        </w:trPr>
        <w:tc>
          <w:tcPr>
            <w:tcW w:w="438" w:type="pct"/>
            <w:vAlign w:val="center"/>
          </w:tcPr>
          <w:p w14:paraId="14A6440E"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w:t>
            </w:r>
          </w:p>
        </w:tc>
        <w:tc>
          <w:tcPr>
            <w:tcW w:w="1227" w:type="pct"/>
            <w:vAlign w:val="center"/>
          </w:tcPr>
          <w:p w14:paraId="498D9218"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镉</w:t>
            </w:r>
          </w:p>
        </w:tc>
        <w:tc>
          <w:tcPr>
            <w:tcW w:w="749" w:type="pct"/>
            <w:vAlign w:val="center"/>
          </w:tcPr>
          <w:p w14:paraId="572A87B9"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65</w:t>
            </w:r>
          </w:p>
        </w:tc>
        <w:tc>
          <w:tcPr>
            <w:tcW w:w="832" w:type="pct"/>
            <w:vAlign w:val="center"/>
          </w:tcPr>
          <w:p w14:paraId="15A5985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0</w:t>
            </w:r>
            <w:r w:rsidRPr="00F33679">
              <w:rPr>
                <w:rFonts w:ascii="宋体" w:hAnsi="宋体"/>
                <w:kern w:val="0"/>
                <w:sz w:val="21"/>
                <w:szCs w:val="21"/>
              </w:rPr>
              <w:t>.1</w:t>
            </w:r>
          </w:p>
        </w:tc>
        <w:tc>
          <w:tcPr>
            <w:tcW w:w="830" w:type="pct"/>
            <w:vAlign w:val="center"/>
          </w:tcPr>
          <w:p w14:paraId="0CD28DD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0</w:t>
            </w:r>
            <w:r w:rsidRPr="00F33679">
              <w:rPr>
                <w:rFonts w:ascii="宋体" w:hAnsi="宋体"/>
                <w:kern w:val="0"/>
                <w:sz w:val="21"/>
                <w:szCs w:val="21"/>
              </w:rPr>
              <w:t>.002</w:t>
            </w:r>
          </w:p>
        </w:tc>
        <w:tc>
          <w:tcPr>
            <w:tcW w:w="924" w:type="pct"/>
            <w:vAlign w:val="center"/>
          </w:tcPr>
          <w:p w14:paraId="0499109C"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47807567" w14:textId="77777777" w:rsidTr="00F72F2F">
        <w:trPr>
          <w:trHeight w:val="340"/>
          <w:jc w:val="center"/>
        </w:trPr>
        <w:tc>
          <w:tcPr>
            <w:tcW w:w="438" w:type="pct"/>
            <w:vAlign w:val="center"/>
          </w:tcPr>
          <w:p w14:paraId="5EE13A73"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3</w:t>
            </w:r>
          </w:p>
        </w:tc>
        <w:tc>
          <w:tcPr>
            <w:tcW w:w="1227" w:type="pct"/>
            <w:vAlign w:val="center"/>
          </w:tcPr>
          <w:p w14:paraId="018C394E"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六价铬</w:t>
            </w:r>
          </w:p>
        </w:tc>
        <w:tc>
          <w:tcPr>
            <w:tcW w:w="749" w:type="pct"/>
            <w:vAlign w:val="center"/>
          </w:tcPr>
          <w:p w14:paraId="7B7F0B8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5.7</w:t>
            </w:r>
          </w:p>
        </w:tc>
        <w:tc>
          <w:tcPr>
            <w:tcW w:w="832" w:type="pct"/>
            <w:vAlign w:val="center"/>
          </w:tcPr>
          <w:p w14:paraId="53EAEC2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w:t>
            </w:r>
            <w:r w:rsidRPr="00F33679">
              <w:rPr>
                <w:rFonts w:ascii="宋体" w:hAnsi="宋体" w:hint="eastAsia"/>
                <w:kern w:val="0"/>
                <w:sz w:val="21"/>
                <w:szCs w:val="21"/>
              </w:rPr>
              <w:t>0</w:t>
            </w:r>
            <w:r w:rsidRPr="00F33679">
              <w:rPr>
                <w:rFonts w:ascii="宋体" w:hAnsi="宋体"/>
                <w:kern w:val="0"/>
                <w:sz w:val="21"/>
                <w:szCs w:val="21"/>
              </w:rPr>
              <w:t>.5</w:t>
            </w:r>
          </w:p>
        </w:tc>
        <w:tc>
          <w:tcPr>
            <w:tcW w:w="830" w:type="pct"/>
            <w:vAlign w:val="center"/>
          </w:tcPr>
          <w:p w14:paraId="76716D2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＜0</w:t>
            </w:r>
            <w:r w:rsidRPr="00F33679">
              <w:rPr>
                <w:rFonts w:ascii="宋体" w:hAnsi="宋体"/>
                <w:sz w:val="21"/>
                <w:szCs w:val="21"/>
              </w:rPr>
              <w:t>.09</w:t>
            </w:r>
          </w:p>
        </w:tc>
        <w:tc>
          <w:tcPr>
            <w:tcW w:w="924" w:type="pct"/>
            <w:vAlign w:val="center"/>
          </w:tcPr>
          <w:p w14:paraId="78754FB9"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08DB47F3" w14:textId="77777777" w:rsidTr="00F72F2F">
        <w:trPr>
          <w:trHeight w:val="340"/>
          <w:jc w:val="center"/>
        </w:trPr>
        <w:tc>
          <w:tcPr>
            <w:tcW w:w="438" w:type="pct"/>
            <w:vAlign w:val="center"/>
          </w:tcPr>
          <w:p w14:paraId="2624BA6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4</w:t>
            </w:r>
          </w:p>
        </w:tc>
        <w:tc>
          <w:tcPr>
            <w:tcW w:w="1227" w:type="pct"/>
            <w:vAlign w:val="center"/>
          </w:tcPr>
          <w:p w14:paraId="6A0EB31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铜</w:t>
            </w:r>
          </w:p>
        </w:tc>
        <w:tc>
          <w:tcPr>
            <w:tcW w:w="749" w:type="pct"/>
            <w:vAlign w:val="center"/>
          </w:tcPr>
          <w:p w14:paraId="50F863D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18000</w:t>
            </w:r>
          </w:p>
        </w:tc>
        <w:tc>
          <w:tcPr>
            <w:tcW w:w="832" w:type="pct"/>
            <w:vAlign w:val="center"/>
          </w:tcPr>
          <w:p w14:paraId="641C53E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3</w:t>
            </w:r>
            <w:r w:rsidRPr="00F33679">
              <w:rPr>
                <w:rFonts w:ascii="宋体" w:hAnsi="宋体"/>
                <w:kern w:val="0"/>
                <w:sz w:val="21"/>
                <w:szCs w:val="21"/>
              </w:rPr>
              <w:t>2</w:t>
            </w:r>
          </w:p>
        </w:tc>
        <w:tc>
          <w:tcPr>
            <w:tcW w:w="830" w:type="pct"/>
            <w:vAlign w:val="center"/>
          </w:tcPr>
          <w:p w14:paraId="2DCBA25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0</w:t>
            </w:r>
            <w:r w:rsidRPr="00F33679">
              <w:rPr>
                <w:rFonts w:ascii="宋体" w:hAnsi="宋体"/>
                <w:kern w:val="0"/>
                <w:sz w:val="21"/>
                <w:szCs w:val="21"/>
              </w:rPr>
              <w:t>.002</w:t>
            </w:r>
          </w:p>
        </w:tc>
        <w:tc>
          <w:tcPr>
            <w:tcW w:w="924" w:type="pct"/>
            <w:vAlign w:val="center"/>
          </w:tcPr>
          <w:p w14:paraId="782043F0"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177BF44F" w14:textId="77777777" w:rsidTr="00F72F2F">
        <w:trPr>
          <w:trHeight w:val="340"/>
          <w:jc w:val="center"/>
        </w:trPr>
        <w:tc>
          <w:tcPr>
            <w:tcW w:w="438" w:type="pct"/>
            <w:vAlign w:val="center"/>
          </w:tcPr>
          <w:p w14:paraId="5F63EF32"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w:t>
            </w:r>
          </w:p>
        </w:tc>
        <w:tc>
          <w:tcPr>
            <w:tcW w:w="1227" w:type="pct"/>
            <w:vAlign w:val="center"/>
          </w:tcPr>
          <w:p w14:paraId="17DC3AAA"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铅</w:t>
            </w:r>
          </w:p>
        </w:tc>
        <w:tc>
          <w:tcPr>
            <w:tcW w:w="749" w:type="pct"/>
            <w:vAlign w:val="center"/>
          </w:tcPr>
          <w:p w14:paraId="76C35C01"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800</w:t>
            </w:r>
          </w:p>
        </w:tc>
        <w:tc>
          <w:tcPr>
            <w:tcW w:w="832" w:type="pct"/>
            <w:vAlign w:val="center"/>
          </w:tcPr>
          <w:p w14:paraId="3FAD80C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2</w:t>
            </w:r>
            <w:r w:rsidRPr="00F33679">
              <w:rPr>
                <w:rFonts w:ascii="宋体" w:hAnsi="宋体"/>
                <w:kern w:val="0"/>
                <w:sz w:val="21"/>
                <w:szCs w:val="21"/>
              </w:rPr>
              <w:t>.8</w:t>
            </w:r>
          </w:p>
        </w:tc>
        <w:tc>
          <w:tcPr>
            <w:tcW w:w="830" w:type="pct"/>
            <w:vAlign w:val="center"/>
          </w:tcPr>
          <w:p w14:paraId="7E335525"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0</w:t>
            </w:r>
            <w:r w:rsidRPr="00F33679">
              <w:rPr>
                <w:rFonts w:ascii="宋体" w:hAnsi="宋体"/>
                <w:kern w:val="0"/>
                <w:sz w:val="21"/>
                <w:szCs w:val="21"/>
              </w:rPr>
              <w:t>.004</w:t>
            </w:r>
          </w:p>
        </w:tc>
        <w:tc>
          <w:tcPr>
            <w:tcW w:w="924" w:type="pct"/>
            <w:vAlign w:val="center"/>
          </w:tcPr>
          <w:p w14:paraId="12566561"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D5997A6" w14:textId="77777777" w:rsidTr="00F72F2F">
        <w:trPr>
          <w:trHeight w:val="340"/>
          <w:jc w:val="center"/>
        </w:trPr>
        <w:tc>
          <w:tcPr>
            <w:tcW w:w="438" w:type="pct"/>
            <w:vAlign w:val="center"/>
          </w:tcPr>
          <w:p w14:paraId="09584BC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6</w:t>
            </w:r>
          </w:p>
        </w:tc>
        <w:tc>
          <w:tcPr>
            <w:tcW w:w="1227" w:type="pct"/>
            <w:vAlign w:val="center"/>
          </w:tcPr>
          <w:p w14:paraId="1B5FB2F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汞</w:t>
            </w:r>
          </w:p>
        </w:tc>
        <w:tc>
          <w:tcPr>
            <w:tcW w:w="749" w:type="pct"/>
            <w:vAlign w:val="center"/>
          </w:tcPr>
          <w:p w14:paraId="41606A05"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38</w:t>
            </w:r>
          </w:p>
        </w:tc>
        <w:tc>
          <w:tcPr>
            <w:tcW w:w="832" w:type="pct"/>
            <w:vAlign w:val="center"/>
          </w:tcPr>
          <w:p w14:paraId="2AD00A93"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0</w:t>
            </w:r>
            <w:r w:rsidRPr="00F33679">
              <w:rPr>
                <w:rFonts w:ascii="宋体" w:hAnsi="宋体"/>
                <w:kern w:val="0"/>
                <w:sz w:val="21"/>
                <w:szCs w:val="21"/>
              </w:rPr>
              <w:t>.162</w:t>
            </w:r>
          </w:p>
        </w:tc>
        <w:tc>
          <w:tcPr>
            <w:tcW w:w="830" w:type="pct"/>
            <w:vAlign w:val="center"/>
          </w:tcPr>
          <w:p w14:paraId="0A326B31"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0</w:t>
            </w:r>
            <w:r w:rsidRPr="00F33679">
              <w:rPr>
                <w:rFonts w:ascii="宋体" w:hAnsi="宋体"/>
                <w:kern w:val="0"/>
                <w:sz w:val="21"/>
                <w:szCs w:val="21"/>
              </w:rPr>
              <w:t>.004</w:t>
            </w:r>
          </w:p>
        </w:tc>
        <w:tc>
          <w:tcPr>
            <w:tcW w:w="924" w:type="pct"/>
            <w:vAlign w:val="center"/>
          </w:tcPr>
          <w:p w14:paraId="4B46FCB5"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5F4AEF9E" w14:textId="77777777" w:rsidTr="00F72F2F">
        <w:trPr>
          <w:trHeight w:val="340"/>
          <w:jc w:val="center"/>
        </w:trPr>
        <w:tc>
          <w:tcPr>
            <w:tcW w:w="438" w:type="pct"/>
            <w:vAlign w:val="center"/>
          </w:tcPr>
          <w:p w14:paraId="711BAAB8"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7</w:t>
            </w:r>
          </w:p>
        </w:tc>
        <w:tc>
          <w:tcPr>
            <w:tcW w:w="1227" w:type="pct"/>
            <w:vAlign w:val="center"/>
          </w:tcPr>
          <w:p w14:paraId="4D7158F1"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镍</w:t>
            </w:r>
          </w:p>
        </w:tc>
        <w:tc>
          <w:tcPr>
            <w:tcW w:w="749" w:type="pct"/>
            <w:vAlign w:val="center"/>
          </w:tcPr>
          <w:p w14:paraId="106DF862"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900</w:t>
            </w:r>
          </w:p>
        </w:tc>
        <w:tc>
          <w:tcPr>
            <w:tcW w:w="832" w:type="pct"/>
            <w:vAlign w:val="center"/>
          </w:tcPr>
          <w:p w14:paraId="65DE917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2</w:t>
            </w:r>
            <w:r w:rsidRPr="00F33679">
              <w:rPr>
                <w:rFonts w:ascii="宋体" w:hAnsi="宋体"/>
                <w:kern w:val="0"/>
                <w:sz w:val="21"/>
                <w:szCs w:val="21"/>
              </w:rPr>
              <w:t>6</w:t>
            </w:r>
          </w:p>
        </w:tc>
        <w:tc>
          <w:tcPr>
            <w:tcW w:w="830" w:type="pct"/>
            <w:vAlign w:val="center"/>
          </w:tcPr>
          <w:p w14:paraId="267FF945"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kern w:val="0"/>
                <w:sz w:val="21"/>
                <w:szCs w:val="21"/>
              </w:rPr>
              <w:t>0</w:t>
            </w:r>
            <w:r w:rsidRPr="00F33679">
              <w:rPr>
                <w:rFonts w:ascii="宋体" w:hAnsi="宋体"/>
                <w:kern w:val="0"/>
                <w:sz w:val="21"/>
                <w:szCs w:val="21"/>
              </w:rPr>
              <w:t>.028</w:t>
            </w:r>
          </w:p>
        </w:tc>
        <w:tc>
          <w:tcPr>
            <w:tcW w:w="924" w:type="pct"/>
            <w:vAlign w:val="center"/>
          </w:tcPr>
          <w:p w14:paraId="168AA0E3"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C90B6DF" w14:textId="77777777" w:rsidTr="00F72F2F">
        <w:trPr>
          <w:trHeight w:val="340"/>
          <w:jc w:val="center"/>
        </w:trPr>
        <w:tc>
          <w:tcPr>
            <w:tcW w:w="438" w:type="pct"/>
            <w:vAlign w:val="center"/>
          </w:tcPr>
          <w:p w14:paraId="58D7615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8</w:t>
            </w:r>
          </w:p>
        </w:tc>
        <w:tc>
          <w:tcPr>
            <w:tcW w:w="1227" w:type="pct"/>
            <w:vAlign w:val="center"/>
          </w:tcPr>
          <w:p w14:paraId="59BEBB8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四氯化碳</w:t>
            </w:r>
          </w:p>
        </w:tc>
        <w:tc>
          <w:tcPr>
            <w:tcW w:w="749" w:type="pct"/>
            <w:vAlign w:val="center"/>
          </w:tcPr>
          <w:p w14:paraId="052DBB63"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2.8</w:t>
            </w:r>
          </w:p>
        </w:tc>
        <w:tc>
          <w:tcPr>
            <w:tcW w:w="832" w:type="pct"/>
            <w:vAlign w:val="center"/>
          </w:tcPr>
          <w:p w14:paraId="467A6A0E"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vAlign w:val="center"/>
          </w:tcPr>
          <w:p w14:paraId="6143718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w:t>
            </w:r>
            <w:r w:rsidRPr="00F33679">
              <w:rPr>
                <w:rFonts w:ascii="宋体" w:hAnsi="宋体"/>
                <w:sz w:val="21"/>
                <w:szCs w:val="21"/>
              </w:rPr>
              <w:t>4.6</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73681F96"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312D75EA" w14:textId="77777777" w:rsidTr="00F72F2F">
        <w:trPr>
          <w:trHeight w:val="340"/>
          <w:jc w:val="center"/>
        </w:trPr>
        <w:tc>
          <w:tcPr>
            <w:tcW w:w="438" w:type="pct"/>
            <w:vAlign w:val="center"/>
          </w:tcPr>
          <w:p w14:paraId="56C4931A"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9</w:t>
            </w:r>
          </w:p>
        </w:tc>
        <w:tc>
          <w:tcPr>
            <w:tcW w:w="1227" w:type="pct"/>
            <w:vAlign w:val="center"/>
          </w:tcPr>
          <w:p w14:paraId="4E4C43A8"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氯仿</w:t>
            </w:r>
          </w:p>
        </w:tc>
        <w:tc>
          <w:tcPr>
            <w:tcW w:w="749" w:type="pct"/>
            <w:vAlign w:val="center"/>
          </w:tcPr>
          <w:p w14:paraId="5ECC5D7E"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0.9</w:t>
            </w:r>
          </w:p>
        </w:tc>
        <w:tc>
          <w:tcPr>
            <w:tcW w:w="832" w:type="pct"/>
            <w:vAlign w:val="center"/>
          </w:tcPr>
          <w:p w14:paraId="612BA65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.1</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6298D282"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924" w:type="pct"/>
            <w:vAlign w:val="center"/>
          </w:tcPr>
          <w:p w14:paraId="1BD0B7F2"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66D82AFE" w14:textId="77777777" w:rsidTr="00F72F2F">
        <w:trPr>
          <w:trHeight w:val="340"/>
          <w:jc w:val="center"/>
        </w:trPr>
        <w:tc>
          <w:tcPr>
            <w:tcW w:w="438" w:type="pct"/>
            <w:vAlign w:val="center"/>
          </w:tcPr>
          <w:p w14:paraId="381151E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10</w:t>
            </w:r>
          </w:p>
        </w:tc>
        <w:tc>
          <w:tcPr>
            <w:tcW w:w="1227" w:type="pct"/>
            <w:vAlign w:val="center"/>
          </w:tcPr>
          <w:p w14:paraId="0B80A241"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氯甲烷</w:t>
            </w:r>
          </w:p>
        </w:tc>
        <w:tc>
          <w:tcPr>
            <w:tcW w:w="749" w:type="pct"/>
            <w:vAlign w:val="center"/>
          </w:tcPr>
          <w:p w14:paraId="60DD5115"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37</w:t>
            </w:r>
          </w:p>
        </w:tc>
        <w:tc>
          <w:tcPr>
            <w:tcW w:w="832" w:type="pct"/>
            <w:vAlign w:val="center"/>
          </w:tcPr>
          <w:p w14:paraId="257C78AF"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332E9430"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1CF7BB46"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C935C0E" w14:textId="77777777" w:rsidTr="00F72F2F">
        <w:trPr>
          <w:trHeight w:val="340"/>
          <w:jc w:val="center"/>
        </w:trPr>
        <w:tc>
          <w:tcPr>
            <w:tcW w:w="438" w:type="pct"/>
            <w:vAlign w:val="center"/>
          </w:tcPr>
          <w:p w14:paraId="0DF645D1"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11</w:t>
            </w:r>
          </w:p>
        </w:tc>
        <w:tc>
          <w:tcPr>
            <w:tcW w:w="1227" w:type="pct"/>
            <w:vAlign w:val="center"/>
          </w:tcPr>
          <w:p w14:paraId="3BE119D9"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1,1-二氯乙烷</w:t>
            </w:r>
          </w:p>
        </w:tc>
        <w:tc>
          <w:tcPr>
            <w:tcW w:w="749" w:type="pct"/>
            <w:vAlign w:val="center"/>
          </w:tcPr>
          <w:p w14:paraId="45A9792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9</w:t>
            </w:r>
          </w:p>
        </w:tc>
        <w:tc>
          <w:tcPr>
            <w:tcW w:w="832" w:type="pct"/>
            <w:vAlign w:val="center"/>
          </w:tcPr>
          <w:p w14:paraId="119935B8"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3DAE8CF1"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6C61BCC2"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46804247" w14:textId="77777777" w:rsidTr="00F72F2F">
        <w:trPr>
          <w:trHeight w:val="340"/>
          <w:jc w:val="center"/>
        </w:trPr>
        <w:tc>
          <w:tcPr>
            <w:tcW w:w="438" w:type="pct"/>
            <w:vAlign w:val="center"/>
          </w:tcPr>
          <w:p w14:paraId="3C3F6F69"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12</w:t>
            </w:r>
          </w:p>
        </w:tc>
        <w:tc>
          <w:tcPr>
            <w:tcW w:w="1227" w:type="pct"/>
            <w:vAlign w:val="center"/>
          </w:tcPr>
          <w:p w14:paraId="68A1DF6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1,2-二氯乙烷</w:t>
            </w:r>
          </w:p>
        </w:tc>
        <w:tc>
          <w:tcPr>
            <w:tcW w:w="749" w:type="pct"/>
            <w:vAlign w:val="center"/>
          </w:tcPr>
          <w:p w14:paraId="2503EDC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w:t>
            </w:r>
          </w:p>
        </w:tc>
        <w:tc>
          <w:tcPr>
            <w:tcW w:w="832" w:type="pct"/>
            <w:vAlign w:val="center"/>
          </w:tcPr>
          <w:p w14:paraId="22C594B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10E78E92"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2.6</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1E55393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487DD1D0" w14:textId="77777777" w:rsidTr="00F72F2F">
        <w:trPr>
          <w:trHeight w:val="340"/>
          <w:jc w:val="center"/>
        </w:trPr>
        <w:tc>
          <w:tcPr>
            <w:tcW w:w="438" w:type="pct"/>
            <w:vAlign w:val="center"/>
          </w:tcPr>
          <w:p w14:paraId="417B751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13</w:t>
            </w:r>
          </w:p>
        </w:tc>
        <w:tc>
          <w:tcPr>
            <w:tcW w:w="1227" w:type="pct"/>
            <w:vAlign w:val="center"/>
          </w:tcPr>
          <w:p w14:paraId="384797E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1,1-二氯乙烯</w:t>
            </w:r>
          </w:p>
        </w:tc>
        <w:tc>
          <w:tcPr>
            <w:tcW w:w="749" w:type="pct"/>
            <w:vAlign w:val="center"/>
          </w:tcPr>
          <w:p w14:paraId="2D9C04CA"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66</w:t>
            </w:r>
          </w:p>
        </w:tc>
        <w:tc>
          <w:tcPr>
            <w:tcW w:w="832" w:type="pct"/>
            <w:vAlign w:val="center"/>
          </w:tcPr>
          <w:p w14:paraId="55707ADF"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57268D69"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1.5</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5</w:t>
            </w:r>
          </w:p>
        </w:tc>
        <w:tc>
          <w:tcPr>
            <w:tcW w:w="924" w:type="pct"/>
            <w:vAlign w:val="center"/>
          </w:tcPr>
          <w:p w14:paraId="7D0BCB29"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34B8960" w14:textId="77777777" w:rsidTr="00F72F2F">
        <w:trPr>
          <w:trHeight w:val="340"/>
          <w:jc w:val="center"/>
        </w:trPr>
        <w:tc>
          <w:tcPr>
            <w:tcW w:w="438" w:type="pct"/>
            <w:vAlign w:val="center"/>
          </w:tcPr>
          <w:p w14:paraId="1DE70463"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14</w:t>
            </w:r>
          </w:p>
        </w:tc>
        <w:tc>
          <w:tcPr>
            <w:tcW w:w="1227" w:type="pct"/>
            <w:vAlign w:val="center"/>
          </w:tcPr>
          <w:p w14:paraId="42A00C0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顺</w:t>
            </w:r>
            <w:r w:rsidRPr="00F33679">
              <w:rPr>
                <w:rFonts w:ascii="宋体" w:hAnsi="宋体"/>
                <w:sz w:val="21"/>
                <w:szCs w:val="21"/>
              </w:rPr>
              <w:t>-1,2-二氯乙烯</w:t>
            </w:r>
          </w:p>
        </w:tc>
        <w:tc>
          <w:tcPr>
            <w:tcW w:w="749" w:type="pct"/>
            <w:vAlign w:val="center"/>
          </w:tcPr>
          <w:p w14:paraId="10FB3082"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596</w:t>
            </w:r>
          </w:p>
        </w:tc>
        <w:tc>
          <w:tcPr>
            <w:tcW w:w="832" w:type="pct"/>
            <w:vAlign w:val="center"/>
          </w:tcPr>
          <w:p w14:paraId="0F80A047"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54918E58"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2.18</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6</w:t>
            </w:r>
          </w:p>
        </w:tc>
        <w:tc>
          <w:tcPr>
            <w:tcW w:w="924" w:type="pct"/>
            <w:vAlign w:val="center"/>
          </w:tcPr>
          <w:p w14:paraId="6F0EBBE7"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68344BF2" w14:textId="77777777" w:rsidTr="00F72F2F">
        <w:trPr>
          <w:trHeight w:val="340"/>
          <w:jc w:val="center"/>
        </w:trPr>
        <w:tc>
          <w:tcPr>
            <w:tcW w:w="438" w:type="pct"/>
            <w:vAlign w:val="center"/>
          </w:tcPr>
          <w:p w14:paraId="23E1F67A"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15</w:t>
            </w:r>
          </w:p>
        </w:tc>
        <w:tc>
          <w:tcPr>
            <w:tcW w:w="1227" w:type="pct"/>
            <w:vAlign w:val="center"/>
          </w:tcPr>
          <w:p w14:paraId="2EB96E8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反</w:t>
            </w:r>
            <w:r w:rsidRPr="00F33679">
              <w:rPr>
                <w:rFonts w:ascii="宋体" w:hAnsi="宋体"/>
                <w:sz w:val="21"/>
                <w:szCs w:val="21"/>
              </w:rPr>
              <w:t>-1,2-二氯乙烯</w:t>
            </w:r>
          </w:p>
        </w:tc>
        <w:tc>
          <w:tcPr>
            <w:tcW w:w="749" w:type="pct"/>
            <w:vAlign w:val="center"/>
          </w:tcPr>
          <w:p w14:paraId="1AD2F4F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54</w:t>
            </w:r>
          </w:p>
        </w:tc>
        <w:tc>
          <w:tcPr>
            <w:tcW w:w="832" w:type="pct"/>
            <w:vAlign w:val="center"/>
          </w:tcPr>
          <w:p w14:paraId="2A0C3DC3"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.4</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32AA24C0"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2.6</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5</w:t>
            </w:r>
          </w:p>
        </w:tc>
        <w:tc>
          <w:tcPr>
            <w:tcW w:w="924" w:type="pct"/>
            <w:vAlign w:val="center"/>
          </w:tcPr>
          <w:p w14:paraId="4450BB75"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135A8ED" w14:textId="77777777" w:rsidTr="00F72F2F">
        <w:trPr>
          <w:trHeight w:val="340"/>
          <w:jc w:val="center"/>
        </w:trPr>
        <w:tc>
          <w:tcPr>
            <w:tcW w:w="438" w:type="pct"/>
            <w:vAlign w:val="center"/>
          </w:tcPr>
          <w:p w14:paraId="395277F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16</w:t>
            </w:r>
          </w:p>
        </w:tc>
        <w:tc>
          <w:tcPr>
            <w:tcW w:w="1227" w:type="pct"/>
            <w:vAlign w:val="center"/>
          </w:tcPr>
          <w:p w14:paraId="2BD09AD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二氯甲烷</w:t>
            </w:r>
          </w:p>
        </w:tc>
        <w:tc>
          <w:tcPr>
            <w:tcW w:w="749" w:type="pct"/>
            <w:vAlign w:val="center"/>
          </w:tcPr>
          <w:p w14:paraId="7CD103B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616</w:t>
            </w:r>
          </w:p>
        </w:tc>
        <w:tc>
          <w:tcPr>
            <w:tcW w:w="832" w:type="pct"/>
            <w:vAlign w:val="center"/>
          </w:tcPr>
          <w:p w14:paraId="79888CF8"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.5</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0695124A"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2.4</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6</w:t>
            </w:r>
          </w:p>
        </w:tc>
        <w:tc>
          <w:tcPr>
            <w:tcW w:w="924" w:type="pct"/>
            <w:vAlign w:val="center"/>
          </w:tcPr>
          <w:p w14:paraId="1FEB4EA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4CA31985" w14:textId="77777777" w:rsidTr="00F72F2F">
        <w:trPr>
          <w:trHeight w:val="340"/>
          <w:jc w:val="center"/>
        </w:trPr>
        <w:tc>
          <w:tcPr>
            <w:tcW w:w="438" w:type="pct"/>
            <w:vAlign w:val="center"/>
          </w:tcPr>
          <w:p w14:paraId="229E456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lastRenderedPageBreak/>
              <w:t>17</w:t>
            </w:r>
          </w:p>
        </w:tc>
        <w:tc>
          <w:tcPr>
            <w:tcW w:w="1227" w:type="pct"/>
            <w:vAlign w:val="center"/>
          </w:tcPr>
          <w:p w14:paraId="2CD9F1F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1,2-二氯丙烷</w:t>
            </w:r>
          </w:p>
        </w:tc>
        <w:tc>
          <w:tcPr>
            <w:tcW w:w="749" w:type="pct"/>
            <w:vAlign w:val="center"/>
          </w:tcPr>
          <w:p w14:paraId="402541C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w:t>
            </w:r>
          </w:p>
        </w:tc>
        <w:tc>
          <w:tcPr>
            <w:tcW w:w="832" w:type="pct"/>
            <w:vAlign w:val="center"/>
          </w:tcPr>
          <w:p w14:paraId="7058C149"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.1</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17FBF97E"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389F26DF"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65951D71" w14:textId="77777777" w:rsidTr="00F72F2F">
        <w:trPr>
          <w:trHeight w:val="340"/>
          <w:jc w:val="center"/>
        </w:trPr>
        <w:tc>
          <w:tcPr>
            <w:tcW w:w="438" w:type="pct"/>
            <w:vAlign w:val="center"/>
          </w:tcPr>
          <w:p w14:paraId="2816DB5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18</w:t>
            </w:r>
          </w:p>
        </w:tc>
        <w:tc>
          <w:tcPr>
            <w:tcW w:w="1227" w:type="pct"/>
            <w:vAlign w:val="center"/>
          </w:tcPr>
          <w:p w14:paraId="0FEA1C4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1,1,1,2-四氯乙烷</w:t>
            </w:r>
          </w:p>
        </w:tc>
        <w:tc>
          <w:tcPr>
            <w:tcW w:w="749" w:type="pct"/>
            <w:vAlign w:val="center"/>
          </w:tcPr>
          <w:p w14:paraId="234CCBE8"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10</w:t>
            </w:r>
          </w:p>
        </w:tc>
        <w:tc>
          <w:tcPr>
            <w:tcW w:w="832" w:type="pct"/>
            <w:vAlign w:val="center"/>
          </w:tcPr>
          <w:p w14:paraId="5437488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67E5C37F"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7489CD47"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47110D04" w14:textId="77777777" w:rsidTr="00F72F2F">
        <w:trPr>
          <w:trHeight w:val="340"/>
          <w:jc w:val="center"/>
        </w:trPr>
        <w:tc>
          <w:tcPr>
            <w:tcW w:w="438" w:type="pct"/>
            <w:vAlign w:val="center"/>
          </w:tcPr>
          <w:p w14:paraId="2497739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19</w:t>
            </w:r>
          </w:p>
        </w:tc>
        <w:tc>
          <w:tcPr>
            <w:tcW w:w="1227" w:type="pct"/>
            <w:vAlign w:val="center"/>
          </w:tcPr>
          <w:p w14:paraId="613AEF4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1,1,2,2-四氯乙烷</w:t>
            </w:r>
          </w:p>
        </w:tc>
        <w:tc>
          <w:tcPr>
            <w:tcW w:w="749" w:type="pct"/>
            <w:vAlign w:val="center"/>
          </w:tcPr>
          <w:p w14:paraId="2CFB4FB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6.8</w:t>
            </w:r>
          </w:p>
        </w:tc>
        <w:tc>
          <w:tcPr>
            <w:tcW w:w="832" w:type="pct"/>
            <w:vAlign w:val="center"/>
          </w:tcPr>
          <w:p w14:paraId="402CF04C"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170B79E4"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1.8</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2E4FD0FC"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64077C1D" w14:textId="77777777" w:rsidTr="00F72F2F">
        <w:trPr>
          <w:trHeight w:val="340"/>
          <w:jc w:val="center"/>
        </w:trPr>
        <w:tc>
          <w:tcPr>
            <w:tcW w:w="438" w:type="pct"/>
            <w:vAlign w:val="center"/>
          </w:tcPr>
          <w:p w14:paraId="742D3881"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20</w:t>
            </w:r>
          </w:p>
        </w:tc>
        <w:tc>
          <w:tcPr>
            <w:tcW w:w="1227" w:type="pct"/>
            <w:vAlign w:val="center"/>
          </w:tcPr>
          <w:p w14:paraId="05DD95D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四氯乙烯</w:t>
            </w:r>
          </w:p>
        </w:tc>
        <w:tc>
          <w:tcPr>
            <w:tcW w:w="749" w:type="pct"/>
            <w:vAlign w:val="center"/>
          </w:tcPr>
          <w:p w14:paraId="20CA1F0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53</w:t>
            </w:r>
          </w:p>
        </w:tc>
        <w:tc>
          <w:tcPr>
            <w:tcW w:w="832" w:type="pct"/>
            <w:vAlign w:val="center"/>
          </w:tcPr>
          <w:p w14:paraId="0514A1FE"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.4</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03972FF8"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2.6</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5</w:t>
            </w:r>
          </w:p>
        </w:tc>
        <w:tc>
          <w:tcPr>
            <w:tcW w:w="924" w:type="pct"/>
            <w:vAlign w:val="center"/>
          </w:tcPr>
          <w:p w14:paraId="5A17F46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55807EE" w14:textId="77777777" w:rsidTr="00F72F2F">
        <w:trPr>
          <w:trHeight w:val="340"/>
          <w:jc w:val="center"/>
        </w:trPr>
        <w:tc>
          <w:tcPr>
            <w:tcW w:w="438" w:type="pct"/>
            <w:vAlign w:val="center"/>
          </w:tcPr>
          <w:p w14:paraId="0E3151E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21</w:t>
            </w:r>
          </w:p>
        </w:tc>
        <w:tc>
          <w:tcPr>
            <w:tcW w:w="1227" w:type="pct"/>
            <w:vAlign w:val="center"/>
          </w:tcPr>
          <w:p w14:paraId="1520F8C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1,1,1-三氯乙烷</w:t>
            </w:r>
          </w:p>
        </w:tc>
        <w:tc>
          <w:tcPr>
            <w:tcW w:w="749" w:type="pct"/>
            <w:vAlign w:val="center"/>
          </w:tcPr>
          <w:p w14:paraId="2CF55BB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840</w:t>
            </w:r>
          </w:p>
        </w:tc>
        <w:tc>
          <w:tcPr>
            <w:tcW w:w="832" w:type="pct"/>
            <w:vAlign w:val="center"/>
          </w:tcPr>
          <w:p w14:paraId="5BCC3865"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449C6E61"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1.5</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6</w:t>
            </w:r>
          </w:p>
        </w:tc>
        <w:tc>
          <w:tcPr>
            <w:tcW w:w="924" w:type="pct"/>
            <w:vAlign w:val="center"/>
          </w:tcPr>
          <w:p w14:paraId="40436A76"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6C1EEDD2" w14:textId="77777777" w:rsidTr="00F72F2F">
        <w:trPr>
          <w:trHeight w:val="340"/>
          <w:jc w:val="center"/>
        </w:trPr>
        <w:tc>
          <w:tcPr>
            <w:tcW w:w="438" w:type="pct"/>
            <w:vAlign w:val="center"/>
          </w:tcPr>
          <w:p w14:paraId="4D35383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22</w:t>
            </w:r>
          </w:p>
        </w:tc>
        <w:tc>
          <w:tcPr>
            <w:tcW w:w="1227" w:type="pct"/>
            <w:vAlign w:val="center"/>
          </w:tcPr>
          <w:p w14:paraId="0DBA481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1,1,2-三氯乙烷</w:t>
            </w:r>
          </w:p>
        </w:tc>
        <w:tc>
          <w:tcPr>
            <w:tcW w:w="749" w:type="pct"/>
            <w:vAlign w:val="center"/>
          </w:tcPr>
          <w:p w14:paraId="3E6D2181"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2.8</w:t>
            </w:r>
          </w:p>
        </w:tc>
        <w:tc>
          <w:tcPr>
            <w:tcW w:w="832" w:type="pct"/>
            <w:vAlign w:val="center"/>
          </w:tcPr>
          <w:p w14:paraId="7BAB28B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70456F3C"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4.3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32C935BA"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265011F" w14:textId="77777777" w:rsidTr="00F72F2F">
        <w:trPr>
          <w:trHeight w:val="340"/>
          <w:jc w:val="center"/>
        </w:trPr>
        <w:tc>
          <w:tcPr>
            <w:tcW w:w="438" w:type="pct"/>
            <w:vAlign w:val="center"/>
          </w:tcPr>
          <w:p w14:paraId="7996758A"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23</w:t>
            </w:r>
          </w:p>
        </w:tc>
        <w:tc>
          <w:tcPr>
            <w:tcW w:w="1227" w:type="pct"/>
            <w:vAlign w:val="center"/>
          </w:tcPr>
          <w:p w14:paraId="1C2830D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三氯乙烯</w:t>
            </w:r>
          </w:p>
        </w:tc>
        <w:tc>
          <w:tcPr>
            <w:tcW w:w="749" w:type="pct"/>
            <w:vAlign w:val="center"/>
          </w:tcPr>
          <w:p w14:paraId="4CE6456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2.8</w:t>
            </w:r>
          </w:p>
        </w:tc>
        <w:tc>
          <w:tcPr>
            <w:tcW w:w="832" w:type="pct"/>
            <w:vAlign w:val="center"/>
          </w:tcPr>
          <w:p w14:paraId="39015B15"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0410063B"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4.3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75CBB17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6578920" w14:textId="77777777" w:rsidTr="00F72F2F">
        <w:trPr>
          <w:trHeight w:val="340"/>
          <w:jc w:val="center"/>
        </w:trPr>
        <w:tc>
          <w:tcPr>
            <w:tcW w:w="438" w:type="pct"/>
            <w:vAlign w:val="center"/>
          </w:tcPr>
          <w:p w14:paraId="17E8CDB8"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24</w:t>
            </w:r>
          </w:p>
        </w:tc>
        <w:tc>
          <w:tcPr>
            <w:tcW w:w="1227" w:type="pct"/>
            <w:vAlign w:val="center"/>
          </w:tcPr>
          <w:p w14:paraId="5928BBF2"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1,2,3-三氯丙烷</w:t>
            </w:r>
          </w:p>
        </w:tc>
        <w:tc>
          <w:tcPr>
            <w:tcW w:w="749" w:type="pct"/>
            <w:vAlign w:val="center"/>
          </w:tcPr>
          <w:p w14:paraId="0ABF2449"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0.5</w:t>
            </w:r>
          </w:p>
        </w:tc>
        <w:tc>
          <w:tcPr>
            <w:tcW w:w="832" w:type="pct"/>
            <w:vAlign w:val="center"/>
          </w:tcPr>
          <w:p w14:paraId="61DFB12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5D9CEF13"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2.4</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688CA309"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6342BF0" w14:textId="77777777" w:rsidTr="00F72F2F">
        <w:trPr>
          <w:trHeight w:val="340"/>
          <w:jc w:val="center"/>
        </w:trPr>
        <w:tc>
          <w:tcPr>
            <w:tcW w:w="438" w:type="pct"/>
            <w:vAlign w:val="center"/>
          </w:tcPr>
          <w:p w14:paraId="1734904E"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25</w:t>
            </w:r>
          </w:p>
        </w:tc>
        <w:tc>
          <w:tcPr>
            <w:tcW w:w="1227" w:type="pct"/>
            <w:vAlign w:val="center"/>
          </w:tcPr>
          <w:p w14:paraId="5690C79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氯乙烯</w:t>
            </w:r>
          </w:p>
        </w:tc>
        <w:tc>
          <w:tcPr>
            <w:tcW w:w="749" w:type="pct"/>
            <w:vAlign w:val="center"/>
          </w:tcPr>
          <w:p w14:paraId="0B45E219"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0.43</w:t>
            </w:r>
          </w:p>
        </w:tc>
        <w:tc>
          <w:tcPr>
            <w:tcW w:w="832" w:type="pct"/>
            <w:vAlign w:val="center"/>
          </w:tcPr>
          <w:p w14:paraId="12FF7E53"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6E9DF431"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924" w:type="pct"/>
            <w:vAlign w:val="center"/>
          </w:tcPr>
          <w:p w14:paraId="3CADE4E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B87D20F" w14:textId="77777777" w:rsidTr="00F72F2F">
        <w:trPr>
          <w:trHeight w:val="340"/>
          <w:jc w:val="center"/>
        </w:trPr>
        <w:tc>
          <w:tcPr>
            <w:tcW w:w="438" w:type="pct"/>
            <w:vAlign w:val="center"/>
          </w:tcPr>
          <w:p w14:paraId="4A86A035"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26</w:t>
            </w:r>
          </w:p>
        </w:tc>
        <w:tc>
          <w:tcPr>
            <w:tcW w:w="1227" w:type="pct"/>
            <w:vAlign w:val="center"/>
          </w:tcPr>
          <w:p w14:paraId="29BCDB3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苯</w:t>
            </w:r>
          </w:p>
        </w:tc>
        <w:tc>
          <w:tcPr>
            <w:tcW w:w="749" w:type="pct"/>
            <w:vAlign w:val="center"/>
          </w:tcPr>
          <w:p w14:paraId="4D3264C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4</w:t>
            </w:r>
          </w:p>
        </w:tc>
        <w:tc>
          <w:tcPr>
            <w:tcW w:w="832" w:type="pct"/>
            <w:vAlign w:val="center"/>
          </w:tcPr>
          <w:p w14:paraId="215229E6"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.9</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681E2815"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4.8</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67F48B10"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53444D30" w14:textId="77777777" w:rsidTr="00F72F2F">
        <w:trPr>
          <w:trHeight w:val="340"/>
          <w:jc w:val="center"/>
        </w:trPr>
        <w:tc>
          <w:tcPr>
            <w:tcW w:w="438" w:type="pct"/>
            <w:vAlign w:val="center"/>
          </w:tcPr>
          <w:p w14:paraId="14925CD9"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27</w:t>
            </w:r>
          </w:p>
        </w:tc>
        <w:tc>
          <w:tcPr>
            <w:tcW w:w="1227" w:type="pct"/>
            <w:vAlign w:val="center"/>
          </w:tcPr>
          <w:p w14:paraId="4E00AAA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氯苯</w:t>
            </w:r>
          </w:p>
        </w:tc>
        <w:tc>
          <w:tcPr>
            <w:tcW w:w="749" w:type="pct"/>
            <w:vAlign w:val="center"/>
          </w:tcPr>
          <w:p w14:paraId="0AA09162"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270</w:t>
            </w:r>
          </w:p>
        </w:tc>
        <w:tc>
          <w:tcPr>
            <w:tcW w:w="832" w:type="pct"/>
            <w:vAlign w:val="center"/>
          </w:tcPr>
          <w:p w14:paraId="4CF60A9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1601CA62"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4.4</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6</w:t>
            </w:r>
          </w:p>
        </w:tc>
        <w:tc>
          <w:tcPr>
            <w:tcW w:w="924" w:type="pct"/>
            <w:vAlign w:val="center"/>
          </w:tcPr>
          <w:p w14:paraId="5DBDBE8F"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FB234E8" w14:textId="77777777" w:rsidTr="00F72F2F">
        <w:trPr>
          <w:trHeight w:val="340"/>
          <w:jc w:val="center"/>
        </w:trPr>
        <w:tc>
          <w:tcPr>
            <w:tcW w:w="438" w:type="pct"/>
            <w:vAlign w:val="center"/>
          </w:tcPr>
          <w:p w14:paraId="7E521116"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28</w:t>
            </w:r>
          </w:p>
        </w:tc>
        <w:tc>
          <w:tcPr>
            <w:tcW w:w="1227" w:type="pct"/>
            <w:vAlign w:val="center"/>
          </w:tcPr>
          <w:p w14:paraId="2D66735A"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1,2-二氯苯</w:t>
            </w:r>
          </w:p>
        </w:tc>
        <w:tc>
          <w:tcPr>
            <w:tcW w:w="749" w:type="pct"/>
            <w:vAlign w:val="center"/>
          </w:tcPr>
          <w:p w14:paraId="4E640EF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560</w:t>
            </w:r>
          </w:p>
        </w:tc>
        <w:tc>
          <w:tcPr>
            <w:tcW w:w="832" w:type="pct"/>
            <w:vAlign w:val="center"/>
          </w:tcPr>
          <w:p w14:paraId="6FA03B87"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.5</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7118A3A6"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2.7</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6</w:t>
            </w:r>
          </w:p>
        </w:tc>
        <w:tc>
          <w:tcPr>
            <w:tcW w:w="924" w:type="pct"/>
            <w:vAlign w:val="center"/>
          </w:tcPr>
          <w:p w14:paraId="594B1003"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3122653" w14:textId="77777777" w:rsidTr="00F72F2F">
        <w:trPr>
          <w:trHeight w:val="340"/>
          <w:jc w:val="center"/>
        </w:trPr>
        <w:tc>
          <w:tcPr>
            <w:tcW w:w="438" w:type="pct"/>
            <w:vAlign w:val="center"/>
          </w:tcPr>
          <w:p w14:paraId="62A47EB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29</w:t>
            </w:r>
          </w:p>
        </w:tc>
        <w:tc>
          <w:tcPr>
            <w:tcW w:w="1227" w:type="pct"/>
            <w:vAlign w:val="center"/>
          </w:tcPr>
          <w:p w14:paraId="5B9F56C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sz w:val="21"/>
                <w:szCs w:val="21"/>
              </w:rPr>
              <w:t>1,4</w:t>
            </w:r>
            <w:r w:rsidRPr="00F33679">
              <w:rPr>
                <w:rFonts w:ascii="宋体" w:hAnsi="宋体" w:hint="eastAsia"/>
                <w:sz w:val="21"/>
                <w:szCs w:val="21"/>
              </w:rPr>
              <w:t>二氯苯</w:t>
            </w:r>
          </w:p>
        </w:tc>
        <w:tc>
          <w:tcPr>
            <w:tcW w:w="749" w:type="pct"/>
            <w:vAlign w:val="center"/>
          </w:tcPr>
          <w:p w14:paraId="0ACFFD23"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20</w:t>
            </w:r>
          </w:p>
        </w:tc>
        <w:tc>
          <w:tcPr>
            <w:tcW w:w="832" w:type="pct"/>
            <w:vAlign w:val="center"/>
          </w:tcPr>
          <w:p w14:paraId="682EE51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.5</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6A172766"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7.5</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5</w:t>
            </w:r>
          </w:p>
        </w:tc>
        <w:tc>
          <w:tcPr>
            <w:tcW w:w="924" w:type="pct"/>
            <w:vAlign w:val="center"/>
          </w:tcPr>
          <w:p w14:paraId="154F6CE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7C8F572" w14:textId="77777777" w:rsidTr="00F72F2F">
        <w:trPr>
          <w:trHeight w:val="340"/>
          <w:jc w:val="center"/>
        </w:trPr>
        <w:tc>
          <w:tcPr>
            <w:tcW w:w="438" w:type="pct"/>
            <w:vAlign w:val="center"/>
          </w:tcPr>
          <w:p w14:paraId="0A55056A"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30</w:t>
            </w:r>
          </w:p>
        </w:tc>
        <w:tc>
          <w:tcPr>
            <w:tcW w:w="1227" w:type="pct"/>
            <w:vAlign w:val="center"/>
          </w:tcPr>
          <w:p w14:paraId="7ABD5D0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乙苯</w:t>
            </w:r>
          </w:p>
        </w:tc>
        <w:tc>
          <w:tcPr>
            <w:tcW w:w="749" w:type="pct"/>
            <w:vAlign w:val="center"/>
          </w:tcPr>
          <w:p w14:paraId="4DA6546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28</w:t>
            </w:r>
          </w:p>
        </w:tc>
        <w:tc>
          <w:tcPr>
            <w:tcW w:w="832" w:type="pct"/>
            <w:vAlign w:val="center"/>
          </w:tcPr>
          <w:p w14:paraId="0101715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2F66536D"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4.3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5</w:t>
            </w:r>
          </w:p>
        </w:tc>
        <w:tc>
          <w:tcPr>
            <w:tcW w:w="924" w:type="pct"/>
            <w:vAlign w:val="center"/>
          </w:tcPr>
          <w:p w14:paraId="039B4C40"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460F7C9" w14:textId="77777777" w:rsidTr="00F72F2F">
        <w:trPr>
          <w:trHeight w:val="340"/>
          <w:jc w:val="center"/>
        </w:trPr>
        <w:tc>
          <w:tcPr>
            <w:tcW w:w="438" w:type="pct"/>
            <w:vAlign w:val="center"/>
          </w:tcPr>
          <w:p w14:paraId="737D15D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31</w:t>
            </w:r>
          </w:p>
        </w:tc>
        <w:tc>
          <w:tcPr>
            <w:tcW w:w="1227" w:type="pct"/>
            <w:vAlign w:val="center"/>
          </w:tcPr>
          <w:p w14:paraId="20BB4E8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hint="eastAsia"/>
                <w:sz w:val="21"/>
                <w:szCs w:val="21"/>
              </w:rPr>
              <w:t>苯乙烯</w:t>
            </w:r>
          </w:p>
        </w:tc>
        <w:tc>
          <w:tcPr>
            <w:tcW w:w="749" w:type="pct"/>
            <w:vAlign w:val="center"/>
          </w:tcPr>
          <w:p w14:paraId="4CC0ECF5"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1290</w:t>
            </w:r>
          </w:p>
        </w:tc>
        <w:tc>
          <w:tcPr>
            <w:tcW w:w="832" w:type="pct"/>
            <w:vAlign w:val="center"/>
          </w:tcPr>
          <w:p w14:paraId="204F514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.1</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1DED6483"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8.5</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7</w:t>
            </w:r>
          </w:p>
        </w:tc>
        <w:tc>
          <w:tcPr>
            <w:tcW w:w="924" w:type="pct"/>
            <w:vAlign w:val="center"/>
          </w:tcPr>
          <w:p w14:paraId="3735C20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4305ACA" w14:textId="77777777" w:rsidTr="00F72F2F">
        <w:trPr>
          <w:trHeight w:val="340"/>
          <w:jc w:val="center"/>
        </w:trPr>
        <w:tc>
          <w:tcPr>
            <w:tcW w:w="438" w:type="pct"/>
            <w:vAlign w:val="center"/>
          </w:tcPr>
          <w:p w14:paraId="370E95D0"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32</w:t>
            </w:r>
          </w:p>
        </w:tc>
        <w:tc>
          <w:tcPr>
            <w:tcW w:w="1227" w:type="pct"/>
            <w:vAlign w:val="center"/>
          </w:tcPr>
          <w:p w14:paraId="45962474"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甲苯</w:t>
            </w:r>
          </w:p>
        </w:tc>
        <w:tc>
          <w:tcPr>
            <w:tcW w:w="749" w:type="pct"/>
            <w:vAlign w:val="center"/>
          </w:tcPr>
          <w:p w14:paraId="2C015274"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1200</w:t>
            </w:r>
          </w:p>
        </w:tc>
        <w:tc>
          <w:tcPr>
            <w:tcW w:w="832" w:type="pct"/>
            <w:vAlign w:val="center"/>
          </w:tcPr>
          <w:p w14:paraId="49C4FD96"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25414E58"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1.1</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6</w:t>
            </w:r>
          </w:p>
        </w:tc>
        <w:tc>
          <w:tcPr>
            <w:tcW w:w="924" w:type="pct"/>
            <w:vAlign w:val="center"/>
          </w:tcPr>
          <w:p w14:paraId="55673A31"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490A3951" w14:textId="77777777" w:rsidTr="00F72F2F">
        <w:trPr>
          <w:trHeight w:val="340"/>
          <w:jc w:val="center"/>
        </w:trPr>
        <w:tc>
          <w:tcPr>
            <w:tcW w:w="438" w:type="pct"/>
            <w:vAlign w:val="center"/>
          </w:tcPr>
          <w:p w14:paraId="7E17F449"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33</w:t>
            </w:r>
          </w:p>
        </w:tc>
        <w:tc>
          <w:tcPr>
            <w:tcW w:w="1227" w:type="pct"/>
            <w:vAlign w:val="center"/>
          </w:tcPr>
          <w:p w14:paraId="78038CED"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间二甲苯</w:t>
            </w:r>
            <w:r w:rsidRPr="00F33679">
              <w:rPr>
                <w:rFonts w:ascii="宋体" w:hAnsi="宋体"/>
                <w:sz w:val="21"/>
                <w:szCs w:val="21"/>
              </w:rPr>
              <w:t>+对二甲苯</w:t>
            </w:r>
          </w:p>
        </w:tc>
        <w:tc>
          <w:tcPr>
            <w:tcW w:w="749" w:type="pct"/>
            <w:vAlign w:val="center"/>
          </w:tcPr>
          <w:p w14:paraId="3B425C68"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570</w:t>
            </w:r>
          </w:p>
        </w:tc>
        <w:tc>
          <w:tcPr>
            <w:tcW w:w="832" w:type="pct"/>
            <w:vAlign w:val="center"/>
          </w:tcPr>
          <w:p w14:paraId="7BDFC271"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52335FE3"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2.1</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6</w:t>
            </w:r>
          </w:p>
        </w:tc>
        <w:tc>
          <w:tcPr>
            <w:tcW w:w="924" w:type="pct"/>
            <w:vAlign w:val="center"/>
          </w:tcPr>
          <w:p w14:paraId="17F2649A"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5238F93C" w14:textId="77777777" w:rsidTr="00F72F2F">
        <w:trPr>
          <w:trHeight w:val="340"/>
          <w:jc w:val="center"/>
        </w:trPr>
        <w:tc>
          <w:tcPr>
            <w:tcW w:w="438" w:type="pct"/>
            <w:vAlign w:val="center"/>
          </w:tcPr>
          <w:p w14:paraId="2845BC4F"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34</w:t>
            </w:r>
          </w:p>
        </w:tc>
        <w:tc>
          <w:tcPr>
            <w:tcW w:w="1227" w:type="pct"/>
            <w:vAlign w:val="center"/>
          </w:tcPr>
          <w:p w14:paraId="1655DB0C"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邻二甲苯</w:t>
            </w:r>
          </w:p>
        </w:tc>
        <w:tc>
          <w:tcPr>
            <w:tcW w:w="749" w:type="pct"/>
            <w:vAlign w:val="center"/>
          </w:tcPr>
          <w:p w14:paraId="76C1259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640</w:t>
            </w:r>
          </w:p>
        </w:tc>
        <w:tc>
          <w:tcPr>
            <w:tcW w:w="832" w:type="pct"/>
            <w:vAlign w:val="center"/>
          </w:tcPr>
          <w:p w14:paraId="6ACCD219"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830" w:type="pct"/>
          </w:tcPr>
          <w:p w14:paraId="4EA4EFCF" w14:textId="77777777" w:rsidR="00443637" w:rsidRPr="00F33679" w:rsidRDefault="00443637" w:rsidP="00443637">
            <w:pPr>
              <w:spacing w:line="300" w:lineRule="exact"/>
              <w:ind w:firstLineChars="0" w:firstLine="0"/>
              <w:rPr>
                <w:rFonts w:ascii="宋体" w:hAnsi="宋体"/>
                <w:sz w:val="21"/>
                <w:szCs w:val="21"/>
              </w:rPr>
            </w:pPr>
            <w:r w:rsidRPr="00F33679">
              <w:rPr>
                <w:rFonts w:ascii="宋体" w:hAnsi="宋体" w:hint="eastAsia"/>
                <w:sz w:val="21"/>
                <w:szCs w:val="21"/>
              </w:rPr>
              <w:t>＜</w:t>
            </w:r>
            <w:r w:rsidRPr="00F33679">
              <w:rPr>
                <w:rFonts w:ascii="宋体" w:hAnsi="宋体"/>
                <w:sz w:val="21"/>
                <w:szCs w:val="21"/>
              </w:rPr>
              <w:t>1.9</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6</w:t>
            </w:r>
          </w:p>
        </w:tc>
        <w:tc>
          <w:tcPr>
            <w:tcW w:w="924" w:type="pct"/>
            <w:vAlign w:val="center"/>
          </w:tcPr>
          <w:p w14:paraId="2890B33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88B897B" w14:textId="77777777" w:rsidTr="00F72F2F">
        <w:trPr>
          <w:trHeight w:val="340"/>
          <w:jc w:val="center"/>
        </w:trPr>
        <w:tc>
          <w:tcPr>
            <w:tcW w:w="438" w:type="pct"/>
            <w:vAlign w:val="center"/>
          </w:tcPr>
          <w:p w14:paraId="6EBE56F9"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35</w:t>
            </w:r>
          </w:p>
        </w:tc>
        <w:tc>
          <w:tcPr>
            <w:tcW w:w="1227" w:type="pct"/>
            <w:vAlign w:val="center"/>
          </w:tcPr>
          <w:p w14:paraId="171B890B"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硝基苯</w:t>
            </w:r>
          </w:p>
        </w:tc>
        <w:tc>
          <w:tcPr>
            <w:tcW w:w="749" w:type="pct"/>
            <w:vAlign w:val="center"/>
          </w:tcPr>
          <w:p w14:paraId="166524C5"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76</w:t>
            </w:r>
          </w:p>
        </w:tc>
        <w:tc>
          <w:tcPr>
            <w:tcW w:w="832" w:type="pct"/>
            <w:vAlign w:val="center"/>
          </w:tcPr>
          <w:p w14:paraId="41404EC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.09</w:t>
            </w:r>
          </w:p>
        </w:tc>
        <w:tc>
          <w:tcPr>
            <w:tcW w:w="830" w:type="pct"/>
            <w:vAlign w:val="center"/>
          </w:tcPr>
          <w:p w14:paraId="5B1A8DB1"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.2</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924" w:type="pct"/>
            <w:vAlign w:val="center"/>
          </w:tcPr>
          <w:p w14:paraId="24BAACFF"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4A49547D" w14:textId="77777777" w:rsidTr="00F72F2F">
        <w:trPr>
          <w:trHeight w:val="340"/>
          <w:jc w:val="center"/>
        </w:trPr>
        <w:tc>
          <w:tcPr>
            <w:tcW w:w="438" w:type="pct"/>
            <w:vAlign w:val="center"/>
          </w:tcPr>
          <w:p w14:paraId="0C25FB2B"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36</w:t>
            </w:r>
          </w:p>
        </w:tc>
        <w:tc>
          <w:tcPr>
            <w:tcW w:w="1227" w:type="pct"/>
            <w:vAlign w:val="center"/>
          </w:tcPr>
          <w:p w14:paraId="28215F0A"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苯胺</w:t>
            </w:r>
          </w:p>
        </w:tc>
        <w:tc>
          <w:tcPr>
            <w:tcW w:w="749" w:type="pct"/>
            <w:vAlign w:val="center"/>
          </w:tcPr>
          <w:p w14:paraId="2347C1E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260</w:t>
            </w:r>
          </w:p>
        </w:tc>
        <w:tc>
          <w:tcPr>
            <w:tcW w:w="832" w:type="pct"/>
            <w:vAlign w:val="center"/>
          </w:tcPr>
          <w:p w14:paraId="12E56D8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.5</w:t>
            </w:r>
          </w:p>
        </w:tc>
        <w:tc>
          <w:tcPr>
            <w:tcW w:w="830" w:type="pct"/>
            <w:vAlign w:val="center"/>
          </w:tcPr>
          <w:p w14:paraId="06A825B2"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.9</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924" w:type="pct"/>
            <w:vAlign w:val="center"/>
          </w:tcPr>
          <w:p w14:paraId="7BBAD9FA"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15231AE1" w14:textId="77777777" w:rsidTr="00F72F2F">
        <w:trPr>
          <w:trHeight w:val="340"/>
          <w:jc w:val="center"/>
        </w:trPr>
        <w:tc>
          <w:tcPr>
            <w:tcW w:w="438" w:type="pct"/>
            <w:vAlign w:val="center"/>
          </w:tcPr>
          <w:p w14:paraId="7A3B253C"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37</w:t>
            </w:r>
          </w:p>
        </w:tc>
        <w:tc>
          <w:tcPr>
            <w:tcW w:w="1227" w:type="pct"/>
            <w:vAlign w:val="center"/>
          </w:tcPr>
          <w:p w14:paraId="4A10693B"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2-氯酚</w:t>
            </w:r>
          </w:p>
        </w:tc>
        <w:tc>
          <w:tcPr>
            <w:tcW w:w="749" w:type="pct"/>
            <w:vAlign w:val="center"/>
          </w:tcPr>
          <w:p w14:paraId="72A1CEC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2256</w:t>
            </w:r>
          </w:p>
        </w:tc>
        <w:tc>
          <w:tcPr>
            <w:tcW w:w="832" w:type="pct"/>
            <w:vAlign w:val="center"/>
          </w:tcPr>
          <w:p w14:paraId="44869A09"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.06</w:t>
            </w:r>
          </w:p>
        </w:tc>
        <w:tc>
          <w:tcPr>
            <w:tcW w:w="830" w:type="pct"/>
            <w:vAlign w:val="center"/>
          </w:tcPr>
          <w:p w14:paraId="7AD01AEA"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＜2</w:t>
            </w:r>
            <w:r w:rsidRPr="00F33679">
              <w:rPr>
                <w:rFonts w:ascii="宋体" w:hAnsi="宋体"/>
                <w:sz w:val="21"/>
                <w:szCs w:val="21"/>
              </w:rPr>
              <w:t>.7</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5</w:t>
            </w:r>
          </w:p>
        </w:tc>
        <w:tc>
          <w:tcPr>
            <w:tcW w:w="924" w:type="pct"/>
            <w:vAlign w:val="center"/>
          </w:tcPr>
          <w:p w14:paraId="1CA5866F"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74F8A3E7" w14:textId="77777777" w:rsidTr="00F72F2F">
        <w:trPr>
          <w:trHeight w:val="340"/>
          <w:jc w:val="center"/>
        </w:trPr>
        <w:tc>
          <w:tcPr>
            <w:tcW w:w="438" w:type="pct"/>
            <w:vAlign w:val="center"/>
          </w:tcPr>
          <w:p w14:paraId="7ECAF94F"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38</w:t>
            </w:r>
          </w:p>
        </w:tc>
        <w:tc>
          <w:tcPr>
            <w:tcW w:w="1227" w:type="pct"/>
            <w:vAlign w:val="center"/>
          </w:tcPr>
          <w:p w14:paraId="4BCB4828"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苯并</w:t>
            </w:r>
            <w:r w:rsidRPr="00F33679">
              <w:rPr>
                <w:rFonts w:ascii="宋体" w:hAnsi="宋体"/>
                <w:sz w:val="21"/>
                <w:szCs w:val="21"/>
              </w:rPr>
              <w:t>[a]</w:t>
            </w:r>
            <w:r w:rsidRPr="00F33679">
              <w:rPr>
                <w:rFonts w:ascii="宋体" w:hAnsi="宋体" w:hint="eastAsia"/>
                <w:sz w:val="21"/>
                <w:szCs w:val="21"/>
              </w:rPr>
              <w:t>蒽</w:t>
            </w:r>
          </w:p>
        </w:tc>
        <w:tc>
          <w:tcPr>
            <w:tcW w:w="749" w:type="pct"/>
            <w:vAlign w:val="center"/>
          </w:tcPr>
          <w:p w14:paraId="509BF521"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15</w:t>
            </w:r>
          </w:p>
        </w:tc>
        <w:tc>
          <w:tcPr>
            <w:tcW w:w="832" w:type="pct"/>
            <w:vAlign w:val="center"/>
          </w:tcPr>
          <w:p w14:paraId="0A17E196"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.1</w:t>
            </w:r>
          </w:p>
        </w:tc>
        <w:tc>
          <w:tcPr>
            <w:tcW w:w="830" w:type="pct"/>
            <w:vAlign w:val="center"/>
          </w:tcPr>
          <w:p w14:paraId="5135EED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＜6</w:t>
            </w:r>
            <w:r w:rsidRPr="00F33679">
              <w:rPr>
                <w:rFonts w:ascii="宋体" w:hAnsi="宋体"/>
                <w:sz w:val="21"/>
                <w:szCs w:val="21"/>
              </w:rPr>
              <w:t>.7</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924" w:type="pct"/>
            <w:vAlign w:val="center"/>
          </w:tcPr>
          <w:p w14:paraId="1D19770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20C706BE" w14:textId="77777777" w:rsidTr="00F72F2F">
        <w:trPr>
          <w:trHeight w:val="340"/>
          <w:jc w:val="center"/>
        </w:trPr>
        <w:tc>
          <w:tcPr>
            <w:tcW w:w="438" w:type="pct"/>
            <w:vAlign w:val="center"/>
          </w:tcPr>
          <w:p w14:paraId="01B4DCFE"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39</w:t>
            </w:r>
          </w:p>
        </w:tc>
        <w:tc>
          <w:tcPr>
            <w:tcW w:w="1227" w:type="pct"/>
            <w:vAlign w:val="center"/>
          </w:tcPr>
          <w:p w14:paraId="128EAA5C"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苯并</w:t>
            </w:r>
            <w:r w:rsidRPr="00F33679">
              <w:rPr>
                <w:rFonts w:ascii="宋体" w:hAnsi="宋体"/>
                <w:sz w:val="21"/>
                <w:szCs w:val="21"/>
              </w:rPr>
              <w:t>[a]</w:t>
            </w:r>
            <w:r w:rsidRPr="00F33679">
              <w:rPr>
                <w:rFonts w:ascii="宋体" w:hAnsi="宋体" w:hint="eastAsia"/>
                <w:sz w:val="21"/>
                <w:szCs w:val="21"/>
              </w:rPr>
              <w:t>芘</w:t>
            </w:r>
          </w:p>
        </w:tc>
        <w:tc>
          <w:tcPr>
            <w:tcW w:w="749" w:type="pct"/>
            <w:vAlign w:val="center"/>
          </w:tcPr>
          <w:p w14:paraId="062A33BD"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1.5</w:t>
            </w:r>
          </w:p>
        </w:tc>
        <w:tc>
          <w:tcPr>
            <w:tcW w:w="832" w:type="pct"/>
            <w:vAlign w:val="center"/>
          </w:tcPr>
          <w:p w14:paraId="1C0F9980"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.1</w:t>
            </w:r>
          </w:p>
        </w:tc>
        <w:tc>
          <w:tcPr>
            <w:tcW w:w="830" w:type="pct"/>
            <w:vAlign w:val="center"/>
          </w:tcPr>
          <w:p w14:paraId="1D80940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.07</w:t>
            </w:r>
          </w:p>
        </w:tc>
        <w:tc>
          <w:tcPr>
            <w:tcW w:w="924" w:type="pct"/>
            <w:vAlign w:val="center"/>
          </w:tcPr>
          <w:p w14:paraId="68BC7450"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37DCD0B5" w14:textId="77777777" w:rsidTr="00F72F2F">
        <w:trPr>
          <w:trHeight w:val="340"/>
          <w:jc w:val="center"/>
        </w:trPr>
        <w:tc>
          <w:tcPr>
            <w:tcW w:w="438" w:type="pct"/>
            <w:vAlign w:val="center"/>
          </w:tcPr>
          <w:p w14:paraId="0E5A6D29"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40</w:t>
            </w:r>
          </w:p>
        </w:tc>
        <w:tc>
          <w:tcPr>
            <w:tcW w:w="1227" w:type="pct"/>
            <w:vAlign w:val="center"/>
          </w:tcPr>
          <w:p w14:paraId="3E1A71F8"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苯并</w:t>
            </w:r>
            <w:r w:rsidRPr="00F33679">
              <w:rPr>
                <w:rFonts w:ascii="宋体" w:hAnsi="宋体"/>
                <w:sz w:val="21"/>
                <w:szCs w:val="21"/>
              </w:rPr>
              <w:t>[b]</w:t>
            </w:r>
            <w:r w:rsidRPr="00F33679">
              <w:rPr>
                <w:rFonts w:ascii="宋体" w:hAnsi="宋体" w:hint="eastAsia"/>
                <w:sz w:val="21"/>
                <w:szCs w:val="21"/>
              </w:rPr>
              <w:t>荧蒽</w:t>
            </w:r>
          </w:p>
        </w:tc>
        <w:tc>
          <w:tcPr>
            <w:tcW w:w="749" w:type="pct"/>
            <w:vAlign w:val="center"/>
          </w:tcPr>
          <w:p w14:paraId="17931A27"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15</w:t>
            </w:r>
          </w:p>
        </w:tc>
        <w:tc>
          <w:tcPr>
            <w:tcW w:w="832" w:type="pct"/>
            <w:vAlign w:val="center"/>
          </w:tcPr>
          <w:p w14:paraId="015F0298"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.2</w:t>
            </w:r>
          </w:p>
        </w:tc>
        <w:tc>
          <w:tcPr>
            <w:tcW w:w="830" w:type="pct"/>
            <w:vAlign w:val="center"/>
          </w:tcPr>
          <w:p w14:paraId="34F32C14"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.013</w:t>
            </w:r>
          </w:p>
        </w:tc>
        <w:tc>
          <w:tcPr>
            <w:tcW w:w="924" w:type="pct"/>
            <w:vAlign w:val="center"/>
          </w:tcPr>
          <w:p w14:paraId="6FEED135"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30952EC9" w14:textId="77777777" w:rsidTr="00F72F2F">
        <w:trPr>
          <w:trHeight w:val="340"/>
          <w:jc w:val="center"/>
        </w:trPr>
        <w:tc>
          <w:tcPr>
            <w:tcW w:w="438" w:type="pct"/>
            <w:vAlign w:val="center"/>
          </w:tcPr>
          <w:p w14:paraId="2D3F87F2"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41</w:t>
            </w:r>
          </w:p>
        </w:tc>
        <w:tc>
          <w:tcPr>
            <w:tcW w:w="1227" w:type="pct"/>
            <w:vAlign w:val="center"/>
          </w:tcPr>
          <w:p w14:paraId="794F20BC"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苯并</w:t>
            </w:r>
            <w:r w:rsidRPr="00F33679">
              <w:rPr>
                <w:rFonts w:ascii="宋体" w:hAnsi="宋体"/>
                <w:sz w:val="21"/>
                <w:szCs w:val="21"/>
              </w:rPr>
              <w:t>[k]</w:t>
            </w:r>
            <w:r w:rsidRPr="00F33679">
              <w:rPr>
                <w:rFonts w:ascii="宋体" w:hAnsi="宋体" w:hint="eastAsia"/>
                <w:sz w:val="21"/>
                <w:szCs w:val="21"/>
              </w:rPr>
              <w:t>荧蒽</w:t>
            </w:r>
          </w:p>
        </w:tc>
        <w:tc>
          <w:tcPr>
            <w:tcW w:w="749" w:type="pct"/>
            <w:vAlign w:val="center"/>
          </w:tcPr>
          <w:p w14:paraId="6BA7B39F"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151</w:t>
            </w:r>
          </w:p>
        </w:tc>
        <w:tc>
          <w:tcPr>
            <w:tcW w:w="832" w:type="pct"/>
            <w:vAlign w:val="center"/>
          </w:tcPr>
          <w:p w14:paraId="1BA2C72F"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.1</w:t>
            </w:r>
          </w:p>
        </w:tc>
        <w:tc>
          <w:tcPr>
            <w:tcW w:w="830" w:type="pct"/>
            <w:vAlign w:val="center"/>
          </w:tcPr>
          <w:p w14:paraId="4EC0299E"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＜6</w:t>
            </w:r>
            <w:r w:rsidRPr="00F33679">
              <w:rPr>
                <w:rFonts w:ascii="宋体" w:hAnsi="宋体"/>
                <w:sz w:val="21"/>
                <w:szCs w:val="21"/>
              </w:rPr>
              <w:t>.7</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4</w:t>
            </w:r>
          </w:p>
        </w:tc>
        <w:tc>
          <w:tcPr>
            <w:tcW w:w="924" w:type="pct"/>
            <w:vAlign w:val="center"/>
          </w:tcPr>
          <w:p w14:paraId="3D09808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1975F239" w14:textId="77777777" w:rsidTr="00F72F2F">
        <w:trPr>
          <w:trHeight w:val="340"/>
          <w:jc w:val="center"/>
        </w:trPr>
        <w:tc>
          <w:tcPr>
            <w:tcW w:w="438" w:type="pct"/>
            <w:vAlign w:val="center"/>
          </w:tcPr>
          <w:p w14:paraId="6630AA23"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42</w:t>
            </w:r>
          </w:p>
        </w:tc>
        <w:tc>
          <w:tcPr>
            <w:tcW w:w="1227" w:type="pct"/>
            <w:vAlign w:val="center"/>
          </w:tcPr>
          <w:p w14:paraId="73FBE7BD"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䓛</w:t>
            </w:r>
          </w:p>
        </w:tc>
        <w:tc>
          <w:tcPr>
            <w:tcW w:w="749" w:type="pct"/>
            <w:vAlign w:val="center"/>
          </w:tcPr>
          <w:p w14:paraId="21F63480"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1293</w:t>
            </w:r>
          </w:p>
        </w:tc>
        <w:tc>
          <w:tcPr>
            <w:tcW w:w="832" w:type="pct"/>
            <w:vAlign w:val="center"/>
          </w:tcPr>
          <w:p w14:paraId="7D48C945"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.1</w:t>
            </w:r>
          </w:p>
        </w:tc>
        <w:tc>
          <w:tcPr>
            <w:tcW w:w="830" w:type="pct"/>
            <w:vAlign w:val="center"/>
          </w:tcPr>
          <w:p w14:paraId="6C5E53C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＜7</w:t>
            </w:r>
            <w:r w:rsidRPr="00F33679">
              <w:rPr>
                <w:rFonts w:ascii="宋体" w:hAnsi="宋体"/>
                <w:sz w:val="21"/>
                <w:szCs w:val="21"/>
              </w:rPr>
              <w:t>.7</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5</w:t>
            </w:r>
          </w:p>
        </w:tc>
        <w:tc>
          <w:tcPr>
            <w:tcW w:w="924" w:type="pct"/>
            <w:vAlign w:val="center"/>
          </w:tcPr>
          <w:p w14:paraId="79C1C380"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498A5152" w14:textId="77777777" w:rsidTr="00F72F2F">
        <w:trPr>
          <w:trHeight w:val="340"/>
          <w:jc w:val="center"/>
        </w:trPr>
        <w:tc>
          <w:tcPr>
            <w:tcW w:w="438" w:type="pct"/>
            <w:vAlign w:val="center"/>
          </w:tcPr>
          <w:p w14:paraId="5CDA3DC3"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43</w:t>
            </w:r>
          </w:p>
        </w:tc>
        <w:tc>
          <w:tcPr>
            <w:tcW w:w="1227" w:type="pct"/>
            <w:vAlign w:val="center"/>
          </w:tcPr>
          <w:p w14:paraId="3B803F80"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二苯并</w:t>
            </w:r>
            <w:r w:rsidRPr="00F33679">
              <w:rPr>
                <w:rFonts w:ascii="宋体" w:hAnsi="宋体"/>
                <w:sz w:val="21"/>
                <w:szCs w:val="21"/>
              </w:rPr>
              <w:t>[</w:t>
            </w:r>
            <w:proofErr w:type="spellStart"/>
            <w:r w:rsidRPr="00F33679">
              <w:rPr>
                <w:rFonts w:ascii="宋体" w:hAnsi="宋体"/>
                <w:sz w:val="21"/>
                <w:szCs w:val="21"/>
              </w:rPr>
              <w:t>a,h</w:t>
            </w:r>
            <w:proofErr w:type="spellEnd"/>
            <w:r w:rsidRPr="00F33679">
              <w:rPr>
                <w:rFonts w:ascii="宋体" w:hAnsi="宋体"/>
                <w:sz w:val="21"/>
                <w:szCs w:val="21"/>
              </w:rPr>
              <w:t>]</w:t>
            </w:r>
            <w:r w:rsidRPr="00F33679">
              <w:rPr>
                <w:rFonts w:ascii="宋体" w:hAnsi="宋体" w:hint="eastAsia"/>
                <w:sz w:val="21"/>
                <w:szCs w:val="21"/>
              </w:rPr>
              <w:t>蒽</w:t>
            </w:r>
          </w:p>
        </w:tc>
        <w:tc>
          <w:tcPr>
            <w:tcW w:w="749" w:type="pct"/>
            <w:vAlign w:val="center"/>
          </w:tcPr>
          <w:p w14:paraId="4210ED4A"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1.5</w:t>
            </w:r>
          </w:p>
        </w:tc>
        <w:tc>
          <w:tcPr>
            <w:tcW w:w="832" w:type="pct"/>
            <w:vAlign w:val="center"/>
          </w:tcPr>
          <w:p w14:paraId="1E6BF6EB"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.1</w:t>
            </w:r>
          </w:p>
        </w:tc>
        <w:tc>
          <w:tcPr>
            <w:tcW w:w="830" w:type="pct"/>
            <w:vAlign w:val="center"/>
          </w:tcPr>
          <w:p w14:paraId="2EEC5057"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.07</w:t>
            </w:r>
          </w:p>
        </w:tc>
        <w:tc>
          <w:tcPr>
            <w:tcW w:w="924" w:type="pct"/>
            <w:vAlign w:val="center"/>
          </w:tcPr>
          <w:p w14:paraId="3AD2F192"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00463E95" w14:textId="77777777" w:rsidTr="00F72F2F">
        <w:trPr>
          <w:trHeight w:val="340"/>
          <w:jc w:val="center"/>
        </w:trPr>
        <w:tc>
          <w:tcPr>
            <w:tcW w:w="438" w:type="pct"/>
            <w:vAlign w:val="center"/>
          </w:tcPr>
          <w:p w14:paraId="5A5E841D"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44</w:t>
            </w:r>
          </w:p>
        </w:tc>
        <w:tc>
          <w:tcPr>
            <w:tcW w:w="1227" w:type="pct"/>
            <w:vAlign w:val="center"/>
          </w:tcPr>
          <w:p w14:paraId="76FF37C1"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茚并</w:t>
            </w:r>
            <w:r w:rsidRPr="00F33679">
              <w:rPr>
                <w:rFonts w:ascii="宋体" w:hAnsi="宋体"/>
                <w:sz w:val="21"/>
                <w:szCs w:val="21"/>
              </w:rPr>
              <w:t>[1,2,3-cd]芘</w:t>
            </w:r>
          </w:p>
        </w:tc>
        <w:tc>
          <w:tcPr>
            <w:tcW w:w="749" w:type="pct"/>
            <w:vAlign w:val="center"/>
          </w:tcPr>
          <w:p w14:paraId="380AE48B"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15</w:t>
            </w:r>
          </w:p>
        </w:tc>
        <w:tc>
          <w:tcPr>
            <w:tcW w:w="832" w:type="pct"/>
            <w:vAlign w:val="center"/>
          </w:tcPr>
          <w:p w14:paraId="14EE8509"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.1</w:t>
            </w:r>
          </w:p>
        </w:tc>
        <w:tc>
          <w:tcPr>
            <w:tcW w:w="830" w:type="pct"/>
            <w:vAlign w:val="center"/>
          </w:tcPr>
          <w:p w14:paraId="1D726A43"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.007</w:t>
            </w:r>
          </w:p>
        </w:tc>
        <w:tc>
          <w:tcPr>
            <w:tcW w:w="924" w:type="pct"/>
            <w:vAlign w:val="center"/>
          </w:tcPr>
          <w:p w14:paraId="49634476"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5050EB65" w14:textId="77777777" w:rsidTr="00F72F2F">
        <w:trPr>
          <w:trHeight w:val="340"/>
          <w:jc w:val="center"/>
        </w:trPr>
        <w:tc>
          <w:tcPr>
            <w:tcW w:w="438" w:type="pct"/>
            <w:vAlign w:val="center"/>
          </w:tcPr>
          <w:p w14:paraId="21DB9A32"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45</w:t>
            </w:r>
          </w:p>
        </w:tc>
        <w:tc>
          <w:tcPr>
            <w:tcW w:w="1227" w:type="pct"/>
            <w:vAlign w:val="center"/>
          </w:tcPr>
          <w:p w14:paraId="00B72F42"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萘</w:t>
            </w:r>
          </w:p>
        </w:tc>
        <w:tc>
          <w:tcPr>
            <w:tcW w:w="749" w:type="pct"/>
            <w:vAlign w:val="center"/>
          </w:tcPr>
          <w:p w14:paraId="0E9CB698"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70</w:t>
            </w:r>
          </w:p>
        </w:tc>
        <w:tc>
          <w:tcPr>
            <w:tcW w:w="832" w:type="pct"/>
            <w:vAlign w:val="center"/>
          </w:tcPr>
          <w:p w14:paraId="2D15A0DD"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.09</w:t>
            </w:r>
          </w:p>
        </w:tc>
        <w:tc>
          <w:tcPr>
            <w:tcW w:w="830" w:type="pct"/>
            <w:vAlign w:val="center"/>
          </w:tcPr>
          <w:p w14:paraId="31C913BE"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＜1</w:t>
            </w:r>
            <w:r w:rsidRPr="00F33679">
              <w:rPr>
                <w:rFonts w:ascii="宋体" w:hAnsi="宋体"/>
                <w:sz w:val="21"/>
                <w:szCs w:val="21"/>
              </w:rPr>
              <w:t>.3</w:t>
            </w:r>
            <w:r w:rsidRPr="00F33679">
              <w:rPr>
                <w:rFonts w:ascii="宋体" w:hAnsi="宋体" w:hint="eastAsia"/>
                <w:sz w:val="21"/>
                <w:szCs w:val="21"/>
              </w:rPr>
              <w:t>×1</w:t>
            </w:r>
            <w:r w:rsidRPr="00F33679">
              <w:rPr>
                <w:rFonts w:ascii="宋体" w:hAnsi="宋体"/>
                <w:sz w:val="21"/>
                <w:szCs w:val="21"/>
              </w:rPr>
              <w:t>0</w:t>
            </w:r>
            <w:r w:rsidRPr="00F33679">
              <w:rPr>
                <w:rFonts w:ascii="宋体" w:hAnsi="宋体" w:hint="eastAsia"/>
                <w:sz w:val="21"/>
                <w:szCs w:val="21"/>
                <w:vertAlign w:val="superscript"/>
              </w:rPr>
              <w:t>-</w:t>
            </w:r>
            <w:r w:rsidRPr="00F33679">
              <w:rPr>
                <w:rFonts w:ascii="宋体" w:hAnsi="宋体"/>
                <w:sz w:val="21"/>
                <w:szCs w:val="21"/>
                <w:vertAlign w:val="superscript"/>
              </w:rPr>
              <w:t>3</w:t>
            </w:r>
          </w:p>
        </w:tc>
        <w:tc>
          <w:tcPr>
            <w:tcW w:w="924" w:type="pct"/>
            <w:vAlign w:val="center"/>
          </w:tcPr>
          <w:p w14:paraId="0A072CDE"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r w:rsidR="00F72F2F" w:rsidRPr="00F33679" w14:paraId="0F14C10A" w14:textId="77777777" w:rsidTr="00F72F2F">
        <w:trPr>
          <w:trHeight w:val="340"/>
          <w:jc w:val="center"/>
        </w:trPr>
        <w:tc>
          <w:tcPr>
            <w:tcW w:w="438" w:type="pct"/>
            <w:vAlign w:val="center"/>
          </w:tcPr>
          <w:p w14:paraId="4B63605D"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sz w:val="21"/>
                <w:szCs w:val="21"/>
              </w:rPr>
              <w:t>46</w:t>
            </w:r>
          </w:p>
        </w:tc>
        <w:tc>
          <w:tcPr>
            <w:tcW w:w="1227" w:type="pct"/>
            <w:vAlign w:val="center"/>
          </w:tcPr>
          <w:p w14:paraId="3E74A9B3" w14:textId="77777777" w:rsidR="00443637" w:rsidRPr="00F33679" w:rsidRDefault="00443637" w:rsidP="00443637">
            <w:pPr>
              <w:spacing w:line="300" w:lineRule="exact"/>
              <w:ind w:firstLineChars="0" w:firstLine="0"/>
              <w:jc w:val="center"/>
              <w:textAlignment w:val="baseline"/>
              <w:rPr>
                <w:rFonts w:ascii="宋体" w:hAnsi="宋体"/>
                <w:sz w:val="21"/>
                <w:szCs w:val="21"/>
              </w:rPr>
            </w:pPr>
            <w:r w:rsidRPr="00F33679">
              <w:rPr>
                <w:rFonts w:ascii="宋体" w:hAnsi="宋体" w:hint="eastAsia"/>
                <w:sz w:val="21"/>
                <w:szCs w:val="21"/>
              </w:rPr>
              <w:t>石油烃</w:t>
            </w:r>
          </w:p>
        </w:tc>
        <w:tc>
          <w:tcPr>
            <w:tcW w:w="749" w:type="pct"/>
            <w:vAlign w:val="center"/>
          </w:tcPr>
          <w:p w14:paraId="1C9F10AC" w14:textId="77777777" w:rsidR="00443637" w:rsidRPr="00F33679" w:rsidRDefault="00443637" w:rsidP="00443637">
            <w:pPr>
              <w:spacing w:line="300" w:lineRule="exact"/>
              <w:ind w:firstLineChars="0" w:firstLine="0"/>
              <w:jc w:val="center"/>
              <w:textAlignment w:val="baseline"/>
              <w:rPr>
                <w:rFonts w:ascii="宋体" w:hAnsi="宋体"/>
                <w:kern w:val="0"/>
                <w:sz w:val="21"/>
                <w:szCs w:val="21"/>
              </w:rPr>
            </w:pPr>
            <w:r w:rsidRPr="00F33679">
              <w:rPr>
                <w:rFonts w:ascii="宋体" w:hAnsi="宋体"/>
                <w:kern w:val="0"/>
                <w:sz w:val="21"/>
                <w:szCs w:val="21"/>
              </w:rPr>
              <w:t>4500</w:t>
            </w:r>
          </w:p>
        </w:tc>
        <w:tc>
          <w:tcPr>
            <w:tcW w:w="832" w:type="pct"/>
            <w:vAlign w:val="center"/>
          </w:tcPr>
          <w:p w14:paraId="1D4F4564" w14:textId="6BDEADAB" w:rsidR="00443637" w:rsidRPr="00F33679" w:rsidRDefault="00080DCE" w:rsidP="00443637">
            <w:pPr>
              <w:spacing w:line="300" w:lineRule="exact"/>
              <w:ind w:firstLineChars="0" w:firstLine="0"/>
              <w:jc w:val="center"/>
              <w:rPr>
                <w:rFonts w:ascii="宋体" w:hAnsi="宋体"/>
                <w:sz w:val="21"/>
                <w:szCs w:val="21"/>
              </w:rPr>
            </w:pPr>
            <w:r>
              <w:rPr>
                <w:rFonts w:ascii="宋体" w:hAnsi="宋体"/>
                <w:sz w:val="21"/>
                <w:szCs w:val="21"/>
              </w:rPr>
              <w:t>20</w:t>
            </w:r>
          </w:p>
        </w:tc>
        <w:tc>
          <w:tcPr>
            <w:tcW w:w="830" w:type="pct"/>
            <w:vAlign w:val="center"/>
          </w:tcPr>
          <w:p w14:paraId="0525DBEF" w14:textId="201E1E3D"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sz w:val="21"/>
                <w:szCs w:val="21"/>
              </w:rPr>
              <w:t>0</w:t>
            </w:r>
            <w:r w:rsidRPr="00F33679">
              <w:rPr>
                <w:rFonts w:ascii="宋体" w:hAnsi="宋体"/>
                <w:sz w:val="21"/>
                <w:szCs w:val="21"/>
              </w:rPr>
              <w:t>.0</w:t>
            </w:r>
            <w:r w:rsidR="00080DCE">
              <w:rPr>
                <w:rFonts w:ascii="宋体" w:hAnsi="宋体"/>
                <w:sz w:val="21"/>
                <w:szCs w:val="21"/>
              </w:rPr>
              <w:t>04</w:t>
            </w:r>
          </w:p>
        </w:tc>
        <w:tc>
          <w:tcPr>
            <w:tcW w:w="924" w:type="pct"/>
            <w:vAlign w:val="center"/>
          </w:tcPr>
          <w:p w14:paraId="187301B2" w14:textId="77777777" w:rsidR="00443637" w:rsidRPr="00F33679" w:rsidRDefault="00443637" w:rsidP="00443637">
            <w:pPr>
              <w:spacing w:line="300" w:lineRule="exact"/>
              <w:ind w:firstLineChars="0" w:firstLine="0"/>
              <w:jc w:val="center"/>
              <w:rPr>
                <w:rFonts w:ascii="宋体" w:hAnsi="宋体"/>
                <w:sz w:val="21"/>
                <w:szCs w:val="21"/>
              </w:rPr>
            </w:pPr>
            <w:r w:rsidRPr="00F33679">
              <w:rPr>
                <w:rFonts w:ascii="宋体" w:hAnsi="宋体" w:hint="eastAsia"/>
                <w:kern w:val="0"/>
                <w:sz w:val="21"/>
                <w:szCs w:val="21"/>
              </w:rPr>
              <w:t>达标</w:t>
            </w:r>
          </w:p>
        </w:tc>
      </w:tr>
    </w:tbl>
    <w:p w14:paraId="34EA2474" w14:textId="3F04BFC0" w:rsidR="00443637" w:rsidRPr="00080DCE" w:rsidRDefault="00443637" w:rsidP="00443637">
      <w:pPr>
        <w:ind w:firstLineChars="94" w:firstLine="197"/>
        <w:jc w:val="center"/>
        <w:rPr>
          <w:rFonts w:ascii="黑体" w:eastAsia="黑体" w:hAnsi="黑体"/>
          <w:bCs/>
          <w:sz w:val="21"/>
          <w:szCs w:val="21"/>
        </w:rPr>
      </w:pPr>
      <w:r w:rsidRPr="00080DCE">
        <w:rPr>
          <w:rFonts w:ascii="黑体" w:eastAsia="黑体" w:hAnsi="黑体" w:hint="eastAsia"/>
          <w:bCs/>
          <w:sz w:val="21"/>
          <w:szCs w:val="21"/>
        </w:rPr>
        <w:t>表</w:t>
      </w:r>
      <w:r w:rsidR="00BF39F5" w:rsidRPr="00080DCE">
        <w:rPr>
          <w:rFonts w:ascii="黑体" w:eastAsia="黑体" w:hAnsi="黑体"/>
          <w:bCs/>
          <w:sz w:val="21"/>
          <w:szCs w:val="21"/>
        </w:rPr>
        <w:t>4.3</w:t>
      </w:r>
      <w:r w:rsidR="00BF39F5" w:rsidRPr="00080DCE">
        <w:rPr>
          <w:rFonts w:ascii="黑体" w:eastAsia="黑体" w:hAnsi="黑体" w:hint="eastAsia"/>
          <w:bCs/>
          <w:sz w:val="21"/>
          <w:szCs w:val="21"/>
        </w:rPr>
        <w:t>-</w:t>
      </w:r>
      <w:r w:rsidR="00BF39F5" w:rsidRPr="00080DCE">
        <w:rPr>
          <w:rFonts w:ascii="黑体" w:eastAsia="黑体" w:hAnsi="黑体"/>
          <w:bCs/>
          <w:sz w:val="21"/>
          <w:szCs w:val="21"/>
        </w:rPr>
        <w:t>9</w:t>
      </w:r>
      <w:r w:rsidRPr="00080DCE">
        <w:rPr>
          <w:rFonts w:ascii="黑体" w:eastAsia="黑体" w:hAnsi="黑体"/>
          <w:bCs/>
          <w:sz w:val="21"/>
          <w:szCs w:val="21"/>
        </w:rPr>
        <w:t xml:space="preserve">  其他点位监测结果及评价结果一览表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25"/>
        <w:gridCol w:w="1222"/>
        <w:gridCol w:w="981"/>
        <w:gridCol w:w="1343"/>
        <w:gridCol w:w="1936"/>
        <w:gridCol w:w="1193"/>
        <w:gridCol w:w="1130"/>
      </w:tblGrid>
      <w:tr w:rsidR="00080DCE" w:rsidRPr="00080DCE" w14:paraId="2DA841A0" w14:textId="77777777" w:rsidTr="00080DCE">
        <w:trPr>
          <w:trHeight w:val="340"/>
        </w:trPr>
        <w:tc>
          <w:tcPr>
            <w:tcW w:w="530" w:type="pct"/>
            <w:vAlign w:val="center"/>
          </w:tcPr>
          <w:p w14:paraId="158557DA" w14:textId="77777777" w:rsidR="00443637" w:rsidRPr="00080DCE" w:rsidRDefault="00443637"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监测</w:t>
            </w:r>
          </w:p>
          <w:p w14:paraId="3787F447" w14:textId="77777777" w:rsidR="00443637" w:rsidRPr="00080DCE" w:rsidRDefault="00443637"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因子</w:t>
            </w:r>
          </w:p>
        </w:tc>
        <w:tc>
          <w:tcPr>
            <w:tcW w:w="700" w:type="pct"/>
            <w:vAlign w:val="center"/>
          </w:tcPr>
          <w:p w14:paraId="75B31677" w14:textId="77777777" w:rsidR="00443637" w:rsidRPr="00080DCE" w:rsidRDefault="00443637"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标准限值（</w:t>
            </w:r>
            <w:r w:rsidRPr="00080DCE">
              <w:rPr>
                <w:rFonts w:ascii="宋体" w:hAnsi="宋体"/>
                <w:sz w:val="21"/>
                <w:szCs w:val="21"/>
              </w:rPr>
              <w:t>mg/kg</w:t>
            </w:r>
            <w:r w:rsidRPr="00080DCE">
              <w:rPr>
                <w:rFonts w:ascii="宋体" w:hAnsi="宋体" w:hint="eastAsia"/>
                <w:kern w:val="0"/>
                <w:sz w:val="21"/>
                <w:szCs w:val="21"/>
              </w:rPr>
              <w:t>）</w:t>
            </w:r>
          </w:p>
        </w:tc>
        <w:tc>
          <w:tcPr>
            <w:tcW w:w="562" w:type="pct"/>
            <w:vAlign w:val="center"/>
          </w:tcPr>
          <w:p w14:paraId="7271C8CA" w14:textId="77777777" w:rsidR="00443637" w:rsidRPr="00080DCE" w:rsidRDefault="00443637"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监测点</w:t>
            </w:r>
          </w:p>
        </w:tc>
        <w:tc>
          <w:tcPr>
            <w:tcW w:w="769" w:type="pct"/>
            <w:vAlign w:val="center"/>
          </w:tcPr>
          <w:p w14:paraId="1230ED70" w14:textId="77777777" w:rsidR="00443637" w:rsidRPr="00080DCE" w:rsidRDefault="00443637"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采样深度</w:t>
            </w:r>
          </w:p>
        </w:tc>
        <w:tc>
          <w:tcPr>
            <w:tcW w:w="1109" w:type="pct"/>
            <w:vAlign w:val="center"/>
          </w:tcPr>
          <w:p w14:paraId="7A11A57F" w14:textId="77777777" w:rsidR="00443637" w:rsidRPr="00080DCE" w:rsidRDefault="00443637"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检测值（</w:t>
            </w:r>
            <w:r w:rsidRPr="00080DCE">
              <w:rPr>
                <w:rFonts w:ascii="宋体" w:hAnsi="宋体"/>
                <w:sz w:val="21"/>
                <w:szCs w:val="21"/>
              </w:rPr>
              <w:t>mg/kg</w:t>
            </w:r>
            <w:r w:rsidRPr="00080DCE">
              <w:rPr>
                <w:rFonts w:ascii="宋体" w:hAnsi="宋体" w:hint="eastAsia"/>
                <w:kern w:val="0"/>
                <w:sz w:val="21"/>
                <w:szCs w:val="21"/>
              </w:rPr>
              <w:t>）</w:t>
            </w:r>
          </w:p>
        </w:tc>
        <w:tc>
          <w:tcPr>
            <w:tcW w:w="683" w:type="pct"/>
            <w:vAlign w:val="center"/>
          </w:tcPr>
          <w:p w14:paraId="1206E1BD" w14:textId="77777777" w:rsidR="00443637" w:rsidRPr="00080DCE" w:rsidRDefault="00443637"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标准指数</w:t>
            </w:r>
          </w:p>
        </w:tc>
        <w:tc>
          <w:tcPr>
            <w:tcW w:w="647" w:type="pct"/>
            <w:vAlign w:val="center"/>
          </w:tcPr>
          <w:p w14:paraId="2D0ED904" w14:textId="77777777" w:rsidR="00443637" w:rsidRPr="00080DCE" w:rsidRDefault="00443637"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达标情况</w:t>
            </w:r>
          </w:p>
        </w:tc>
      </w:tr>
      <w:tr w:rsidR="00080DCE" w:rsidRPr="00080DCE" w14:paraId="674776F4" w14:textId="77777777" w:rsidTr="00080DCE">
        <w:trPr>
          <w:trHeight w:val="340"/>
        </w:trPr>
        <w:tc>
          <w:tcPr>
            <w:tcW w:w="530" w:type="pct"/>
            <w:vMerge w:val="restart"/>
            <w:vAlign w:val="center"/>
          </w:tcPr>
          <w:p w14:paraId="2AEA626E" w14:textId="77777777"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hint="eastAsia"/>
                <w:sz w:val="21"/>
                <w:szCs w:val="21"/>
              </w:rPr>
              <w:t>石油烃</w:t>
            </w:r>
          </w:p>
        </w:tc>
        <w:tc>
          <w:tcPr>
            <w:tcW w:w="700" w:type="pct"/>
            <w:vMerge w:val="restart"/>
            <w:vAlign w:val="center"/>
          </w:tcPr>
          <w:p w14:paraId="7CCEDE7D"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kern w:val="0"/>
                <w:sz w:val="21"/>
                <w:szCs w:val="21"/>
              </w:rPr>
              <w:t>4500</w:t>
            </w:r>
          </w:p>
        </w:tc>
        <w:tc>
          <w:tcPr>
            <w:tcW w:w="562" w:type="pct"/>
            <w:vMerge w:val="restart"/>
            <w:vAlign w:val="center"/>
          </w:tcPr>
          <w:p w14:paraId="273A5B05" w14:textId="3349EED5"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sz w:val="21"/>
                <w:szCs w:val="21"/>
              </w:rPr>
              <w:t>T1</w:t>
            </w:r>
          </w:p>
        </w:tc>
        <w:tc>
          <w:tcPr>
            <w:tcW w:w="769" w:type="pct"/>
            <w:vAlign w:val="center"/>
          </w:tcPr>
          <w:p w14:paraId="04C2A12B"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0～</w:t>
            </w:r>
            <w:smartTag w:uri="urn:schemas-microsoft-com:office:smarttags" w:element="chmetcnv">
              <w:smartTagPr>
                <w:attr w:name="TCSC" w:val="0"/>
                <w:attr w:name="NumberType" w:val="1"/>
                <w:attr w:name="Negative" w:val="False"/>
                <w:attr w:name="HasSpace" w:val="False"/>
                <w:attr w:name="SourceValue" w:val="0.5"/>
                <w:attr w:name="UnitName" w:val="m"/>
              </w:smartTagPr>
              <w:r w:rsidRPr="00080DCE">
                <w:rPr>
                  <w:rFonts w:ascii="宋体" w:hAnsi="宋体"/>
                  <w:kern w:val="0"/>
                  <w:sz w:val="21"/>
                  <w:szCs w:val="21"/>
                </w:rPr>
                <w:t>0.5</w:t>
              </w:r>
              <w:r w:rsidRPr="00080DCE">
                <w:rPr>
                  <w:rFonts w:ascii="宋体" w:hAnsi="宋体" w:hint="eastAsia"/>
                  <w:kern w:val="0"/>
                  <w:sz w:val="21"/>
                  <w:szCs w:val="21"/>
                </w:rPr>
                <w:t>m</w:t>
              </w:r>
            </w:smartTag>
          </w:p>
        </w:tc>
        <w:tc>
          <w:tcPr>
            <w:tcW w:w="1109" w:type="pct"/>
            <w:vAlign w:val="center"/>
          </w:tcPr>
          <w:p w14:paraId="39AD93A3" w14:textId="7BCE02D5"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5</w:t>
            </w:r>
          </w:p>
        </w:tc>
        <w:tc>
          <w:tcPr>
            <w:tcW w:w="683" w:type="pct"/>
            <w:vAlign w:val="center"/>
          </w:tcPr>
          <w:p w14:paraId="5305A3B7" w14:textId="23193795"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0.0033</w:t>
            </w:r>
          </w:p>
        </w:tc>
        <w:tc>
          <w:tcPr>
            <w:tcW w:w="647" w:type="pct"/>
            <w:vAlign w:val="center"/>
          </w:tcPr>
          <w:p w14:paraId="1A66729B"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06D0FDBD" w14:textId="77777777" w:rsidTr="00080DCE">
        <w:trPr>
          <w:trHeight w:val="340"/>
        </w:trPr>
        <w:tc>
          <w:tcPr>
            <w:tcW w:w="530" w:type="pct"/>
            <w:vMerge/>
            <w:vAlign w:val="center"/>
          </w:tcPr>
          <w:p w14:paraId="3BAB55E4"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370AF135"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Merge/>
            <w:vAlign w:val="center"/>
          </w:tcPr>
          <w:p w14:paraId="39D44EE1" w14:textId="77777777" w:rsidR="00080DCE" w:rsidRPr="00080DCE" w:rsidRDefault="00080DCE" w:rsidP="00080DCE">
            <w:pPr>
              <w:spacing w:line="300" w:lineRule="exact"/>
              <w:ind w:firstLineChars="0" w:firstLine="0"/>
              <w:jc w:val="center"/>
              <w:rPr>
                <w:rFonts w:ascii="宋体" w:hAnsi="宋体"/>
                <w:sz w:val="21"/>
                <w:szCs w:val="21"/>
              </w:rPr>
            </w:pPr>
          </w:p>
        </w:tc>
        <w:tc>
          <w:tcPr>
            <w:tcW w:w="769" w:type="pct"/>
            <w:vAlign w:val="center"/>
          </w:tcPr>
          <w:p w14:paraId="20E2D24D" w14:textId="77777777"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hint="eastAsia"/>
                <w:sz w:val="21"/>
                <w:szCs w:val="21"/>
              </w:rPr>
              <w:t>0</w:t>
            </w:r>
            <w:r w:rsidRPr="00080DCE">
              <w:rPr>
                <w:rFonts w:ascii="宋体" w:hAnsi="宋体"/>
                <w:sz w:val="21"/>
                <w:szCs w:val="21"/>
              </w:rPr>
              <w:t>.5</w:t>
            </w:r>
            <w:r w:rsidRPr="00080DCE">
              <w:rPr>
                <w:rFonts w:ascii="宋体" w:hAnsi="宋体" w:hint="eastAsia"/>
                <w:sz w:val="21"/>
                <w:szCs w:val="21"/>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080DCE">
                <w:rPr>
                  <w:rFonts w:ascii="宋体" w:hAnsi="宋体"/>
                  <w:sz w:val="21"/>
                  <w:szCs w:val="21"/>
                </w:rPr>
                <w:t>1.5</w:t>
              </w:r>
              <w:r w:rsidRPr="00080DCE">
                <w:rPr>
                  <w:rFonts w:ascii="宋体" w:hAnsi="宋体" w:hint="eastAsia"/>
                  <w:sz w:val="21"/>
                  <w:szCs w:val="21"/>
                </w:rPr>
                <w:t>m</w:t>
              </w:r>
            </w:smartTag>
          </w:p>
        </w:tc>
        <w:tc>
          <w:tcPr>
            <w:tcW w:w="1109" w:type="pct"/>
            <w:vAlign w:val="center"/>
          </w:tcPr>
          <w:p w14:paraId="38AA8F2B" w14:textId="6D0C33D8"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2</w:t>
            </w:r>
          </w:p>
        </w:tc>
        <w:tc>
          <w:tcPr>
            <w:tcW w:w="683" w:type="pct"/>
            <w:vAlign w:val="center"/>
          </w:tcPr>
          <w:p w14:paraId="02432B22" w14:textId="19761E7B"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0.0027</w:t>
            </w:r>
          </w:p>
        </w:tc>
        <w:tc>
          <w:tcPr>
            <w:tcW w:w="647" w:type="pct"/>
            <w:vAlign w:val="center"/>
          </w:tcPr>
          <w:p w14:paraId="65DA67E7"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73CC4231" w14:textId="77777777" w:rsidTr="00080DCE">
        <w:trPr>
          <w:trHeight w:val="340"/>
        </w:trPr>
        <w:tc>
          <w:tcPr>
            <w:tcW w:w="530" w:type="pct"/>
            <w:vMerge/>
            <w:vAlign w:val="center"/>
          </w:tcPr>
          <w:p w14:paraId="1AA2E699"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76753220"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Merge/>
            <w:vAlign w:val="center"/>
          </w:tcPr>
          <w:p w14:paraId="0910FED3" w14:textId="77777777" w:rsidR="00080DCE" w:rsidRPr="00080DCE" w:rsidRDefault="00080DCE" w:rsidP="00080DCE">
            <w:pPr>
              <w:spacing w:line="300" w:lineRule="exact"/>
              <w:ind w:firstLineChars="0" w:firstLine="0"/>
              <w:jc w:val="center"/>
              <w:rPr>
                <w:rFonts w:ascii="宋体" w:hAnsi="宋体"/>
                <w:sz w:val="21"/>
                <w:szCs w:val="21"/>
              </w:rPr>
            </w:pPr>
          </w:p>
        </w:tc>
        <w:tc>
          <w:tcPr>
            <w:tcW w:w="769" w:type="pct"/>
            <w:vAlign w:val="center"/>
          </w:tcPr>
          <w:p w14:paraId="6C0C883E"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.5</w:t>
            </w:r>
            <w:r w:rsidRPr="00080DCE">
              <w:rPr>
                <w:rFonts w:ascii="宋体" w:hAnsi="宋体" w:hint="eastAsia"/>
                <w:kern w:val="0"/>
                <w:sz w:val="21"/>
                <w:szCs w:val="21"/>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080DCE">
                <w:rPr>
                  <w:rFonts w:ascii="宋体" w:hAnsi="宋体"/>
                  <w:kern w:val="0"/>
                  <w:sz w:val="21"/>
                  <w:szCs w:val="21"/>
                </w:rPr>
                <w:t>3.0</w:t>
              </w:r>
              <w:r w:rsidRPr="00080DCE">
                <w:rPr>
                  <w:rFonts w:ascii="宋体" w:hAnsi="宋体" w:hint="eastAsia"/>
                  <w:kern w:val="0"/>
                  <w:sz w:val="21"/>
                  <w:szCs w:val="21"/>
                </w:rPr>
                <w:t>m</w:t>
              </w:r>
            </w:smartTag>
          </w:p>
        </w:tc>
        <w:tc>
          <w:tcPr>
            <w:tcW w:w="1109" w:type="pct"/>
            <w:vAlign w:val="center"/>
          </w:tcPr>
          <w:p w14:paraId="37D39714" w14:textId="5F671C21"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0</w:t>
            </w:r>
          </w:p>
        </w:tc>
        <w:tc>
          <w:tcPr>
            <w:tcW w:w="683" w:type="pct"/>
            <w:vAlign w:val="center"/>
          </w:tcPr>
          <w:p w14:paraId="4B57AB1D" w14:textId="637C15DF"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0.0022</w:t>
            </w:r>
          </w:p>
        </w:tc>
        <w:tc>
          <w:tcPr>
            <w:tcW w:w="647" w:type="pct"/>
            <w:vAlign w:val="center"/>
          </w:tcPr>
          <w:p w14:paraId="7D4C50FF"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6F12C228" w14:textId="77777777" w:rsidTr="00080DCE">
        <w:trPr>
          <w:trHeight w:val="340"/>
        </w:trPr>
        <w:tc>
          <w:tcPr>
            <w:tcW w:w="530" w:type="pct"/>
            <w:vMerge/>
            <w:vAlign w:val="center"/>
          </w:tcPr>
          <w:p w14:paraId="7E143FDE"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69E32168"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Merge w:val="restart"/>
            <w:vAlign w:val="center"/>
          </w:tcPr>
          <w:p w14:paraId="49857310" w14:textId="31FBFB2E"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sz w:val="21"/>
                <w:szCs w:val="21"/>
              </w:rPr>
              <w:t>T2</w:t>
            </w:r>
          </w:p>
        </w:tc>
        <w:tc>
          <w:tcPr>
            <w:tcW w:w="769" w:type="pct"/>
            <w:vAlign w:val="center"/>
          </w:tcPr>
          <w:p w14:paraId="1F9C1650"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0～</w:t>
            </w:r>
            <w:smartTag w:uri="urn:schemas-microsoft-com:office:smarttags" w:element="chmetcnv">
              <w:smartTagPr>
                <w:attr w:name="TCSC" w:val="0"/>
                <w:attr w:name="NumberType" w:val="1"/>
                <w:attr w:name="Negative" w:val="False"/>
                <w:attr w:name="HasSpace" w:val="False"/>
                <w:attr w:name="SourceValue" w:val="0.5"/>
                <w:attr w:name="UnitName" w:val="m"/>
              </w:smartTagPr>
              <w:r w:rsidRPr="00080DCE">
                <w:rPr>
                  <w:rFonts w:ascii="宋体" w:hAnsi="宋体"/>
                  <w:kern w:val="0"/>
                  <w:sz w:val="21"/>
                  <w:szCs w:val="21"/>
                </w:rPr>
                <w:t>0.5</w:t>
              </w:r>
              <w:r w:rsidRPr="00080DCE">
                <w:rPr>
                  <w:rFonts w:ascii="宋体" w:hAnsi="宋体" w:hint="eastAsia"/>
                  <w:kern w:val="0"/>
                  <w:sz w:val="21"/>
                  <w:szCs w:val="21"/>
                </w:rPr>
                <w:t>m</w:t>
              </w:r>
            </w:smartTag>
          </w:p>
        </w:tc>
        <w:tc>
          <w:tcPr>
            <w:tcW w:w="1109" w:type="pct"/>
            <w:vAlign w:val="center"/>
          </w:tcPr>
          <w:p w14:paraId="4210CB50" w14:textId="03AACC0F"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3</w:t>
            </w:r>
          </w:p>
        </w:tc>
        <w:tc>
          <w:tcPr>
            <w:tcW w:w="683" w:type="pct"/>
            <w:vAlign w:val="center"/>
          </w:tcPr>
          <w:p w14:paraId="19548425" w14:textId="2A5FE6E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0.0029</w:t>
            </w:r>
          </w:p>
        </w:tc>
        <w:tc>
          <w:tcPr>
            <w:tcW w:w="647" w:type="pct"/>
            <w:vAlign w:val="center"/>
          </w:tcPr>
          <w:p w14:paraId="5A5E4F3D"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609EC0F2" w14:textId="77777777" w:rsidTr="00080DCE">
        <w:trPr>
          <w:trHeight w:val="340"/>
        </w:trPr>
        <w:tc>
          <w:tcPr>
            <w:tcW w:w="530" w:type="pct"/>
            <w:vMerge/>
            <w:vAlign w:val="center"/>
          </w:tcPr>
          <w:p w14:paraId="3DAF610F"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0C2B3EEA"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Merge/>
            <w:vAlign w:val="center"/>
          </w:tcPr>
          <w:p w14:paraId="72194EE7" w14:textId="77777777" w:rsidR="00080DCE" w:rsidRPr="00080DCE" w:rsidRDefault="00080DCE" w:rsidP="00080DCE">
            <w:pPr>
              <w:spacing w:line="300" w:lineRule="exact"/>
              <w:ind w:firstLineChars="0" w:firstLine="0"/>
              <w:jc w:val="center"/>
              <w:rPr>
                <w:rFonts w:ascii="宋体" w:hAnsi="宋体"/>
                <w:sz w:val="21"/>
                <w:szCs w:val="21"/>
              </w:rPr>
            </w:pPr>
          </w:p>
        </w:tc>
        <w:tc>
          <w:tcPr>
            <w:tcW w:w="769" w:type="pct"/>
            <w:vAlign w:val="center"/>
          </w:tcPr>
          <w:p w14:paraId="4FF4E116" w14:textId="77777777"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hint="eastAsia"/>
                <w:sz w:val="21"/>
                <w:szCs w:val="21"/>
              </w:rPr>
              <w:t>0</w:t>
            </w:r>
            <w:r w:rsidRPr="00080DCE">
              <w:rPr>
                <w:rFonts w:ascii="宋体" w:hAnsi="宋体"/>
                <w:sz w:val="21"/>
                <w:szCs w:val="21"/>
              </w:rPr>
              <w:t>.5</w:t>
            </w:r>
            <w:r w:rsidRPr="00080DCE">
              <w:rPr>
                <w:rFonts w:ascii="宋体" w:hAnsi="宋体" w:hint="eastAsia"/>
                <w:sz w:val="21"/>
                <w:szCs w:val="21"/>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080DCE">
                <w:rPr>
                  <w:rFonts w:ascii="宋体" w:hAnsi="宋体"/>
                  <w:sz w:val="21"/>
                  <w:szCs w:val="21"/>
                </w:rPr>
                <w:t>1.5</w:t>
              </w:r>
              <w:r w:rsidRPr="00080DCE">
                <w:rPr>
                  <w:rFonts w:ascii="宋体" w:hAnsi="宋体" w:hint="eastAsia"/>
                  <w:sz w:val="21"/>
                  <w:szCs w:val="21"/>
                </w:rPr>
                <w:t>m</w:t>
              </w:r>
            </w:smartTag>
          </w:p>
        </w:tc>
        <w:tc>
          <w:tcPr>
            <w:tcW w:w="1109" w:type="pct"/>
            <w:vAlign w:val="center"/>
          </w:tcPr>
          <w:p w14:paraId="006BFBDD" w14:textId="53B0DDBF"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1</w:t>
            </w:r>
          </w:p>
        </w:tc>
        <w:tc>
          <w:tcPr>
            <w:tcW w:w="683" w:type="pct"/>
            <w:vAlign w:val="center"/>
          </w:tcPr>
          <w:p w14:paraId="49A9EBDB" w14:textId="3C29EC0F"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0.0024</w:t>
            </w:r>
          </w:p>
        </w:tc>
        <w:tc>
          <w:tcPr>
            <w:tcW w:w="647" w:type="pct"/>
            <w:vAlign w:val="center"/>
          </w:tcPr>
          <w:p w14:paraId="16CA0E99"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40AAD832" w14:textId="77777777" w:rsidTr="00080DCE">
        <w:trPr>
          <w:trHeight w:val="340"/>
        </w:trPr>
        <w:tc>
          <w:tcPr>
            <w:tcW w:w="530" w:type="pct"/>
            <w:vMerge/>
            <w:vAlign w:val="center"/>
          </w:tcPr>
          <w:p w14:paraId="455CFB0D"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1B17F439"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Merge/>
            <w:vAlign w:val="center"/>
          </w:tcPr>
          <w:p w14:paraId="0100E1AA" w14:textId="77777777" w:rsidR="00080DCE" w:rsidRPr="00080DCE" w:rsidRDefault="00080DCE" w:rsidP="00080DCE">
            <w:pPr>
              <w:spacing w:line="300" w:lineRule="exact"/>
              <w:ind w:firstLineChars="0" w:firstLine="0"/>
              <w:jc w:val="center"/>
              <w:rPr>
                <w:rFonts w:ascii="宋体" w:hAnsi="宋体"/>
                <w:sz w:val="21"/>
                <w:szCs w:val="21"/>
              </w:rPr>
            </w:pPr>
          </w:p>
        </w:tc>
        <w:tc>
          <w:tcPr>
            <w:tcW w:w="769" w:type="pct"/>
            <w:vAlign w:val="center"/>
          </w:tcPr>
          <w:p w14:paraId="19DDD7A7"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.5</w:t>
            </w:r>
            <w:r w:rsidRPr="00080DCE">
              <w:rPr>
                <w:rFonts w:ascii="宋体" w:hAnsi="宋体" w:hint="eastAsia"/>
                <w:kern w:val="0"/>
                <w:sz w:val="21"/>
                <w:szCs w:val="21"/>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080DCE">
                <w:rPr>
                  <w:rFonts w:ascii="宋体" w:hAnsi="宋体"/>
                  <w:kern w:val="0"/>
                  <w:sz w:val="21"/>
                  <w:szCs w:val="21"/>
                </w:rPr>
                <w:t>3.0</w:t>
              </w:r>
              <w:r w:rsidRPr="00080DCE">
                <w:rPr>
                  <w:rFonts w:ascii="宋体" w:hAnsi="宋体" w:hint="eastAsia"/>
                  <w:kern w:val="0"/>
                  <w:sz w:val="21"/>
                  <w:szCs w:val="21"/>
                </w:rPr>
                <w:t>m</w:t>
              </w:r>
            </w:smartTag>
          </w:p>
        </w:tc>
        <w:tc>
          <w:tcPr>
            <w:tcW w:w="1109" w:type="pct"/>
            <w:vAlign w:val="center"/>
          </w:tcPr>
          <w:p w14:paraId="6EA6F18A" w14:textId="4337BF2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8</w:t>
            </w:r>
          </w:p>
        </w:tc>
        <w:tc>
          <w:tcPr>
            <w:tcW w:w="683" w:type="pct"/>
            <w:vAlign w:val="center"/>
          </w:tcPr>
          <w:p w14:paraId="158D389A" w14:textId="2F51C182"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0.0018</w:t>
            </w:r>
          </w:p>
        </w:tc>
        <w:tc>
          <w:tcPr>
            <w:tcW w:w="647" w:type="pct"/>
            <w:vAlign w:val="center"/>
          </w:tcPr>
          <w:p w14:paraId="65C138BF"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67B74AFC" w14:textId="77777777" w:rsidTr="00080DCE">
        <w:trPr>
          <w:trHeight w:val="340"/>
        </w:trPr>
        <w:tc>
          <w:tcPr>
            <w:tcW w:w="530" w:type="pct"/>
            <w:vMerge/>
            <w:vAlign w:val="center"/>
          </w:tcPr>
          <w:p w14:paraId="7534C3B6"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04451D40"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Merge w:val="restart"/>
            <w:vAlign w:val="center"/>
          </w:tcPr>
          <w:p w14:paraId="6A7FC4BD" w14:textId="306E913D"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sz w:val="21"/>
                <w:szCs w:val="21"/>
              </w:rPr>
              <w:t>T3</w:t>
            </w:r>
          </w:p>
        </w:tc>
        <w:tc>
          <w:tcPr>
            <w:tcW w:w="769" w:type="pct"/>
            <w:vAlign w:val="center"/>
          </w:tcPr>
          <w:p w14:paraId="42AB721C"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0～</w:t>
            </w:r>
            <w:smartTag w:uri="urn:schemas-microsoft-com:office:smarttags" w:element="chmetcnv">
              <w:smartTagPr>
                <w:attr w:name="TCSC" w:val="0"/>
                <w:attr w:name="NumberType" w:val="1"/>
                <w:attr w:name="Negative" w:val="False"/>
                <w:attr w:name="HasSpace" w:val="False"/>
                <w:attr w:name="SourceValue" w:val="0.5"/>
                <w:attr w:name="UnitName" w:val="m"/>
              </w:smartTagPr>
              <w:r w:rsidRPr="00080DCE">
                <w:rPr>
                  <w:rFonts w:ascii="宋体" w:hAnsi="宋体"/>
                  <w:kern w:val="0"/>
                  <w:sz w:val="21"/>
                  <w:szCs w:val="21"/>
                </w:rPr>
                <w:t>0.5</w:t>
              </w:r>
              <w:r w:rsidRPr="00080DCE">
                <w:rPr>
                  <w:rFonts w:ascii="宋体" w:hAnsi="宋体" w:hint="eastAsia"/>
                  <w:kern w:val="0"/>
                  <w:sz w:val="21"/>
                  <w:szCs w:val="21"/>
                </w:rPr>
                <w:t>m</w:t>
              </w:r>
            </w:smartTag>
          </w:p>
        </w:tc>
        <w:tc>
          <w:tcPr>
            <w:tcW w:w="1109" w:type="pct"/>
            <w:vAlign w:val="center"/>
          </w:tcPr>
          <w:p w14:paraId="464561C8" w14:textId="28FFE8E6"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6</w:t>
            </w:r>
          </w:p>
        </w:tc>
        <w:tc>
          <w:tcPr>
            <w:tcW w:w="683" w:type="pct"/>
            <w:vAlign w:val="center"/>
          </w:tcPr>
          <w:p w14:paraId="6EC505AD" w14:textId="6E796BB2"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0.0036</w:t>
            </w:r>
          </w:p>
        </w:tc>
        <w:tc>
          <w:tcPr>
            <w:tcW w:w="647" w:type="pct"/>
            <w:vAlign w:val="center"/>
          </w:tcPr>
          <w:p w14:paraId="1777BDC1"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2DB1A732" w14:textId="77777777" w:rsidTr="00080DCE">
        <w:trPr>
          <w:trHeight w:val="340"/>
        </w:trPr>
        <w:tc>
          <w:tcPr>
            <w:tcW w:w="530" w:type="pct"/>
            <w:vMerge/>
            <w:vAlign w:val="center"/>
          </w:tcPr>
          <w:p w14:paraId="7DC49663"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79CA42EE"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Merge/>
            <w:vAlign w:val="center"/>
          </w:tcPr>
          <w:p w14:paraId="5F76A51C" w14:textId="77777777" w:rsidR="00080DCE" w:rsidRPr="00080DCE" w:rsidRDefault="00080DCE" w:rsidP="00080DCE">
            <w:pPr>
              <w:spacing w:line="300" w:lineRule="exact"/>
              <w:ind w:firstLineChars="0" w:firstLine="0"/>
              <w:jc w:val="center"/>
              <w:rPr>
                <w:rFonts w:ascii="宋体" w:hAnsi="宋体"/>
                <w:sz w:val="21"/>
                <w:szCs w:val="21"/>
              </w:rPr>
            </w:pPr>
          </w:p>
        </w:tc>
        <w:tc>
          <w:tcPr>
            <w:tcW w:w="769" w:type="pct"/>
            <w:vAlign w:val="center"/>
          </w:tcPr>
          <w:p w14:paraId="65A91EBA" w14:textId="77777777"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hint="eastAsia"/>
                <w:sz w:val="21"/>
                <w:szCs w:val="21"/>
              </w:rPr>
              <w:t>0</w:t>
            </w:r>
            <w:r w:rsidRPr="00080DCE">
              <w:rPr>
                <w:rFonts w:ascii="宋体" w:hAnsi="宋体"/>
                <w:sz w:val="21"/>
                <w:szCs w:val="21"/>
              </w:rPr>
              <w:t>.5</w:t>
            </w:r>
            <w:r w:rsidRPr="00080DCE">
              <w:rPr>
                <w:rFonts w:ascii="宋体" w:hAnsi="宋体" w:hint="eastAsia"/>
                <w:sz w:val="21"/>
                <w:szCs w:val="21"/>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080DCE">
                <w:rPr>
                  <w:rFonts w:ascii="宋体" w:hAnsi="宋体"/>
                  <w:sz w:val="21"/>
                  <w:szCs w:val="21"/>
                </w:rPr>
                <w:t>1.5</w:t>
              </w:r>
              <w:r w:rsidRPr="00080DCE">
                <w:rPr>
                  <w:rFonts w:ascii="宋体" w:hAnsi="宋体" w:hint="eastAsia"/>
                  <w:sz w:val="21"/>
                  <w:szCs w:val="21"/>
                </w:rPr>
                <w:t>m</w:t>
              </w:r>
            </w:smartTag>
          </w:p>
        </w:tc>
        <w:tc>
          <w:tcPr>
            <w:tcW w:w="1109" w:type="pct"/>
            <w:vAlign w:val="center"/>
          </w:tcPr>
          <w:p w14:paraId="240CB391" w14:textId="347CB7EC"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2</w:t>
            </w:r>
          </w:p>
        </w:tc>
        <w:tc>
          <w:tcPr>
            <w:tcW w:w="683" w:type="pct"/>
            <w:vAlign w:val="center"/>
          </w:tcPr>
          <w:p w14:paraId="16518E08" w14:textId="432572D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0.0027</w:t>
            </w:r>
          </w:p>
        </w:tc>
        <w:tc>
          <w:tcPr>
            <w:tcW w:w="647" w:type="pct"/>
            <w:vAlign w:val="center"/>
          </w:tcPr>
          <w:p w14:paraId="51C27FE7"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1D02AABF" w14:textId="77777777" w:rsidTr="00080DCE">
        <w:trPr>
          <w:trHeight w:val="340"/>
        </w:trPr>
        <w:tc>
          <w:tcPr>
            <w:tcW w:w="530" w:type="pct"/>
            <w:vMerge/>
            <w:vAlign w:val="center"/>
          </w:tcPr>
          <w:p w14:paraId="136800AF"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17EEF30C"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Merge/>
            <w:vAlign w:val="center"/>
          </w:tcPr>
          <w:p w14:paraId="44EED30C" w14:textId="77777777" w:rsidR="00080DCE" w:rsidRPr="00080DCE" w:rsidRDefault="00080DCE" w:rsidP="00080DCE">
            <w:pPr>
              <w:spacing w:line="300" w:lineRule="exact"/>
              <w:ind w:firstLineChars="0" w:firstLine="0"/>
              <w:jc w:val="center"/>
              <w:rPr>
                <w:rFonts w:ascii="宋体" w:hAnsi="宋体"/>
                <w:sz w:val="21"/>
                <w:szCs w:val="21"/>
              </w:rPr>
            </w:pPr>
          </w:p>
        </w:tc>
        <w:tc>
          <w:tcPr>
            <w:tcW w:w="769" w:type="pct"/>
            <w:vAlign w:val="center"/>
          </w:tcPr>
          <w:p w14:paraId="19235C56"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.5</w:t>
            </w:r>
            <w:r w:rsidRPr="00080DCE">
              <w:rPr>
                <w:rFonts w:ascii="宋体" w:hAnsi="宋体" w:hint="eastAsia"/>
                <w:kern w:val="0"/>
                <w:sz w:val="21"/>
                <w:szCs w:val="21"/>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080DCE">
                <w:rPr>
                  <w:rFonts w:ascii="宋体" w:hAnsi="宋体"/>
                  <w:kern w:val="0"/>
                  <w:sz w:val="21"/>
                  <w:szCs w:val="21"/>
                </w:rPr>
                <w:t>3.0</w:t>
              </w:r>
              <w:r w:rsidRPr="00080DCE">
                <w:rPr>
                  <w:rFonts w:ascii="宋体" w:hAnsi="宋体" w:hint="eastAsia"/>
                  <w:kern w:val="0"/>
                  <w:sz w:val="21"/>
                  <w:szCs w:val="21"/>
                </w:rPr>
                <w:t>m</w:t>
              </w:r>
            </w:smartTag>
          </w:p>
        </w:tc>
        <w:tc>
          <w:tcPr>
            <w:tcW w:w="1109" w:type="pct"/>
            <w:vAlign w:val="center"/>
          </w:tcPr>
          <w:p w14:paraId="7C9A1512" w14:textId="2FA8A5B0"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9</w:t>
            </w:r>
          </w:p>
        </w:tc>
        <w:tc>
          <w:tcPr>
            <w:tcW w:w="683" w:type="pct"/>
            <w:vAlign w:val="center"/>
          </w:tcPr>
          <w:p w14:paraId="3E275ED5" w14:textId="0EB38098"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0.0020</w:t>
            </w:r>
          </w:p>
        </w:tc>
        <w:tc>
          <w:tcPr>
            <w:tcW w:w="647" w:type="pct"/>
            <w:vAlign w:val="center"/>
          </w:tcPr>
          <w:p w14:paraId="076DDEA2"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079D3F28" w14:textId="77777777" w:rsidTr="00080DCE">
        <w:trPr>
          <w:trHeight w:val="340"/>
        </w:trPr>
        <w:tc>
          <w:tcPr>
            <w:tcW w:w="530" w:type="pct"/>
            <w:vMerge/>
            <w:vAlign w:val="center"/>
          </w:tcPr>
          <w:p w14:paraId="0A5D1637"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3029F1A1"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Align w:val="center"/>
          </w:tcPr>
          <w:p w14:paraId="5427896D" w14:textId="1DC8D146"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sz w:val="21"/>
                <w:szCs w:val="21"/>
              </w:rPr>
              <w:t>T4</w:t>
            </w:r>
          </w:p>
        </w:tc>
        <w:tc>
          <w:tcPr>
            <w:tcW w:w="769" w:type="pct"/>
            <w:vAlign w:val="center"/>
          </w:tcPr>
          <w:p w14:paraId="0BCFEF92"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0～</w:t>
            </w:r>
            <w:smartTag w:uri="urn:schemas-microsoft-com:office:smarttags" w:element="chmetcnv">
              <w:smartTagPr>
                <w:attr w:name="TCSC" w:val="0"/>
                <w:attr w:name="NumberType" w:val="1"/>
                <w:attr w:name="Negative" w:val="False"/>
                <w:attr w:name="HasSpace" w:val="False"/>
                <w:attr w:name="SourceValue" w:val="20"/>
                <w:attr w:name="UnitName" w:val="cm"/>
              </w:smartTagPr>
              <w:r w:rsidRPr="00080DCE">
                <w:rPr>
                  <w:rFonts w:ascii="宋体" w:hAnsi="宋体"/>
                  <w:kern w:val="0"/>
                  <w:sz w:val="21"/>
                  <w:szCs w:val="21"/>
                </w:rPr>
                <w:t>20c</w:t>
              </w:r>
              <w:r w:rsidRPr="00080DCE">
                <w:rPr>
                  <w:rFonts w:ascii="宋体" w:hAnsi="宋体" w:hint="eastAsia"/>
                  <w:kern w:val="0"/>
                  <w:sz w:val="21"/>
                  <w:szCs w:val="21"/>
                </w:rPr>
                <w:t>m</w:t>
              </w:r>
            </w:smartTag>
          </w:p>
        </w:tc>
        <w:tc>
          <w:tcPr>
            <w:tcW w:w="1109" w:type="pct"/>
            <w:vAlign w:val="center"/>
          </w:tcPr>
          <w:p w14:paraId="432666C4" w14:textId="09E5F88F"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8</w:t>
            </w:r>
          </w:p>
        </w:tc>
        <w:tc>
          <w:tcPr>
            <w:tcW w:w="683" w:type="pct"/>
            <w:vAlign w:val="center"/>
          </w:tcPr>
          <w:p w14:paraId="334145EB" w14:textId="1758FC92"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0.0040</w:t>
            </w:r>
          </w:p>
        </w:tc>
        <w:tc>
          <w:tcPr>
            <w:tcW w:w="647" w:type="pct"/>
            <w:vAlign w:val="center"/>
          </w:tcPr>
          <w:p w14:paraId="6A24249B"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r w:rsidR="00080DCE" w:rsidRPr="00080DCE" w14:paraId="185EA842" w14:textId="77777777" w:rsidTr="00080DCE">
        <w:trPr>
          <w:trHeight w:val="340"/>
        </w:trPr>
        <w:tc>
          <w:tcPr>
            <w:tcW w:w="530" w:type="pct"/>
            <w:vMerge/>
            <w:vAlign w:val="center"/>
          </w:tcPr>
          <w:p w14:paraId="368C83C6" w14:textId="77777777" w:rsidR="00080DCE" w:rsidRPr="00080DCE" w:rsidRDefault="00080DCE" w:rsidP="00080DCE">
            <w:pPr>
              <w:spacing w:line="300" w:lineRule="exact"/>
              <w:ind w:firstLineChars="0" w:firstLine="0"/>
              <w:jc w:val="center"/>
              <w:rPr>
                <w:rFonts w:ascii="宋体" w:hAnsi="宋体"/>
                <w:sz w:val="21"/>
                <w:szCs w:val="21"/>
              </w:rPr>
            </w:pPr>
          </w:p>
        </w:tc>
        <w:tc>
          <w:tcPr>
            <w:tcW w:w="700" w:type="pct"/>
            <w:vMerge/>
            <w:vAlign w:val="center"/>
          </w:tcPr>
          <w:p w14:paraId="47A81D25" w14:textId="77777777" w:rsidR="00080DCE" w:rsidRPr="00080DCE" w:rsidRDefault="00080DCE" w:rsidP="00080DCE">
            <w:pPr>
              <w:spacing w:line="300" w:lineRule="exact"/>
              <w:ind w:firstLineChars="0" w:firstLine="0"/>
              <w:jc w:val="center"/>
              <w:rPr>
                <w:rFonts w:ascii="宋体" w:hAnsi="宋体"/>
                <w:kern w:val="0"/>
                <w:sz w:val="21"/>
                <w:szCs w:val="21"/>
              </w:rPr>
            </w:pPr>
          </w:p>
        </w:tc>
        <w:tc>
          <w:tcPr>
            <w:tcW w:w="562" w:type="pct"/>
            <w:vAlign w:val="center"/>
          </w:tcPr>
          <w:p w14:paraId="1772E298" w14:textId="1B5A3DFA" w:rsidR="00080DCE" w:rsidRPr="00080DCE" w:rsidRDefault="00080DCE" w:rsidP="00080DCE">
            <w:pPr>
              <w:spacing w:line="300" w:lineRule="exact"/>
              <w:ind w:firstLineChars="0" w:firstLine="0"/>
              <w:jc w:val="center"/>
              <w:rPr>
                <w:rFonts w:ascii="宋体" w:hAnsi="宋体"/>
                <w:sz w:val="21"/>
                <w:szCs w:val="21"/>
              </w:rPr>
            </w:pPr>
            <w:r w:rsidRPr="00080DCE">
              <w:rPr>
                <w:rFonts w:ascii="宋体" w:hAnsi="宋体"/>
                <w:sz w:val="21"/>
                <w:szCs w:val="21"/>
              </w:rPr>
              <w:t>T6</w:t>
            </w:r>
          </w:p>
        </w:tc>
        <w:tc>
          <w:tcPr>
            <w:tcW w:w="769" w:type="pct"/>
            <w:vAlign w:val="center"/>
          </w:tcPr>
          <w:p w14:paraId="2D6BA601"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0～</w:t>
            </w:r>
            <w:smartTag w:uri="urn:schemas-microsoft-com:office:smarttags" w:element="chmetcnv">
              <w:smartTagPr>
                <w:attr w:name="TCSC" w:val="0"/>
                <w:attr w:name="NumberType" w:val="1"/>
                <w:attr w:name="Negative" w:val="False"/>
                <w:attr w:name="HasSpace" w:val="False"/>
                <w:attr w:name="SourceValue" w:val="20"/>
                <w:attr w:name="UnitName" w:val="cm"/>
              </w:smartTagPr>
              <w:r w:rsidRPr="00080DCE">
                <w:rPr>
                  <w:rFonts w:ascii="宋体" w:hAnsi="宋体"/>
                  <w:kern w:val="0"/>
                  <w:sz w:val="21"/>
                  <w:szCs w:val="21"/>
                </w:rPr>
                <w:t>20c</w:t>
              </w:r>
              <w:r w:rsidRPr="00080DCE">
                <w:rPr>
                  <w:rFonts w:ascii="宋体" w:hAnsi="宋体" w:hint="eastAsia"/>
                  <w:kern w:val="0"/>
                  <w:sz w:val="21"/>
                  <w:szCs w:val="21"/>
                </w:rPr>
                <w:t>m</w:t>
              </w:r>
            </w:smartTag>
          </w:p>
        </w:tc>
        <w:tc>
          <w:tcPr>
            <w:tcW w:w="1109" w:type="pct"/>
            <w:vAlign w:val="center"/>
          </w:tcPr>
          <w:p w14:paraId="15CC4477" w14:textId="1B2DF200"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r w:rsidRPr="00080DCE">
              <w:rPr>
                <w:rFonts w:ascii="宋体" w:hAnsi="宋体"/>
                <w:kern w:val="0"/>
                <w:sz w:val="21"/>
                <w:szCs w:val="21"/>
              </w:rPr>
              <w:t>4</w:t>
            </w:r>
          </w:p>
        </w:tc>
        <w:tc>
          <w:tcPr>
            <w:tcW w:w="683" w:type="pct"/>
            <w:vAlign w:val="center"/>
          </w:tcPr>
          <w:p w14:paraId="586B4360" w14:textId="4BDE2D1A"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sz w:val="21"/>
                <w:szCs w:val="21"/>
              </w:rPr>
              <w:t>0.0031</w:t>
            </w:r>
          </w:p>
        </w:tc>
        <w:tc>
          <w:tcPr>
            <w:tcW w:w="647" w:type="pct"/>
            <w:vAlign w:val="center"/>
          </w:tcPr>
          <w:p w14:paraId="260491EB" w14:textId="77777777" w:rsidR="00080DCE" w:rsidRPr="00080DCE" w:rsidRDefault="00080DCE" w:rsidP="00080DCE">
            <w:pPr>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达标</w:t>
            </w:r>
          </w:p>
        </w:tc>
      </w:tr>
    </w:tbl>
    <w:p w14:paraId="5EE6EF61" w14:textId="1B7B35F1" w:rsidR="001C19F1" w:rsidRPr="00080DCE" w:rsidRDefault="00BF39F5" w:rsidP="00BF39F5">
      <w:pPr>
        <w:ind w:firstLine="480"/>
        <w:rPr>
          <w:rFonts w:ascii="宋体" w:hAnsi="宋体"/>
          <w:bCs/>
        </w:rPr>
        <w:sectPr w:rsidR="001C19F1" w:rsidRPr="00080DCE" w:rsidSect="009F2D9E">
          <w:pgSz w:w="11906" w:h="16838" w:code="9"/>
          <w:pgMar w:top="1418" w:right="1588" w:bottom="1418" w:left="1588" w:header="1021" w:footer="1021" w:gutter="0"/>
          <w:cols w:space="425"/>
          <w:docGrid w:type="lines" w:linePitch="312"/>
        </w:sectPr>
      </w:pPr>
      <w:r w:rsidRPr="00080DCE">
        <w:rPr>
          <w:rFonts w:ascii="宋体" w:hAnsi="宋体" w:hint="eastAsia"/>
          <w:bCs/>
        </w:rPr>
        <w:t>由表4</w:t>
      </w:r>
      <w:r w:rsidRPr="00080DCE">
        <w:rPr>
          <w:rFonts w:ascii="宋体" w:hAnsi="宋体"/>
          <w:bCs/>
        </w:rPr>
        <w:t>.3</w:t>
      </w:r>
      <w:r w:rsidRPr="00080DCE">
        <w:rPr>
          <w:rFonts w:ascii="宋体" w:hAnsi="宋体" w:hint="eastAsia"/>
          <w:bCs/>
        </w:rPr>
        <w:t>-</w:t>
      </w:r>
      <w:r w:rsidRPr="00080DCE">
        <w:rPr>
          <w:rFonts w:ascii="宋体" w:hAnsi="宋体"/>
          <w:bCs/>
        </w:rPr>
        <w:t>8</w:t>
      </w:r>
      <w:r w:rsidRPr="00080DCE">
        <w:rPr>
          <w:rFonts w:ascii="宋体" w:hAnsi="宋体" w:hint="eastAsia"/>
          <w:bCs/>
        </w:rPr>
        <w:t>和表4</w:t>
      </w:r>
      <w:r w:rsidRPr="00080DCE">
        <w:rPr>
          <w:rFonts w:ascii="宋体" w:hAnsi="宋体"/>
          <w:bCs/>
        </w:rPr>
        <w:t>.3</w:t>
      </w:r>
      <w:r w:rsidRPr="00080DCE">
        <w:rPr>
          <w:rFonts w:ascii="宋体" w:hAnsi="宋体" w:hint="eastAsia"/>
          <w:bCs/>
        </w:rPr>
        <w:t>-</w:t>
      </w:r>
      <w:r w:rsidRPr="00080DCE">
        <w:rPr>
          <w:rFonts w:ascii="宋体" w:hAnsi="宋体"/>
          <w:bCs/>
        </w:rPr>
        <w:t>9</w:t>
      </w:r>
      <w:r w:rsidRPr="00080DCE">
        <w:rPr>
          <w:rFonts w:ascii="宋体" w:hAnsi="宋体" w:hint="eastAsia"/>
          <w:bCs/>
        </w:rPr>
        <w:t>知：土壤各监测因子浓度均满足</w:t>
      </w:r>
      <w:r w:rsidRPr="00080DCE">
        <w:rPr>
          <w:rFonts w:ascii="宋体" w:hAnsi="宋体" w:hint="eastAsia"/>
        </w:rPr>
        <w:t>《土壤环境质量</w:t>
      </w:r>
      <w:r w:rsidRPr="00080DCE">
        <w:rPr>
          <w:rFonts w:ascii="宋体" w:hAnsi="宋体"/>
        </w:rPr>
        <w:t xml:space="preserve">  </w:t>
      </w:r>
      <w:r w:rsidRPr="00080DCE">
        <w:rPr>
          <w:rFonts w:ascii="宋体" w:hAnsi="宋体" w:hint="eastAsia"/>
        </w:rPr>
        <w:t>建设用地土壤污染风险管控标准（试行）》（</w:t>
      </w:r>
      <w:r w:rsidRPr="00080DCE">
        <w:rPr>
          <w:rFonts w:ascii="宋体" w:hAnsi="宋体"/>
        </w:rPr>
        <w:t>GB36600-2018</w:t>
      </w:r>
      <w:r w:rsidRPr="00080DCE">
        <w:rPr>
          <w:rFonts w:ascii="宋体" w:hAnsi="宋体" w:hint="eastAsia"/>
        </w:rPr>
        <w:t>）中第二类用地筛选值要求。</w:t>
      </w:r>
    </w:p>
    <w:p w14:paraId="34F0D2CF" w14:textId="14D6833D" w:rsidR="00443637" w:rsidRPr="00080DCE" w:rsidRDefault="001C19F1" w:rsidP="001C19F1">
      <w:pPr>
        <w:pStyle w:val="1"/>
        <w:ind w:firstLineChars="0" w:firstLine="0"/>
        <w:rPr>
          <w:rFonts w:ascii="黑体" w:hAnsi="黑体"/>
        </w:rPr>
      </w:pPr>
      <w:bookmarkStart w:id="114" w:name="_Toc43312394"/>
      <w:r w:rsidRPr="001C19F1">
        <w:rPr>
          <w:rFonts w:ascii="黑体" w:hAnsi="黑体" w:hint="eastAsia"/>
        </w:rPr>
        <w:lastRenderedPageBreak/>
        <w:t>5</w:t>
      </w:r>
      <w:r w:rsidRPr="00080DCE">
        <w:rPr>
          <w:rFonts w:ascii="黑体" w:hAnsi="黑体" w:hint="eastAsia"/>
        </w:rPr>
        <w:t>环境影响预测与评价</w:t>
      </w:r>
      <w:bookmarkEnd w:id="114"/>
    </w:p>
    <w:p w14:paraId="081A4C17" w14:textId="25EE0EA0" w:rsidR="00443637" w:rsidRPr="00080DCE" w:rsidRDefault="001C19F1" w:rsidP="001C19F1">
      <w:pPr>
        <w:pStyle w:val="2"/>
        <w:ind w:firstLineChars="0" w:firstLine="0"/>
        <w:rPr>
          <w:rFonts w:ascii="黑体" w:hAnsi="黑体"/>
          <w:snapToGrid w:val="0"/>
        </w:rPr>
      </w:pPr>
      <w:bookmarkStart w:id="115" w:name="_Toc43312395"/>
      <w:r w:rsidRPr="00080DCE">
        <w:rPr>
          <w:rFonts w:ascii="黑体" w:hAnsi="黑体" w:hint="eastAsia"/>
          <w:snapToGrid w:val="0"/>
        </w:rPr>
        <w:t>5</w:t>
      </w:r>
      <w:r w:rsidRPr="00080DCE">
        <w:rPr>
          <w:rFonts w:ascii="黑体" w:hAnsi="黑体"/>
          <w:snapToGrid w:val="0"/>
        </w:rPr>
        <w:t>.1</w:t>
      </w:r>
      <w:r w:rsidRPr="00080DCE">
        <w:rPr>
          <w:rFonts w:ascii="黑体" w:hAnsi="黑体" w:hint="eastAsia"/>
          <w:snapToGrid w:val="0"/>
        </w:rPr>
        <w:t>施工期环境影响分析</w:t>
      </w:r>
      <w:bookmarkEnd w:id="115"/>
    </w:p>
    <w:p w14:paraId="38B3CE8B" w14:textId="075634BA" w:rsidR="001C19F1" w:rsidRPr="00080DCE"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080DCE">
        <w:rPr>
          <w:rFonts w:ascii="黑体" w:eastAsia="黑体" w:hAnsi="黑体" w:cs="宋体" w:hint="eastAsia"/>
          <w:snapToGrid w:val="0"/>
          <w:spacing w:val="4"/>
          <w:szCs w:val="24"/>
        </w:rPr>
        <w:t>5</w:t>
      </w:r>
      <w:r w:rsidRPr="00080DCE">
        <w:rPr>
          <w:rFonts w:ascii="黑体" w:eastAsia="黑体" w:hAnsi="黑体" w:cs="宋体"/>
          <w:snapToGrid w:val="0"/>
          <w:spacing w:val="4"/>
          <w:szCs w:val="24"/>
        </w:rPr>
        <w:t>.1.1</w:t>
      </w:r>
      <w:r w:rsidRPr="00080DCE">
        <w:rPr>
          <w:rFonts w:ascii="黑体" w:eastAsia="黑体" w:hAnsi="黑体" w:cs="宋体" w:hint="eastAsia"/>
          <w:snapToGrid w:val="0"/>
          <w:spacing w:val="4"/>
          <w:szCs w:val="24"/>
        </w:rPr>
        <w:t>大气环境影响评价</w:t>
      </w:r>
    </w:p>
    <w:p w14:paraId="3C32BF73" w14:textId="77777777" w:rsidR="001C19F1" w:rsidRPr="00080DCE" w:rsidRDefault="001C19F1" w:rsidP="001C19F1">
      <w:pPr>
        <w:ind w:firstLine="480"/>
        <w:rPr>
          <w:rFonts w:ascii="宋体" w:hAnsi="宋体"/>
        </w:rPr>
      </w:pPr>
      <w:r w:rsidRPr="00080DCE">
        <w:rPr>
          <w:rFonts w:ascii="宋体" w:hAnsi="宋体" w:hint="eastAsia"/>
        </w:rPr>
        <w:t>施工期产生的废气主要为施工扬尘和汽车尾气。</w:t>
      </w:r>
    </w:p>
    <w:p w14:paraId="01E7728D" w14:textId="2E5BADA4" w:rsidR="001C19F1" w:rsidRPr="00080DCE" w:rsidRDefault="001C19F1" w:rsidP="001C19F1">
      <w:pPr>
        <w:ind w:firstLine="480"/>
        <w:rPr>
          <w:rFonts w:ascii="宋体" w:hAnsi="宋体"/>
        </w:rPr>
      </w:pPr>
      <w:r w:rsidRPr="00080DCE">
        <w:rPr>
          <w:rFonts w:ascii="宋体" w:hAnsi="宋体" w:hint="eastAsia"/>
        </w:rPr>
        <w:t>（1）施工扬尘污染</w:t>
      </w:r>
    </w:p>
    <w:p w14:paraId="2722418C" w14:textId="77777777" w:rsidR="001C19F1" w:rsidRPr="00080DCE" w:rsidRDefault="001C19F1" w:rsidP="001C19F1">
      <w:pPr>
        <w:ind w:firstLine="480"/>
        <w:rPr>
          <w:rFonts w:ascii="宋体" w:hAnsi="宋体"/>
          <w:kern w:val="0"/>
        </w:rPr>
      </w:pPr>
      <w:r w:rsidRPr="00080DCE">
        <w:rPr>
          <w:rFonts w:ascii="宋体" w:hAnsi="宋体" w:hint="eastAsia"/>
          <w:kern w:val="0"/>
        </w:rPr>
        <w:t>施工扬尘的主要来源为沙石、建筑材料的运输、泥土搬运和倾倒、现场预制拌和系统、装卸物料、水泥拆包、土方开挖等。</w:t>
      </w:r>
      <w:r w:rsidRPr="00080DCE">
        <w:rPr>
          <w:rFonts w:ascii="宋体" w:hAnsi="宋体"/>
          <w:kern w:val="0"/>
        </w:rPr>
        <w:t>扬尘污染物均为颗粒物，都属面源</w:t>
      </w:r>
      <w:r w:rsidRPr="00080DCE">
        <w:rPr>
          <w:rFonts w:ascii="宋体" w:hAnsi="宋体" w:hint="eastAsia"/>
          <w:kern w:val="0"/>
        </w:rPr>
        <w:t>，类比同类施工现场起尘实测资料，在沙石堆存过程中的风蚀起尘、卸料时产生的粉尘污染、道路二次扬尘、水泥拆包的粉尘污染、场地扬尘等共同作用下，未采取环保措施时，施工现场面源污染源强为</w:t>
      </w:r>
      <w:smartTag w:uri="urn:schemas-microsoft-com:office:smarttags" w:element="chmetcnv">
        <w:smartTagPr>
          <w:attr w:name="UnitName" w:val="g"/>
          <w:attr w:name="SourceValue" w:val="539"/>
          <w:attr w:name="HasSpace" w:val="False"/>
          <w:attr w:name="Negative" w:val="False"/>
          <w:attr w:name="NumberType" w:val="1"/>
          <w:attr w:name="TCSC" w:val="0"/>
        </w:smartTagPr>
        <w:r w:rsidRPr="00080DCE">
          <w:rPr>
            <w:rFonts w:ascii="宋体" w:hAnsi="宋体" w:hint="eastAsia"/>
            <w:kern w:val="0"/>
          </w:rPr>
          <w:t>539g</w:t>
        </w:r>
      </w:smartTag>
      <w:r w:rsidRPr="00080DCE">
        <w:rPr>
          <w:rFonts w:ascii="宋体" w:hAnsi="宋体" w:hint="eastAsia"/>
          <w:kern w:val="0"/>
        </w:rPr>
        <w:t>/s。采取围挡、洒水除尘等环保措施时，施工现场面源污染源强为</w:t>
      </w:r>
      <w:smartTag w:uri="urn:schemas-microsoft-com:office:smarttags" w:element="chmetcnv">
        <w:smartTagPr>
          <w:attr w:name="UnitName" w:val="g"/>
          <w:attr w:name="SourceValue" w:val="140"/>
          <w:attr w:name="HasSpace" w:val="False"/>
          <w:attr w:name="Negative" w:val="False"/>
          <w:attr w:name="NumberType" w:val="1"/>
          <w:attr w:name="TCSC" w:val="0"/>
        </w:smartTagPr>
        <w:r w:rsidRPr="00080DCE">
          <w:rPr>
            <w:rFonts w:ascii="宋体" w:hAnsi="宋体" w:hint="eastAsia"/>
            <w:kern w:val="0"/>
          </w:rPr>
          <w:t>140g</w:t>
        </w:r>
      </w:smartTag>
      <w:r w:rsidRPr="00080DCE">
        <w:rPr>
          <w:rFonts w:ascii="宋体" w:hAnsi="宋体" w:hint="eastAsia"/>
          <w:kern w:val="0"/>
        </w:rPr>
        <w:t>/s。</w:t>
      </w:r>
    </w:p>
    <w:p w14:paraId="683965C9" w14:textId="77777777" w:rsidR="001C19F1" w:rsidRPr="00080DCE" w:rsidRDefault="001C19F1" w:rsidP="001C19F1">
      <w:pPr>
        <w:ind w:firstLine="480"/>
        <w:rPr>
          <w:rFonts w:ascii="宋体" w:hAnsi="宋体"/>
          <w:kern w:val="0"/>
        </w:rPr>
      </w:pPr>
      <w:r w:rsidRPr="00080DCE">
        <w:rPr>
          <w:rFonts w:ascii="宋体" w:hAnsi="宋体" w:hint="eastAsia"/>
          <w:kern w:val="0"/>
        </w:rPr>
        <w:t>施工扬尘的</w:t>
      </w:r>
      <w:r w:rsidRPr="00080DCE">
        <w:rPr>
          <w:rFonts w:ascii="宋体" w:hAnsi="宋体"/>
          <w:kern w:val="0"/>
        </w:rPr>
        <w:t>直接影响距离一般不会超过</w:t>
      </w:r>
      <w:smartTag w:uri="urn:schemas-microsoft-com:office:smarttags" w:element="chmetcnv">
        <w:smartTagPr>
          <w:attr w:name="UnitName" w:val="m"/>
          <w:attr w:name="SourceValue" w:val="100"/>
          <w:attr w:name="HasSpace" w:val="False"/>
          <w:attr w:name="Negative" w:val="False"/>
          <w:attr w:name="NumberType" w:val="1"/>
          <w:attr w:name="TCSC" w:val="0"/>
        </w:smartTagPr>
        <w:r w:rsidRPr="00080DCE">
          <w:rPr>
            <w:rFonts w:ascii="宋体" w:hAnsi="宋体"/>
            <w:kern w:val="0"/>
          </w:rPr>
          <w:t>100m</w:t>
        </w:r>
      </w:smartTag>
      <w:r w:rsidRPr="00080DCE">
        <w:rPr>
          <w:rFonts w:ascii="宋体" w:hAnsi="宋体"/>
          <w:kern w:val="0"/>
        </w:rPr>
        <w:t>，对周边施工厂界外敏感目标的近距离影响较显著。据实地勘查，本项目与</w:t>
      </w:r>
      <w:r w:rsidRPr="00080DCE">
        <w:rPr>
          <w:rFonts w:ascii="宋体" w:hAnsi="宋体" w:hint="eastAsia"/>
          <w:kern w:val="0"/>
        </w:rPr>
        <w:t>最近敏感点</w:t>
      </w:r>
      <w:r w:rsidRPr="00080DCE">
        <w:rPr>
          <w:rFonts w:ascii="宋体" w:hAnsi="宋体"/>
          <w:kern w:val="0"/>
        </w:rPr>
        <w:t>相距约</w:t>
      </w:r>
      <w:smartTag w:uri="urn:schemas-microsoft-com:office:smarttags" w:element="chmetcnv">
        <w:smartTagPr>
          <w:attr w:name="UnitName" w:val="m"/>
          <w:attr w:name="SourceValue" w:val="1100"/>
          <w:attr w:name="HasSpace" w:val="False"/>
          <w:attr w:name="Negative" w:val="False"/>
          <w:attr w:name="NumberType" w:val="1"/>
          <w:attr w:name="TCSC" w:val="0"/>
        </w:smartTagPr>
        <w:r w:rsidRPr="00080DCE">
          <w:rPr>
            <w:rFonts w:ascii="宋体" w:hAnsi="宋体" w:hint="eastAsia"/>
            <w:kern w:val="0"/>
          </w:rPr>
          <w:t>1</w:t>
        </w:r>
        <w:r w:rsidRPr="00080DCE">
          <w:rPr>
            <w:rFonts w:ascii="宋体" w:hAnsi="宋体"/>
            <w:kern w:val="0"/>
          </w:rPr>
          <w:t>10</w:t>
        </w:r>
        <w:r w:rsidRPr="00080DCE">
          <w:rPr>
            <w:rFonts w:ascii="宋体" w:hAnsi="宋体" w:hint="eastAsia"/>
            <w:kern w:val="0"/>
          </w:rPr>
          <w:t>0</w:t>
        </w:r>
        <w:r w:rsidRPr="00080DCE">
          <w:rPr>
            <w:rFonts w:ascii="宋体" w:hAnsi="宋体"/>
            <w:kern w:val="0"/>
          </w:rPr>
          <w:t>m</w:t>
        </w:r>
      </w:smartTag>
      <w:r w:rsidRPr="00080DCE">
        <w:rPr>
          <w:rFonts w:ascii="宋体" w:hAnsi="宋体"/>
          <w:kern w:val="0"/>
        </w:rPr>
        <w:t>，施工期对其影响较小。但从加强管理的角度出发，施工单位应引起重视，加强施工管理，注意保护施工区域内以及边界外的空气污染敏感目标。</w:t>
      </w:r>
    </w:p>
    <w:p w14:paraId="7D02BD43" w14:textId="17C433C0" w:rsidR="001C19F1" w:rsidRPr="00080DCE" w:rsidRDefault="001C19F1" w:rsidP="001C19F1">
      <w:pPr>
        <w:ind w:firstLine="480"/>
        <w:rPr>
          <w:rFonts w:ascii="宋体" w:hAnsi="宋体"/>
          <w:kern w:val="0"/>
        </w:rPr>
      </w:pPr>
      <w:r w:rsidRPr="00080DCE">
        <w:rPr>
          <w:rFonts w:ascii="宋体" w:hAnsi="宋体" w:hint="eastAsia"/>
          <w:kern w:val="0"/>
        </w:rPr>
        <w:t>（2）汽车尾气</w:t>
      </w:r>
    </w:p>
    <w:p w14:paraId="6D23AD19" w14:textId="77777777" w:rsidR="001C19F1" w:rsidRPr="00080DCE" w:rsidRDefault="001C19F1" w:rsidP="001C19F1">
      <w:pPr>
        <w:ind w:firstLine="480"/>
        <w:rPr>
          <w:rFonts w:ascii="宋体" w:hAnsi="宋体"/>
        </w:rPr>
      </w:pPr>
      <w:r w:rsidRPr="00080DCE">
        <w:rPr>
          <w:rFonts w:ascii="宋体" w:hAnsi="宋体"/>
        </w:rPr>
        <w:t>施工期间车辆运输时还会产生一定量的汽车尾气，主要含CO、NO</w:t>
      </w:r>
      <w:r w:rsidRPr="00080DCE">
        <w:rPr>
          <w:rFonts w:ascii="宋体" w:hAnsi="宋体"/>
          <w:vertAlign w:val="subscript"/>
        </w:rPr>
        <w:t>2</w:t>
      </w:r>
      <w:r w:rsidRPr="00080DCE">
        <w:rPr>
          <w:rFonts w:ascii="宋体" w:hAnsi="宋体"/>
        </w:rPr>
        <w:t>等，以无组织面源的形式排放，且时间较短，排放量甚微，对环境影响不大。</w:t>
      </w:r>
    </w:p>
    <w:p w14:paraId="0DBE3911" w14:textId="54FC6E32" w:rsidR="001C19F1" w:rsidRPr="00080DCE"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080DCE">
        <w:rPr>
          <w:rFonts w:ascii="黑体" w:eastAsia="黑体" w:hAnsi="黑体" w:cs="宋体" w:hint="eastAsia"/>
          <w:snapToGrid w:val="0"/>
          <w:spacing w:val="4"/>
          <w:szCs w:val="24"/>
        </w:rPr>
        <w:t>5</w:t>
      </w:r>
      <w:r w:rsidRPr="00080DCE">
        <w:rPr>
          <w:rFonts w:ascii="黑体" w:eastAsia="黑体" w:hAnsi="黑体" w:cs="宋体"/>
          <w:snapToGrid w:val="0"/>
          <w:spacing w:val="4"/>
          <w:szCs w:val="24"/>
        </w:rPr>
        <w:t>.1.2</w:t>
      </w:r>
      <w:r w:rsidRPr="00080DCE">
        <w:rPr>
          <w:rFonts w:ascii="黑体" w:eastAsia="黑体" w:hAnsi="黑体" w:cs="宋体" w:hint="eastAsia"/>
          <w:snapToGrid w:val="0"/>
          <w:spacing w:val="4"/>
          <w:szCs w:val="24"/>
        </w:rPr>
        <w:t>水环境影响分析</w:t>
      </w:r>
    </w:p>
    <w:p w14:paraId="345EB9BF" w14:textId="7AF6234F" w:rsidR="001C19F1" w:rsidRPr="00080DCE" w:rsidRDefault="001C19F1" w:rsidP="001C19F1">
      <w:pPr>
        <w:ind w:firstLine="480"/>
        <w:rPr>
          <w:rFonts w:ascii="宋体" w:hAnsi="宋体"/>
          <w:szCs w:val="24"/>
        </w:rPr>
      </w:pPr>
      <w:bookmarkStart w:id="116" w:name="_Hlk521700280"/>
      <w:bookmarkStart w:id="117" w:name="_Hlk5014230"/>
      <w:r w:rsidRPr="00080DCE">
        <w:rPr>
          <w:rFonts w:ascii="宋体" w:hAnsi="宋体" w:hint="eastAsia"/>
          <w:szCs w:val="24"/>
        </w:rPr>
        <w:t>施工期不设生活营地，无生活污水排放；主要施工废水为混凝土养护废水，产生量较小，自然蒸发处理，不外排，不会对项目区水环境产生明显影响</w:t>
      </w:r>
      <w:r w:rsidRPr="00080DCE">
        <w:rPr>
          <w:rFonts w:ascii="宋体" w:hAnsi="宋体"/>
          <w:szCs w:val="24"/>
        </w:rPr>
        <w:t>。</w:t>
      </w:r>
      <w:bookmarkEnd w:id="116"/>
    </w:p>
    <w:bookmarkEnd w:id="117"/>
    <w:p w14:paraId="590877EB" w14:textId="74D2E22A" w:rsidR="001C19F1" w:rsidRPr="00080DCE"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080DCE">
        <w:rPr>
          <w:rFonts w:ascii="黑体" w:eastAsia="黑体" w:hAnsi="黑体" w:cs="宋体" w:hint="eastAsia"/>
          <w:snapToGrid w:val="0"/>
          <w:spacing w:val="4"/>
          <w:szCs w:val="24"/>
        </w:rPr>
        <w:t>5</w:t>
      </w:r>
      <w:r w:rsidRPr="00080DCE">
        <w:rPr>
          <w:rFonts w:ascii="黑体" w:eastAsia="黑体" w:hAnsi="黑体" w:cs="宋体"/>
          <w:snapToGrid w:val="0"/>
          <w:spacing w:val="4"/>
          <w:szCs w:val="24"/>
        </w:rPr>
        <w:t>.1.3</w:t>
      </w:r>
      <w:r w:rsidRPr="00080DCE">
        <w:rPr>
          <w:rFonts w:ascii="黑体" w:eastAsia="黑体" w:hAnsi="黑体" w:cs="宋体" w:hint="eastAsia"/>
          <w:snapToGrid w:val="0"/>
          <w:spacing w:val="4"/>
          <w:szCs w:val="24"/>
        </w:rPr>
        <w:t>声环境影响分析</w:t>
      </w:r>
    </w:p>
    <w:p w14:paraId="1AD289E6" w14:textId="1E762AD9" w:rsidR="001C19F1" w:rsidRPr="00080DCE" w:rsidRDefault="001C19F1" w:rsidP="001C19F1">
      <w:pPr>
        <w:ind w:firstLine="480"/>
        <w:rPr>
          <w:rFonts w:ascii="宋体" w:hAnsi="宋体"/>
          <w:szCs w:val="24"/>
        </w:rPr>
      </w:pPr>
      <w:bookmarkStart w:id="118" w:name="OLE_LINK63"/>
      <w:r w:rsidRPr="00080DCE">
        <w:rPr>
          <w:rFonts w:ascii="宋体" w:hAnsi="宋体" w:hint="eastAsia"/>
          <w:szCs w:val="24"/>
        </w:rPr>
        <w:t>施工期</w:t>
      </w:r>
      <w:r w:rsidRPr="00080DCE">
        <w:rPr>
          <w:rFonts w:ascii="宋体" w:hAnsi="宋体"/>
          <w:szCs w:val="24"/>
        </w:rPr>
        <w:t>噪声源主要</w:t>
      </w:r>
      <w:r w:rsidRPr="00080DCE">
        <w:rPr>
          <w:rFonts w:ascii="宋体" w:hAnsi="宋体" w:hint="eastAsia"/>
          <w:szCs w:val="24"/>
        </w:rPr>
        <w:t>为施工机械及运输车辆，其</w:t>
      </w:r>
      <w:r w:rsidRPr="00080DCE">
        <w:rPr>
          <w:rFonts w:ascii="宋体" w:hAnsi="宋体"/>
          <w:szCs w:val="24"/>
        </w:rPr>
        <w:t>噪声源强、声源特性</w:t>
      </w:r>
      <w:r w:rsidRPr="00080DCE">
        <w:rPr>
          <w:rFonts w:ascii="宋体" w:hAnsi="宋体" w:hint="eastAsia"/>
          <w:szCs w:val="24"/>
        </w:rPr>
        <w:t>见</w:t>
      </w:r>
      <w:r w:rsidRPr="00080DCE">
        <w:rPr>
          <w:rFonts w:ascii="宋体" w:hAnsi="宋体"/>
          <w:szCs w:val="24"/>
        </w:rPr>
        <w:t>表5</w:t>
      </w:r>
      <w:r w:rsidRPr="00080DCE">
        <w:rPr>
          <w:rFonts w:ascii="宋体" w:hAnsi="宋体" w:hint="eastAsia"/>
          <w:szCs w:val="24"/>
        </w:rPr>
        <w:t>.1</w:t>
      </w:r>
      <w:r w:rsidRPr="00080DCE">
        <w:rPr>
          <w:rFonts w:ascii="宋体" w:hAnsi="宋体"/>
          <w:szCs w:val="24"/>
        </w:rPr>
        <w:t>-1。</w:t>
      </w:r>
    </w:p>
    <w:p w14:paraId="337302C3" w14:textId="77777777" w:rsidR="001C19F1" w:rsidRPr="00080DCE" w:rsidRDefault="001C19F1" w:rsidP="001C19F1">
      <w:pPr>
        <w:spacing w:line="400" w:lineRule="exact"/>
        <w:ind w:firstLineChars="0" w:firstLine="0"/>
        <w:jc w:val="center"/>
        <w:rPr>
          <w:b/>
          <w:sz w:val="21"/>
          <w:szCs w:val="21"/>
        </w:rPr>
      </w:pPr>
    </w:p>
    <w:p w14:paraId="02B70E56" w14:textId="77777777" w:rsidR="001C19F1" w:rsidRPr="00080DCE" w:rsidRDefault="001C19F1" w:rsidP="001C19F1">
      <w:pPr>
        <w:spacing w:line="400" w:lineRule="exact"/>
        <w:ind w:firstLineChars="0" w:firstLine="0"/>
        <w:jc w:val="center"/>
        <w:rPr>
          <w:b/>
          <w:sz w:val="21"/>
          <w:szCs w:val="21"/>
        </w:rPr>
      </w:pPr>
    </w:p>
    <w:p w14:paraId="1A010696" w14:textId="590E6E6D" w:rsidR="001C19F1" w:rsidRPr="00080DCE" w:rsidRDefault="001C19F1" w:rsidP="001C19F1">
      <w:pPr>
        <w:spacing w:line="400" w:lineRule="exact"/>
        <w:ind w:firstLineChars="0" w:firstLine="0"/>
        <w:jc w:val="center"/>
        <w:rPr>
          <w:rFonts w:ascii="黑体" w:eastAsia="黑体" w:hAnsi="黑体"/>
          <w:bCs/>
          <w:sz w:val="21"/>
          <w:szCs w:val="21"/>
        </w:rPr>
      </w:pPr>
      <w:r w:rsidRPr="00080DCE">
        <w:rPr>
          <w:rFonts w:ascii="黑体" w:eastAsia="黑体" w:hAnsi="黑体"/>
          <w:bCs/>
          <w:sz w:val="21"/>
          <w:szCs w:val="21"/>
        </w:rPr>
        <w:lastRenderedPageBreak/>
        <w:t>表5.1</w:t>
      </w:r>
      <w:r w:rsidRPr="00080DCE">
        <w:rPr>
          <w:rFonts w:ascii="黑体" w:eastAsia="黑体" w:hAnsi="黑体" w:hint="eastAsia"/>
          <w:bCs/>
          <w:sz w:val="21"/>
          <w:szCs w:val="21"/>
        </w:rPr>
        <w:t>-</w:t>
      </w:r>
      <w:r w:rsidRPr="00080DCE">
        <w:rPr>
          <w:rFonts w:ascii="黑体" w:eastAsia="黑体" w:hAnsi="黑体"/>
          <w:bCs/>
          <w:sz w:val="21"/>
          <w:szCs w:val="21"/>
        </w:rPr>
        <w:t>1  施工期主要噪声源类比预测值</w:t>
      </w:r>
    </w:p>
    <w:tbl>
      <w:tblPr>
        <w:tblW w:w="0" w:type="auto"/>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145"/>
        <w:gridCol w:w="2359"/>
        <w:gridCol w:w="2379"/>
        <w:gridCol w:w="2359"/>
      </w:tblGrid>
      <w:tr w:rsidR="001C19F1" w:rsidRPr="00080DCE" w14:paraId="6E2CB73F" w14:textId="77777777" w:rsidTr="00312EC8">
        <w:trPr>
          <w:trHeight w:val="340"/>
        </w:trPr>
        <w:tc>
          <w:tcPr>
            <w:tcW w:w="2145" w:type="dxa"/>
            <w:vAlign w:val="center"/>
          </w:tcPr>
          <w:p w14:paraId="34666DA7" w14:textId="77777777" w:rsidR="001C19F1" w:rsidRPr="00080DCE" w:rsidRDefault="001C19F1" w:rsidP="00312EC8">
            <w:pPr>
              <w:spacing w:line="300" w:lineRule="atLeast"/>
              <w:ind w:firstLineChars="0" w:firstLine="0"/>
              <w:jc w:val="center"/>
              <w:rPr>
                <w:sz w:val="21"/>
                <w:szCs w:val="21"/>
              </w:rPr>
            </w:pPr>
            <w:r w:rsidRPr="00080DCE">
              <w:rPr>
                <w:sz w:val="21"/>
                <w:szCs w:val="21"/>
              </w:rPr>
              <w:t>施工阶段</w:t>
            </w:r>
          </w:p>
        </w:tc>
        <w:tc>
          <w:tcPr>
            <w:tcW w:w="2359" w:type="dxa"/>
            <w:vAlign w:val="center"/>
          </w:tcPr>
          <w:p w14:paraId="58896C3E" w14:textId="77777777" w:rsidR="001C19F1" w:rsidRPr="00080DCE" w:rsidRDefault="001C19F1" w:rsidP="00312EC8">
            <w:pPr>
              <w:spacing w:line="300" w:lineRule="atLeast"/>
              <w:ind w:firstLineChars="0" w:firstLine="0"/>
              <w:jc w:val="center"/>
              <w:rPr>
                <w:sz w:val="21"/>
                <w:szCs w:val="21"/>
              </w:rPr>
            </w:pPr>
            <w:r w:rsidRPr="00080DCE">
              <w:rPr>
                <w:sz w:val="21"/>
                <w:szCs w:val="21"/>
              </w:rPr>
              <w:t>施工机械</w:t>
            </w:r>
          </w:p>
        </w:tc>
        <w:tc>
          <w:tcPr>
            <w:tcW w:w="2379" w:type="dxa"/>
            <w:vAlign w:val="center"/>
          </w:tcPr>
          <w:p w14:paraId="2B0A78CA" w14:textId="77777777" w:rsidR="001C19F1" w:rsidRPr="00080DCE" w:rsidRDefault="001C19F1" w:rsidP="00312EC8">
            <w:pPr>
              <w:spacing w:line="300" w:lineRule="atLeast"/>
              <w:ind w:firstLineChars="0" w:firstLine="0"/>
              <w:jc w:val="center"/>
              <w:rPr>
                <w:sz w:val="21"/>
                <w:szCs w:val="21"/>
              </w:rPr>
            </w:pPr>
            <w:r w:rsidRPr="00080DCE">
              <w:rPr>
                <w:sz w:val="21"/>
                <w:szCs w:val="21"/>
              </w:rPr>
              <w:t>声级</w:t>
            </w:r>
            <w:r w:rsidRPr="00080DCE">
              <w:rPr>
                <w:rFonts w:hint="eastAsia"/>
                <w:sz w:val="21"/>
                <w:szCs w:val="21"/>
              </w:rPr>
              <w:t>[</w:t>
            </w:r>
            <w:r w:rsidRPr="00080DCE">
              <w:rPr>
                <w:sz w:val="21"/>
                <w:szCs w:val="21"/>
              </w:rPr>
              <w:t>dB</w:t>
            </w:r>
            <w:r w:rsidRPr="00080DCE">
              <w:rPr>
                <w:rFonts w:hint="eastAsia"/>
                <w:sz w:val="21"/>
                <w:szCs w:val="21"/>
              </w:rPr>
              <w:t>（</w:t>
            </w:r>
            <w:r w:rsidRPr="00080DCE">
              <w:rPr>
                <w:rFonts w:hint="eastAsia"/>
                <w:sz w:val="21"/>
                <w:szCs w:val="21"/>
              </w:rPr>
              <w:t>A</w:t>
            </w:r>
            <w:r w:rsidRPr="00080DCE">
              <w:rPr>
                <w:rFonts w:hint="eastAsia"/>
                <w:sz w:val="21"/>
                <w:szCs w:val="21"/>
              </w:rPr>
              <w:t>）</w:t>
            </w:r>
            <w:r w:rsidRPr="00080DCE">
              <w:rPr>
                <w:rFonts w:hint="eastAsia"/>
                <w:sz w:val="21"/>
                <w:szCs w:val="21"/>
              </w:rPr>
              <w:t>]</w:t>
            </w:r>
          </w:p>
        </w:tc>
        <w:tc>
          <w:tcPr>
            <w:tcW w:w="2359" w:type="dxa"/>
            <w:vAlign w:val="center"/>
          </w:tcPr>
          <w:p w14:paraId="4BC8B74C" w14:textId="77777777" w:rsidR="001C19F1" w:rsidRPr="00080DCE" w:rsidRDefault="001C19F1" w:rsidP="00312EC8">
            <w:pPr>
              <w:spacing w:line="300" w:lineRule="atLeast"/>
              <w:ind w:firstLineChars="0" w:firstLine="0"/>
              <w:jc w:val="center"/>
              <w:rPr>
                <w:sz w:val="21"/>
                <w:szCs w:val="21"/>
              </w:rPr>
            </w:pPr>
            <w:r w:rsidRPr="00080DCE">
              <w:rPr>
                <w:sz w:val="21"/>
                <w:szCs w:val="21"/>
              </w:rPr>
              <w:t>声源特性</w:t>
            </w:r>
          </w:p>
        </w:tc>
      </w:tr>
      <w:tr w:rsidR="001C19F1" w:rsidRPr="00080DCE" w14:paraId="45959D5F" w14:textId="77777777" w:rsidTr="00312EC8">
        <w:trPr>
          <w:trHeight w:val="340"/>
        </w:trPr>
        <w:tc>
          <w:tcPr>
            <w:tcW w:w="2145" w:type="dxa"/>
            <w:vMerge w:val="restart"/>
            <w:vAlign w:val="center"/>
          </w:tcPr>
          <w:p w14:paraId="447EE785" w14:textId="77777777" w:rsidR="001C19F1" w:rsidRPr="00080DCE" w:rsidRDefault="001C19F1" w:rsidP="00312EC8">
            <w:pPr>
              <w:spacing w:line="300" w:lineRule="atLeast"/>
              <w:ind w:firstLineChars="0" w:firstLine="0"/>
              <w:jc w:val="center"/>
              <w:rPr>
                <w:sz w:val="21"/>
                <w:szCs w:val="21"/>
              </w:rPr>
            </w:pPr>
            <w:r w:rsidRPr="00080DCE">
              <w:rPr>
                <w:sz w:val="21"/>
                <w:szCs w:val="21"/>
              </w:rPr>
              <w:t>土方阶段</w:t>
            </w:r>
          </w:p>
        </w:tc>
        <w:tc>
          <w:tcPr>
            <w:tcW w:w="2359" w:type="dxa"/>
            <w:vAlign w:val="center"/>
          </w:tcPr>
          <w:p w14:paraId="5384A811" w14:textId="77777777" w:rsidR="001C19F1" w:rsidRPr="00080DCE" w:rsidRDefault="001C19F1" w:rsidP="00312EC8">
            <w:pPr>
              <w:spacing w:line="300" w:lineRule="atLeast"/>
              <w:ind w:firstLineChars="0" w:firstLine="0"/>
              <w:jc w:val="center"/>
              <w:rPr>
                <w:sz w:val="21"/>
                <w:szCs w:val="21"/>
              </w:rPr>
            </w:pPr>
            <w:r w:rsidRPr="00080DCE">
              <w:rPr>
                <w:sz w:val="21"/>
                <w:szCs w:val="21"/>
              </w:rPr>
              <w:t>推土机</w:t>
            </w:r>
          </w:p>
        </w:tc>
        <w:tc>
          <w:tcPr>
            <w:tcW w:w="2379" w:type="dxa"/>
            <w:vAlign w:val="center"/>
          </w:tcPr>
          <w:p w14:paraId="23306A58" w14:textId="77777777" w:rsidR="001C19F1" w:rsidRPr="00080DCE" w:rsidRDefault="001C19F1" w:rsidP="00312EC8">
            <w:pPr>
              <w:spacing w:line="300" w:lineRule="atLeast"/>
              <w:ind w:firstLineChars="0" w:firstLine="0"/>
              <w:jc w:val="center"/>
              <w:rPr>
                <w:sz w:val="21"/>
                <w:szCs w:val="21"/>
              </w:rPr>
            </w:pPr>
            <w:r w:rsidRPr="00080DCE">
              <w:rPr>
                <w:sz w:val="21"/>
                <w:szCs w:val="21"/>
              </w:rPr>
              <w:t>80</w:t>
            </w:r>
            <w:r w:rsidRPr="00080DCE">
              <w:rPr>
                <w:rFonts w:hint="eastAsia"/>
                <w:sz w:val="21"/>
                <w:szCs w:val="21"/>
              </w:rPr>
              <w:t>～</w:t>
            </w:r>
            <w:r w:rsidRPr="00080DCE">
              <w:rPr>
                <w:sz w:val="21"/>
                <w:szCs w:val="21"/>
              </w:rPr>
              <w:t>90</w:t>
            </w:r>
          </w:p>
        </w:tc>
        <w:tc>
          <w:tcPr>
            <w:tcW w:w="2359" w:type="dxa"/>
            <w:vAlign w:val="center"/>
          </w:tcPr>
          <w:p w14:paraId="136C8777" w14:textId="77777777" w:rsidR="001C19F1" w:rsidRPr="00080DCE" w:rsidRDefault="001C19F1" w:rsidP="00312EC8">
            <w:pPr>
              <w:spacing w:line="300" w:lineRule="atLeast"/>
              <w:ind w:firstLineChars="0" w:firstLine="0"/>
              <w:jc w:val="center"/>
              <w:rPr>
                <w:sz w:val="21"/>
                <w:szCs w:val="21"/>
              </w:rPr>
            </w:pPr>
            <w:r w:rsidRPr="00080DCE">
              <w:rPr>
                <w:sz w:val="21"/>
                <w:szCs w:val="21"/>
              </w:rPr>
              <w:t>间歇性源</w:t>
            </w:r>
          </w:p>
        </w:tc>
      </w:tr>
      <w:tr w:rsidR="001C19F1" w:rsidRPr="00080DCE" w14:paraId="76DC5680" w14:textId="77777777" w:rsidTr="00312EC8">
        <w:trPr>
          <w:trHeight w:val="340"/>
        </w:trPr>
        <w:tc>
          <w:tcPr>
            <w:tcW w:w="2145" w:type="dxa"/>
            <w:vMerge/>
            <w:vAlign w:val="center"/>
          </w:tcPr>
          <w:p w14:paraId="17C327BF" w14:textId="77777777" w:rsidR="001C19F1" w:rsidRPr="00080DCE" w:rsidRDefault="001C19F1" w:rsidP="00312EC8">
            <w:pPr>
              <w:spacing w:line="300" w:lineRule="atLeast"/>
              <w:ind w:firstLineChars="0" w:firstLine="0"/>
              <w:jc w:val="center"/>
              <w:rPr>
                <w:sz w:val="21"/>
                <w:szCs w:val="21"/>
              </w:rPr>
            </w:pPr>
          </w:p>
        </w:tc>
        <w:tc>
          <w:tcPr>
            <w:tcW w:w="2359" w:type="dxa"/>
            <w:vAlign w:val="center"/>
          </w:tcPr>
          <w:p w14:paraId="34D882E2" w14:textId="77777777" w:rsidR="001C19F1" w:rsidRPr="00080DCE" w:rsidRDefault="001C19F1" w:rsidP="00312EC8">
            <w:pPr>
              <w:spacing w:line="300" w:lineRule="atLeast"/>
              <w:ind w:firstLineChars="0" w:firstLine="0"/>
              <w:jc w:val="center"/>
              <w:rPr>
                <w:sz w:val="21"/>
                <w:szCs w:val="21"/>
              </w:rPr>
            </w:pPr>
            <w:r w:rsidRPr="00080DCE">
              <w:rPr>
                <w:sz w:val="21"/>
                <w:szCs w:val="21"/>
              </w:rPr>
              <w:t>挖掘机</w:t>
            </w:r>
          </w:p>
        </w:tc>
        <w:tc>
          <w:tcPr>
            <w:tcW w:w="2379" w:type="dxa"/>
            <w:vAlign w:val="center"/>
          </w:tcPr>
          <w:p w14:paraId="7121F04A" w14:textId="77777777" w:rsidR="001C19F1" w:rsidRPr="00080DCE" w:rsidRDefault="001C19F1" w:rsidP="00312EC8">
            <w:pPr>
              <w:spacing w:line="300" w:lineRule="atLeast"/>
              <w:ind w:firstLineChars="0" w:firstLine="0"/>
              <w:jc w:val="center"/>
              <w:rPr>
                <w:sz w:val="21"/>
                <w:szCs w:val="21"/>
              </w:rPr>
            </w:pPr>
            <w:r w:rsidRPr="00080DCE">
              <w:rPr>
                <w:sz w:val="21"/>
                <w:szCs w:val="21"/>
              </w:rPr>
              <w:t>90</w:t>
            </w:r>
            <w:r w:rsidRPr="00080DCE">
              <w:rPr>
                <w:rFonts w:hint="eastAsia"/>
                <w:sz w:val="21"/>
                <w:szCs w:val="21"/>
              </w:rPr>
              <w:t>～</w:t>
            </w:r>
            <w:r w:rsidRPr="00080DCE">
              <w:rPr>
                <w:sz w:val="21"/>
                <w:szCs w:val="21"/>
              </w:rPr>
              <w:t>100</w:t>
            </w:r>
          </w:p>
        </w:tc>
        <w:tc>
          <w:tcPr>
            <w:tcW w:w="2359" w:type="dxa"/>
            <w:vAlign w:val="center"/>
          </w:tcPr>
          <w:p w14:paraId="3E0C3F11" w14:textId="77777777" w:rsidR="001C19F1" w:rsidRPr="00080DCE" w:rsidRDefault="001C19F1" w:rsidP="00312EC8">
            <w:pPr>
              <w:spacing w:line="300" w:lineRule="atLeast"/>
              <w:ind w:firstLineChars="0" w:firstLine="0"/>
              <w:jc w:val="center"/>
              <w:rPr>
                <w:sz w:val="21"/>
                <w:szCs w:val="21"/>
              </w:rPr>
            </w:pPr>
            <w:r w:rsidRPr="00080DCE">
              <w:rPr>
                <w:sz w:val="21"/>
                <w:szCs w:val="21"/>
              </w:rPr>
              <w:t>间歇性源</w:t>
            </w:r>
          </w:p>
        </w:tc>
      </w:tr>
      <w:tr w:rsidR="001C19F1" w:rsidRPr="00080DCE" w14:paraId="2E689351" w14:textId="77777777" w:rsidTr="00312EC8">
        <w:trPr>
          <w:trHeight w:val="340"/>
        </w:trPr>
        <w:tc>
          <w:tcPr>
            <w:tcW w:w="2145" w:type="dxa"/>
            <w:vMerge/>
            <w:vAlign w:val="center"/>
          </w:tcPr>
          <w:p w14:paraId="7DEF58D8" w14:textId="77777777" w:rsidR="001C19F1" w:rsidRPr="00080DCE" w:rsidRDefault="001C19F1" w:rsidP="00312EC8">
            <w:pPr>
              <w:spacing w:line="300" w:lineRule="atLeast"/>
              <w:ind w:firstLineChars="0" w:firstLine="0"/>
              <w:jc w:val="center"/>
              <w:rPr>
                <w:sz w:val="21"/>
                <w:szCs w:val="21"/>
              </w:rPr>
            </w:pPr>
          </w:p>
        </w:tc>
        <w:tc>
          <w:tcPr>
            <w:tcW w:w="2359" w:type="dxa"/>
            <w:vAlign w:val="center"/>
          </w:tcPr>
          <w:p w14:paraId="6230497B" w14:textId="77777777" w:rsidR="001C19F1" w:rsidRPr="00080DCE" w:rsidRDefault="001C19F1" w:rsidP="00312EC8">
            <w:pPr>
              <w:spacing w:line="300" w:lineRule="atLeast"/>
              <w:ind w:firstLineChars="0" w:firstLine="0"/>
              <w:jc w:val="center"/>
              <w:rPr>
                <w:sz w:val="21"/>
                <w:szCs w:val="21"/>
              </w:rPr>
            </w:pPr>
            <w:r w:rsidRPr="00080DCE">
              <w:rPr>
                <w:sz w:val="21"/>
                <w:szCs w:val="21"/>
              </w:rPr>
              <w:t>装载机</w:t>
            </w:r>
          </w:p>
        </w:tc>
        <w:tc>
          <w:tcPr>
            <w:tcW w:w="2379" w:type="dxa"/>
            <w:vAlign w:val="center"/>
          </w:tcPr>
          <w:p w14:paraId="717FECFD" w14:textId="77777777" w:rsidR="001C19F1" w:rsidRPr="00080DCE" w:rsidRDefault="001C19F1" w:rsidP="00312EC8">
            <w:pPr>
              <w:spacing w:line="300" w:lineRule="atLeast"/>
              <w:ind w:firstLineChars="0" w:firstLine="0"/>
              <w:jc w:val="center"/>
              <w:rPr>
                <w:sz w:val="21"/>
                <w:szCs w:val="21"/>
              </w:rPr>
            </w:pPr>
            <w:r w:rsidRPr="00080DCE">
              <w:rPr>
                <w:sz w:val="21"/>
                <w:szCs w:val="21"/>
              </w:rPr>
              <w:t>90</w:t>
            </w:r>
            <w:r w:rsidRPr="00080DCE">
              <w:rPr>
                <w:rFonts w:hint="eastAsia"/>
                <w:sz w:val="21"/>
                <w:szCs w:val="21"/>
              </w:rPr>
              <w:t>～</w:t>
            </w:r>
            <w:r w:rsidRPr="00080DCE">
              <w:rPr>
                <w:sz w:val="21"/>
                <w:szCs w:val="21"/>
              </w:rPr>
              <w:t>100</w:t>
            </w:r>
          </w:p>
        </w:tc>
        <w:tc>
          <w:tcPr>
            <w:tcW w:w="2359" w:type="dxa"/>
            <w:vAlign w:val="center"/>
          </w:tcPr>
          <w:p w14:paraId="53B3A909" w14:textId="77777777" w:rsidR="001C19F1" w:rsidRPr="00080DCE" w:rsidRDefault="001C19F1" w:rsidP="00312EC8">
            <w:pPr>
              <w:spacing w:line="300" w:lineRule="atLeast"/>
              <w:ind w:firstLineChars="0" w:firstLine="0"/>
              <w:jc w:val="center"/>
              <w:rPr>
                <w:sz w:val="21"/>
                <w:szCs w:val="21"/>
              </w:rPr>
            </w:pPr>
            <w:r w:rsidRPr="00080DCE">
              <w:rPr>
                <w:sz w:val="21"/>
                <w:szCs w:val="21"/>
              </w:rPr>
              <w:t>间歇性源</w:t>
            </w:r>
          </w:p>
        </w:tc>
      </w:tr>
      <w:tr w:rsidR="001C19F1" w:rsidRPr="00080DCE" w14:paraId="77A5E6AC" w14:textId="77777777" w:rsidTr="00312EC8">
        <w:trPr>
          <w:trHeight w:val="340"/>
        </w:trPr>
        <w:tc>
          <w:tcPr>
            <w:tcW w:w="2145" w:type="dxa"/>
            <w:vMerge/>
            <w:vAlign w:val="center"/>
          </w:tcPr>
          <w:p w14:paraId="7CE8441E" w14:textId="77777777" w:rsidR="001C19F1" w:rsidRPr="00080DCE" w:rsidRDefault="001C19F1" w:rsidP="00312EC8">
            <w:pPr>
              <w:spacing w:line="300" w:lineRule="atLeast"/>
              <w:ind w:firstLineChars="0" w:firstLine="0"/>
              <w:jc w:val="center"/>
              <w:rPr>
                <w:sz w:val="21"/>
                <w:szCs w:val="21"/>
              </w:rPr>
            </w:pPr>
          </w:p>
        </w:tc>
        <w:tc>
          <w:tcPr>
            <w:tcW w:w="2359" w:type="dxa"/>
            <w:vAlign w:val="center"/>
          </w:tcPr>
          <w:p w14:paraId="758A2DDA" w14:textId="77777777" w:rsidR="001C19F1" w:rsidRPr="00080DCE" w:rsidRDefault="001C19F1" w:rsidP="00312EC8">
            <w:pPr>
              <w:spacing w:line="300" w:lineRule="atLeast"/>
              <w:ind w:firstLineChars="0" w:firstLine="0"/>
              <w:jc w:val="center"/>
              <w:rPr>
                <w:sz w:val="21"/>
                <w:szCs w:val="21"/>
              </w:rPr>
            </w:pPr>
            <w:r w:rsidRPr="00080DCE">
              <w:rPr>
                <w:sz w:val="21"/>
                <w:szCs w:val="21"/>
              </w:rPr>
              <w:t>各种车辆</w:t>
            </w:r>
          </w:p>
        </w:tc>
        <w:tc>
          <w:tcPr>
            <w:tcW w:w="2379" w:type="dxa"/>
            <w:vAlign w:val="center"/>
          </w:tcPr>
          <w:p w14:paraId="510E073F" w14:textId="77777777" w:rsidR="001C19F1" w:rsidRPr="00080DCE" w:rsidRDefault="001C19F1" w:rsidP="00312EC8">
            <w:pPr>
              <w:spacing w:line="300" w:lineRule="atLeast"/>
              <w:ind w:firstLineChars="0" w:firstLine="0"/>
              <w:jc w:val="center"/>
              <w:rPr>
                <w:sz w:val="21"/>
                <w:szCs w:val="21"/>
              </w:rPr>
            </w:pPr>
            <w:r w:rsidRPr="00080DCE">
              <w:rPr>
                <w:sz w:val="21"/>
                <w:szCs w:val="21"/>
              </w:rPr>
              <w:t>80</w:t>
            </w:r>
            <w:r w:rsidRPr="00080DCE">
              <w:rPr>
                <w:rFonts w:hint="eastAsia"/>
                <w:sz w:val="21"/>
                <w:szCs w:val="21"/>
              </w:rPr>
              <w:t>～</w:t>
            </w:r>
            <w:r w:rsidRPr="00080DCE">
              <w:rPr>
                <w:sz w:val="21"/>
                <w:szCs w:val="21"/>
              </w:rPr>
              <w:t>90</w:t>
            </w:r>
          </w:p>
        </w:tc>
        <w:tc>
          <w:tcPr>
            <w:tcW w:w="2359" w:type="dxa"/>
            <w:vAlign w:val="center"/>
          </w:tcPr>
          <w:p w14:paraId="2238C9E4" w14:textId="77777777" w:rsidR="001C19F1" w:rsidRPr="00080DCE" w:rsidRDefault="001C19F1" w:rsidP="00312EC8">
            <w:pPr>
              <w:spacing w:line="300" w:lineRule="atLeast"/>
              <w:ind w:firstLineChars="0" w:firstLine="0"/>
              <w:jc w:val="center"/>
              <w:rPr>
                <w:sz w:val="21"/>
                <w:szCs w:val="21"/>
              </w:rPr>
            </w:pPr>
            <w:r w:rsidRPr="00080DCE">
              <w:rPr>
                <w:sz w:val="21"/>
                <w:szCs w:val="21"/>
              </w:rPr>
              <w:t>间歇性源</w:t>
            </w:r>
          </w:p>
        </w:tc>
      </w:tr>
    </w:tbl>
    <w:p w14:paraId="3F773845" w14:textId="6E789427" w:rsidR="001C19F1" w:rsidRPr="00080DCE" w:rsidRDefault="001C19F1" w:rsidP="001C19F1">
      <w:pPr>
        <w:ind w:firstLine="480"/>
        <w:rPr>
          <w:rFonts w:ascii="宋体" w:hAnsi="宋体"/>
        </w:rPr>
      </w:pPr>
      <w:r w:rsidRPr="00080DCE">
        <w:rPr>
          <w:rFonts w:ascii="宋体" w:hAnsi="宋体" w:hint="eastAsia"/>
        </w:rPr>
        <w:t>由表</w:t>
      </w:r>
      <w:r w:rsidRPr="00080DCE">
        <w:rPr>
          <w:rFonts w:ascii="宋体" w:hAnsi="宋体"/>
        </w:rPr>
        <w:t>5</w:t>
      </w:r>
      <w:r w:rsidRPr="00080DCE">
        <w:rPr>
          <w:rFonts w:ascii="宋体" w:hAnsi="宋体" w:hint="eastAsia"/>
        </w:rPr>
        <w:t>.1-1知：</w:t>
      </w:r>
      <w:r w:rsidRPr="00080DCE">
        <w:rPr>
          <w:rFonts w:ascii="宋体" w:hAnsi="宋体"/>
        </w:rPr>
        <w:t>噪声源的源强在80</w:t>
      </w:r>
      <w:r w:rsidRPr="00080DCE">
        <w:rPr>
          <w:rFonts w:ascii="宋体" w:hAnsi="宋体" w:hint="eastAsia"/>
        </w:rPr>
        <w:t>～</w:t>
      </w:r>
      <w:r w:rsidRPr="00080DCE">
        <w:rPr>
          <w:rFonts w:ascii="宋体" w:hAnsi="宋体"/>
        </w:rPr>
        <w:t>100dB</w:t>
      </w:r>
      <w:r w:rsidRPr="00080DCE">
        <w:rPr>
          <w:rFonts w:ascii="宋体" w:hAnsi="宋体" w:hint="eastAsia"/>
        </w:rPr>
        <w:t>（A）</w:t>
      </w:r>
      <w:r w:rsidRPr="00080DCE">
        <w:rPr>
          <w:rFonts w:ascii="宋体" w:hAnsi="宋体"/>
        </w:rPr>
        <w:t>之间，且大多属于高噪声设备，但声源特性均属间歇性声源</w:t>
      </w:r>
      <w:r w:rsidRPr="00080DCE">
        <w:rPr>
          <w:rFonts w:ascii="宋体" w:hAnsi="宋体" w:hint="eastAsia"/>
        </w:rPr>
        <w:t>。</w:t>
      </w:r>
      <w:bookmarkStart w:id="119" w:name="_Toc326396029"/>
      <w:bookmarkEnd w:id="118"/>
      <w:r w:rsidRPr="00080DCE">
        <w:rPr>
          <w:rFonts w:ascii="宋体" w:hAnsi="宋体"/>
        </w:rPr>
        <w:t>类比同类型施工场地噪声监测结果，在无任何遮挡措施的情况下，施工机械噪声影响距离昼间可达</w:t>
      </w:r>
      <w:smartTag w:uri="urn:schemas-microsoft-com:office:smarttags" w:element="chmetcnv">
        <w:smartTagPr>
          <w:attr w:name="UnitName" w:val="m"/>
          <w:attr w:name="SourceValue" w:val="100"/>
          <w:attr w:name="HasSpace" w:val="False"/>
          <w:attr w:name="Negative" w:val="False"/>
          <w:attr w:name="NumberType" w:val="1"/>
          <w:attr w:name="TCSC" w:val="0"/>
        </w:smartTagPr>
        <w:r w:rsidRPr="00080DCE">
          <w:rPr>
            <w:rFonts w:ascii="宋体" w:hAnsi="宋体" w:hint="eastAsia"/>
          </w:rPr>
          <w:t>100</w:t>
        </w:r>
        <w:r w:rsidRPr="00080DCE">
          <w:rPr>
            <w:rFonts w:ascii="宋体" w:hAnsi="宋体"/>
          </w:rPr>
          <w:t>m</w:t>
        </w:r>
      </w:smartTag>
      <w:r w:rsidRPr="00080DCE">
        <w:rPr>
          <w:rFonts w:ascii="宋体" w:hAnsi="宋体"/>
        </w:rPr>
        <w:t>，夜间可达</w:t>
      </w:r>
      <w:smartTag w:uri="urn:schemas-microsoft-com:office:smarttags" w:element="chmetcnv">
        <w:smartTagPr>
          <w:attr w:name="UnitName" w:val="m"/>
          <w:attr w:name="SourceValue" w:val="150"/>
          <w:attr w:name="HasSpace" w:val="False"/>
          <w:attr w:name="Negative" w:val="False"/>
          <w:attr w:name="NumberType" w:val="1"/>
          <w:attr w:name="TCSC" w:val="0"/>
        </w:smartTagPr>
        <w:r w:rsidRPr="00080DCE">
          <w:rPr>
            <w:rFonts w:ascii="宋体" w:hAnsi="宋体"/>
          </w:rPr>
          <w:t>1</w:t>
        </w:r>
        <w:r w:rsidRPr="00080DCE">
          <w:rPr>
            <w:rFonts w:ascii="宋体" w:hAnsi="宋体" w:hint="eastAsia"/>
          </w:rPr>
          <w:t>5</w:t>
        </w:r>
        <w:r w:rsidRPr="00080DCE">
          <w:rPr>
            <w:rFonts w:ascii="宋体" w:hAnsi="宋体"/>
          </w:rPr>
          <w:t>0m</w:t>
        </w:r>
      </w:smartTag>
      <w:r w:rsidRPr="00080DCE">
        <w:rPr>
          <w:rFonts w:ascii="宋体" w:hAnsi="宋体" w:hint="eastAsia"/>
        </w:rPr>
        <w:t>。施工厂界外</w:t>
      </w:r>
      <w:smartTag w:uri="urn:schemas-microsoft-com:office:smarttags" w:element="chmetcnv">
        <w:smartTagPr>
          <w:attr w:name="UnitName" w:val="m"/>
          <w:attr w:name="SourceValue" w:val="200"/>
          <w:attr w:name="HasSpace" w:val="False"/>
          <w:attr w:name="Negative" w:val="False"/>
          <w:attr w:name="NumberType" w:val="1"/>
          <w:attr w:name="TCSC" w:val="0"/>
        </w:smartTagPr>
        <w:r w:rsidRPr="00080DCE">
          <w:rPr>
            <w:rFonts w:ascii="宋体" w:hAnsi="宋体"/>
          </w:rPr>
          <w:t>200</w:t>
        </w:r>
        <w:r w:rsidRPr="00080DCE">
          <w:rPr>
            <w:rFonts w:ascii="宋体" w:hAnsi="宋体" w:hint="eastAsia"/>
          </w:rPr>
          <w:t>m</w:t>
        </w:r>
      </w:smartTag>
      <w:r w:rsidRPr="00080DCE">
        <w:rPr>
          <w:rFonts w:ascii="宋体" w:hAnsi="宋体" w:hint="eastAsia"/>
        </w:rPr>
        <w:t>范围内无居民住宅区，</w:t>
      </w:r>
      <w:r w:rsidRPr="00080DCE">
        <w:rPr>
          <w:rFonts w:ascii="宋体" w:hAnsi="宋体"/>
        </w:rPr>
        <w:t>在合理控制场地施工噪声、并经过减噪措施和距离衰减的情况下，对周围声环境影响较小</w:t>
      </w:r>
      <w:r w:rsidRPr="00080DCE">
        <w:rPr>
          <w:rFonts w:ascii="宋体" w:hAnsi="宋体" w:hint="eastAsia"/>
        </w:rPr>
        <w:t>，</w:t>
      </w:r>
      <w:r w:rsidRPr="00080DCE">
        <w:rPr>
          <w:rFonts w:ascii="宋体" w:hAnsi="宋体"/>
        </w:rPr>
        <w:t>该影响为短期影响，随</w:t>
      </w:r>
      <w:r w:rsidRPr="00080DCE">
        <w:rPr>
          <w:rFonts w:ascii="宋体" w:hAnsi="宋体" w:hint="eastAsia"/>
        </w:rPr>
        <w:t>着</w:t>
      </w:r>
      <w:r w:rsidRPr="00080DCE">
        <w:rPr>
          <w:rFonts w:ascii="宋体" w:hAnsi="宋体"/>
        </w:rPr>
        <w:t>施工</w:t>
      </w:r>
      <w:r w:rsidRPr="00080DCE">
        <w:rPr>
          <w:rFonts w:ascii="宋体" w:hAnsi="宋体" w:hint="eastAsia"/>
        </w:rPr>
        <w:t>期的</w:t>
      </w:r>
      <w:r w:rsidRPr="00080DCE">
        <w:rPr>
          <w:rFonts w:ascii="宋体" w:hAnsi="宋体"/>
        </w:rPr>
        <w:t>结束而消失。</w:t>
      </w:r>
      <w:bookmarkEnd w:id="119"/>
    </w:p>
    <w:p w14:paraId="184E1C54" w14:textId="1CEFA4AB" w:rsidR="001C19F1" w:rsidRPr="00080DCE"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080DCE">
        <w:rPr>
          <w:rFonts w:ascii="黑体" w:eastAsia="黑体" w:hAnsi="黑体" w:cs="宋体" w:hint="eastAsia"/>
          <w:snapToGrid w:val="0"/>
          <w:spacing w:val="4"/>
          <w:szCs w:val="24"/>
        </w:rPr>
        <w:t>5</w:t>
      </w:r>
      <w:r w:rsidRPr="00080DCE">
        <w:rPr>
          <w:rFonts w:ascii="黑体" w:eastAsia="黑体" w:hAnsi="黑体" w:cs="宋体"/>
          <w:snapToGrid w:val="0"/>
          <w:spacing w:val="4"/>
          <w:szCs w:val="24"/>
        </w:rPr>
        <w:t>.1.4</w:t>
      </w:r>
      <w:r w:rsidRPr="00080DCE">
        <w:rPr>
          <w:rFonts w:ascii="黑体" w:eastAsia="黑体" w:hAnsi="黑体" w:cs="宋体" w:hint="eastAsia"/>
          <w:snapToGrid w:val="0"/>
          <w:spacing w:val="4"/>
          <w:szCs w:val="24"/>
        </w:rPr>
        <w:t>固体废物环境影响分析</w:t>
      </w:r>
    </w:p>
    <w:p w14:paraId="7AB6DE95" w14:textId="77777777" w:rsidR="001C19F1" w:rsidRPr="00080DCE" w:rsidRDefault="001C19F1" w:rsidP="001C19F1">
      <w:pPr>
        <w:ind w:firstLine="480"/>
        <w:rPr>
          <w:rFonts w:ascii="宋体" w:hAnsi="宋体"/>
          <w:bCs/>
        </w:rPr>
      </w:pPr>
      <w:r w:rsidRPr="00080DCE">
        <w:rPr>
          <w:rFonts w:ascii="宋体" w:hAnsi="宋体" w:hint="eastAsia"/>
          <w:lang w:bidi="ar"/>
        </w:rPr>
        <w:t>施工期不设施工营地，施工现场无生活垃圾产生，固体废物主要为</w:t>
      </w:r>
      <w:r w:rsidRPr="00080DCE">
        <w:rPr>
          <w:rFonts w:ascii="宋体" w:hAnsi="宋体"/>
          <w:lang w:bidi="ar"/>
        </w:rPr>
        <w:t>砂石、石块、碎砖瓦、废金属、废钢筋等</w:t>
      </w:r>
      <w:r w:rsidRPr="00080DCE">
        <w:rPr>
          <w:rFonts w:ascii="宋体" w:hAnsi="宋体" w:hint="eastAsia"/>
          <w:lang w:bidi="ar"/>
        </w:rPr>
        <w:t>建筑垃圾，废金属、废钢筋等由施工单位回收利用，不能回收利用的集中收集后送至克拉玛依市建筑垃圾填埋场填埋处理，不会对周围环境产生不良影响。</w:t>
      </w:r>
    </w:p>
    <w:p w14:paraId="63DB09BE" w14:textId="2AEE14AF" w:rsidR="001C19F1" w:rsidRPr="00080DCE"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080DCE">
        <w:rPr>
          <w:rFonts w:ascii="黑体" w:eastAsia="黑体" w:hAnsi="黑体" w:cs="宋体" w:hint="eastAsia"/>
          <w:snapToGrid w:val="0"/>
          <w:spacing w:val="4"/>
          <w:szCs w:val="24"/>
        </w:rPr>
        <w:t>5</w:t>
      </w:r>
      <w:r w:rsidRPr="00080DCE">
        <w:rPr>
          <w:rFonts w:ascii="黑体" w:eastAsia="黑体" w:hAnsi="黑体" w:cs="宋体"/>
          <w:snapToGrid w:val="0"/>
          <w:spacing w:val="4"/>
          <w:szCs w:val="24"/>
        </w:rPr>
        <w:t>.1.5</w:t>
      </w:r>
      <w:r w:rsidRPr="00080DCE">
        <w:rPr>
          <w:rFonts w:ascii="黑体" w:eastAsia="黑体" w:hAnsi="黑体" w:cs="宋体" w:hint="eastAsia"/>
          <w:snapToGrid w:val="0"/>
          <w:spacing w:val="4"/>
          <w:szCs w:val="24"/>
        </w:rPr>
        <w:t>土壤环境影响分析</w:t>
      </w:r>
    </w:p>
    <w:p w14:paraId="32A51A58" w14:textId="77777777" w:rsidR="001C19F1" w:rsidRPr="00080DCE" w:rsidRDefault="001C19F1" w:rsidP="001C19F1">
      <w:pPr>
        <w:ind w:firstLine="480"/>
      </w:pPr>
      <w:r w:rsidRPr="00080DCE">
        <w:rPr>
          <w:rFonts w:hint="eastAsia"/>
          <w:lang w:val="zh-CN"/>
        </w:rPr>
        <w:t>本项目施工期短暂，施工过程中产生的建筑垃圾及时清运，且</w:t>
      </w:r>
      <w:r w:rsidRPr="00080DCE">
        <w:rPr>
          <w:rFonts w:hint="eastAsia"/>
          <w:lang w:val="zh-CN" w:bidi="ar"/>
        </w:rPr>
        <w:t>项目区周围无土壤环境敏感目标，对周围土壤环境的影响不大。</w:t>
      </w:r>
    </w:p>
    <w:p w14:paraId="6AEC2EBA" w14:textId="3C36A827" w:rsidR="001C19F1" w:rsidRPr="00080DCE" w:rsidRDefault="001C19F1" w:rsidP="001C19F1">
      <w:pPr>
        <w:pStyle w:val="2"/>
        <w:ind w:firstLineChars="0" w:firstLine="0"/>
        <w:rPr>
          <w:rFonts w:ascii="黑体" w:hAnsi="黑体"/>
          <w:snapToGrid w:val="0"/>
        </w:rPr>
      </w:pPr>
      <w:bookmarkStart w:id="120" w:name="_Toc43312396"/>
      <w:r w:rsidRPr="00080DCE">
        <w:rPr>
          <w:rFonts w:ascii="黑体" w:hAnsi="黑体" w:hint="eastAsia"/>
          <w:snapToGrid w:val="0"/>
        </w:rPr>
        <w:t>5</w:t>
      </w:r>
      <w:r w:rsidRPr="00080DCE">
        <w:rPr>
          <w:rFonts w:ascii="黑体" w:hAnsi="黑体"/>
          <w:snapToGrid w:val="0"/>
        </w:rPr>
        <w:t>.2</w:t>
      </w:r>
      <w:r w:rsidRPr="00080DCE">
        <w:rPr>
          <w:rFonts w:ascii="黑体" w:hAnsi="黑体" w:hint="eastAsia"/>
          <w:snapToGrid w:val="0"/>
        </w:rPr>
        <w:t>运营期环境影响预测与评价</w:t>
      </w:r>
      <w:bookmarkEnd w:id="120"/>
    </w:p>
    <w:p w14:paraId="320FFB10" w14:textId="34272C6E" w:rsidR="001C19F1" w:rsidRPr="00080DCE"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080DCE">
        <w:rPr>
          <w:rFonts w:ascii="黑体" w:eastAsia="黑体" w:hAnsi="黑体" w:cs="宋体" w:hint="eastAsia"/>
          <w:snapToGrid w:val="0"/>
          <w:spacing w:val="4"/>
          <w:szCs w:val="24"/>
        </w:rPr>
        <w:t>5</w:t>
      </w:r>
      <w:r w:rsidRPr="00080DCE">
        <w:rPr>
          <w:rFonts w:ascii="黑体" w:eastAsia="黑体" w:hAnsi="黑体" w:cs="宋体"/>
          <w:snapToGrid w:val="0"/>
          <w:spacing w:val="4"/>
          <w:szCs w:val="24"/>
        </w:rPr>
        <w:t>.2.1</w:t>
      </w:r>
      <w:r w:rsidRPr="00080DCE">
        <w:rPr>
          <w:rFonts w:ascii="黑体" w:eastAsia="黑体" w:hAnsi="黑体" w:cs="宋体" w:hint="eastAsia"/>
          <w:snapToGrid w:val="0"/>
          <w:spacing w:val="4"/>
          <w:szCs w:val="24"/>
        </w:rPr>
        <w:t>大气环境影响预测与评价</w:t>
      </w:r>
    </w:p>
    <w:p w14:paraId="0539868C" w14:textId="2C1ABA0B" w:rsidR="00DE4294" w:rsidRPr="00080DCE" w:rsidRDefault="00DE4294" w:rsidP="00DE4294">
      <w:pPr>
        <w:pStyle w:val="MEL"/>
        <w:ind w:firstLine="480"/>
      </w:pPr>
      <w:r w:rsidRPr="00080DCE">
        <w:rPr>
          <w:rFonts w:hint="eastAsia"/>
        </w:rPr>
        <w:t>（1）污染气象分析</w:t>
      </w:r>
    </w:p>
    <w:p w14:paraId="0AEB6BEC" w14:textId="77777777" w:rsidR="00DE4294" w:rsidRPr="00080DCE" w:rsidRDefault="00DE4294" w:rsidP="00DE4294">
      <w:pPr>
        <w:pStyle w:val="MEL"/>
        <w:ind w:firstLine="480"/>
      </w:pPr>
      <w:r w:rsidRPr="00080DCE">
        <w:rPr>
          <w:rFonts w:hint="eastAsia"/>
        </w:rPr>
        <w:t>大气污染物在环境空气中的扩散迁移规律与当地的气象条件密切相关，影响大气扩散的主要气象因素有风向、风速、总云、低云和干球温度等。距本厂址最近的常规气象观测站为克拉玛依气象站（51243），于1956年正式进行气象观测。该气象站与本项目直线距离约</w:t>
      </w:r>
      <w:smartTag w:uri="urn:schemas-microsoft-com:office:smarttags" w:element="chmetcnv">
        <w:smartTagPr>
          <w:attr w:name="UnitName" w:val="km"/>
          <w:attr w:name="SourceValue" w:val="12.7"/>
          <w:attr w:name="HasSpace" w:val="False"/>
          <w:attr w:name="Negative" w:val="False"/>
          <w:attr w:name="NumberType" w:val="1"/>
          <w:attr w:name="TCSC" w:val="0"/>
        </w:smartTagPr>
        <w:r w:rsidRPr="00080DCE">
          <w:rPr>
            <w:rFonts w:hint="eastAsia"/>
          </w:rPr>
          <w:t>12.7km</w:t>
        </w:r>
      </w:smartTag>
      <w:r w:rsidRPr="00080DCE">
        <w:rPr>
          <w:rFonts w:hint="eastAsia"/>
        </w:rPr>
        <w:t>，地理坐标为84.8456E、45.6102N，海拔高程为</w:t>
      </w:r>
      <w:smartTag w:uri="urn:schemas-microsoft-com:office:smarttags" w:element="chmetcnv">
        <w:smartTagPr>
          <w:attr w:name="UnitName" w:val="m"/>
          <w:attr w:name="SourceValue" w:val="450.3"/>
          <w:attr w:name="HasSpace" w:val="False"/>
          <w:attr w:name="Negative" w:val="False"/>
          <w:attr w:name="NumberType" w:val="1"/>
          <w:attr w:name="TCSC" w:val="0"/>
        </w:smartTagPr>
        <w:r w:rsidRPr="00080DCE">
          <w:rPr>
            <w:rFonts w:hint="eastAsia"/>
          </w:rPr>
          <w:t>450.3m</w:t>
        </w:r>
      </w:smartTag>
      <w:r w:rsidRPr="00080DCE">
        <w:rPr>
          <w:rFonts w:hint="eastAsia"/>
        </w:rPr>
        <w:t>。本评价收</w:t>
      </w:r>
      <w:r w:rsidRPr="00080DCE">
        <w:rPr>
          <w:rFonts w:hint="eastAsia"/>
        </w:rPr>
        <w:lastRenderedPageBreak/>
        <w:t>集该站近20年气象统计数据和2018年的常规地面气象观测资料，并以2018年气象数据作为评价基准年，收集的气象参数主要包括风速、风向、云量、温度等。</w:t>
      </w:r>
    </w:p>
    <w:p w14:paraId="04980605" w14:textId="0A936DD3" w:rsidR="00DE4294" w:rsidRPr="00080DCE" w:rsidRDefault="00DE4294" w:rsidP="00DE4294">
      <w:pPr>
        <w:pStyle w:val="MEL"/>
        <w:ind w:firstLine="480"/>
      </w:pPr>
      <w:r w:rsidRPr="00080DCE">
        <w:rPr>
          <w:rFonts w:hint="eastAsia"/>
        </w:rPr>
        <w:t>1）常规地面气象观测资料20年统计</w:t>
      </w:r>
    </w:p>
    <w:p w14:paraId="572B93A7" w14:textId="77777777" w:rsidR="00DE4294" w:rsidRPr="00080DCE" w:rsidRDefault="00DE4294" w:rsidP="00DE4294">
      <w:pPr>
        <w:pStyle w:val="af9"/>
        <w:ind w:firstLine="480"/>
        <w:rPr>
          <w:rFonts w:ascii="宋体" w:eastAsia="宋体" w:hAnsi="宋体"/>
        </w:rPr>
      </w:pPr>
      <w:r w:rsidRPr="00080DCE">
        <w:rPr>
          <w:rFonts w:ascii="宋体" w:eastAsia="宋体" w:hAnsi="宋体" w:hint="eastAsia"/>
        </w:rPr>
        <w:t>根据收集的克拉玛依气象站（1</w:t>
      </w:r>
      <w:r w:rsidRPr="00080DCE">
        <w:rPr>
          <w:rFonts w:ascii="宋体" w:eastAsia="宋体" w:hAnsi="宋体"/>
        </w:rPr>
        <w:t>999</w:t>
      </w:r>
      <w:r w:rsidRPr="00080DCE">
        <w:rPr>
          <w:rFonts w:ascii="宋体" w:eastAsia="宋体" w:hAnsi="宋体" w:hint="eastAsia"/>
        </w:rPr>
        <w:t>-</w:t>
      </w:r>
      <w:r w:rsidRPr="00080DCE">
        <w:rPr>
          <w:rFonts w:ascii="宋体" w:eastAsia="宋体" w:hAnsi="宋体"/>
        </w:rPr>
        <w:t>2018</w:t>
      </w:r>
      <w:r w:rsidRPr="00080DCE">
        <w:rPr>
          <w:rFonts w:ascii="宋体" w:eastAsia="宋体" w:hAnsi="宋体" w:hint="eastAsia"/>
        </w:rPr>
        <w:t>年）2</w:t>
      </w:r>
      <w:r w:rsidRPr="00080DCE">
        <w:rPr>
          <w:rFonts w:ascii="宋体" w:eastAsia="宋体" w:hAnsi="宋体"/>
        </w:rPr>
        <w:t>0</w:t>
      </w:r>
      <w:r w:rsidRPr="00080DCE">
        <w:rPr>
          <w:rFonts w:ascii="宋体" w:eastAsia="宋体" w:hAnsi="宋体" w:hint="eastAsia"/>
        </w:rPr>
        <w:t>年统计资料进行汇总，统计分析结果详见表4</w:t>
      </w:r>
      <w:r w:rsidRPr="00080DCE">
        <w:rPr>
          <w:rFonts w:ascii="宋体" w:eastAsia="宋体" w:hAnsi="宋体"/>
        </w:rPr>
        <w:t>.1.5</w:t>
      </w:r>
      <w:r w:rsidRPr="00080DCE">
        <w:rPr>
          <w:rFonts w:ascii="宋体" w:eastAsia="宋体" w:hAnsi="宋体" w:hint="eastAsia"/>
        </w:rPr>
        <w:t>气候气象资料。</w:t>
      </w:r>
    </w:p>
    <w:p w14:paraId="3DCC6375" w14:textId="54E8EBEA" w:rsidR="00DE4294" w:rsidRPr="00080DCE" w:rsidRDefault="00DE4294" w:rsidP="00DE4294">
      <w:pPr>
        <w:pStyle w:val="MEL"/>
        <w:ind w:firstLine="480"/>
      </w:pPr>
      <w:r w:rsidRPr="00080DCE">
        <w:rPr>
          <w:rFonts w:hint="eastAsia"/>
        </w:rPr>
        <w:t>2）基准年气象特征统计</w:t>
      </w:r>
    </w:p>
    <w:p w14:paraId="651047A8" w14:textId="06AF514E" w:rsidR="00DE4294" w:rsidRPr="00080DCE" w:rsidRDefault="00DE4294" w:rsidP="00DE4294">
      <w:pPr>
        <w:pStyle w:val="af9"/>
        <w:ind w:firstLine="480"/>
        <w:rPr>
          <w:rFonts w:ascii="宋体" w:eastAsia="宋体" w:hAnsi="宋体"/>
        </w:rPr>
      </w:pPr>
      <w:r w:rsidRPr="00080DCE">
        <w:rPr>
          <w:rFonts w:ascii="宋体" w:eastAsia="宋体" w:hAnsi="宋体" w:hint="eastAsia"/>
        </w:rPr>
        <w:t>①年平均风速月变化</w:t>
      </w:r>
    </w:p>
    <w:p w14:paraId="3C99F529" w14:textId="650BBB7F" w:rsidR="00DE4294" w:rsidRPr="00080DCE" w:rsidRDefault="00DE4294" w:rsidP="00DE4294">
      <w:pPr>
        <w:pStyle w:val="af9"/>
        <w:ind w:firstLine="480"/>
        <w:rPr>
          <w:rFonts w:ascii="宋体" w:eastAsia="宋体" w:hAnsi="宋体"/>
        </w:rPr>
      </w:pPr>
      <w:r w:rsidRPr="00080DCE">
        <w:rPr>
          <w:rFonts w:ascii="宋体" w:eastAsia="宋体" w:hAnsi="宋体" w:hint="eastAsia"/>
        </w:rPr>
        <w:t>2</w:t>
      </w:r>
      <w:r w:rsidRPr="00080DCE">
        <w:rPr>
          <w:rFonts w:ascii="宋体" w:eastAsia="宋体" w:hAnsi="宋体"/>
        </w:rPr>
        <w:t>018</w:t>
      </w:r>
      <w:r w:rsidRPr="00080DCE">
        <w:rPr>
          <w:rFonts w:ascii="宋体" w:eastAsia="宋体" w:hAnsi="宋体" w:hint="eastAsia"/>
        </w:rPr>
        <w:t>年克拉玛依全年平均风速为</w:t>
      </w:r>
      <w:smartTag w:uri="urn:schemas-microsoft-com:office:smarttags" w:element="chmetcnv">
        <w:smartTagPr>
          <w:attr w:name="UnitName" w:val="m"/>
          <w:attr w:name="SourceValue" w:val="2.25"/>
          <w:attr w:name="HasSpace" w:val="False"/>
          <w:attr w:name="Negative" w:val="False"/>
          <w:attr w:name="NumberType" w:val="1"/>
          <w:attr w:name="TCSC" w:val="0"/>
        </w:smartTagPr>
        <w:r w:rsidRPr="00080DCE">
          <w:rPr>
            <w:rFonts w:ascii="宋体" w:eastAsia="宋体" w:hAnsi="宋体"/>
          </w:rPr>
          <w:t>2.25</w:t>
        </w:r>
        <w:r w:rsidRPr="00080DCE">
          <w:rPr>
            <w:rFonts w:ascii="宋体" w:eastAsia="宋体" w:hAnsi="宋体" w:hint="eastAsia"/>
          </w:rPr>
          <w:t>m</w:t>
        </w:r>
      </w:smartTag>
      <w:r w:rsidRPr="00080DCE">
        <w:rPr>
          <w:rFonts w:ascii="宋体" w:eastAsia="宋体" w:hAnsi="宋体" w:hint="eastAsia"/>
        </w:rPr>
        <w:t>/s，风速的月变化情况见表</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1</w:t>
      </w:r>
      <w:r w:rsidRPr="00080DCE">
        <w:rPr>
          <w:rFonts w:ascii="宋体" w:eastAsia="宋体" w:hAnsi="宋体" w:hint="eastAsia"/>
        </w:rPr>
        <w:t>、图</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1</w:t>
      </w:r>
      <w:r w:rsidRPr="00080DCE">
        <w:rPr>
          <w:rFonts w:ascii="宋体" w:eastAsia="宋体" w:hAnsi="宋体" w:hint="eastAsia"/>
        </w:rPr>
        <w:t>。</w:t>
      </w:r>
    </w:p>
    <w:p w14:paraId="795F0CC5" w14:textId="1B6B99B9"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表</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1</w:t>
      </w:r>
      <w:r w:rsidRPr="00080DCE">
        <w:rPr>
          <w:rFonts w:ascii="黑体" w:eastAsia="黑体" w:hAnsi="黑体" w:hint="eastAsia"/>
          <w:sz w:val="21"/>
          <w:szCs w:val="21"/>
        </w:rPr>
        <w:t xml:space="preserve"> </w:t>
      </w:r>
      <w:r w:rsidRPr="00080DCE">
        <w:rPr>
          <w:rFonts w:ascii="黑体" w:eastAsia="黑体" w:hAnsi="黑体"/>
          <w:sz w:val="21"/>
          <w:szCs w:val="21"/>
        </w:rPr>
        <w:t xml:space="preserve"> 2018</w:t>
      </w:r>
      <w:r w:rsidRPr="00080DCE">
        <w:rPr>
          <w:rFonts w:ascii="黑体" w:eastAsia="黑体" w:hAnsi="黑体" w:hint="eastAsia"/>
          <w:sz w:val="21"/>
          <w:szCs w:val="21"/>
        </w:rPr>
        <w:t>年平均风速月变化情况一览表</w:t>
      </w:r>
    </w:p>
    <w:tbl>
      <w:tblPr>
        <w:tblStyle w:val="12"/>
        <w:tblW w:w="5000" w:type="pct"/>
        <w:tblLook w:val="0000" w:firstRow="0" w:lastRow="0" w:firstColumn="0" w:lastColumn="0" w:noHBand="0" w:noVBand="0"/>
      </w:tblPr>
      <w:tblGrid>
        <w:gridCol w:w="878"/>
        <w:gridCol w:w="676"/>
        <w:gridCol w:w="674"/>
        <w:gridCol w:w="673"/>
        <w:gridCol w:w="673"/>
        <w:gridCol w:w="673"/>
        <w:gridCol w:w="673"/>
        <w:gridCol w:w="673"/>
        <w:gridCol w:w="673"/>
        <w:gridCol w:w="493"/>
        <w:gridCol w:w="720"/>
        <w:gridCol w:w="731"/>
        <w:gridCol w:w="816"/>
      </w:tblGrid>
      <w:tr w:rsidR="00DE4294" w:rsidRPr="00080DCE" w14:paraId="3EF8896C" w14:textId="77777777" w:rsidTr="00E54EBF">
        <w:tc>
          <w:tcPr>
            <w:tcW w:w="486" w:type="pct"/>
          </w:tcPr>
          <w:p w14:paraId="4E79CA77"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月份</w:t>
            </w:r>
          </w:p>
        </w:tc>
        <w:tc>
          <w:tcPr>
            <w:tcW w:w="374" w:type="pct"/>
          </w:tcPr>
          <w:p w14:paraId="31591C76"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一月</w:t>
            </w:r>
          </w:p>
        </w:tc>
        <w:tc>
          <w:tcPr>
            <w:tcW w:w="373" w:type="pct"/>
          </w:tcPr>
          <w:p w14:paraId="42A59D8E"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二月</w:t>
            </w:r>
          </w:p>
        </w:tc>
        <w:tc>
          <w:tcPr>
            <w:tcW w:w="373" w:type="pct"/>
          </w:tcPr>
          <w:p w14:paraId="669A1D63"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三月</w:t>
            </w:r>
          </w:p>
        </w:tc>
        <w:tc>
          <w:tcPr>
            <w:tcW w:w="373" w:type="pct"/>
          </w:tcPr>
          <w:p w14:paraId="41663FC6"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四月</w:t>
            </w:r>
          </w:p>
        </w:tc>
        <w:tc>
          <w:tcPr>
            <w:tcW w:w="373" w:type="pct"/>
          </w:tcPr>
          <w:p w14:paraId="0AA95C7C"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五月</w:t>
            </w:r>
          </w:p>
        </w:tc>
        <w:tc>
          <w:tcPr>
            <w:tcW w:w="373" w:type="pct"/>
          </w:tcPr>
          <w:p w14:paraId="1E4DB473"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六月</w:t>
            </w:r>
          </w:p>
        </w:tc>
        <w:tc>
          <w:tcPr>
            <w:tcW w:w="373" w:type="pct"/>
          </w:tcPr>
          <w:p w14:paraId="26106A7C"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七月</w:t>
            </w:r>
          </w:p>
        </w:tc>
        <w:tc>
          <w:tcPr>
            <w:tcW w:w="373" w:type="pct"/>
          </w:tcPr>
          <w:p w14:paraId="5ED1CE31"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八月</w:t>
            </w:r>
          </w:p>
        </w:tc>
        <w:tc>
          <w:tcPr>
            <w:tcW w:w="273" w:type="pct"/>
          </w:tcPr>
          <w:p w14:paraId="31E02204"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九月</w:t>
            </w:r>
          </w:p>
        </w:tc>
        <w:tc>
          <w:tcPr>
            <w:tcW w:w="399" w:type="pct"/>
          </w:tcPr>
          <w:p w14:paraId="7E85C2B9"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十月</w:t>
            </w:r>
          </w:p>
        </w:tc>
        <w:tc>
          <w:tcPr>
            <w:tcW w:w="405" w:type="pct"/>
          </w:tcPr>
          <w:p w14:paraId="6C8C3A27"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十一月</w:t>
            </w:r>
          </w:p>
        </w:tc>
        <w:tc>
          <w:tcPr>
            <w:tcW w:w="452" w:type="pct"/>
          </w:tcPr>
          <w:p w14:paraId="5A9FC940"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十二月</w:t>
            </w:r>
          </w:p>
        </w:tc>
      </w:tr>
      <w:tr w:rsidR="00DE4294" w:rsidRPr="00080DCE" w14:paraId="6EA6C19C" w14:textId="77777777" w:rsidTr="00E54EBF">
        <w:tc>
          <w:tcPr>
            <w:tcW w:w="486" w:type="pct"/>
          </w:tcPr>
          <w:p w14:paraId="5FBCC0A9"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风速（m</w:t>
            </w:r>
            <w:r w:rsidRPr="00080DCE">
              <w:rPr>
                <w:rFonts w:ascii="宋体" w:eastAsia="宋体" w:hAnsi="宋体"/>
                <w:sz w:val="21"/>
                <w:szCs w:val="21"/>
              </w:rPr>
              <w:t>/s</w:t>
            </w:r>
            <w:r w:rsidRPr="00080DCE">
              <w:rPr>
                <w:rFonts w:ascii="宋体" w:eastAsia="宋体" w:hAnsi="宋体" w:hint="eastAsia"/>
                <w:sz w:val="21"/>
                <w:szCs w:val="21"/>
              </w:rPr>
              <w:t>）</w:t>
            </w:r>
          </w:p>
        </w:tc>
        <w:tc>
          <w:tcPr>
            <w:tcW w:w="374" w:type="pct"/>
          </w:tcPr>
          <w:p w14:paraId="6737F7B9"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1</w:t>
            </w:r>
            <w:r w:rsidRPr="00080DCE">
              <w:rPr>
                <w:rFonts w:ascii="宋体" w:eastAsia="宋体" w:hAnsi="宋体"/>
                <w:sz w:val="21"/>
                <w:szCs w:val="21"/>
              </w:rPr>
              <w:t>.21</w:t>
            </w:r>
          </w:p>
        </w:tc>
        <w:tc>
          <w:tcPr>
            <w:tcW w:w="373" w:type="pct"/>
          </w:tcPr>
          <w:p w14:paraId="6927565C"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1</w:t>
            </w:r>
            <w:r w:rsidRPr="00080DCE">
              <w:rPr>
                <w:rFonts w:ascii="宋体" w:eastAsia="宋体" w:hAnsi="宋体"/>
                <w:sz w:val="21"/>
                <w:szCs w:val="21"/>
              </w:rPr>
              <w:t>.42</w:t>
            </w:r>
          </w:p>
        </w:tc>
        <w:tc>
          <w:tcPr>
            <w:tcW w:w="373" w:type="pct"/>
          </w:tcPr>
          <w:p w14:paraId="252905AE"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2</w:t>
            </w:r>
            <w:r w:rsidRPr="00080DCE">
              <w:rPr>
                <w:rFonts w:ascii="宋体" w:eastAsia="宋体" w:hAnsi="宋体"/>
                <w:sz w:val="21"/>
                <w:szCs w:val="21"/>
              </w:rPr>
              <w:t>.33</w:t>
            </w:r>
          </w:p>
        </w:tc>
        <w:tc>
          <w:tcPr>
            <w:tcW w:w="373" w:type="pct"/>
          </w:tcPr>
          <w:p w14:paraId="31CB9A29"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3</w:t>
            </w:r>
            <w:r w:rsidRPr="00080DCE">
              <w:rPr>
                <w:rFonts w:ascii="宋体" w:eastAsia="宋体" w:hAnsi="宋体"/>
                <w:sz w:val="21"/>
                <w:szCs w:val="21"/>
              </w:rPr>
              <w:t>.00</w:t>
            </w:r>
          </w:p>
        </w:tc>
        <w:tc>
          <w:tcPr>
            <w:tcW w:w="373" w:type="pct"/>
          </w:tcPr>
          <w:p w14:paraId="6AE5E857"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2</w:t>
            </w:r>
            <w:r w:rsidRPr="00080DCE">
              <w:rPr>
                <w:rFonts w:ascii="宋体" w:eastAsia="宋体" w:hAnsi="宋体"/>
                <w:sz w:val="21"/>
                <w:szCs w:val="21"/>
              </w:rPr>
              <w:t>.97</w:t>
            </w:r>
          </w:p>
        </w:tc>
        <w:tc>
          <w:tcPr>
            <w:tcW w:w="373" w:type="pct"/>
          </w:tcPr>
          <w:p w14:paraId="110F3C75"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2</w:t>
            </w:r>
            <w:r w:rsidRPr="00080DCE">
              <w:rPr>
                <w:rFonts w:ascii="宋体" w:eastAsia="宋体" w:hAnsi="宋体"/>
                <w:sz w:val="21"/>
                <w:szCs w:val="21"/>
              </w:rPr>
              <w:t>.66</w:t>
            </w:r>
          </w:p>
        </w:tc>
        <w:tc>
          <w:tcPr>
            <w:tcW w:w="373" w:type="pct"/>
          </w:tcPr>
          <w:p w14:paraId="108F08E2"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2</w:t>
            </w:r>
            <w:r w:rsidRPr="00080DCE">
              <w:rPr>
                <w:rFonts w:ascii="宋体" w:eastAsia="宋体" w:hAnsi="宋体"/>
                <w:sz w:val="21"/>
                <w:szCs w:val="21"/>
              </w:rPr>
              <w:t>.86</w:t>
            </w:r>
          </w:p>
        </w:tc>
        <w:tc>
          <w:tcPr>
            <w:tcW w:w="373" w:type="pct"/>
          </w:tcPr>
          <w:p w14:paraId="5A54784D"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2</w:t>
            </w:r>
            <w:r w:rsidRPr="00080DCE">
              <w:rPr>
                <w:rFonts w:ascii="宋体" w:eastAsia="宋体" w:hAnsi="宋体"/>
                <w:sz w:val="21"/>
                <w:szCs w:val="21"/>
              </w:rPr>
              <w:t>.67</w:t>
            </w:r>
          </w:p>
        </w:tc>
        <w:tc>
          <w:tcPr>
            <w:tcW w:w="273" w:type="pct"/>
          </w:tcPr>
          <w:p w14:paraId="759816A2"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2</w:t>
            </w:r>
            <w:r w:rsidRPr="00080DCE">
              <w:rPr>
                <w:rFonts w:ascii="宋体" w:eastAsia="宋体" w:hAnsi="宋体"/>
                <w:sz w:val="21"/>
                <w:szCs w:val="21"/>
              </w:rPr>
              <w:t>.36</w:t>
            </w:r>
          </w:p>
        </w:tc>
        <w:tc>
          <w:tcPr>
            <w:tcW w:w="399" w:type="pct"/>
          </w:tcPr>
          <w:p w14:paraId="66A93DEF"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2</w:t>
            </w:r>
            <w:r w:rsidRPr="00080DCE">
              <w:rPr>
                <w:rFonts w:ascii="宋体" w:eastAsia="宋体" w:hAnsi="宋体"/>
                <w:sz w:val="21"/>
                <w:szCs w:val="21"/>
              </w:rPr>
              <w:t>.54</w:t>
            </w:r>
          </w:p>
        </w:tc>
        <w:tc>
          <w:tcPr>
            <w:tcW w:w="405" w:type="pct"/>
          </w:tcPr>
          <w:p w14:paraId="05B9E80C"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1</w:t>
            </w:r>
            <w:r w:rsidRPr="00080DCE">
              <w:rPr>
                <w:rFonts w:ascii="宋体" w:eastAsia="宋体" w:hAnsi="宋体"/>
                <w:sz w:val="21"/>
                <w:szCs w:val="21"/>
              </w:rPr>
              <w:t>.69</w:t>
            </w:r>
          </w:p>
        </w:tc>
        <w:tc>
          <w:tcPr>
            <w:tcW w:w="452" w:type="pct"/>
          </w:tcPr>
          <w:p w14:paraId="4807CF41" w14:textId="77777777" w:rsidR="00DE4294" w:rsidRPr="00080DCE" w:rsidRDefault="00DE4294" w:rsidP="00312EC8">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1</w:t>
            </w:r>
            <w:r w:rsidRPr="00080DCE">
              <w:rPr>
                <w:rFonts w:ascii="宋体" w:eastAsia="宋体" w:hAnsi="宋体"/>
                <w:sz w:val="21"/>
                <w:szCs w:val="21"/>
              </w:rPr>
              <w:t>.18</w:t>
            </w:r>
          </w:p>
        </w:tc>
      </w:tr>
    </w:tbl>
    <w:p w14:paraId="0E5E6514" w14:textId="135E84D6" w:rsidR="00DE4294" w:rsidRPr="00080DCE" w:rsidRDefault="00DE4294" w:rsidP="00DE4294">
      <w:pPr>
        <w:pStyle w:val="af9"/>
        <w:spacing w:line="360" w:lineRule="auto"/>
        <w:ind w:firstLineChars="0" w:firstLine="0"/>
        <w:jc w:val="center"/>
        <w:rPr>
          <w:rFonts w:ascii="宋体" w:eastAsia="宋体" w:hAnsi="宋体"/>
        </w:rPr>
      </w:pPr>
      <w:r w:rsidRPr="00080DCE">
        <w:rPr>
          <w:rFonts w:ascii="宋体" w:eastAsia="宋体" w:hAnsi="宋体"/>
          <w:noProof/>
        </w:rPr>
        <w:drawing>
          <wp:inline distT="0" distB="0" distL="0" distR="0" wp14:anchorId="439FF9A0" wp14:editId="45ACDB1B">
            <wp:extent cx="5099685" cy="1673860"/>
            <wp:effectExtent l="0" t="0" r="5715"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99685" cy="1673860"/>
                    </a:xfrm>
                    <a:prstGeom prst="rect">
                      <a:avLst/>
                    </a:prstGeom>
                    <a:noFill/>
                    <a:ln>
                      <a:noFill/>
                    </a:ln>
                  </pic:spPr>
                </pic:pic>
              </a:graphicData>
            </a:graphic>
          </wp:inline>
        </w:drawing>
      </w:r>
    </w:p>
    <w:p w14:paraId="565856DA" w14:textId="5D804813"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图</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1</w:t>
      </w:r>
      <w:r w:rsidRPr="00080DCE">
        <w:rPr>
          <w:rFonts w:ascii="黑体" w:eastAsia="黑体" w:hAnsi="黑体" w:hint="eastAsia"/>
          <w:sz w:val="21"/>
          <w:szCs w:val="21"/>
        </w:rPr>
        <w:t xml:space="preserve"> </w:t>
      </w:r>
      <w:r w:rsidRPr="00080DCE">
        <w:rPr>
          <w:rFonts w:ascii="黑体" w:eastAsia="黑体" w:hAnsi="黑体"/>
          <w:sz w:val="21"/>
          <w:szCs w:val="21"/>
        </w:rPr>
        <w:t xml:space="preserve"> 2018</w:t>
      </w:r>
      <w:r w:rsidRPr="00080DCE">
        <w:rPr>
          <w:rFonts w:ascii="黑体" w:eastAsia="黑体" w:hAnsi="黑体" w:hint="eastAsia"/>
          <w:sz w:val="21"/>
          <w:szCs w:val="21"/>
        </w:rPr>
        <w:t>年平均风速的月变化图</w:t>
      </w:r>
    </w:p>
    <w:p w14:paraId="1608D7F1" w14:textId="0E24DB52" w:rsidR="00DE4294" w:rsidRPr="00080DCE" w:rsidRDefault="00DE4294" w:rsidP="00DE4294">
      <w:pPr>
        <w:pStyle w:val="af9"/>
        <w:ind w:firstLine="480"/>
        <w:rPr>
          <w:rFonts w:ascii="宋体" w:eastAsia="宋体" w:hAnsi="宋体"/>
        </w:rPr>
      </w:pPr>
      <w:r w:rsidRPr="00080DCE">
        <w:rPr>
          <w:rFonts w:ascii="宋体" w:eastAsia="宋体" w:hAnsi="宋体" w:hint="eastAsia"/>
        </w:rPr>
        <w:t>②年平均温度的月变化情况</w:t>
      </w:r>
    </w:p>
    <w:p w14:paraId="6C50FDDB" w14:textId="08384A3A" w:rsidR="00DE4294" w:rsidRPr="00080DCE" w:rsidRDefault="00DE4294" w:rsidP="00DE4294">
      <w:pPr>
        <w:pStyle w:val="af9"/>
        <w:ind w:firstLine="480"/>
        <w:rPr>
          <w:rFonts w:ascii="宋体" w:eastAsia="宋体" w:hAnsi="宋体"/>
        </w:rPr>
      </w:pPr>
      <w:r w:rsidRPr="00080DCE">
        <w:rPr>
          <w:rFonts w:ascii="宋体" w:eastAsia="宋体" w:hAnsi="宋体"/>
        </w:rPr>
        <w:t>2018</w:t>
      </w:r>
      <w:r w:rsidRPr="00080DCE">
        <w:rPr>
          <w:rFonts w:ascii="宋体" w:eastAsia="宋体" w:hAnsi="宋体" w:hint="eastAsia"/>
        </w:rPr>
        <w:t>年克拉玛依全年平均温度为</w:t>
      </w:r>
      <w:smartTag w:uri="urn:schemas-microsoft-com:office:smarttags" w:element="chmetcnv">
        <w:smartTagPr>
          <w:attr w:name="UnitName" w:val="℃"/>
          <w:attr w:name="SourceValue" w:val="8.56"/>
          <w:attr w:name="HasSpace" w:val="False"/>
          <w:attr w:name="Negative" w:val="False"/>
          <w:attr w:name="NumberType" w:val="1"/>
          <w:attr w:name="TCSC" w:val="0"/>
        </w:smartTagPr>
        <w:r w:rsidRPr="00080DCE">
          <w:rPr>
            <w:rFonts w:ascii="宋体" w:eastAsia="宋体" w:hAnsi="宋体"/>
          </w:rPr>
          <w:t>8.56</w:t>
        </w:r>
        <w:r w:rsidRPr="00080DCE">
          <w:rPr>
            <w:rFonts w:ascii="宋体" w:eastAsia="宋体" w:hAnsi="宋体" w:hint="eastAsia"/>
          </w:rPr>
          <w:t>℃</w:t>
        </w:r>
      </w:smartTag>
      <w:r w:rsidRPr="00080DCE">
        <w:rPr>
          <w:rFonts w:ascii="宋体" w:eastAsia="宋体" w:hAnsi="宋体" w:hint="eastAsia"/>
        </w:rPr>
        <w:t>，温度的月变化情况见表</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2</w:t>
      </w:r>
      <w:r w:rsidRPr="00080DCE">
        <w:rPr>
          <w:rFonts w:ascii="宋体" w:eastAsia="宋体" w:hAnsi="宋体" w:hint="eastAsia"/>
        </w:rPr>
        <w:t>、图</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2</w:t>
      </w:r>
      <w:r w:rsidRPr="00080DCE">
        <w:rPr>
          <w:rFonts w:ascii="宋体" w:eastAsia="宋体" w:hAnsi="宋体" w:hint="eastAsia"/>
        </w:rPr>
        <w:t>。</w:t>
      </w:r>
    </w:p>
    <w:p w14:paraId="7A27BB6F" w14:textId="6F0E98FA"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表</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2  2018</w:t>
      </w:r>
      <w:r w:rsidRPr="00080DCE">
        <w:rPr>
          <w:rFonts w:ascii="黑体" w:eastAsia="黑体" w:hAnsi="黑体" w:hint="eastAsia"/>
          <w:sz w:val="21"/>
          <w:szCs w:val="21"/>
        </w:rPr>
        <w:t>年平均温度的月变化情况一览表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5"/>
        <w:gridCol w:w="704"/>
        <w:gridCol w:w="847"/>
        <w:gridCol w:w="641"/>
        <w:gridCol w:w="625"/>
        <w:gridCol w:w="625"/>
        <w:gridCol w:w="625"/>
        <w:gridCol w:w="625"/>
        <w:gridCol w:w="625"/>
        <w:gridCol w:w="625"/>
        <w:gridCol w:w="625"/>
        <w:gridCol w:w="625"/>
        <w:gridCol w:w="709"/>
      </w:tblGrid>
      <w:tr w:rsidR="00DE4294" w:rsidRPr="00080DCE" w14:paraId="7BE3B14E" w14:textId="77777777" w:rsidTr="00E54EBF">
        <w:trPr>
          <w:trHeight w:val="340"/>
          <w:jc w:val="center"/>
        </w:trPr>
        <w:tc>
          <w:tcPr>
            <w:tcW w:w="623" w:type="pct"/>
            <w:shd w:val="clear" w:color="auto" w:fill="auto"/>
            <w:noWrap/>
            <w:vAlign w:val="center"/>
          </w:tcPr>
          <w:p w14:paraId="614E7B5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月份</w:t>
            </w:r>
          </w:p>
        </w:tc>
        <w:tc>
          <w:tcPr>
            <w:tcW w:w="390" w:type="pct"/>
            <w:shd w:val="clear" w:color="auto" w:fill="auto"/>
            <w:noWrap/>
            <w:vAlign w:val="center"/>
          </w:tcPr>
          <w:p w14:paraId="1ADEE01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1月</w:t>
            </w:r>
          </w:p>
        </w:tc>
        <w:tc>
          <w:tcPr>
            <w:tcW w:w="469" w:type="pct"/>
            <w:shd w:val="clear" w:color="auto" w:fill="auto"/>
            <w:noWrap/>
            <w:vAlign w:val="center"/>
          </w:tcPr>
          <w:p w14:paraId="7346EB1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2月</w:t>
            </w:r>
          </w:p>
        </w:tc>
        <w:tc>
          <w:tcPr>
            <w:tcW w:w="355" w:type="pct"/>
            <w:shd w:val="clear" w:color="auto" w:fill="auto"/>
            <w:noWrap/>
            <w:vAlign w:val="center"/>
          </w:tcPr>
          <w:p w14:paraId="02B6391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3月</w:t>
            </w:r>
          </w:p>
        </w:tc>
        <w:tc>
          <w:tcPr>
            <w:tcW w:w="346" w:type="pct"/>
            <w:shd w:val="clear" w:color="auto" w:fill="auto"/>
            <w:noWrap/>
            <w:vAlign w:val="center"/>
          </w:tcPr>
          <w:p w14:paraId="23B9B9F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4月</w:t>
            </w:r>
          </w:p>
        </w:tc>
        <w:tc>
          <w:tcPr>
            <w:tcW w:w="346" w:type="pct"/>
            <w:shd w:val="clear" w:color="auto" w:fill="auto"/>
            <w:noWrap/>
            <w:vAlign w:val="center"/>
          </w:tcPr>
          <w:p w14:paraId="27202DE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5月</w:t>
            </w:r>
          </w:p>
        </w:tc>
        <w:tc>
          <w:tcPr>
            <w:tcW w:w="346" w:type="pct"/>
            <w:shd w:val="clear" w:color="auto" w:fill="auto"/>
            <w:noWrap/>
            <w:vAlign w:val="center"/>
          </w:tcPr>
          <w:p w14:paraId="188E848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6月</w:t>
            </w:r>
          </w:p>
        </w:tc>
        <w:tc>
          <w:tcPr>
            <w:tcW w:w="346" w:type="pct"/>
            <w:shd w:val="clear" w:color="auto" w:fill="auto"/>
            <w:noWrap/>
            <w:vAlign w:val="center"/>
          </w:tcPr>
          <w:p w14:paraId="2E7E5DE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7月</w:t>
            </w:r>
          </w:p>
        </w:tc>
        <w:tc>
          <w:tcPr>
            <w:tcW w:w="346" w:type="pct"/>
            <w:shd w:val="clear" w:color="auto" w:fill="auto"/>
            <w:noWrap/>
            <w:vAlign w:val="center"/>
          </w:tcPr>
          <w:p w14:paraId="40E4FEE5"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8月</w:t>
            </w:r>
          </w:p>
        </w:tc>
        <w:tc>
          <w:tcPr>
            <w:tcW w:w="346" w:type="pct"/>
            <w:shd w:val="clear" w:color="auto" w:fill="auto"/>
            <w:noWrap/>
            <w:vAlign w:val="center"/>
          </w:tcPr>
          <w:p w14:paraId="2C1375D4"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9月</w:t>
            </w:r>
          </w:p>
        </w:tc>
        <w:tc>
          <w:tcPr>
            <w:tcW w:w="346" w:type="pct"/>
            <w:shd w:val="clear" w:color="auto" w:fill="auto"/>
            <w:noWrap/>
            <w:vAlign w:val="center"/>
          </w:tcPr>
          <w:p w14:paraId="019C094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10月</w:t>
            </w:r>
          </w:p>
        </w:tc>
        <w:tc>
          <w:tcPr>
            <w:tcW w:w="346" w:type="pct"/>
            <w:shd w:val="clear" w:color="auto" w:fill="auto"/>
            <w:noWrap/>
            <w:vAlign w:val="center"/>
          </w:tcPr>
          <w:p w14:paraId="5A1DAD2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11月</w:t>
            </w:r>
          </w:p>
        </w:tc>
        <w:tc>
          <w:tcPr>
            <w:tcW w:w="393" w:type="pct"/>
            <w:shd w:val="clear" w:color="auto" w:fill="auto"/>
            <w:noWrap/>
            <w:vAlign w:val="center"/>
          </w:tcPr>
          <w:p w14:paraId="3F88BDB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12月</w:t>
            </w:r>
          </w:p>
        </w:tc>
      </w:tr>
      <w:tr w:rsidR="00DE4294" w:rsidRPr="00080DCE" w14:paraId="6C92741B" w14:textId="77777777" w:rsidTr="00E54EBF">
        <w:trPr>
          <w:trHeight w:val="340"/>
          <w:jc w:val="center"/>
        </w:trPr>
        <w:tc>
          <w:tcPr>
            <w:tcW w:w="623" w:type="pct"/>
            <w:shd w:val="clear" w:color="auto" w:fill="auto"/>
            <w:noWrap/>
            <w:vAlign w:val="center"/>
          </w:tcPr>
          <w:p w14:paraId="6915FFA2"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温度（℃）</w:t>
            </w:r>
          </w:p>
        </w:tc>
        <w:tc>
          <w:tcPr>
            <w:tcW w:w="390" w:type="pct"/>
            <w:shd w:val="clear" w:color="auto" w:fill="auto"/>
            <w:noWrap/>
            <w:vAlign w:val="center"/>
          </w:tcPr>
          <w:p w14:paraId="0BFCE54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-20.04</w:t>
            </w:r>
          </w:p>
        </w:tc>
        <w:tc>
          <w:tcPr>
            <w:tcW w:w="469" w:type="pct"/>
            <w:shd w:val="clear" w:color="auto" w:fill="auto"/>
            <w:noWrap/>
            <w:vAlign w:val="center"/>
          </w:tcPr>
          <w:p w14:paraId="7FF3F50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-11.52</w:t>
            </w:r>
          </w:p>
        </w:tc>
        <w:tc>
          <w:tcPr>
            <w:tcW w:w="355" w:type="pct"/>
            <w:shd w:val="clear" w:color="auto" w:fill="auto"/>
            <w:noWrap/>
            <w:vAlign w:val="center"/>
          </w:tcPr>
          <w:p w14:paraId="4D0C2ED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8.22</w:t>
            </w:r>
          </w:p>
        </w:tc>
        <w:tc>
          <w:tcPr>
            <w:tcW w:w="346" w:type="pct"/>
            <w:shd w:val="clear" w:color="auto" w:fill="auto"/>
            <w:noWrap/>
            <w:vAlign w:val="center"/>
          </w:tcPr>
          <w:p w14:paraId="676EB0F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13.79</w:t>
            </w:r>
          </w:p>
        </w:tc>
        <w:tc>
          <w:tcPr>
            <w:tcW w:w="346" w:type="pct"/>
            <w:shd w:val="clear" w:color="auto" w:fill="auto"/>
            <w:noWrap/>
            <w:vAlign w:val="center"/>
          </w:tcPr>
          <w:p w14:paraId="1C880E6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18.06</w:t>
            </w:r>
          </w:p>
        </w:tc>
        <w:tc>
          <w:tcPr>
            <w:tcW w:w="346" w:type="pct"/>
            <w:shd w:val="clear" w:color="auto" w:fill="auto"/>
            <w:noWrap/>
            <w:vAlign w:val="center"/>
          </w:tcPr>
          <w:p w14:paraId="2A9C9BD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26.98</w:t>
            </w:r>
          </w:p>
        </w:tc>
        <w:tc>
          <w:tcPr>
            <w:tcW w:w="346" w:type="pct"/>
            <w:shd w:val="clear" w:color="auto" w:fill="auto"/>
            <w:noWrap/>
            <w:vAlign w:val="center"/>
          </w:tcPr>
          <w:p w14:paraId="551389E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27.86</w:t>
            </w:r>
          </w:p>
        </w:tc>
        <w:tc>
          <w:tcPr>
            <w:tcW w:w="346" w:type="pct"/>
            <w:shd w:val="clear" w:color="auto" w:fill="auto"/>
            <w:noWrap/>
            <w:vAlign w:val="center"/>
          </w:tcPr>
          <w:p w14:paraId="699F4ED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26.46</w:t>
            </w:r>
          </w:p>
        </w:tc>
        <w:tc>
          <w:tcPr>
            <w:tcW w:w="346" w:type="pct"/>
            <w:shd w:val="clear" w:color="auto" w:fill="auto"/>
            <w:noWrap/>
            <w:vAlign w:val="center"/>
          </w:tcPr>
          <w:p w14:paraId="1FA09714"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18.06</w:t>
            </w:r>
          </w:p>
        </w:tc>
        <w:tc>
          <w:tcPr>
            <w:tcW w:w="346" w:type="pct"/>
            <w:shd w:val="clear" w:color="auto" w:fill="auto"/>
            <w:noWrap/>
            <w:vAlign w:val="center"/>
          </w:tcPr>
          <w:p w14:paraId="6ED08F3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10.87</w:t>
            </w:r>
          </w:p>
        </w:tc>
        <w:tc>
          <w:tcPr>
            <w:tcW w:w="346" w:type="pct"/>
            <w:shd w:val="clear" w:color="auto" w:fill="auto"/>
            <w:noWrap/>
            <w:vAlign w:val="center"/>
          </w:tcPr>
          <w:p w14:paraId="5214011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-3.27</w:t>
            </w:r>
          </w:p>
        </w:tc>
        <w:tc>
          <w:tcPr>
            <w:tcW w:w="393" w:type="pct"/>
            <w:shd w:val="clear" w:color="auto" w:fill="auto"/>
            <w:noWrap/>
            <w:vAlign w:val="center"/>
          </w:tcPr>
          <w:p w14:paraId="647B6304"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-14.02</w:t>
            </w:r>
          </w:p>
        </w:tc>
      </w:tr>
    </w:tbl>
    <w:p w14:paraId="497D1FFA" w14:textId="3B7E5037" w:rsidR="00DE4294" w:rsidRPr="00080DCE" w:rsidRDefault="00DE4294" w:rsidP="00DE4294">
      <w:pPr>
        <w:pStyle w:val="af9"/>
        <w:spacing w:line="360" w:lineRule="auto"/>
        <w:ind w:firstLineChars="0" w:firstLine="0"/>
        <w:rPr>
          <w:rFonts w:ascii="宋体" w:eastAsia="宋体" w:hAnsi="宋体"/>
        </w:rPr>
      </w:pPr>
      <w:r w:rsidRPr="00080DCE">
        <w:rPr>
          <w:rFonts w:ascii="宋体" w:eastAsia="宋体" w:hAnsi="宋体"/>
          <w:noProof/>
        </w:rPr>
        <w:lastRenderedPageBreak/>
        <w:drawing>
          <wp:inline distT="0" distB="0" distL="0" distR="0" wp14:anchorId="6B383BC6" wp14:editId="41D5A095">
            <wp:extent cx="5542915" cy="1673860"/>
            <wp:effectExtent l="0" t="0" r="635"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42915" cy="1673860"/>
                    </a:xfrm>
                    <a:prstGeom prst="rect">
                      <a:avLst/>
                    </a:prstGeom>
                    <a:noFill/>
                    <a:ln>
                      <a:noFill/>
                    </a:ln>
                  </pic:spPr>
                </pic:pic>
              </a:graphicData>
            </a:graphic>
          </wp:inline>
        </w:drawing>
      </w:r>
    </w:p>
    <w:p w14:paraId="60409083" w14:textId="6463BD47"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图</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2</w:t>
      </w:r>
      <w:r w:rsidRPr="00080DCE">
        <w:rPr>
          <w:rFonts w:ascii="黑体" w:eastAsia="黑体" w:hAnsi="黑体" w:hint="eastAsia"/>
          <w:sz w:val="21"/>
          <w:szCs w:val="21"/>
        </w:rPr>
        <w:t xml:space="preserve"> </w:t>
      </w:r>
      <w:r w:rsidRPr="00080DCE">
        <w:rPr>
          <w:rFonts w:ascii="黑体" w:eastAsia="黑体" w:hAnsi="黑体"/>
          <w:sz w:val="21"/>
          <w:szCs w:val="21"/>
        </w:rPr>
        <w:t xml:space="preserve"> 2018</w:t>
      </w:r>
      <w:r w:rsidRPr="00080DCE">
        <w:rPr>
          <w:rFonts w:ascii="黑体" w:eastAsia="黑体" w:hAnsi="黑体" w:hint="eastAsia"/>
          <w:sz w:val="21"/>
          <w:szCs w:val="21"/>
        </w:rPr>
        <w:t>年平均温度的月变化图</w:t>
      </w:r>
    </w:p>
    <w:p w14:paraId="27F4D180" w14:textId="7E6F357B" w:rsidR="00DE4294" w:rsidRPr="00080DCE" w:rsidRDefault="00DE4294" w:rsidP="00DE4294">
      <w:pPr>
        <w:pStyle w:val="af9"/>
        <w:ind w:firstLine="480"/>
        <w:rPr>
          <w:rFonts w:ascii="宋体" w:eastAsia="宋体" w:hAnsi="宋体"/>
        </w:rPr>
      </w:pPr>
      <w:r w:rsidRPr="00080DCE">
        <w:rPr>
          <w:rFonts w:ascii="宋体" w:eastAsia="宋体" w:hAnsi="宋体" w:hint="eastAsia"/>
        </w:rPr>
        <w:t>③季小时风速的月变化情况</w:t>
      </w:r>
    </w:p>
    <w:p w14:paraId="7615E228" w14:textId="4822E9C6" w:rsidR="00DE4294" w:rsidRPr="00080DCE" w:rsidRDefault="00DE4294" w:rsidP="00DE4294">
      <w:pPr>
        <w:pStyle w:val="af9"/>
        <w:ind w:firstLine="480"/>
        <w:rPr>
          <w:rFonts w:ascii="宋体" w:eastAsia="宋体" w:hAnsi="宋体"/>
        </w:rPr>
      </w:pPr>
      <w:r w:rsidRPr="00080DCE">
        <w:rPr>
          <w:rFonts w:ascii="宋体" w:eastAsia="宋体" w:hAnsi="宋体"/>
        </w:rPr>
        <w:t>2018</w:t>
      </w:r>
      <w:r w:rsidRPr="00080DCE">
        <w:rPr>
          <w:rFonts w:ascii="宋体" w:eastAsia="宋体" w:hAnsi="宋体" w:hint="eastAsia"/>
        </w:rPr>
        <w:t>年克拉玛依季小时平均风速的日变化情况情况见表</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3</w:t>
      </w:r>
      <w:r w:rsidRPr="00080DCE">
        <w:rPr>
          <w:rFonts w:ascii="宋体" w:eastAsia="宋体" w:hAnsi="宋体" w:hint="eastAsia"/>
        </w:rPr>
        <w:t>、图</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3</w:t>
      </w:r>
      <w:r w:rsidRPr="00080DCE">
        <w:rPr>
          <w:rFonts w:ascii="宋体" w:eastAsia="宋体" w:hAnsi="宋体" w:hint="eastAsia"/>
        </w:rPr>
        <w:t>。</w:t>
      </w:r>
    </w:p>
    <w:p w14:paraId="4091FD63" w14:textId="667BD1A6"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表</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3</w:t>
      </w:r>
      <w:r w:rsidRPr="00080DCE">
        <w:rPr>
          <w:rFonts w:ascii="黑体" w:eastAsia="黑体" w:hAnsi="黑体" w:hint="eastAsia"/>
          <w:sz w:val="21"/>
          <w:szCs w:val="21"/>
        </w:rPr>
        <w:t xml:space="preserve"> </w:t>
      </w:r>
      <w:r w:rsidRPr="00080DCE">
        <w:rPr>
          <w:rFonts w:ascii="黑体" w:eastAsia="黑体" w:hAnsi="黑体"/>
          <w:sz w:val="21"/>
          <w:szCs w:val="21"/>
        </w:rPr>
        <w:t xml:space="preserve">   </w:t>
      </w:r>
      <w:r w:rsidRPr="00080DCE">
        <w:rPr>
          <w:rFonts w:ascii="黑体" w:eastAsia="黑体" w:hAnsi="黑体" w:hint="eastAsia"/>
          <w:sz w:val="21"/>
          <w:szCs w:val="21"/>
        </w:rPr>
        <w:t>季小时风速的月变化情况一览表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5"/>
        <w:gridCol w:w="562"/>
        <w:gridCol w:w="562"/>
        <w:gridCol w:w="562"/>
        <w:gridCol w:w="562"/>
        <w:gridCol w:w="561"/>
        <w:gridCol w:w="561"/>
        <w:gridCol w:w="561"/>
        <w:gridCol w:w="561"/>
        <w:gridCol w:w="561"/>
        <w:gridCol w:w="561"/>
        <w:gridCol w:w="561"/>
        <w:gridCol w:w="556"/>
      </w:tblGrid>
      <w:tr w:rsidR="00DE4294" w:rsidRPr="00080DCE" w14:paraId="167D1F8D" w14:textId="77777777" w:rsidTr="00E54EBF">
        <w:trPr>
          <w:trHeight w:val="340"/>
          <w:jc w:val="center"/>
        </w:trPr>
        <w:tc>
          <w:tcPr>
            <w:tcW w:w="1271" w:type="pct"/>
            <w:tcBorders>
              <w:tl2br w:val="single" w:sz="4" w:space="0" w:color="auto"/>
            </w:tcBorders>
            <w:shd w:val="clear" w:color="auto" w:fill="auto"/>
            <w:noWrap/>
            <w:vAlign w:val="center"/>
          </w:tcPr>
          <w:p w14:paraId="3BB2855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 xml:space="preserve"> </w:t>
            </w:r>
            <w:r w:rsidRPr="00080DCE">
              <w:rPr>
                <w:rFonts w:ascii="宋体" w:hAnsi="宋体"/>
                <w:kern w:val="0"/>
                <w:sz w:val="21"/>
                <w:szCs w:val="21"/>
              </w:rPr>
              <w:t xml:space="preserve">          </w:t>
            </w:r>
            <w:r w:rsidRPr="00080DCE">
              <w:rPr>
                <w:rFonts w:ascii="宋体" w:hAnsi="宋体" w:hint="eastAsia"/>
                <w:kern w:val="0"/>
                <w:sz w:val="21"/>
                <w:szCs w:val="21"/>
              </w:rPr>
              <w:t>小时（h）</w:t>
            </w:r>
          </w:p>
          <w:p w14:paraId="4AB18A22" w14:textId="77777777" w:rsidR="00DE4294" w:rsidRPr="00080DCE" w:rsidRDefault="00DE4294" w:rsidP="00312EC8">
            <w:pPr>
              <w:widowControl/>
              <w:spacing w:line="300" w:lineRule="exact"/>
              <w:ind w:firstLineChars="0" w:firstLine="0"/>
              <w:rPr>
                <w:rFonts w:ascii="宋体" w:hAnsi="宋体"/>
                <w:kern w:val="0"/>
                <w:sz w:val="21"/>
                <w:szCs w:val="21"/>
              </w:rPr>
            </w:pPr>
            <w:r w:rsidRPr="00080DCE">
              <w:rPr>
                <w:rFonts w:ascii="宋体" w:hAnsi="宋体" w:hint="eastAsia"/>
                <w:kern w:val="0"/>
                <w:sz w:val="21"/>
                <w:szCs w:val="21"/>
              </w:rPr>
              <w:t>风速（m/s）</w:t>
            </w:r>
          </w:p>
        </w:tc>
        <w:tc>
          <w:tcPr>
            <w:tcW w:w="311" w:type="pct"/>
            <w:shd w:val="clear" w:color="auto" w:fill="auto"/>
            <w:noWrap/>
            <w:vAlign w:val="center"/>
          </w:tcPr>
          <w:p w14:paraId="180D110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w:t>
            </w:r>
          </w:p>
        </w:tc>
        <w:tc>
          <w:tcPr>
            <w:tcW w:w="311" w:type="pct"/>
            <w:shd w:val="clear" w:color="auto" w:fill="auto"/>
            <w:noWrap/>
            <w:vAlign w:val="center"/>
          </w:tcPr>
          <w:p w14:paraId="4853B2E7"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w:t>
            </w:r>
          </w:p>
        </w:tc>
        <w:tc>
          <w:tcPr>
            <w:tcW w:w="311" w:type="pct"/>
            <w:shd w:val="clear" w:color="auto" w:fill="auto"/>
            <w:noWrap/>
            <w:vAlign w:val="center"/>
          </w:tcPr>
          <w:p w14:paraId="4E0334F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w:t>
            </w:r>
          </w:p>
        </w:tc>
        <w:tc>
          <w:tcPr>
            <w:tcW w:w="311" w:type="pct"/>
            <w:shd w:val="clear" w:color="auto" w:fill="auto"/>
            <w:noWrap/>
            <w:vAlign w:val="center"/>
          </w:tcPr>
          <w:p w14:paraId="6C12C00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4</w:t>
            </w:r>
          </w:p>
        </w:tc>
        <w:tc>
          <w:tcPr>
            <w:tcW w:w="311" w:type="pct"/>
            <w:shd w:val="clear" w:color="auto" w:fill="auto"/>
            <w:noWrap/>
            <w:vAlign w:val="center"/>
          </w:tcPr>
          <w:p w14:paraId="265E2C35"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5</w:t>
            </w:r>
          </w:p>
        </w:tc>
        <w:tc>
          <w:tcPr>
            <w:tcW w:w="311" w:type="pct"/>
            <w:shd w:val="clear" w:color="auto" w:fill="auto"/>
            <w:noWrap/>
            <w:vAlign w:val="center"/>
          </w:tcPr>
          <w:p w14:paraId="05D2A86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6</w:t>
            </w:r>
          </w:p>
        </w:tc>
        <w:tc>
          <w:tcPr>
            <w:tcW w:w="311" w:type="pct"/>
            <w:shd w:val="clear" w:color="auto" w:fill="auto"/>
            <w:noWrap/>
            <w:vAlign w:val="center"/>
          </w:tcPr>
          <w:p w14:paraId="7D922A6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7</w:t>
            </w:r>
          </w:p>
        </w:tc>
        <w:tc>
          <w:tcPr>
            <w:tcW w:w="311" w:type="pct"/>
            <w:shd w:val="clear" w:color="auto" w:fill="auto"/>
            <w:noWrap/>
            <w:vAlign w:val="center"/>
          </w:tcPr>
          <w:p w14:paraId="6B71FF8B"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8</w:t>
            </w:r>
          </w:p>
        </w:tc>
        <w:tc>
          <w:tcPr>
            <w:tcW w:w="311" w:type="pct"/>
            <w:shd w:val="clear" w:color="auto" w:fill="auto"/>
            <w:noWrap/>
            <w:vAlign w:val="center"/>
          </w:tcPr>
          <w:p w14:paraId="0F656C0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9</w:t>
            </w:r>
          </w:p>
        </w:tc>
        <w:tc>
          <w:tcPr>
            <w:tcW w:w="311" w:type="pct"/>
            <w:shd w:val="clear" w:color="auto" w:fill="auto"/>
            <w:noWrap/>
            <w:vAlign w:val="center"/>
          </w:tcPr>
          <w:p w14:paraId="40ED73F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w:t>
            </w:r>
          </w:p>
        </w:tc>
        <w:tc>
          <w:tcPr>
            <w:tcW w:w="311" w:type="pct"/>
            <w:shd w:val="clear" w:color="auto" w:fill="auto"/>
            <w:noWrap/>
            <w:vAlign w:val="center"/>
          </w:tcPr>
          <w:p w14:paraId="70860857"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11</w:t>
            </w:r>
          </w:p>
        </w:tc>
        <w:tc>
          <w:tcPr>
            <w:tcW w:w="308" w:type="pct"/>
            <w:shd w:val="clear" w:color="auto" w:fill="auto"/>
            <w:noWrap/>
            <w:vAlign w:val="center"/>
          </w:tcPr>
          <w:p w14:paraId="60FAF45B"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w:t>
            </w:r>
          </w:p>
        </w:tc>
      </w:tr>
      <w:tr w:rsidR="00DE4294" w:rsidRPr="00080DCE" w14:paraId="5A77FB3F" w14:textId="77777777" w:rsidTr="00E54EBF">
        <w:trPr>
          <w:trHeight w:val="340"/>
          <w:jc w:val="center"/>
        </w:trPr>
        <w:tc>
          <w:tcPr>
            <w:tcW w:w="1271" w:type="pct"/>
            <w:shd w:val="clear" w:color="auto" w:fill="auto"/>
            <w:noWrap/>
            <w:vAlign w:val="center"/>
          </w:tcPr>
          <w:p w14:paraId="59302B8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春季</w:t>
            </w:r>
          </w:p>
        </w:tc>
        <w:tc>
          <w:tcPr>
            <w:tcW w:w="311" w:type="pct"/>
            <w:shd w:val="clear" w:color="auto" w:fill="auto"/>
            <w:noWrap/>
            <w:vAlign w:val="center"/>
          </w:tcPr>
          <w:p w14:paraId="2803BD6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2.65</w:t>
            </w:r>
          </w:p>
        </w:tc>
        <w:tc>
          <w:tcPr>
            <w:tcW w:w="311" w:type="pct"/>
            <w:shd w:val="clear" w:color="auto" w:fill="auto"/>
            <w:noWrap/>
            <w:vAlign w:val="center"/>
          </w:tcPr>
          <w:p w14:paraId="3286EC72"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2.62</w:t>
            </w:r>
          </w:p>
        </w:tc>
        <w:tc>
          <w:tcPr>
            <w:tcW w:w="311" w:type="pct"/>
            <w:shd w:val="clear" w:color="auto" w:fill="auto"/>
            <w:noWrap/>
            <w:vAlign w:val="center"/>
          </w:tcPr>
          <w:p w14:paraId="7D298FD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2.85</w:t>
            </w:r>
          </w:p>
        </w:tc>
        <w:tc>
          <w:tcPr>
            <w:tcW w:w="311" w:type="pct"/>
            <w:shd w:val="clear" w:color="auto" w:fill="auto"/>
            <w:noWrap/>
            <w:vAlign w:val="center"/>
          </w:tcPr>
          <w:p w14:paraId="3E7F9D9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2.81</w:t>
            </w:r>
          </w:p>
        </w:tc>
        <w:tc>
          <w:tcPr>
            <w:tcW w:w="311" w:type="pct"/>
            <w:shd w:val="clear" w:color="auto" w:fill="auto"/>
            <w:noWrap/>
            <w:vAlign w:val="center"/>
          </w:tcPr>
          <w:p w14:paraId="40CE9BE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2.72</w:t>
            </w:r>
          </w:p>
        </w:tc>
        <w:tc>
          <w:tcPr>
            <w:tcW w:w="311" w:type="pct"/>
            <w:shd w:val="clear" w:color="auto" w:fill="auto"/>
            <w:noWrap/>
            <w:vAlign w:val="center"/>
          </w:tcPr>
          <w:p w14:paraId="5140B1A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2.72</w:t>
            </w:r>
          </w:p>
        </w:tc>
        <w:tc>
          <w:tcPr>
            <w:tcW w:w="311" w:type="pct"/>
            <w:shd w:val="clear" w:color="auto" w:fill="auto"/>
            <w:noWrap/>
            <w:vAlign w:val="center"/>
          </w:tcPr>
          <w:p w14:paraId="39EC5CB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2.53</w:t>
            </w:r>
          </w:p>
        </w:tc>
        <w:tc>
          <w:tcPr>
            <w:tcW w:w="311" w:type="pct"/>
            <w:shd w:val="clear" w:color="auto" w:fill="auto"/>
            <w:noWrap/>
            <w:vAlign w:val="center"/>
          </w:tcPr>
          <w:p w14:paraId="3BAD946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2.51</w:t>
            </w:r>
          </w:p>
        </w:tc>
        <w:tc>
          <w:tcPr>
            <w:tcW w:w="311" w:type="pct"/>
            <w:shd w:val="clear" w:color="auto" w:fill="auto"/>
            <w:noWrap/>
            <w:vAlign w:val="center"/>
          </w:tcPr>
          <w:p w14:paraId="0D23D911"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2.18</w:t>
            </w:r>
          </w:p>
        </w:tc>
        <w:tc>
          <w:tcPr>
            <w:tcW w:w="311" w:type="pct"/>
            <w:shd w:val="clear" w:color="auto" w:fill="auto"/>
            <w:noWrap/>
            <w:vAlign w:val="center"/>
          </w:tcPr>
          <w:p w14:paraId="334B0EE2"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2.22</w:t>
            </w:r>
          </w:p>
        </w:tc>
        <w:tc>
          <w:tcPr>
            <w:tcW w:w="311" w:type="pct"/>
            <w:shd w:val="clear" w:color="auto" w:fill="auto"/>
            <w:noWrap/>
            <w:vAlign w:val="center"/>
          </w:tcPr>
          <w:p w14:paraId="6186C64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2.55</w:t>
            </w:r>
          </w:p>
        </w:tc>
        <w:tc>
          <w:tcPr>
            <w:tcW w:w="308" w:type="pct"/>
            <w:shd w:val="clear" w:color="auto" w:fill="auto"/>
            <w:noWrap/>
            <w:vAlign w:val="center"/>
          </w:tcPr>
          <w:p w14:paraId="0A72356B"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2.62</w:t>
            </w:r>
          </w:p>
        </w:tc>
      </w:tr>
      <w:tr w:rsidR="00DE4294" w:rsidRPr="00080DCE" w14:paraId="344A71A3" w14:textId="77777777" w:rsidTr="00E54EBF">
        <w:trPr>
          <w:trHeight w:val="340"/>
          <w:jc w:val="center"/>
        </w:trPr>
        <w:tc>
          <w:tcPr>
            <w:tcW w:w="1271" w:type="pct"/>
            <w:shd w:val="clear" w:color="auto" w:fill="auto"/>
            <w:noWrap/>
            <w:vAlign w:val="center"/>
          </w:tcPr>
          <w:p w14:paraId="47EE94A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夏季</w:t>
            </w:r>
          </w:p>
        </w:tc>
        <w:tc>
          <w:tcPr>
            <w:tcW w:w="311" w:type="pct"/>
            <w:shd w:val="clear" w:color="auto" w:fill="auto"/>
            <w:noWrap/>
            <w:vAlign w:val="center"/>
          </w:tcPr>
          <w:p w14:paraId="26C897D1"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2.68</w:t>
            </w:r>
          </w:p>
        </w:tc>
        <w:tc>
          <w:tcPr>
            <w:tcW w:w="311" w:type="pct"/>
            <w:shd w:val="clear" w:color="auto" w:fill="auto"/>
            <w:noWrap/>
            <w:vAlign w:val="center"/>
          </w:tcPr>
          <w:p w14:paraId="7874F0A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2.81</w:t>
            </w:r>
          </w:p>
        </w:tc>
        <w:tc>
          <w:tcPr>
            <w:tcW w:w="311" w:type="pct"/>
            <w:shd w:val="clear" w:color="auto" w:fill="auto"/>
            <w:noWrap/>
            <w:vAlign w:val="center"/>
          </w:tcPr>
          <w:p w14:paraId="39416507"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2.79</w:t>
            </w:r>
          </w:p>
        </w:tc>
        <w:tc>
          <w:tcPr>
            <w:tcW w:w="311" w:type="pct"/>
            <w:shd w:val="clear" w:color="auto" w:fill="auto"/>
            <w:noWrap/>
            <w:vAlign w:val="center"/>
          </w:tcPr>
          <w:p w14:paraId="1CCD8B1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2.71</w:t>
            </w:r>
          </w:p>
        </w:tc>
        <w:tc>
          <w:tcPr>
            <w:tcW w:w="311" w:type="pct"/>
            <w:shd w:val="clear" w:color="auto" w:fill="auto"/>
            <w:noWrap/>
            <w:vAlign w:val="center"/>
          </w:tcPr>
          <w:p w14:paraId="145DF17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2.66</w:t>
            </w:r>
          </w:p>
        </w:tc>
        <w:tc>
          <w:tcPr>
            <w:tcW w:w="311" w:type="pct"/>
            <w:shd w:val="clear" w:color="auto" w:fill="auto"/>
            <w:noWrap/>
            <w:vAlign w:val="center"/>
          </w:tcPr>
          <w:p w14:paraId="7305ECBF"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2.75</w:t>
            </w:r>
          </w:p>
        </w:tc>
        <w:tc>
          <w:tcPr>
            <w:tcW w:w="311" w:type="pct"/>
            <w:shd w:val="clear" w:color="auto" w:fill="auto"/>
            <w:noWrap/>
            <w:vAlign w:val="center"/>
          </w:tcPr>
          <w:p w14:paraId="45585F4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2.60</w:t>
            </w:r>
          </w:p>
        </w:tc>
        <w:tc>
          <w:tcPr>
            <w:tcW w:w="311" w:type="pct"/>
            <w:shd w:val="clear" w:color="auto" w:fill="auto"/>
            <w:noWrap/>
            <w:vAlign w:val="center"/>
          </w:tcPr>
          <w:p w14:paraId="6A4B5B3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2.31</w:t>
            </w:r>
          </w:p>
        </w:tc>
        <w:tc>
          <w:tcPr>
            <w:tcW w:w="311" w:type="pct"/>
            <w:shd w:val="clear" w:color="auto" w:fill="auto"/>
            <w:noWrap/>
            <w:vAlign w:val="center"/>
          </w:tcPr>
          <w:p w14:paraId="67F6361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2.00</w:t>
            </w:r>
          </w:p>
        </w:tc>
        <w:tc>
          <w:tcPr>
            <w:tcW w:w="311" w:type="pct"/>
            <w:shd w:val="clear" w:color="auto" w:fill="auto"/>
            <w:noWrap/>
            <w:vAlign w:val="center"/>
          </w:tcPr>
          <w:p w14:paraId="6B85577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2.27</w:t>
            </w:r>
          </w:p>
        </w:tc>
        <w:tc>
          <w:tcPr>
            <w:tcW w:w="311" w:type="pct"/>
            <w:shd w:val="clear" w:color="auto" w:fill="auto"/>
            <w:noWrap/>
            <w:vAlign w:val="center"/>
          </w:tcPr>
          <w:p w14:paraId="757A0F0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2.59</w:t>
            </w:r>
          </w:p>
        </w:tc>
        <w:tc>
          <w:tcPr>
            <w:tcW w:w="308" w:type="pct"/>
            <w:shd w:val="clear" w:color="auto" w:fill="auto"/>
            <w:noWrap/>
            <w:vAlign w:val="center"/>
          </w:tcPr>
          <w:p w14:paraId="66A0723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2.92</w:t>
            </w:r>
          </w:p>
        </w:tc>
      </w:tr>
      <w:tr w:rsidR="00DE4294" w:rsidRPr="00080DCE" w14:paraId="159C11C8" w14:textId="77777777" w:rsidTr="00E54EBF">
        <w:trPr>
          <w:trHeight w:val="340"/>
          <w:jc w:val="center"/>
        </w:trPr>
        <w:tc>
          <w:tcPr>
            <w:tcW w:w="1271" w:type="pct"/>
            <w:shd w:val="clear" w:color="auto" w:fill="auto"/>
            <w:noWrap/>
            <w:vAlign w:val="center"/>
          </w:tcPr>
          <w:p w14:paraId="26F642E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秋季</w:t>
            </w:r>
          </w:p>
        </w:tc>
        <w:tc>
          <w:tcPr>
            <w:tcW w:w="311" w:type="pct"/>
            <w:shd w:val="clear" w:color="auto" w:fill="auto"/>
            <w:noWrap/>
            <w:vAlign w:val="center"/>
          </w:tcPr>
          <w:p w14:paraId="50712C5F"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2.26</w:t>
            </w:r>
          </w:p>
        </w:tc>
        <w:tc>
          <w:tcPr>
            <w:tcW w:w="311" w:type="pct"/>
            <w:shd w:val="clear" w:color="auto" w:fill="auto"/>
            <w:noWrap/>
            <w:vAlign w:val="center"/>
          </w:tcPr>
          <w:p w14:paraId="20C028E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2.36</w:t>
            </w:r>
          </w:p>
        </w:tc>
        <w:tc>
          <w:tcPr>
            <w:tcW w:w="311" w:type="pct"/>
            <w:shd w:val="clear" w:color="auto" w:fill="auto"/>
            <w:noWrap/>
            <w:vAlign w:val="center"/>
          </w:tcPr>
          <w:p w14:paraId="06EE1172"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2.28</w:t>
            </w:r>
          </w:p>
        </w:tc>
        <w:tc>
          <w:tcPr>
            <w:tcW w:w="311" w:type="pct"/>
            <w:shd w:val="clear" w:color="auto" w:fill="auto"/>
            <w:noWrap/>
            <w:vAlign w:val="center"/>
          </w:tcPr>
          <w:p w14:paraId="761FE8A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2.33</w:t>
            </w:r>
          </w:p>
        </w:tc>
        <w:tc>
          <w:tcPr>
            <w:tcW w:w="311" w:type="pct"/>
            <w:shd w:val="clear" w:color="auto" w:fill="auto"/>
            <w:noWrap/>
            <w:vAlign w:val="center"/>
          </w:tcPr>
          <w:p w14:paraId="412C3464"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2.27</w:t>
            </w:r>
          </w:p>
        </w:tc>
        <w:tc>
          <w:tcPr>
            <w:tcW w:w="311" w:type="pct"/>
            <w:shd w:val="clear" w:color="auto" w:fill="auto"/>
            <w:noWrap/>
            <w:vAlign w:val="center"/>
          </w:tcPr>
          <w:p w14:paraId="57E2BA51"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2.20</w:t>
            </w:r>
          </w:p>
        </w:tc>
        <w:tc>
          <w:tcPr>
            <w:tcW w:w="311" w:type="pct"/>
            <w:shd w:val="clear" w:color="auto" w:fill="auto"/>
            <w:noWrap/>
            <w:vAlign w:val="center"/>
          </w:tcPr>
          <w:p w14:paraId="3012950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2.20</w:t>
            </w:r>
          </w:p>
        </w:tc>
        <w:tc>
          <w:tcPr>
            <w:tcW w:w="311" w:type="pct"/>
            <w:shd w:val="clear" w:color="auto" w:fill="auto"/>
            <w:noWrap/>
            <w:vAlign w:val="center"/>
          </w:tcPr>
          <w:p w14:paraId="53EC4B6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2.12</w:t>
            </w:r>
          </w:p>
        </w:tc>
        <w:tc>
          <w:tcPr>
            <w:tcW w:w="311" w:type="pct"/>
            <w:shd w:val="clear" w:color="auto" w:fill="auto"/>
            <w:noWrap/>
            <w:vAlign w:val="center"/>
          </w:tcPr>
          <w:p w14:paraId="2B1616D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1.99</w:t>
            </w:r>
          </w:p>
        </w:tc>
        <w:tc>
          <w:tcPr>
            <w:tcW w:w="311" w:type="pct"/>
            <w:shd w:val="clear" w:color="auto" w:fill="auto"/>
            <w:noWrap/>
            <w:vAlign w:val="center"/>
          </w:tcPr>
          <w:p w14:paraId="0977478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1.84</w:t>
            </w:r>
          </w:p>
        </w:tc>
        <w:tc>
          <w:tcPr>
            <w:tcW w:w="311" w:type="pct"/>
            <w:shd w:val="clear" w:color="auto" w:fill="auto"/>
            <w:noWrap/>
            <w:vAlign w:val="center"/>
          </w:tcPr>
          <w:p w14:paraId="400068A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1.99</w:t>
            </w:r>
          </w:p>
        </w:tc>
        <w:tc>
          <w:tcPr>
            <w:tcW w:w="308" w:type="pct"/>
            <w:shd w:val="clear" w:color="auto" w:fill="auto"/>
            <w:noWrap/>
            <w:vAlign w:val="center"/>
          </w:tcPr>
          <w:p w14:paraId="6ABAA6C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2.32</w:t>
            </w:r>
          </w:p>
        </w:tc>
      </w:tr>
      <w:tr w:rsidR="00DE4294" w:rsidRPr="00080DCE" w14:paraId="7F416AF6" w14:textId="77777777" w:rsidTr="00E54EBF">
        <w:trPr>
          <w:trHeight w:val="340"/>
          <w:jc w:val="center"/>
        </w:trPr>
        <w:tc>
          <w:tcPr>
            <w:tcW w:w="1271" w:type="pct"/>
            <w:shd w:val="clear" w:color="auto" w:fill="auto"/>
            <w:noWrap/>
            <w:vAlign w:val="center"/>
          </w:tcPr>
          <w:p w14:paraId="1F62ED11"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冬季</w:t>
            </w:r>
          </w:p>
        </w:tc>
        <w:tc>
          <w:tcPr>
            <w:tcW w:w="311" w:type="pct"/>
            <w:shd w:val="clear" w:color="auto" w:fill="auto"/>
            <w:noWrap/>
            <w:vAlign w:val="center"/>
          </w:tcPr>
          <w:p w14:paraId="312D5CA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1.17</w:t>
            </w:r>
          </w:p>
        </w:tc>
        <w:tc>
          <w:tcPr>
            <w:tcW w:w="311" w:type="pct"/>
            <w:shd w:val="clear" w:color="auto" w:fill="auto"/>
            <w:noWrap/>
            <w:vAlign w:val="center"/>
          </w:tcPr>
          <w:p w14:paraId="3447297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1.23</w:t>
            </w:r>
          </w:p>
        </w:tc>
        <w:tc>
          <w:tcPr>
            <w:tcW w:w="311" w:type="pct"/>
            <w:shd w:val="clear" w:color="auto" w:fill="auto"/>
            <w:noWrap/>
            <w:vAlign w:val="center"/>
          </w:tcPr>
          <w:p w14:paraId="290F5F34"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1.18</w:t>
            </w:r>
          </w:p>
        </w:tc>
        <w:tc>
          <w:tcPr>
            <w:tcW w:w="311" w:type="pct"/>
            <w:shd w:val="clear" w:color="auto" w:fill="auto"/>
            <w:noWrap/>
            <w:vAlign w:val="center"/>
          </w:tcPr>
          <w:p w14:paraId="4DC4099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1.15</w:t>
            </w:r>
          </w:p>
        </w:tc>
        <w:tc>
          <w:tcPr>
            <w:tcW w:w="311" w:type="pct"/>
            <w:shd w:val="clear" w:color="auto" w:fill="auto"/>
            <w:noWrap/>
            <w:vAlign w:val="center"/>
          </w:tcPr>
          <w:p w14:paraId="74B17697"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1.20</w:t>
            </w:r>
          </w:p>
        </w:tc>
        <w:tc>
          <w:tcPr>
            <w:tcW w:w="311" w:type="pct"/>
            <w:shd w:val="clear" w:color="auto" w:fill="auto"/>
            <w:noWrap/>
            <w:vAlign w:val="center"/>
          </w:tcPr>
          <w:p w14:paraId="571F85A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1.07</w:t>
            </w:r>
          </w:p>
        </w:tc>
        <w:tc>
          <w:tcPr>
            <w:tcW w:w="311" w:type="pct"/>
            <w:shd w:val="clear" w:color="auto" w:fill="auto"/>
            <w:noWrap/>
            <w:vAlign w:val="center"/>
          </w:tcPr>
          <w:p w14:paraId="6F5728D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1.03</w:t>
            </w:r>
          </w:p>
        </w:tc>
        <w:tc>
          <w:tcPr>
            <w:tcW w:w="311" w:type="pct"/>
            <w:shd w:val="clear" w:color="auto" w:fill="auto"/>
            <w:noWrap/>
            <w:vAlign w:val="center"/>
          </w:tcPr>
          <w:p w14:paraId="7DC5A8E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1.06</w:t>
            </w:r>
          </w:p>
        </w:tc>
        <w:tc>
          <w:tcPr>
            <w:tcW w:w="311" w:type="pct"/>
            <w:shd w:val="clear" w:color="auto" w:fill="auto"/>
            <w:noWrap/>
            <w:vAlign w:val="center"/>
          </w:tcPr>
          <w:p w14:paraId="22ED6AC7"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1.06</w:t>
            </w:r>
          </w:p>
        </w:tc>
        <w:tc>
          <w:tcPr>
            <w:tcW w:w="311" w:type="pct"/>
            <w:shd w:val="clear" w:color="auto" w:fill="auto"/>
            <w:noWrap/>
            <w:vAlign w:val="center"/>
          </w:tcPr>
          <w:p w14:paraId="09262B7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1.02</w:t>
            </w:r>
          </w:p>
        </w:tc>
        <w:tc>
          <w:tcPr>
            <w:tcW w:w="311" w:type="pct"/>
            <w:shd w:val="clear" w:color="auto" w:fill="auto"/>
            <w:noWrap/>
            <w:vAlign w:val="center"/>
          </w:tcPr>
          <w:p w14:paraId="185D24AF"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1.02</w:t>
            </w:r>
          </w:p>
        </w:tc>
        <w:tc>
          <w:tcPr>
            <w:tcW w:w="308" w:type="pct"/>
            <w:shd w:val="clear" w:color="auto" w:fill="auto"/>
            <w:noWrap/>
            <w:vAlign w:val="center"/>
          </w:tcPr>
          <w:p w14:paraId="4854FB81"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1.16</w:t>
            </w:r>
          </w:p>
        </w:tc>
      </w:tr>
      <w:tr w:rsidR="00DE4294" w:rsidRPr="00080DCE" w14:paraId="353DFEF1" w14:textId="77777777" w:rsidTr="00E54EBF">
        <w:trPr>
          <w:trHeight w:val="340"/>
          <w:jc w:val="center"/>
        </w:trPr>
        <w:tc>
          <w:tcPr>
            <w:tcW w:w="1271" w:type="pct"/>
            <w:tcBorders>
              <w:tl2br w:val="single" w:sz="4" w:space="0" w:color="auto"/>
            </w:tcBorders>
            <w:shd w:val="clear" w:color="auto" w:fill="auto"/>
            <w:noWrap/>
            <w:vAlign w:val="center"/>
          </w:tcPr>
          <w:p w14:paraId="0BB15D2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 xml:space="preserve">  </w:t>
            </w:r>
            <w:r w:rsidRPr="00080DCE">
              <w:rPr>
                <w:rFonts w:ascii="宋体" w:hAnsi="宋体"/>
                <w:kern w:val="0"/>
                <w:sz w:val="21"/>
                <w:szCs w:val="21"/>
              </w:rPr>
              <w:t xml:space="preserve">         </w:t>
            </w:r>
            <w:r w:rsidRPr="00080DCE">
              <w:rPr>
                <w:rFonts w:ascii="宋体" w:hAnsi="宋体" w:hint="eastAsia"/>
                <w:kern w:val="0"/>
                <w:sz w:val="21"/>
                <w:szCs w:val="21"/>
              </w:rPr>
              <w:t>小时（h）</w:t>
            </w:r>
          </w:p>
          <w:p w14:paraId="2E5039ED" w14:textId="77777777" w:rsidR="00DE4294" w:rsidRPr="00080DCE" w:rsidRDefault="00DE4294" w:rsidP="00312EC8">
            <w:pPr>
              <w:widowControl/>
              <w:spacing w:line="300" w:lineRule="exact"/>
              <w:ind w:firstLineChars="0" w:firstLine="0"/>
              <w:rPr>
                <w:rFonts w:ascii="宋体" w:hAnsi="宋体"/>
                <w:kern w:val="0"/>
                <w:sz w:val="21"/>
                <w:szCs w:val="21"/>
              </w:rPr>
            </w:pPr>
            <w:r w:rsidRPr="00080DCE">
              <w:rPr>
                <w:rFonts w:ascii="宋体" w:hAnsi="宋体" w:hint="eastAsia"/>
                <w:kern w:val="0"/>
                <w:sz w:val="21"/>
                <w:szCs w:val="21"/>
              </w:rPr>
              <w:t>风速（m/s）</w:t>
            </w:r>
          </w:p>
        </w:tc>
        <w:tc>
          <w:tcPr>
            <w:tcW w:w="311" w:type="pct"/>
            <w:shd w:val="clear" w:color="auto" w:fill="auto"/>
            <w:noWrap/>
            <w:vAlign w:val="center"/>
          </w:tcPr>
          <w:p w14:paraId="56CB03E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13</w:t>
            </w:r>
          </w:p>
        </w:tc>
        <w:tc>
          <w:tcPr>
            <w:tcW w:w="311" w:type="pct"/>
            <w:shd w:val="clear" w:color="auto" w:fill="auto"/>
            <w:noWrap/>
            <w:vAlign w:val="center"/>
          </w:tcPr>
          <w:p w14:paraId="45608CDB"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14</w:t>
            </w:r>
          </w:p>
        </w:tc>
        <w:tc>
          <w:tcPr>
            <w:tcW w:w="311" w:type="pct"/>
            <w:shd w:val="clear" w:color="auto" w:fill="auto"/>
            <w:noWrap/>
            <w:vAlign w:val="center"/>
          </w:tcPr>
          <w:p w14:paraId="2408774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15</w:t>
            </w:r>
          </w:p>
        </w:tc>
        <w:tc>
          <w:tcPr>
            <w:tcW w:w="311" w:type="pct"/>
            <w:shd w:val="clear" w:color="auto" w:fill="auto"/>
            <w:noWrap/>
            <w:vAlign w:val="center"/>
          </w:tcPr>
          <w:p w14:paraId="73D52187"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16</w:t>
            </w:r>
          </w:p>
        </w:tc>
        <w:tc>
          <w:tcPr>
            <w:tcW w:w="311" w:type="pct"/>
            <w:shd w:val="clear" w:color="auto" w:fill="auto"/>
            <w:noWrap/>
            <w:vAlign w:val="center"/>
          </w:tcPr>
          <w:p w14:paraId="52743B77"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17</w:t>
            </w:r>
          </w:p>
        </w:tc>
        <w:tc>
          <w:tcPr>
            <w:tcW w:w="311" w:type="pct"/>
            <w:shd w:val="clear" w:color="auto" w:fill="auto"/>
            <w:noWrap/>
            <w:vAlign w:val="center"/>
          </w:tcPr>
          <w:p w14:paraId="501A352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18</w:t>
            </w:r>
          </w:p>
        </w:tc>
        <w:tc>
          <w:tcPr>
            <w:tcW w:w="311" w:type="pct"/>
            <w:shd w:val="clear" w:color="auto" w:fill="auto"/>
            <w:noWrap/>
            <w:vAlign w:val="center"/>
          </w:tcPr>
          <w:p w14:paraId="1875C262"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19</w:t>
            </w:r>
          </w:p>
        </w:tc>
        <w:tc>
          <w:tcPr>
            <w:tcW w:w="311" w:type="pct"/>
            <w:shd w:val="clear" w:color="auto" w:fill="auto"/>
            <w:noWrap/>
            <w:vAlign w:val="center"/>
          </w:tcPr>
          <w:p w14:paraId="78AED954"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20</w:t>
            </w:r>
          </w:p>
        </w:tc>
        <w:tc>
          <w:tcPr>
            <w:tcW w:w="311" w:type="pct"/>
            <w:shd w:val="clear" w:color="auto" w:fill="auto"/>
            <w:noWrap/>
            <w:vAlign w:val="center"/>
          </w:tcPr>
          <w:p w14:paraId="66D46067"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21</w:t>
            </w:r>
          </w:p>
        </w:tc>
        <w:tc>
          <w:tcPr>
            <w:tcW w:w="311" w:type="pct"/>
            <w:shd w:val="clear" w:color="auto" w:fill="auto"/>
            <w:noWrap/>
            <w:vAlign w:val="center"/>
          </w:tcPr>
          <w:p w14:paraId="7C83370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22</w:t>
            </w:r>
          </w:p>
        </w:tc>
        <w:tc>
          <w:tcPr>
            <w:tcW w:w="311" w:type="pct"/>
            <w:shd w:val="clear" w:color="auto" w:fill="auto"/>
            <w:noWrap/>
            <w:vAlign w:val="center"/>
          </w:tcPr>
          <w:p w14:paraId="50E382D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23</w:t>
            </w:r>
          </w:p>
        </w:tc>
        <w:tc>
          <w:tcPr>
            <w:tcW w:w="308" w:type="pct"/>
            <w:shd w:val="clear" w:color="auto" w:fill="auto"/>
            <w:noWrap/>
            <w:vAlign w:val="center"/>
          </w:tcPr>
          <w:p w14:paraId="431FC7B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24</w:t>
            </w:r>
          </w:p>
        </w:tc>
      </w:tr>
      <w:tr w:rsidR="00DE4294" w:rsidRPr="00080DCE" w14:paraId="4C711262" w14:textId="77777777" w:rsidTr="00E54EBF">
        <w:trPr>
          <w:trHeight w:val="340"/>
          <w:jc w:val="center"/>
        </w:trPr>
        <w:tc>
          <w:tcPr>
            <w:tcW w:w="1271" w:type="pct"/>
            <w:shd w:val="clear" w:color="auto" w:fill="auto"/>
            <w:noWrap/>
            <w:vAlign w:val="center"/>
          </w:tcPr>
          <w:p w14:paraId="266A2B42"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春季</w:t>
            </w:r>
          </w:p>
        </w:tc>
        <w:tc>
          <w:tcPr>
            <w:tcW w:w="311" w:type="pct"/>
            <w:shd w:val="clear" w:color="auto" w:fill="auto"/>
            <w:noWrap/>
            <w:vAlign w:val="center"/>
          </w:tcPr>
          <w:p w14:paraId="520A564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2.89</w:t>
            </w:r>
          </w:p>
        </w:tc>
        <w:tc>
          <w:tcPr>
            <w:tcW w:w="311" w:type="pct"/>
            <w:shd w:val="clear" w:color="auto" w:fill="auto"/>
            <w:noWrap/>
            <w:vAlign w:val="center"/>
          </w:tcPr>
          <w:p w14:paraId="719D7AD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2.99</w:t>
            </w:r>
          </w:p>
        </w:tc>
        <w:tc>
          <w:tcPr>
            <w:tcW w:w="311" w:type="pct"/>
            <w:shd w:val="clear" w:color="auto" w:fill="auto"/>
            <w:noWrap/>
            <w:vAlign w:val="center"/>
          </w:tcPr>
          <w:p w14:paraId="417EBD7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3.11</w:t>
            </w:r>
          </w:p>
        </w:tc>
        <w:tc>
          <w:tcPr>
            <w:tcW w:w="311" w:type="pct"/>
            <w:shd w:val="clear" w:color="auto" w:fill="auto"/>
            <w:noWrap/>
            <w:vAlign w:val="center"/>
          </w:tcPr>
          <w:p w14:paraId="36381231"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3.15</w:t>
            </w:r>
          </w:p>
        </w:tc>
        <w:tc>
          <w:tcPr>
            <w:tcW w:w="311" w:type="pct"/>
            <w:shd w:val="clear" w:color="auto" w:fill="auto"/>
            <w:noWrap/>
            <w:vAlign w:val="center"/>
          </w:tcPr>
          <w:p w14:paraId="201EBAF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3.17</w:t>
            </w:r>
          </w:p>
        </w:tc>
        <w:tc>
          <w:tcPr>
            <w:tcW w:w="311" w:type="pct"/>
            <w:shd w:val="clear" w:color="auto" w:fill="auto"/>
            <w:noWrap/>
            <w:vAlign w:val="center"/>
          </w:tcPr>
          <w:p w14:paraId="55F7756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3.22</w:t>
            </w:r>
          </w:p>
        </w:tc>
        <w:tc>
          <w:tcPr>
            <w:tcW w:w="311" w:type="pct"/>
            <w:shd w:val="clear" w:color="auto" w:fill="auto"/>
            <w:noWrap/>
            <w:vAlign w:val="center"/>
          </w:tcPr>
          <w:p w14:paraId="11603BA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3.34</w:t>
            </w:r>
          </w:p>
        </w:tc>
        <w:tc>
          <w:tcPr>
            <w:tcW w:w="311" w:type="pct"/>
            <w:shd w:val="clear" w:color="auto" w:fill="auto"/>
            <w:noWrap/>
            <w:vAlign w:val="center"/>
          </w:tcPr>
          <w:p w14:paraId="33DC33FB"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3.09</w:t>
            </w:r>
          </w:p>
        </w:tc>
        <w:tc>
          <w:tcPr>
            <w:tcW w:w="311" w:type="pct"/>
            <w:shd w:val="clear" w:color="auto" w:fill="auto"/>
            <w:noWrap/>
            <w:vAlign w:val="center"/>
          </w:tcPr>
          <w:p w14:paraId="21C2E945"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2.95</w:t>
            </w:r>
          </w:p>
        </w:tc>
        <w:tc>
          <w:tcPr>
            <w:tcW w:w="311" w:type="pct"/>
            <w:shd w:val="clear" w:color="auto" w:fill="auto"/>
            <w:noWrap/>
            <w:vAlign w:val="center"/>
          </w:tcPr>
          <w:p w14:paraId="4D7BC1A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2.46</w:t>
            </w:r>
          </w:p>
        </w:tc>
        <w:tc>
          <w:tcPr>
            <w:tcW w:w="311" w:type="pct"/>
            <w:shd w:val="clear" w:color="auto" w:fill="auto"/>
            <w:noWrap/>
            <w:vAlign w:val="center"/>
          </w:tcPr>
          <w:p w14:paraId="1FC1D9E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2.36</w:t>
            </w:r>
          </w:p>
        </w:tc>
        <w:tc>
          <w:tcPr>
            <w:tcW w:w="308" w:type="pct"/>
            <w:shd w:val="clear" w:color="auto" w:fill="auto"/>
            <w:noWrap/>
            <w:vAlign w:val="center"/>
          </w:tcPr>
          <w:p w14:paraId="6AD0198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2.61</w:t>
            </w:r>
          </w:p>
        </w:tc>
      </w:tr>
      <w:tr w:rsidR="00DE4294" w:rsidRPr="00080DCE" w14:paraId="0FAD344C" w14:textId="77777777" w:rsidTr="00E54EBF">
        <w:trPr>
          <w:trHeight w:val="340"/>
          <w:jc w:val="center"/>
        </w:trPr>
        <w:tc>
          <w:tcPr>
            <w:tcW w:w="1271" w:type="pct"/>
            <w:shd w:val="clear" w:color="auto" w:fill="auto"/>
            <w:noWrap/>
            <w:vAlign w:val="center"/>
          </w:tcPr>
          <w:p w14:paraId="28DB23A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夏季</w:t>
            </w:r>
          </w:p>
        </w:tc>
        <w:tc>
          <w:tcPr>
            <w:tcW w:w="311" w:type="pct"/>
            <w:shd w:val="clear" w:color="auto" w:fill="auto"/>
            <w:noWrap/>
            <w:vAlign w:val="center"/>
          </w:tcPr>
          <w:p w14:paraId="79F28BC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2.86</w:t>
            </w:r>
          </w:p>
        </w:tc>
        <w:tc>
          <w:tcPr>
            <w:tcW w:w="311" w:type="pct"/>
            <w:shd w:val="clear" w:color="auto" w:fill="auto"/>
            <w:noWrap/>
            <w:vAlign w:val="center"/>
          </w:tcPr>
          <w:p w14:paraId="68E995F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2.97</w:t>
            </w:r>
          </w:p>
        </w:tc>
        <w:tc>
          <w:tcPr>
            <w:tcW w:w="311" w:type="pct"/>
            <w:shd w:val="clear" w:color="auto" w:fill="auto"/>
            <w:noWrap/>
            <w:vAlign w:val="center"/>
          </w:tcPr>
          <w:p w14:paraId="642B90A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2.89</w:t>
            </w:r>
          </w:p>
        </w:tc>
        <w:tc>
          <w:tcPr>
            <w:tcW w:w="311" w:type="pct"/>
            <w:shd w:val="clear" w:color="auto" w:fill="auto"/>
            <w:noWrap/>
            <w:vAlign w:val="center"/>
          </w:tcPr>
          <w:p w14:paraId="765A3C8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3.06</w:t>
            </w:r>
          </w:p>
        </w:tc>
        <w:tc>
          <w:tcPr>
            <w:tcW w:w="311" w:type="pct"/>
            <w:shd w:val="clear" w:color="auto" w:fill="auto"/>
            <w:noWrap/>
            <w:vAlign w:val="center"/>
          </w:tcPr>
          <w:p w14:paraId="7ED0CE4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2.87</w:t>
            </w:r>
          </w:p>
        </w:tc>
        <w:tc>
          <w:tcPr>
            <w:tcW w:w="311" w:type="pct"/>
            <w:shd w:val="clear" w:color="auto" w:fill="auto"/>
            <w:noWrap/>
            <w:vAlign w:val="center"/>
          </w:tcPr>
          <w:p w14:paraId="2B872FEC"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2.88</w:t>
            </w:r>
          </w:p>
        </w:tc>
        <w:tc>
          <w:tcPr>
            <w:tcW w:w="311" w:type="pct"/>
            <w:shd w:val="clear" w:color="auto" w:fill="auto"/>
            <w:noWrap/>
            <w:vAlign w:val="center"/>
          </w:tcPr>
          <w:p w14:paraId="7C464360"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3.04</w:t>
            </w:r>
          </w:p>
        </w:tc>
        <w:tc>
          <w:tcPr>
            <w:tcW w:w="311" w:type="pct"/>
            <w:shd w:val="clear" w:color="auto" w:fill="auto"/>
            <w:noWrap/>
            <w:vAlign w:val="center"/>
          </w:tcPr>
          <w:p w14:paraId="2E93C77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3.15</w:t>
            </w:r>
          </w:p>
        </w:tc>
        <w:tc>
          <w:tcPr>
            <w:tcW w:w="311" w:type="pct"/>
            <w:shd w:val="clear" w:color="auto" w:fill="auto"/>
            <w:noWrap/>
            <w:vAlign w:val="center"/>
          </w:tcPr>
          <w:p w14:paraId="7658EBEF"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2.93</w:t>
            </w:r>
          </w:p>
        </w:tc>
        <w:tc>
          <w:tcPr>
            <w:tcW w:w="311" w:type="pct"/>
            <w:shd w:val="clear" w:color="auto" w:fill="auto"/>
            <w:noWrap/>
            <w:vAlign w:val="center"/>
          </w:tcPr>
          <w:p w14:paraId="4C6034BF"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2.69</w:t>
            </w:r>
          </w:p>
        </w:tc>
        <w:tc>
          <w:tcPr>
            <w:tcW w:w="311" w:type="pct"/>
            <w:shd w:val="clear" w:color="auto" w:fill="auto"/>
            <w:noWrap/>
            <w:vAlign w:val="center"/>
          </w:tcPr>
          <w:p w14:paraId="21D4663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2.42</w:t>
            </w:r>
          </w:p>
        </w:tc>
        <w:tc>
          <w:tcPr>
            <w:tcW w:w="308" w:type="pct"/>
            <w:shd w:val="clear" w:color="auto" w:fill="auto"/>
            <w:noWrap/>
            <w:vAlign w:val="center"/>
          </w:tcPr>
          <w:p w14:paraId="6C623C3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2.68</w:t>
            </w:r>
          </w:p>
        </w:tc>
      </w:tr>
      <w:tr w:rsidR="00DE4294" w:rsidRPr="00080DCE" w14:paraId="6F913B4B" w14:textId="77777777" w:rsidTr="00E54EBF">
        <w:trPr>
          <w:trHeight w:val="340"/>
          <w:jc w:val="center"/>
        </w:trPr>
        <w:tc>
          <w:tcPr>
            <w:tcW w:w="1271" w:type="pct"/>
            <w:shd w:val="clear" w:color="auto" w:fill="auto"/>
            <w:noWrap/>
            <w:vAlign w:val="center"/>
          </w:tcPr>
          <w:p w14:paraId="02BBF625"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秋季</w:t>
            </w:r>
          </w:p>
        </w:tc>
        <w:tc>
          <w:tcPr>
            <w:tcW w:w="311" w:type="pct"/>
            <w:shd w:val="clear" w:color="auto" w:fill="auto"/>
            <w:noWrap/>
            <w:vAlign w:val="center"/>
          </w:tcPr>
          <w:p w14:paraId="7FDE9532"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2.58</w:t>
            </w:r>
          </w:p>
        </w:tc>
        <w:tc>
          <w:tcPr>
            <w:tcW w:w="311" w:type="pct"/>
            <w:shd w:val="clear" w:color="auto" w:fill="auto"/>
            <w:noWrap/>
            <w:vAlign w:val="center"/>
          </w:tcPr>
          <w:p w14:paraId="190EA25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2.59</w:t>
            </w:r>
          </w:p>
        </w:tc>
        <w:tc>
          <w:tcPr>
            <w:tcW w:w="311" w:type="pct"/>
            <w:shd w:val="clear" w:color="auto" w:fill="auto"/>
            <w:noWrap/>
            <w:vAlign w:val="center"/>
          </w:tcPr>
          <w:p w14:paraId="6177BCA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2.50</w:t>
            </w:r>
          </w:p>
        </w:tc>
        <w:tc>
          <w:tcPr>
            <w:tcW w:w="311" w:type="pct"/>
            <w:shd w:val="clear" w:color="auto" w:fill="auto"/>
            <w:noWrap/>
            <w:vAlign w:val="center"/>
          </w:tcPr>
          <w:p w14:paraId="498D179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2.50</w:t>
            </w:r>
          </w:p>
        </w:tc>
        <w:tc>
          <w:tcPr>
            <w:tcW w:w="311" w:type="pct"/>
            <w:shd w:val="clear" w:color="auto" w:fill="auto"/>
            <w:noWrap/>
            <w:vAlign w:val="center"/>
          </w:tcPr>
          <w:p w14:paraId="44CF4CFB"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2.54</w:t>
            </w:r>
          </w:p>
        </w:tc>
        <w:tc>
          <w:tcPr>
            <w:tcW w:w="311" w:type="pct"/>
            <w:shd w:val="clear" w:color="auto" w:fill="auto"/>
            <w:noWrap/>
            <w:vAlign w:val="center"/>
          </w:tcPr>
          <w:p w14:paraId="5FC91173"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2.41</w:t>
            </w:r>
          </w:p>
        </w:tc>
        <w:tc>
          <w:tcPr>
            <w:tcW w:w="311" w:type="pct"/>
            <w:shd w:val="clear" w:color="auto" w:fill="auto"/>
            <w:noWrap/>
            <w:vAlign w:val="center"/>
          </w:tcPr>
          <w:p w14:paraId="3FAF4191"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2.13</w:t>
            </w:r>
          </w:p>
        </w:tc>
        <w:tc>
          <w:tcPr>
            <w:tcW w:w="311" w:type="pct"/>
            <w:shd w:val="clear" w:color="auto" w:fill="auto"/>
            <w:noWrap/>
            <w:vAlign w:val="center"/>
          </w:tcPr>
          <w:p w14:paraId="41733AE2"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1.70</w:t>
            </w:r>
          </w:p>
        </w:tc>
        <w:tc>
          <w:tcPr>
            <w:tcW w:w="311" w:type="pct"/>
            <w:shd w:val="clear" w:color="auto" w:fill="auto"/>
            <w:noWrap/>
            <w:vAlign w:val="center"/>
          </w:tcPr>
          <w:p w14:paraId="7CA6B675"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1.63</w:t>
            </w:r>
          </w:p>
        </w:tc>
        <w:tc>
          <w:tcPr>
            <w:tcW w:w="311" w:type="pct"/>
            <w:shd w:val="clear" w:color="auto" w:fill="auto"/>
            <w:noWrap/>
            <w:vAlign w:val="center"/>
          </w:tcPr>
          <w:p w14:paraId="22B295D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1.90</w:t>
            </w:r>
          </w:p>
        </w:tc>
        <w:tc>
          <w:tcPr>
            <w:tcW w:w="311" w:type="pct"/>
            <w:shd w:val="clear" w:color="auto" w:fill="auto"/>
            <w:noWrap/>
            <w:vAlign w:val="center"/>
          </w:tcPr>
          <w:p w14:paraId="382B7CA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1.96</w:t>
            </w:r>
          </w:p>
        </w:tc>
        <w:tc>
          <w:tcPr>
            <w:tcW w:w="308" w:type="pct"/>
            <w:shd w:val="clear" w:color="auto" w:fill="auto"/>
            <w:noWrap/>
            <w:vAlign w:val="center"/>
          </w:tcPr>
          <w:p w14:paraId="775AC054"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2.14</w:t>
            </w:r>
          </w:p>
        </w:tc>
      </w:tr>
      <w:tr w:rsidR="00DE4294" w:rsidRPr="00080DCE" w14:paraId="6F4D8ED7" w14:textId="77777777" w:rsidTr="00E54EBF">
        <w:trPr>
          <w:trHeight w:val="340"/>
          <w:jc w:val="center"/>
        </w:trPr>
        <w:tc>
          <w:tcPr>
            <w:tcW w:w="1271" w:type="pct"/>
            <w:shd w:val="clear" w:color="auto" w:fill="auto"/>
            <w:noWrap/>
            <w:vAlign w:val="center"/>
          </w:tcPr>
          <w:p w14:paraId="319C91E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冬季</w:t>
            </w:r>
          </w:p>
        </w:tc>
        <w:tc>
          <w:tcPr>
            <w:tcW w:w="311" w:type="pct"/>
            <w:shd w:val="clear" w:color="auto" w:fill="auto"/>
            <w:noWrap/>
            <w:vAlign w:val="center"/>
          </w:tcPr>
          <w:p w14:paraId="5E96F74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1.35</w:t>
            </w:r>
          </w:p>
        </w:tc>
        <w:tc>
          <w:tcPr>
            <w:tcW w:w="311" w:type="pct"/>
            <w:shd w:val="clear" w:color="auto" w:fill="auto"/>
            <w:noWrap/>
            <w:vAlign w:val="center"/>
          </w:tcPr>
          <w:p w14:paraId="609A4CB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1.72</w:t>
            </w:r>
          </w:p>
        </w:tc>
        <w:tc>
          <w:tcPr>
            <w:tcW w:w="311" w:type="pct"/>
            <w:shd w:val="clear" w:color="auto" w:fill="auto"/>
            <w:noWrap/>
            <w:vAlign w:val="center"/>
          </w:tcPr>
          <w:p w14:paraId="1A7EF3F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1.67</w:t>
            </w:r>
          </w:p>
        </w:tc>
        <w:tc>
          <w:tcPr>
            <w:tcW w:w="311" w:type="pct"/>
            <w:shd w:val="clear" w:color="auto" w:fill="auto"/>
            <w:noWrap/>
            <w:vAlign w:val="center"/>
          </w:tcPr>
          <w:p w14:paraId="1361DD2A"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1.72</w:t>
            </w:r>
          </w:p>
        </w:tc>
        <w:tc>
          <w:tcPr>
            <w:tcW w:w="311" w:type="pct"/>
            <w:shd w:val="clear" w:color="auto" w:fill="auto"/>
            <w:noWrap/>
            <w:vAlign w:val="center"/>
          </w:tcPr>
          <w:p w14:paraId="2C6E61F6"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1.72</w:t>
            </w:r>
          </w:p>
        </w:tc>
        <w:tc>
          <w:tcPr>
            <w:tcW w:w="311" w:type="pct"/>
            <w:shd w:val="clear" w:color="auto" w:fill="auto"/>
            <w:noWrap/>
            <w:vAlign w:val="center"/>
          </w:tcPr>
          <w:p w14:paraId="21B0DBB5"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1.57</w:t>
            </w:r>
          </w:p>
        </w:tc>
        <w:tc>
          <w:tcPr>
            <w:tcW w:w="311" w:type="pct"/>
            <w:shd w:val="clear" w:color="auto" w:fill="auto"/>
            <w:noWrap/>
            <w:vAlign w:val="center"/>
          </w:tcPr>
          <w:p w14:paraId="18E97138"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1.21</w:t>
            </w:r>
          </w:p>
        </w:tc>
        <w:tc>
          <w:tcPr>
            <w:tcW w:w="311" w:type="pct"/>
            <w:shd w:val="clear" w:color="auto" w:fill="auto"/>
            <w:noWrap/>
            <w:vAlign w:val="center"/>
          </w:tcPr>
          <w:p w14:paraId="4EA9293D"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1.04</w:t>
            </w:r>
          </w:p>
        </w:tc>
        <w:tc>
          <w:tcPr>
            <w:tcW w:w="311" w:type="pct"/>
            <w:shd w:val="clear" w:color="auto" w:fill="auto"/>
            <w:noWrap/>
            <w:vAlign w:val="center"/>
          </w:tcPr>
          <w:p w14:paraId="4A9FF655"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1.24</w:t>
            </w:r>
          </w:p>
        </w:tc>
        <w:tc>
          <w:tcPr>
            <w:tcW w:w="311" w:type="pct"/>
            <w:shd w:val="clear" w:color="auto" w:fill="auto"/>
            <w:noWrap/>
            <w:vAlign w:val="center"/>
          </w:tcPr>
          <w:p w14:paraId="75B9E74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1.25</w:t>
            </w:r>
          </w:p>
        </w:tc>
        <w:tc>
          <w:tcPr>
            <w:tcW w:w="311" w:type="pct"/>
            <w:shd w:val="clear" w:color="auto" w:fill="auto"/>
            <w:noWrap/>
            <w:vAlign w:val="center"/>
          </w:tcPr>
          <w:p w14:paraId="77EB7FA9"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1.29</w:t>
            </w:r>
          </w:p>
        </w:tc>
        <w:tc>
          <w:tcPr>
            <w:tcW w:w="308" w:type="pct"/>
            <w:shd w:val="clear" w:color="auto" w:fill="auto"/>
            <w:noWrap/>
            <w:vAlign w:val="center"/>
          </w:tcPr>
          <w:p w14:paraId="208D7EFE" w14:textId="77777777" w:rsidR="00DE4294" w:rsidRPr="00080DCE" w:rsidRDefault="00DE4294" w:rsidP="00312EC8">
            <w:pPr>
              <w:widowControl/>
              <w:spacing w:line="300" w:lineRule="exact"/>
              <w:ind w:firstLineChars="0" w:firstLine="0"/>
              <w:jc w:val="center"/>
              <w:rPr>
                <w:rFonts w:ascii="宋体" w:hAnsi="宋体"/>
                <w:kern w:val="0"/>
                <w:sz w:val="21"/>
                <w:szCs w:val="21"/>
              </w:rPr>
            </w:pPr>
            <w:r w:rsidRPr="00080DCE">
              <w:rPr>
                <w:rFonts w:ascii="宋体" w:hAnsi="宋体" w:hint="eastAsia"/>
                <w:kern w:val="0"/>
                <w:sz w:val="21"/>
                <w:szCs w:val="21"/>
              </w:rPr>
              <w:t>1.27</w:t>
            </w:r>
          </w:p>
        </w:tc>
      </w:tr>
    </w:tbl>
    <w:p w14:paraId="0D6DD3A2" w14:textId="1B74F7EE" w:rsidR="00DE4294" w:rsidRPr="00080DCE" w:rsidRDefault="00DE4294" w:rsidP="00DE4294">
      <w:pPr>
        <w:pStyle w:val="af9"/>
        <w:spacing w:line="360" w:lineRule="auto"/>
        <w:ind w:firstLineChars="0" w:firstLine="0"/>
        <w:jc w:val="center"/>
        <w:rPr>
          <w:rFonts w:ascii="宋体" w:eastAsia="宋体" w:hAnsi="宋体"/>
        </w:rPr>
      </w:pPr>
      <w:r w:rsidRPr="00080DCE">
        <w:rPr>
          <w:rFonts w:ascii="宋体" w:eastAsia="宋体" w:hAnsi="宋体"/>
          <w:noProof/>
        </w:rPr>
        <w:drawing>
          <wp:inline distT="0" distB="0" distL="0" distR="0" wp14:anchorId="675A1429" wp14:editId="4A939982">
            <wp:extent cx="4782820" cy="17233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82820" cy="1723390"/>
                    </a:xfrm>
                    <a:prstGeom prst="rect">
                      <a:avLst/>
                    </a:prstGeom>
                    <a:noFill/>
                    <a:ln>
                      <a:noFill/>
                    </a:ln>
                  </pic:spPr>
                </pic:pic>
              </a:graphicData>
            </a:graphic>
          </wp:inline>
        </w:drawing>
      </w:r>
    </w:p>
    <w:p w14:paraId="495C9557" w14:textId="3C3EB538"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图</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 xml:space="preserve">3  </w:t>
      </w:r>
      <w:r w:rsidRPr="00080DCE">
        <w:rPr>
          <w:rFonts w:ascii="黑体" w:eastAsia="黑体" w:hAnsi="黑体" w:hint="eastAsia"/>
          <w:sz w:val="21"/>
          <w:szCs w:val="21"/>
        </w:rPr>
        <w:t>季小时风速的月变化图</w:t>
      </w:r>
    </w:p>
    <w:p w14:paraId="7FD9F9E0" w14:textId="62D36046" w:rsidR="00DE4294" w:rsidRPr="00080DCE" w:rsidRDefault="00DE4294" w:rsidP="00DE4294">
      <w:pPr>
        <w:pStyle w:val="af9"/>
        <w:ind w:firstLine="480"/>
        <w:rPr>
          <w:rFonts w:ascii="宋体" w:eastAsia="宋体" w:hAnsi="宋体"/>
        </w:rPr>
      </w:pPr>
      <w:r w:rsidRPr="00080DCE">
        <w:rPr>
          <w:rFonts w:ascii="宋体" w:eastAsia="宋体" w:hAnsi="宋体" w:hint="eastAsia"/>
        </w:rPr>
        <w:t>④地面风速</w:t>
      </w:r>
    </w:p>
    <w:p w14:paraId="68540D52" w14:textId="62214222" w:rsidR="00DE4294" w:rsidRPr="00080DCE" w:rsidRDefault="00DE4294" w:rsidP="00DE4294">
      <w:pPr>
        <w:pStyle w:val="af9"/>
        <w:ind w:firstLine="480"/>
        <w:rPr>
          <w:rFonts w:ascii="宋体" w:eastAsia="宋体" w:hAnsi="宋体"/>
        </w:rPr>
      </w:pPr>
      <w:r w:rsidRPr="00080DCE">
        <w:rPr>
          <w:rFonts w:ascii="宋体" w:eastAsia="宋体" w:hAnsi="宋体" w:hint="eastAsia"/>
        </w:rPr>
        <w:t>2</w:t>
      </w:r>
      <w:r w:rsidRPr="00080DCE">
        <w:rPr>
          <w:rFonts w:ascii="宋体" w:eastAsia="宋体" w:hAnsi="宋体"/>
        </w:rPr>
        <w:t>018</w:t>
      </w:r>
      <w:r w:rsidRPr="00080DCE">
        <w:rPr>
          <w:rFonts w:ascii="宋体" w:eastAsia="宋体" w:hAnsi="宋体" w:hint="eastAsia"/>
        </w:rPr>
        <w:t>年克拉玛依地面风速统计见表</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4</w:t>
      </w:r>
      <w:r w:rsidRPr="00080DCE">
        <w:rPr>
          <w:rFonts w:ascii="宋体" w:eastAsia="宋体" w:hAnsi="宋体" w:hint="eastAsia"/>
        </w:rPr>
        <w:t>、图</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4</w:t>
      </w:r>
      <w:r w:rsidRPr="00080DCE">
        <w:rPr>
          <w:rFonts w:ascii="宋体" w:eastAsia="宋体" w:hAnsi="宋体" w:hint="eastAsia"/>
        </w:rPr>
        <w:t>。</w:t>
      </w:r>
    </w:p>
    <w:p w14:paraId="30F2F0FD" w14:textId="7313DD31" w:rsidR="00DE4294" w:rsidRPr="00080DCE" w:rsidRDefault="00DE4294" w:rsidP="00DE4294">
      <w:pPr>
        <w:pStyle w:val="af9"/>
        <w:ind w:firstLine="480"/>
        <w:rPr>
          <w:rFonts w:ascii="宋体" w:eastAsia="宋体" w:hAnsi="宋体"/>
        </w:rPr>
      </w:pPr>
    </w:p>
    <w:p w14:paraId="5C19A559" w14:textId="77777777" w:rsidR="00DE4294" w:rsidRPr="00080DCE" w:rsidRDefault="00DE4294" w:rsidP="00DE4294">
      <w:pPr>
        <w:pStyle w:val="af9"/>
        <w:ind w:firstLine="480"/>
        <w:rPr>
          <w:rFonts w:ascii="宋体" w:eastAsia="宋体" w:hAnsi="宋体"/>
        </w:rPr>
      </w:pPr>
    </w:p>
    <w:p w14:paraId="7B8FE1DF" w14:textId="3D1BF137"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lastRenderedPageBreak/>
        <w:t>表</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 xml:space="preserve">4 </w:t>
      </w:r>
      <w:r w:rsidRPr="00080DCE">
        <w:rPr>
          <w:rFonts w:ascii="黑体" w:eastAsia="黑体" w:hAnsi="黑体" w:hint="eastAsia"/>
          <w:sz w:val="21"/>
          <w:szCs w:val="21"/>
        </w:rPr>
        <w:t xml:space="preserve"> </w:t>
      </w:r>
      <w:r w:rsidRPr="00080DCE">
        <w:rPr>
          <w:rFonts w:ascii="黑体" w:eastAsia="黑体" w:hAnsi="黑体"/>
          <w:sz w:val="21"/>
          <w:szCs w:val="21"/>
        </w:rPr>
        <w:t>2018</w:t>
      </w:r>
      <w:r w:rsidRPr="00080DCE">
        <w:rPr>
          <w:rFonts w:ascii="黑体" w:eastAsia="黑体" w:hAnsi="黑体" w:hint="eastAsia"/>
          <w:sz w:val="21"/>
          <w:szCs w:val="21"/>
        </w:rPr>
        <w:t>年克拉玛依风速统计一览表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0"/>
        <w:gridCol w:w="439"/>
        <w:gridCol w:w="504"/>
        <w:gridCol w:w="439"/>
        <w:gridCol w:w="480"/>
        <w:gridCol w:w="439"/>
        <w:gridCol w:w="444"/>
        <w:gridCol w:w="439"/>
        <w:gridCol w:w="439"/>
        <w:gridCol w:w="439"/>
        <w:gridCol w:w="504"/>
        <w:gridCol w:w="439"/>
        <w:gridCol w:w="588"/>
        <w:gridCol w:w="439"/>
        <w:gridCol w:w="626"/>
        <w:gridCol w:w="439"/>
        <w:gridCol w:w="578"/>
        <w:gridCol w:w="491"/>
      </w:tblGrid>
      <w:tr w:rsidR="00DE4294" w:rsidRPr="00080DCE" w14:paraId="7AA3838E" w14:textId="77777777" w:rsidTr="00DE4294">
        <w:trPr>
          <w:trHeight w:val="340"/>
          <w:jc w:val="center"/>
        </w:trPr>
        <w:tc>
          <w:tcPr>
            <w:tcW w:w="477" w:type="pct"/>
            <w:shd w:val="clear" w:color="auto" w:fill="auto"/>
            <w:noWrap/>
            <w:vAlign w:val="center"/>
          </w:tcPr>
          <w:p w14:paraId="59D9151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月份</w:t>
            </w:r>
          </w:p>
        </w:tc>
        <w:tc>
          <w:tcPr>
            <w:tcW w:w="243" w:type="pct"/>
            <w:shd w:val="clear" w:color="auto" w:fill="auto"/>
            <w:noWrap/>
            <w:vAlign w:val="center"/>
          </w:tcPr>
          <w:p w14:paraId="780B98A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N</w:t>
            </w:r>
          </w:p>
        </w:tc>
        <w:tc>
          <w:tcPr>
            <w:tcW w:w="279" w:type="pct"/>
            <w:shd w:val="clear" w:color="auto" w:fill="auto"/>
            <w:noWrap/>
            <w:vAlign w:val="center"/>
          </w:tcPr>
          <w:p w14:paraId="6FEB40F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NNE</w:t>
            </w:r>
          </w:p>
        </w:tc>
        <w:tc>
          <w:tcPr>
            <w:tcW w:w="243" w:type="pct"/>
            <w:shd w:val="clear" w:color="auto" w:fill="auto"/>
            <w:noWrap/>
            <w:vAlign w:val="center"/>
          </w:tcPr>
          <w:p w14:paraId="2F27191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NE</w:t>
            </w:r>
          </w:p>
        </w:tc>
        <w:tc>
          <w:tcPr>
            <w:tcW w:w="266" w:type="pct"/>
            <w:shd w:val="clear" w:color="auto" w:fill="auto"/>
            <w:noWrap/>
            <w:vAlign w:val="center"/>
          </w:tcPr>
          <w:p w14:paraId="09FB7D5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ENE</w:t>
            </w:r>
          </w:p>
        </w:tc>
        <w:tc>
          <w:tcPr>
            <w:tcW w:w="243" w:type="pct"/>
            <w:shd w:val="clear" w:color="auto" w:fill="auto"/>
            <w:noWrap/>
            <w:vAlign w:val="center"/>
          </w:tcPr>
          <w:p w14:paraId="1003A26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E</w:t>
            </w:r>
          </w:p>
        </w:tc>
        <w:tc>
          <w:tcPr>
            <w:tcW w:w="246" w:type="pct"/>
            <w:shd w:val="clear" w:color="auto" w:fill="auto"/>
            <w:noWrap/>
            <w:vAlign w:val="center"/>
          </w:tcPr>
          <w:p w14:paraId="767B488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ESE</w:t>
            </w:r>
          </w:p>
        </w:tc>
        <w:tc>
          <w:tcPr>
            <w:tcW w:w="243" w:type="pct"/>
            <w:shd w:val="clear" w:color="auto" w:fill="auto"/>
            <w:noWrap/>
            <w:vAlign w:val="center"/>
          </w:tcPr>
          <w:p w14:paraId="729A327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SE</w:t>
            </w:r>
          </w:p>
        </w:tc>
        <w:tc>
          <w:tcPr>
            <w:tcW w:w="243" w:type="pct"/>
            <w:shd w:val="clear" w:color="auto" w:fill="auto"/>
            <w:noWrap/>
            <w:vAlign w:val="center"/>
          </w:tcPr>
          <w:p w14:paraId="208EEDC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SSE</w:t>
            </w:r>
          </w:p>
        </w:tc>
        <w:tc>
          <w:tcPr>
            <w:tcW w:w="243" w:type="pct"/>
            <w:shd w:val="clear" w:color="auto" w:fill="auto"/>
            <w:noWrap/>
            <w:vAlign w:val="center"/>
          </w:tcPr>
          <w:p w14:paraId="2643B59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S</w:t>
            </w:r>
          </w:p>
        </w:tc>
        <w:tc>
          <w:tcPr>
            <w:tcW w:w="279" w:type="pct"/>
            <w:shd w:val="clear" w:color="auto" w:fill="auto"/>
            <w:noWrap/>
            <w:vAlign w:val="center"/>
          </w:tcPr>
          <w:p w14:paraId="0E9A4FB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SSW</w:t>
            </w:r>
          </w:p>
        </w:tc>
        <w:tc>
          <w:tcPr>
            <w:tcW w:w="243" w:type="pct"/>
            <w:shd w:val="clear" w:color="auto" w:fill="auto"/>
            <w:noWrap/>
            <w:vAlign w:val="center"/>
          </w:tcPr>
          <w:p w14:paraId="50F06AC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SW</w:t>
            </w:r>
          </w:p>
        </w:tc>
        <w:tc>
          <w:tcPr>
            <w:tcW w:w="326" w:type="pct"/>
            <w:shd w:val="clear" w:color="auto" w:fill="auto"/>
            <w:noWrap/>
            <w:vAlign w:val="center"/>
          </w:tcPr>
          <w:p w14:paraId="323E467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WSW</w:t>
            </w:r>
          </w:p>
        </w:tc>
        <w:tc>
          <w:tcPr>
            <w:tcW w:w="243" w:type="pct"/>
            <w:shd w:val="clear" w:color="auto" w:fill="auto"/>
            <w:noWrap/>
            <w:vAlign w:val="center"/>
          </w:tcPr>
          <w:p w14:paraId="1A211C3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W</w:t>
            </w:r>
          </w:p>
        </w:tc>
        <w:tc>
          <w:tcPr>
            <w:tcW w:w="347" w:type="pct"/>
            <w:shd w:val="clear" w:color="auto" w:fill="auto"/>
            <w:noWrap/>
            <w:vAlign w:val="center"/>
          </w:tcPr>
          <w:p w14:paraId="0344488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WNW</w:t>
            </w:r>
          </w:p>
        </w:tc>
        <w:tc>
          <w:tcPr>
            <w:tcW w:w="243" w:type="pct"/>
            <w:shd w:val="clear" w:color="auto" w:fill="auto"/>
            <w:noWrap/>
            <w:vAlign w:val="center"/>
          </w:tcPr>
          <w:p w14:paraId="6D9FB8D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NW</w:t>
            </w:r>
          </w:p>
        </w:tc>
        <w:tc>
          <w:tcPr>
            <w:tcW w:w="320" w:type="pct"/>
            <w:shd w:val="clear" w:color="auto" w:fill="auto"/>
            <w:noWrap/>
            <w:vAlign w:val="center"/>
          </w:tcPr>
          <w:p w14:paraId="2381E5D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NNW</w:t>
            </w:r>
          </w:p>
        </w:tc>
        <w:tc>
          <w:tcPr>
            <w:tcW w:w="272" w:type="pct"/>
            <w:shd w:val="clear" w:color="auto" w:fill="auto"/>
            <w:noWrap/>
            <w:vAlign w:val="center"/>
          </w:tcPr>
          <w:p w14:paraId="495C728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平均</w:t>
            </w:r>
          </w:p>
        </w:tc>
      </w:tr>
      <w:tr w:rsidR="00DE4294" w:rsidRPr="00080DCE" w14:paraId="03D783FA" w14:textId="77777777" w:rsidTr="00DE4294">
        <w:trPr>
          <w:trHeight w:val="340"/>
          <w:jc w:val="center"/>
        </w:trPr>
        <w:tc>
          <w:tcPr>
            <w:tcW w:w="477" w:type="pct"/>
            <w:shd w:val="clear" w:color="auto" w:fill="auto"/>
            <w:noWrap/>
            <w:vAlign w:val="center"/>
          </w:tcPr>
          <w:p w14:paraId="6DFAD3D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一月</w:t>
            </w:r>
          </w:p>
        </w:tc>
        <w:tc>
          <w:tcPr>
            <w:tcW w:w="243" w:type="pct"/>
            <w:shd w:val="clear" w:color="auto" w:fill="auto"/>
            <w:noWrap/>
            <w:vAlign w:val="center"/>
          </w:tcPr>
          <w:p w14:paraId="4A9E100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0.76</w:t>
            </w:r>
          </w:p>
        </w:tc>
        <w:tc>
          <w:tcPr>
            <w:tcW w:w="279" w:type="pct"/>
            <w:shd w:val="clear" w:color="auto" w:fill="auto"/>
            <w:noWrap/>
            <w:vAlign w:val="center"/>
          </w:tcPr>
          <w:p w14:paraId="2CD9176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0.82</w:t>
            </w:r>
          </w:p>
        </w:tc>
        <w:tc>
          <w:tcPr>
            <w:tcW w:w="243" w:type="pct"/>
            <w:shd w:val="clear" w:color="auto" w:fill="auto"/>
            <w:noWrap/>
            <w:vAlign w:val="center"/>
          </w:tcPr>
          <w:p w14:paraId="1F62F1B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1.12</w:t>
            </w:r>
          </w:p>
        </w:tc>
        <w:tc>
          <w:tcPr>
            <w:tcW w:w="266" w:type="pct"/>
            <w:shd w:val="clear" w:color="auto" w:fill="auto"/>
            <w:noWrap/>
            <w:vAlign w:val="center"/>
          </w:tcPr>
          <w:p w14:paraId="31DF5DD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1.64</w:t>
            </w:r>
          </w:p>
        </w:tc>
        <w:tc>
          <w:tcPr>
            <w:tcW w:w="243" w:type="pct"/>
            <w:shd w:val="clear" w:color="auto" w:fill="auto"/>
            <w:noWrap/>
            <w:vAlign w:val="center"/>
          </w:tcPr>
          <w:p w14:paraId="611F8D3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1.73</w:t>
            </w:r>
          </w:p>
        </w:tc>
        <w:tc>
          <w:tcPr>
            <w:tcW w:w="246" w:type="pct"/>
            <w:shd w:val="clear" w:color="auto" w:fill="auto"/>
            <w:noWrap/>
            <w:vAlign w:val="center"/>
          </w:tcPr>
          <w:p w14:paraId="127A6DB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w:t>
            </w:r>
          </w:p>
        </w:tc>
        <w:tc>
          <w:tcPr>
            <w:tcW w:w="243" w:type="pct"/>
            <w:shd w:val="clear" w:color="auto" w:fill="auto"/>
            <w:noWrap/>
            <w:vAlign w:val="center"/>
          </w:tcPr>
          <w:p w14:paraId="7DCF2E4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0.68</w:t>
            </w:r>
          </w:p>
        </w:tc>
        <w:tc>
          <w:tcPr>
            <w:tcW w:w="243" w:type="pct"/>
            <w:shd w:val="clear" w:color="auto" w:fill="auto"/>
            <w:noWrap/>
            <w:vAlign w:val="center"/>
          </w:tcPr>
          <w:p w14:paraId="102EB01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0.6</w:t>
            </w:r>
          </w:p>
        </w:tc>
        <w:tc>
          <w:tcPr>
            <w:tcW w:w="243" w:type="pct"/>
            <w:shd w:val="clear" w:color="auto" w:fill="auto"/>
            <w:noWrap/>
            <w:vAlign w:val="center"/>
          </w:tcPr>
          <w:p w14:paraId="6A2502B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1.23</w:t>
            </w:r>
          </w:p>
        </w:tc>
        <w:tc>
          <w:tcPr>
            <w:tcW w:w="279" w:type="pct"/>
            <w:shd w:val="clear" w:color="auto" w:fill="auto"/>
            <w:noWrap/>
            <w:vAlign w:val="center"/>
          </w:tcPr>
          <w:p w14:paraId="28E538F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1.03</w:t>
            </w:r>
          </w:p>
        </w:tc>
        <w:tc>
          <w:tcPr>
            <w:tcW w:w="243" w:type="pct"/>
            <w:shd w:val="clear" w:color="auto" w:fill="auto"/>
            <w:noWrap/>
            <w:vAlign w:val="center"/>
          </w:tcPr>
          <w:p w14:paraId="7CC6139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1.49</w:t>
            </w:r>
          </w:p>
        </w:tc>
        <w:tc>
          <w:tcPr>
            <w:tcW w:w="326" w:type="pct"/>
            <w:shd w:val="clear" w:color="auto" w:fill="auto"/>
            <w:noWrap/>
            <w:vAlign w:val="center"/>
          </w:tcPr>
          <w:p w14:paraId="55EAA83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1.11</w:t>
            </w:r>
          </w:p>
        </w:tc>
        <w:tc>
          <w:tcPr>
            <w:tcW w:w="243" w:type="pct"/>
            <w:shd w:val="clear" w:color="auto" w:fill="auto"/>
            <w:noWrap/>
            <w:vAlign w:val="center"/>
          </w:tcPr>
          <w:p w14:paraId="2643A1A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0.86</w:t>
            </w:r>
          </w:p>
        </w:tc>
        <w:tc>
          <w:tcPr>
            <w:tcW w:w="347" w:type="pct"/>
            <w:shd w:val="clear" w:color="auto" w:fill="auto"/>
            <w:noWrap/>
            <w:vAlign w:val="center"/>
          </w:tcPr>
          <w:p w14:paraId="0B9CE6C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0.79</w:t>
            </w:r>
          </w:p>
        </w:tc>
        <w:tc>
          <w:tcPr>
            <w:tcW w:w="243" w:type="pct"/>
            <w:shd w:val="clear" w:color="auto" w:fill="auto"/>
            <w:noWrap/>
            <w:vAlign w:val="center"/>
          </w:tcPr>
          <w:p w14:paraId="1D4D02E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w:t>
            </w:r>
          </w:p>
        </w:tc>
        <w:tc>
          <w:tcPr>
            <w:tcW w:w="320" w:type="pct"/>
            <w:shd w:val="clear" w:color="auto" w:fill="auto"/>
            <w:noWrap/>
            <w:vAlign w:val="center"/>
          </w:tcPr>
          <w:p w14:paraId="2E74553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1.32</w:t>
            </w:r>
          </w:p>
        </w:tc>
        <w:tc>
          <w:tcPr>
            <w:tcW w:w="272" w:type="pct"/>
            <w:shd w:val="clear" w:color="auto" w:fill="auto"/>
            <w:noWrap/>
            <w:vAlign w:val="center"/>
          </w:tcPr>
          <w:p w14:paraId="3FF70DC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1.21</w:t>
            </w:r>
          </w:p>
        </w:tc>
      </w:tr>
      <w:tr w:rsidR="00DE4294" w:rsidRPr="00080DCE" w14:paraId="600DBD34" w14:textId="77777777" w:rsidTr="00DE4294">
        <w:trPr>
          <w:trHeight w:val="340"/>
          <w:jc w:val="center"/>
        </w:trPr>
        <w:tc>
          <w:tcPr>
            <w:tcW w:w="477" w:type="pct"/>
            <w:shd w:val="clear" w:color="auto" w:fill="auto"/>
            <w:noWrap/>
            <w:vAlign w:val="center"/>
          </w:tcPr>
          <w:p w14:paraId="7DEEBFA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二月</w:t>
            </w:r>
          </w:p>
        </w:tc>
        <w:tc>
          <w:tcPr>
            <w:tcW w:w="243" w:type="pct"/>
            <w:shd w:val="clear" w:color="auto" w:fill="auto"/>
            <w:noWrap/>
            <w:vAlign w:val="center"/>
          </w:tcPr>
          <w:p w14:paraId="4B3B152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0.65</w:t>
            </w:r>
          </w:p>
        </w:tc>
        <w:tc>
          <w:tcPr>
            <w:tcW w:w="279" w:type="pct"/>
            <w:shd w:val="clear" w:color="auto" w:fill="auto"/>
            <w:noWrap/>
            <w:vAlign w:val="center"/>
          </w:tcPr>
          <w:p w14:paraId="34A653F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1.31</w:t>
            </w:r>
          </w:p>
        </w:tc>
        <w:tc>
          <w:tcPr>
            <w:tcW w:w="243" w:type="pct"/>
            <w:shd w:val="clear" w:color="auto" w:fill="auto"/>
            <w:noWrap/>
            <w:vAlign w:val="center"/>
          </w:tcPr>
          <w:p w14:paraId="6BEF7D9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0.9</w:t>
            </w:r>
          </w:p>
        </w:tc>
        <w:tc>
          <w:tcPr>
            <w:tcW w:w="266" w:type="pct"/>
            <w:shd w:val="clear" w:color="auto" w:fill="auto"/>
            <w:noWrap/>
            <w:vAlign w:val="center"/>
          </w:tcPr>
          <w:p w14:paraId="5DB32FA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1.63</w:t>
            </w:r>
          </w:p>
        </w:tc>
        <w:tc>
          <w:tcPr>
            <w:tcW w:w="243" w:type="pct"/>
            <w:shd w:val="clear" w:color="auto" w:fill="auto"/>
            <w:noWrap/>
            <w:vAlign w:val="center"/>
          </w:tcPr>
          <w:p w14:paraId="3E36F87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1.63</w:t>
            </w:r>
          </w:p>
        </w:tc>
        <w:tc>
          <w:tcPr>
            <w:tcW w:w="246" w:type="pct"/>
            <w:shd w:val="clear" w:color="auto" w:fill="auto"/>
            <w:noWrap/>
            <w:vAlign w:val="center"/>
          </w:tcPr>
          <w:p w14:paraId="5DE8052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1.31</w:t>
            </w:r>
          </w:p>
        </w:tc>
        <w:tc>
          <w:tcPr>
            <w:tcW w:w="243" w:type="pct"/>
            <w:shd w:val="clear" w:color="auto" w:fill="auto"/>
            <w:noWrap/>
            <w:vAlign w:val="center"/>
          </w:tcPr>
          <w:p w14:paraId="291A0A3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0.97</w:t>
            </w:r>
          </w:p>
        </w:tc>
        <w:tc>
          <w:tcPr>
            <w:tcW w:w="243" w:type="pct"/>
            <w:shd w:val="clear" w:color="auto" w:fill="auto"/>
            <w:noWrap/>
            <w:vAlign w:val="center"/>
          </w:tcPr>
          <w:p w14:paraId="670705D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1.14</w:t>
            </w:r>
          </w:p>
        </w:tc>
        <w:tc>
          <w:tcPr>
            <w:tcW w:w="243" w:type="pct"/>
            <w:shd w:val="clear" w:color="auto" w:fill="auto"/>
            <w:noWrap/>
            <w:vAlign w:val="center"/>
          </w:tcPr>
          <w:p w14:paraId="13791BB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1.07</w:t>
            </w:r>
          </w:p>
        </w:tc>
        <w:tc>
          <w:tcPr>
            <w:tcW w:w="279" w:type="pct"/>
            <w:shd w:val="clear" w:color="auto" w:fill="auto"/>
            <w:noWrap/>
            <w:vAlign w:val="center"/>
          </w:tcPr>
          <w:p w14:paraId="282853C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1.42</w:t>
            </w:r>
          </w:p>
        </w:tc>
        <w:tc>
          <w:tcPr>
            <w:tcW w:w="243" w:type="pct"/>
            <w:shd w:val="clear" w:color="auto" w:fill="auto"/>
            <w:noWrap/>
            <w:vAlign w:val="center"/>
          </w:tcPr>
          <w:p w14:paraId="2E22EA8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1.65</w:t>
            </w:r>
          </w:p>
        </w:tc>
        <w:tc>
          <w:tcPr>
            <w:tcW w:w="326" w:type="pct"/>
            <w:shd w:val="clear" w:color="auto" w:fill="auto"/>
            <w:noWrap/>
            <w:vAlign w:val="center"/>
          </w:tcPr>
          <w:p w14:paraId="0C8B68A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1.24</w:t>
            </w:r>
          </w:p>
        </w:tc>
        <w:tc>
          <w:tcPr>
            <w:tcW w:w="243" w:type="pct"/>
            <w:shd w:val="clear" w:color="auto" w:fill="auto"/>
            <w:noWrap/>
            <w:vAlign w:val="center"/>
          </w:tcPr>
          <w:p w14:paraId="5B3B7A7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1.14</w:t>
            </w:r>
          </w:p>
        </w:tc>
        <w:tc>
          <w:tcPr>
            <w:tcW w:w="347" w:type="pct"/>
            <w:shd w:val="clear" w:color="auto" w:fill="auto"/>
            <w:noWrap/>
            <w:vAlign w:val="center"/>
          </w:tcPr>
          <w:p w14:paraId="13D5AA8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1.95</w:t>
            </w:r>
          </w:p>
        </w:tc>
        <w:tc>
          <w:tcPr>
            <w:tcW w:w="243" w:type="pct"/>
            <w:shd w:val="clear" w:color="auto" w:fill="auto"/>
            <w:noWrap/>
            <w:vAlign w:val="center"/>
          </w:tcPr>
          <w:p w14:paraId="06FBD69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1.83</w:t>
            </w:r>
          </w:p>
        </w:tc>
        <w:tc>
          <w:tcPr>
            <w:tcW w:w="320" w:type="pct"/>
            <w:shd w:val="clear" w:color="auto" w:fill="auto"/>
            <w:noWrap/>
            <w:vAlign w:val="center"/>
          </w:tcPr>
          <w:p w14:paraId="0663EE4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1.52</w:t>
            </w:r>
          </w:p>
        </w:tc>
        <w:tc>
          <w:tcPr>
            <w:tcW w:w="272" w:type="pct"/>
            <w:shd w:val="clear" w:color="auto" w:fill="auto"/>
            <w:noWrap/>
            <w:vAlign w:val="center"/>
          </w:tcPr>
          <w:p w14:paraId="42B976C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1.42</w:t>
            </w:r>
          </w:p>
        </w:tc>
      </w:tr>
      <w:tr w:rsidR="00DE4294" w:rsidRPr="00080DCE" w14:paraId="211B16D4" w14:textId="77777777" w:rsidTr="00DE4294">
        <w:trPr>
          <w:trHeight w:val="340"/>
          <w:jc w:val="center"/>
        </w:trPr>
        <w:tc>
          <w:tcPr>
            <w:tcW w:w="477" w:type="pct"/>
            <w:shd w:val="clear" w:color="auto" w:fill="auto"/>
            <w:noWrap/>
            <w:vAlign w:val="center"/>
          </w:tcPr>
          <w:p w14:paraId="0A204DB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三月</w:t>
            </w:r>
          </w:p>
        </w:tc>
        <w:tc>
          <w:tcPr>
            <w:tcW w:w="243" w:type="pct"/>
            <w:shd w:val="clear" w:color="auto" w:fill="auto"/>
            <w:noWrap/>
            <w:vAlign w:val="center"/>
          </w:tcPr>
          <w:p w14:paraId="1452D09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0.72</w:t>
            </w:r>
          </w:p>
        </w:tc>
        <w:tc>
          <w:tcPr>
            <w:tcW w:w="279" w:type="pct"/>
            <w:shd w:val="clear" w:color="auto" w:fill="auto"/>
            <w:noWrap/>
            <w:vAlign w:val="center"/>
          </w:tcPr>
          <w:p w14:paraId="4819A3B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0.99</w:t>
            </w:r>
          </w:p>
        </w:tc>
        <w:tc>
          <w:tcPr>
            <w:tcW w:w="243" w:type="pct"/>
            <w:shd w:val="clear" w:color="auto" w:fill="auto"/>
            <w:noWrap/>
            <w:vAlign w:val="center"/>
          </w:tcPr>
          <w:p w14:paraId="1AA9D84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1.48</w:t>
            </w:r>
          </w:p>
        </w:tc>
        <w:tc>
          <w:tcPr>
            <w:tcW w:w="266" w:type="pct"/>
            <w:shd w:val="clear" w:color="auto" w:fill="auto"/>
            <w:noWrap/>
            <w:vAlign w:val="center"/>
          </w:tcPr>
          <w:p w14:paraId="00DA015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2.31</w:t>
            </w:r>
          </w:p>
        </w:tc>
        <w:tc>
          <w:tcPr>
            <w:tcW w:w="243" w:type="pct"/>
            <w:shd w:val="clear" w:color="auto" w:fill="auto"/>
            <w:noWrap/>
            <w:vAlign w:val="center"/>
          </w:tcPr>
          <w:p w14:paraId="46733F2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2.04</w:t>
            </w:r>
          </w:p>
        </w:tc>
        <w:tc>
          <w:tcPr>
            <w:tcW w:w="246" w:type="pct"/>
            <w:shd w:val="clear" w:color="auto" w:fill="auto"/>
            <w:noWrap/>
            <w:vAlign w:val="center"/>
          </w:tcPr>
          <w:p w14:paraId="4E498F8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1.63</w:t>
            </w:r>
          </w:p>
        </w:tc>
        <w:tc>
          <w:tcPr>
            <w:tcW w:w="243" w:type="pct"/>
            <w:shd w:val="clear" w:color="auto" w:fill="auto"/>
            <w:noWrap/>
            <w:vAlign w:val="center"/>
          </w:tcPr>
          <w:p w14:paraId="77134E3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1.61</w:t>
            </w:r>
          </w:p>
        </w:tc>
        <w:tc>
          <w:tcPr>
            <w:tcW w:w="243" w:type="pct"/>
            <w:shd w:val="clear" w:color="auto" w:fill="auto"/>
            <w:noWrap/>
            <w:vAlign w:val="center"/>
          </w:tcPr>
          <w:p w14:paraId="3AAC3B3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2.02</w:t>
            </w:r>
          </w:p>
        </w:tc>
        <w:tc>
          <w:tcPr>
            <w:tcW w:w="243" w:type="pct"/>
            <w:shd w:val="clear" w:color="auto" w:fill="auto"/>
            <w:noWrap/>
            <w:vAlign w:val="center"/>
          </w:tcPr>
          <w:p w14:paraId="7C699A4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2.71</w:t>
            </w:r>
          </w:p>
        </w:tc>
        <w:tc>
          <w:tcPr>
            <w:tcW w:w="279" w:type="pct"/>
            <w:shd w:val="clear" w:color="auto" w:fill="auto"/>
            <w:noWrap/>
            <w:vAlign w:val="center"/>
          </w:tcPr>
          <w:p w14:paraId="7A4F9C8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1.97</w:t>
            </w:r>
          </w:p>
        </w:tc>
        <w:tc>
          <w:tcPr>
            <w:tcW w:w="243" w:type="pct"/>
            <w:shd w:val="clear" w:color="auto" w:fill="auto"/>
            <w:noWrap/>
            <w:vAlign w:val="center"/>
          </w:tcPr>
          <w:p w14:paraId="5B35F7F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1.55</w:t>
            </w:r>
          </w:p>
        </w:tc>
        <w:tc>
          <w:tcPr>
            <w:tcW w:w="326" w:type="pct"/>
            <w:shd w:val="clear" w:color="auto" w:fill="auto"/>
            <w:noWrap/>
            <w:vAlign w:val="center"/>
          </w:tcPr>
          <w:p w14:paraId="407756E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1.96</w:t>
            </w:r>
          </w:p>
        </w:tc>
        <w:tc>
          <w:tcPr>
            <w:tcW w:w="243" w:type="pct"/>
            <w:shd w:val="clear" w:color="auto" w:fill="auto"/>
            <w:noWrap/>
            <w:vAlign w:val="center"/>
          </w:tcPr>
          <w:p w14:paraId="3D4D223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2.48</w:t>
            </w:r>
          </w:p>
        </w:tc>
        <w:tc>
          <w:tcPr>
            <w:tcW w:w="347" w:type="pct"/>
            <w:shd w:val="clear" w:color="auto" w:fill="auto"/>
            <w:noWrap/>
            <w:vAlign w:val="center"/>
          </w:tcPr>
          <w:p w14:paraId="5326C3C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3.49</w:t>
            </w:r>
          </w:p>
        </w:tc>
        <w:tc>
          <w:tcPr>
            <w:tcW w:w="243" w:type="pct"/>
            <w:shd w:val="clear" w:color="auto" w:fill="auto"/>
            <w:noWrap/>
            <w:vAlign w:val="center"/>
          </w:tcPr>
          <w:p w14:paraId="1132097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3.44</w:t>
            </w:r>
          </w:p>
        </w:tc>
        <w:tc>
          <w:tcPr>
            <w:tcW w:w="320" w:type="pct"/>
            <w:shd w:val="clear" w:color="auto" w:fill="auto"/>
            <w:noWrap/>
            <w:vAlign w:val="center"/>
          </w:tcPr>
          <w:p w14:paraId="47A2792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2.07</w:t>
            </w:r>
          </w:p>
        </w:tc>
        <w:tc>
          <w:tcPr>
            <w:tcW w:w="272" w:type="pct"/>
            <w:shd w:val="clear" w:color="auto" w:fill="auto"/>
            <w:noWrap/>
            <w:vAlign w:val="center"/>
          </w:tcPr>
          <w:p w14:paraId="3F0E428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2.33</w:t>
            </w:r>
          </w:p>
        </w:tc>
      </w:tr>
      <w:tr w:rsidR="00DE4294" w:rsidRPr="00080DCE" w14:paraId="7C0FEF14" w14:textId="77777777" w:rsidTr="00DE4294">
        <w:trPr>
          <w:trHeight w:val="340"/>
          <w:jc w:val="center"/>
        </w:trPr>
        <w:tc>
          <w:tcPr>
            <w:tcW w:w="477" w:type="pct"/>
            <w:shd w:val="clear" w:color="auto" w:fill="auto"/>
            <w:noWrap/>
            <w:vAlign w:val="center"/>
          </w:tcPr>
          <w:p w14:paraId="2747781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四月</w:t>
            </w:r>
          </w:p>
        </w:tc>
        <w:tc>
          <w:tcPr>
            <w:tcW w:w="243" w:type="pct"/>
            <w:shd w:val="clear" w:color="auto" w:fill="auto"/>
            <w:noWrap/>
            <w:vAlign w:val="center"/>
          </w:tcPr>
          <w:p w14:paraId="7BD5EEB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1.48</w:t>
            </w:r>
          </w:p>
        </w:tc>
        <w:tc>
          <w:tcPr>
            <w:tcW w:w="279" w:type="pct"/>
            <w:shd w:val="clear" w:color="auto" w:fill="auto"/>
            <w:noWrap/>
            <w:vAlign w:val="center"/>
          </w:tcPr>
          <w:p w14:paraId="59344B8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1.32</w:t>
            </w:r>
          </w:p>
        </w:tc>
        <w:tc>
          <w:tcPr>
            <w:tcW w:w="243" w:type="pct"/>
            <w:shd w:val="clear" w:color="auto" w:fill="auto"/>
            <w:noWrap/>
            <w:vAlign w:val="center"/>
          </w:tcPr>
          <w:p w14:paraId="4641907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1.87</w:t>
            </w:r>
          </w:p>
        </w:tc>
        <w:tc>
          <w:tcPr>
            <w:tcW w:w="266" w:type="pct"/>
            <w:shd w:val="clear" w:color="auto" w:fill="auto"/>
            <w:noWrap/>
            <w:vAlign w:val="center"/>
          </w:tcPr>
          <w:p w14:paraId="5C50280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2.42</w:t>
            </w:r>
          </w:p>
        </w:tc>
        <w:tc>
          <w:tcPr>
            <w:tcW w:w="243" w:type="pct"/>
            <w:shd w:val="clear" w:color="auto" w:fill="auto"/>
            <w:noWrap/>
            <w:vAlign w:val="center"/>
          </w:tcPr>
          <w:p w14:paraId="0A1D807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2.55</w:t>
            </w:r>
          </w:p>
        </w:tc>
        <w:tc>
          <w:tcPr>
            <w:tcW w:w="246" w:type="pct"/>
            <w:shd w:val="clear" w:color="auto" w:fill="auto"/>
            <w:noWrap/>
            <w:vAlign w:val="center"/>
          </w:tcPr>
          <w:p w14:paraId="28D65E3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w:t>
            </w:r>
          </w:p>
        </w:tc>
        <w:tc>
          <w:tcPr>
            <w:tcW w:w="243" w:type="pct"/>
            <w:shd w:val="clear" w:color="auto" w:fill="auto"/>
            <w:noWrap/>
            <w:vAlign w:val="center"/>
          </w:tcPr>
          <w:p w14:paraId="42E8A5D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2.08</w:t>
            </w:r>
          </w:p>
        </w:tc>
        <w:tc>
          <w:tcPr>
            <w:tcW w:w="243" w:type="pct"/>
            <w:shd w:val="clear" w:color="auto" w:fill="auto"/>
            <w:noWrap/>
            <w:vAlign w:val="center"/>
          </w:tcPr>
          <w:p w14:paraId="722FF93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2.16</w:t>
            </w:r>
          </w:p>
        </w:tc>
        <w:tc>
          <w:tcPr>
            <w:tcW w:w="243" w:type="pct"/>
            <w:shd w:val="clear" w:color="auto" w:fill="auto"/>
            <w:noWrap/>
            <w:vAlign w:val="center"/>
          </w:tcPr>
          <w:p w14:paraId="3579467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2.85</w:t>
            </w:r>
          </w:p>
        </w:tc>
        <w:tc>
          <w:tcPr>
            <w:tcW w:w="279" w:type="pct"/>
            <w:shd w:val="clear" w:color="auto" w:fill="auto"/>
            <w:noWrap/>
            <w:vAlign w:val="center"/>
          </w:tcPr>
          <w:p w14:paraId="0892259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2.42</w:t>
            </w:r>
          </w:p>
        </w:tc>
        <w:tc>
          <w:tcPr>
            <w:tcW w:w="243" w:type="pct"/>
            <w:shd w:val="clear" w:color="auto" w:fill="auto"/>
            <w:noWrap/>
            <w:vAlign w:val="center"/>
          </w:tcPr>
          <w:p w14:paraId="69B804B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2.22</w:t>
            </w:r>
          </w:p>
        </w:tc>
        <w:tc>
          <w:tcPr>
            <w:tcW w:w="326" w:type="pct"/>
            <w:shd w:val="clear" w:color="auto" w:fill="auto"/>
            <w:noWrap/>
            <w:vAlign w:val="center"/>
          </w:tcPr>
          <w:p w14:paraId="5398CC0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2.47</w:t>
            </w:r>
          </w:p>
        </w:tc>
        <w:tc>
          <w:tcPr>
            <w:tcW w:w="243" w:type="pct"/>
            <w:shd w:val="clear" w:color="auto" w:fill="auto"/>
            <w:noWrap/>
            <w:vAlign w:val="center"/>
          </w:tcPr>
          <w:p w14:paraId="27D8C8B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3.1</w:t>
            </w:r>
          </w:p>
        </w:tc>
        <w:tc>
          <w:tcPr>
            <w:tcW w:w="347" w:type="pct"/>
            <w:shd w:val="clear" w:color="auto" w:fill="auto"/>
            <w:noWrap/>
            <w:vAlign w:val="center"/>
          </w:tcPr>
          <w:p w14:paraId="429904F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4.39</w:t>
            </w:r>
          </w:p>
        </w:tc>
        <w:tc>
          <w:tcPr>
            <w:tcW w:w="243" w:type="pct"/>
            <w:shd w:val="clear" w:color="auto" w:fill="auto"/>
            <w:noWrap/>
            <w:vAlign w:val="center"/>
          </w:tcPr>
          <w:p w14:paraId="035FAA6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4.09</w:t>
            </w:r>
          </w:p>
        </w:tc>
        <w:tc>
          <w:tcPr>
            <w:tcW w:w="320" w:type="pct"/>
            <w:shd w:val="clear" w:color="auto" w:fill="auto"/>
            <w:noWrap/>
            <w:vAlign w:val="center"/>
          </w:tcPr>
          <w:p w14:paraId="0819203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2.48</w:t>
            </w:r>
          </w:p>
        </w:tc>
        <w:tc>
          <w:tcPr>
            <w:tcW w:w="272" w:type="pct"/>
            <w:shd w:val="clear" w:color="auto" w:fill="auto"/>
            <w:noWrap/>
            <w:vAlign w:val="center"/>
          </w:tcPr>
          <w:p w14:paraId="46F6907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w:t>
            </w:r>
          </w:p>
        </w:tc>
      </w:tr>
      <w:tr w:rsidR="00DE4294" w:rsidRPr="00080DCE" w14:paraId="6E6A1680" w14:textId="77777777" w:rsidTr="00DE4294">
        <w:trPr>
          <w:trHeight w:val="340"/>
          <w:jc w:val="center"/>
        </w:trPr>
        <w:tc>
          <w:tcPr>
            <w:tcW w:w="477" w:type="pct"/>
            <w:shd w:val="clear" w:color="auto" w:fill="auto"/>
            <w:noWrap/>
            <w:vAlign w:val="center"/>
          </w:tcPr>
          <w:p w14:paraId="0A53BCA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五月</w:t>
            </w:r>
          </w:p>
        </w:tc>
        <w:tc>
          <w:tcPr>
            <w:tcW w:w="243" w:type="pct"/>
            <w:shd w:val="clear" w:color="auto" w:fill="auto"/>
            <w:noWrap/>
            <w:vAlign w:val="center"/>
          </w:tcPr>
          <w:p w14:paraId="49799CE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1.51</w:t>
            </w:r>
          </w:p>
        </w:tc>
        <w:tc>
          <w:tcPr>
            <w:tcW w:w="279" w:type="pct"/>
            <w:shd w:val="clear" w:color="auto" w:fill="auto"/>
            <w:noWrap/>
            <w:vAlign w:val="center"/>
          </w:tcPr>
          <w:p w14:paraId="598506E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1.72</w:t>
            </w:r>
          </w:p>
        </w:tc>
        <w:tc>
          <w:tcPr>
            <w:tcW w:w="243" w:type="pct"/>
            <w:shd w:val="clear" w:color="auto" w:fill="auto"/>
            <w:noWrap/>
            <w:vAlign w:val="center"/>
          </w:tcPr>
          <w:p w14:paraId="5F66ECF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w:t>
            </w:r>
          </w:p>
        </w:tc>
        <w:tc>
          <w:tcPr>
            <w:tcW w:w="266" w:type="pct"/>
            <w:shd w:val="clear" w:color="auto" w:fill="auto"/>
            <w:noWrap/>
            <w:vAlign w:val="center"/>
          </w:tcPr>
          <w:p w14:paraId="0A9C9A4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2.18</w:t>
            </w:r>
          </w:p>
        </w:tc>
        <w:tc>
          <w:tcPr>
            <w:tcW w:w="243" w:type="pct"/>
            <w:shd w:val="clear" w:color="auto" w:fill="auto"/>
            <w:noWrap/>
            <w:vAlign w:val="center"/>
          </w:tcPr>
          <w:p w14:paraId="34D7E05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2.31</w:t>
            </w:r>
          </w:p>
        </w:tc>
        <w:tc>
          <w:tcPr>
            <w:tcW w:w="246" w:type="pct"/>
            <w:shd w:val="clear" w:color="auto" w:fill="auto"/>
            <w:noWrap/>
            <w:vAlign w:val="center"/>
          </w:tcPr>
          <w:p w14:paraId="58C5A90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2.14</w:t>
            </w:r>
          </w:p>
        </w:tc>
        <w:tc>
          <w:tcPr>
            <w:tcW w:w="243" w:type="pct"/>
            <w:shd w:val="clear" w:color="auto" w:fill="auto"/>
            <w:noWrap/>
            <w:vAlign w:val="center"/>
          </w:tcPr>
          <w:p w14:paraId="31F1E8A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2.12</w:t>
            </w:r>
          </w:p>
        </w:tc>
        <w:tc>
          <w:tcPr>
            <w:tcW w:w="243" w:type="pct"/>
            <w:shd w:val="clear" w:color="auto" w:fill="auto"/>
            <w:noWrap/>
            <w:vAlign w:val="center"/>
          </w:tcPr>
          <w:p w14:paraId="28762AB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2.43</w:t>
            </w:r>
          </w:p>
        </w:tc>
        <w:tc>
          <w:tcPr>
            <w:tcW w:w="243" w:type="pct"/>
            <w:shd w:val="clear" w:color="auto" w:fill="auto"/>
            <w:noWrap/>
            <w:vAlign w:val="center"/>
          </w:tcPr>
          <w:p w14:paraId="5851EAE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3.11</w:t>
            </w:r>
          </w:p>
        </w:tc>
        <w:tc>
          <w:tcPr>
            <w:tcW w:w="279" w:type="pct"/>
            <w:shd w:val="clear" w:color="auto" w:fill="auto"/>
            <w:noWrap/>
            <w:vAlign w:val="center"/>
          </w:tcPr>
          <w:p w14:paraId="59AE594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2.38</w:t>
            </w:r>
          </w:p>
        </w:tc>
        <w:tc>
          <w:tcPr>
            <w:tcW w:w="243" w:type="pct"/>
            <w:shd w:val="clear" w:color="auto" w:fill="auto"/>
            <w:noWrap/>
            <w:vAlign w:val="center"/>
          </w:tcPr>
          <w:p w14:paraId="10A3775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2.61</w:t>
            </w:r>
          </w:p>
        </w:tc>
        <w:tc>
          <w:tcPr>
            <w:tcW w:w="326" w:type="pct"/>
            <w:shd w:val="clear" w:color="auto" w:fill="auto"/>
            <w:noWrap/>
            <w:vAlign w:val="center"/>
          </w:tcPr>
          <w:p w14:paraId="6A27400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2.15</w:t>
            </w:r>
          </w:p>
        </w:tc>
        <w:tc>
          <w:tcPr>
            <w:tcW w:w="243" w:type="pct"/>
            <w:shd w:val="clear" w:color="auto" w:fill="auto"/>
            <w:noWrap/>
            <w:vAlign w:val="center"/>
          </w:tcPr>
          <w:p w14:paraId="7ED0B93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3.45</w:t>
            </w:r>
          </w:p>
        </w:tc>
        <w:tc>
          <w:tcPr>
            <w:tcW w:w="347" w:type="pct"/>
            <w:shd w:val="clear" w:color="auto" w:fill="auto"/>
            <w:noWrap/>
            <w:vAlign w:val="center"/>
          </w:tcPr>
          <w:p w14:paraId="285F51C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4.27</w:t>
            </w:r>
          </w:p>
        </w:tc>
        <w:tc>
          <w:tcPr>
            <w:tcW w:w="243" w:type="pct"/>
            <w:shd w:val="clear" w:color="auto" w:fill="auto"/>
            <w:noWrap/>
            <w:vAlign w:val="center"/>
          </w:tcPr>
          <w:p w14:paraId="6BD1C3A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4.16</w:t>
            </w:r>
          </w:p>
        </w:tc>
        <w:tc>
          <w:tcPr>
            <w:tcW w:w="320" w:type="pct"/>
            <w:shd w:val="clear" w:color="auto" w:fill="auto"/>
            <w:noWrap/>
            <w:vAlign w:val="center"/>
          </w:tcPr>
          <w:p w14:paraId="694C58A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2.54</w:t>
            </w:r>
          </w:p>
        </w:tc>
        <w:tc>
          <w:tcPr>
            <w:tcW w:w="272" w:type="pct"/>
            <w:shd w:val="clear" w:color="auto" w:fill="auto"/>
            <w:noWrap/>
            <w:vAlign w:val="center"/>
          </w:tcPr>
          <w:p w14:paraId="30F2D1D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2.97</w:t>
            </w:r>
          </w:p>
        </w:tc>
      </w:tr>
      <w:tr w:rsidR="00DE4294" w:rsidRPr="00080DCE" w14:paraId="672D0A12" w14:textId="77777777" w:rsidTr="00DE4294">
        <w:trPr>
          <w:trHeight w:val="340"/>
          <w:jc w:val="center"/>
        </w:trPr>
        <w:tc>
          <w:tcPr>
            <w:tcW w:w="477" w:type="pct"/>
            <w:shd w:val="clear" w:color="auto" w:fill="auto"/>
            <w:noWrap/>
            <w:vAlign w:val="center"/>
          </w:tcPr>
          <w:p w14:paraId="76EE191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六月</w:t>
            </w:r>
          </w:p>
        </w:tc>
        <w:tc>
          <w:tcPr>
            <w:tcW w:w="243" w:type="pct"/>
            <w:shd w:val="clear" w:color="auto" w:fill="auto"/>
            <w:noWrap/>
            <w:vAlign w:val="center"/>
          </w:tcPr>
          <w:p w14:paraId="2744A90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1.55</w:t>
            </w:r>
          </w:p>
        </w:tc>
        <w:tc>
          <w:tcPr>
            <w:tcW w:w="279" w:type="pct"/>
            <w:shd w:val="clear" w:color="auto" w:fill="auto"/>
            <w:noWrap/>
            <w:vAlign w:val="center"/>
          </w:tcPr>
          <w:p w14:paraId="10150AC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1.96</w:t>
            </w:r>
          </w:p>
        </w:tc>
        <w:tc>
          <w:tcPr>
            <w:tcW w:w="243" w:type="pct"/>
            <w:shd w:val="clear" w:color="auto" w:fill="auto"/>
            <w:noWrap/>
            <w:vAlign w:val="center"/>
          </w:tcPr>
          <w:p w14:paraId="124BEFC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2.11</w:t>
            </w:r>
          </w:p>
        </w:tc>
        <w:tc>
          <w:tcPr>
            <w:tcW w:w="266" w:type="pct"/>
            <w:shd w:val="clear" w:color="auto" w:fill="auto"/>
            <w:noWrap/>
            <w:vAlign w:val="center"/>
          </w:tcPr>
          <w:p w14:paraId="0639891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2.16</w:t>
            </w:r>
          </w:p>
        </w:tc>
        <w:tc>
          <w:tcPr>
            <w:tcW w:w="243" w:type="pct"/>
            <w:shd w:val="clear" w:color="auto" w:fill="auto"/>
            <w:noWrap/>
            <w:vAlign w:val="center"/>
          </w:tcPr>
          <w:p w14:paraId="684C35B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2.05</w:t>
            </w:r>
          </w:p>
        </w:tc>
        <w:tc>
          <w:tcPr>
            <w:tcW w:w="246" w:type="pct"/>
            <w:shd w:val="clear" w:color="auto" w:fill="auto"/>
            <w:noWrap/>
            <w:vAlign w:val="center"/>
          </w:tcPr>
          <w:p w14:paraId="4EB617A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2.23</w:t>
            </w:r>
          </w:p>
        </w:tc>
        <w:tc>
          <w:tcPr>
            <w:tcW w:w="243" w:type="pct"/>
            <w:shd w:val="clear" w:color="auto" w:fill="auto"/>
            <w:noWrap/>
            <w:vAlign w:val="center"/>
          </w:tcPr>
          <w:p w14:paraId="3AB56D6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2.56</w:t>
            </w:r>
          </w:p>
        </w:tc>
        <w:tc>
          <w:tcPr>
            <w:tcW w:w="243" w:type="pct"/>
            <w:shd w:val="clear" w:color="auto" w:fill="auto"/>
            <w:noWrap/>
            <w:vAlign w:val="center"/>
          </w:tcPr>
          <w:p w14:paraId="5D31FFA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2.19</w:t>
            </w:r>
          </w:p>
        </w:tc>
        <w:tc>
          <w:tcPr>
            <w:tcW w:w="243" w:type="pct"/>
            <w:shd w:val="clear" w:color="auto" w:fill="auto"/>
            <w:noWrap/>
            <w:vAlign w:val="center"/>
          </w:tcPr>
          <w:p w14:paraId="622A56B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2.16</w:t>
            </w:r>
          </w:p>
        </w:tc>
        <w:tc>
          <w:tcPr>
            <w:tcW w:w="279" w:type="pct"/>
            <w:shd w:val="clear" w:color="auto" w:fill="auto"/>
            <w:noWrap/>
            <w:vAlign w:val="center"/>
          </w:tcPr>
          <w:p w14:paraId="0D4E175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w:t>
            </w:r>
          </w:p>
        </w:tc>
        <w:tc>
          <w:tcPr>
            <w:tcW w:w="243" w:type="pct"/>
            <w:shd w:val="clear" w:color="auto" w:fill="auto"/>
            <w:noWrap/>
            <w:vAlign w:val="center"/>
          </w:tcPr>
          <w:p w14:paraId="07E1D1B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w:t>
            </w:r>
          </w:p>
        </w:tc>
        <w:tc>
          <w:tcPr>
            <w:tcW w:w="326" w:type="pct"/>
            <w:shd w:val="clear" w:color="auto" w:fill="auto"/>
            <w:noWrap/>
            <w:vAlign w:val="center"/>
          </w:tcPr>
          <w:p w14:paraId="7D3788B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1.95</w:t>
            </w:r>
          </w:p>
        </w:tc>
        <w:tc>
          <w:tcPr>
            <w:tcW w:w="243" w:type="pct"/>
            <w:shd w:val="clear" w:color="auto" w:fill="auto"/>
            <w:noWrap/>
            <w:vAlign w:val="center"/>
          </w:tcPr>
          <w:p w14:paraId="56858F0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1.99</w:t>
            </w:r>
          </w:p>
        </w:tc>
        <w:tc>
          <w:tcPr>
            <w:tcW w:w="347" w:type="pct"/>
            <w:shd w:val="clear" w:color="auto" w:fill="auto"/>
            <w:noWrap/>
            <w:vAlign w:val="center"/>
          </w:tcPr>
          <w:p w14:paraId="5CCCEDC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3.21</w:t>
            </w:r>
          </w:p>
        </w:tc>
        <w:tc>
          <w:tcPr>
            <w:tcW w:w="243" w:type="pct"/>
            <w:shd w:val="clear" w:color="auto" w:fill="auto"/>
            <w:noWrap/>
            <w:vAlign w:val="center"/>
          </w:tcPr>
          <w:p w14:paraId="3CCA331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3.76</w:t>
            </w:r>
          </w:p>
        </w:tc>
        <w:tc>
          <w:tcPr>
            <w:tcW w:w="320" w:type="pct"/>
            <w:shd w:val="clear" w:color="auto" w:fill="auto"/>
            <w:noWrap/>
            <w:vAlign w:val="center"/>
          </w:tcPr>
          <w:p w14:paraId="3417171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2.5</w:t>
            </w:r>
          </w:p>
        </w:tc>
        <w:tc>
          <w:tcPr>
            <w:tcW w:w="272" w:type="pct"/>
            <w:shd w:val="clear" w:color="auto" w:fill="auto"/>
            <w:noWrap/>
            <w:vAlign w:val="center"/>
          </w:tcPr>
          <w:p w14:paraId="74DD41A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2.66</w:t>
            </w:r>
          </w:p>
        </w:tc>
      </w:tr>
      <w:tr w:rsidR="00DE4294" w:rsidRPr="00080DCE" w14:paraId="7BE7ECD9" w14:textId="77777777" w:rsidTr="00DE4294">
        <w:trPr>
          <w:trHeight w:val="340"/>
          <w:jc w:val="center"/>
        </w:trPr>
        <w:tc>
          <w:tcPr>
            <w:tcW w:w="477" w:type="pct"/>
            <w:shd w:val="clear" w:color="auto" w:fill="auto"/>
            <w:noWrap/>
            <w:vAlign w:val="center"/>
          </w:tcPr>
          <w:p w14:paraId="45E8435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七月</w:t>
            </w:r>
          </w:p>
        </w:tc>
        <w:tc>
          <w:tcPr>
            <w:tcW w:w="243" w:type="pct"/>
            <w:shd w:val="clear" w:color="auto" w:fill="auto"/>
            <w:noWrap/>
            <w:vAlign w:val="center"/>
          </w:tcPr>
          <w:p w14:paraId="7A6CECB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1.76</w:t>
            </w:r>
          </w:p>
        </w:tc>
        <w:tc>
          <w:tcPr>
            <w:tcW w:w="279" w:type="pct"/>
            <w:shd w:val="clear" w:color="auto" w:fill="auto"/>
            <w:noWrap/>
            <w:vAlign w:val="center"/>
          </w:tcPr>
          <w:p w14:paraId="3FC1656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1.77</w:t>
            </w:r>
          </w:p>
        </w:tc>
        <w:tc>
          <w:tcPr>
            <w:tcW w:w="243" w:type="pct"/>
            <w:shd w:val="clear" w:color="auto" w:fill="auto"/>
            <w:noWrap/>
            <w:vAlign w:val="center"/>
          </w:tcPr>
          <w:p w14:paraId="795CA45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1.72</w:t>
            </w:r>
          </w:p>
        </w:tc>
        <w:tc>
          <w:tcPr>
            <w:tcW w:w="266" w:type="pct"/>
            <w:shd w:val="clear" w:color="auto" w:fill="auto"/>
            <w:noWrap/>
            <w:vAlign w:val="center"/>
          </w:tcPr>
          <w:p w14:paraId="7219A21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2.26</w:t>
            </w:r>
          </w:p>
        </w:tc>
        <w:tc>
          <w:tcPr>
            <w:tcW w:w="243" w:type="pct"/>
            <w:shd w:val="clear" w:color="auto" w:fill="auto"/>
            <w:noWrap/>
            <w:vAlign w:val="center"/>
          </w:tcPr>
          <w:p w14:paraId="5C6BB88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2.24</w:t>
            </w:r>
          </w:p>
        </w:tc>
        <w:tc>
          <w:tcPr>
            <w:tcW w:w="246" w:type="pct"/>
            <w:shd w:val="clear" w:color="auto" w:fill="auto"/>
            <w:noWrap/>
            <w:vAlign w:val="center"/>
          </w:tcPr>
          <w:p w14:paraId="2B91DB3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1.88</w:t>
            </w:r>
          </w:p>
        </w:tc>
        <w:tc>
          <w:tcPr>
            <w:tcW w:w="243" w:type="pct"/>
            <w:shd w:val="clear" w:color="auto" w:fill="auto"/>
            <w:noWrap/>
            <w:vAlign w:val="center"/>
          </w:tcPr>
          <w:p w14:paraId="1594C41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2.04</w:t>
            </w:r>
          </w:p>
        </w:tc>
        <w:tc>
          <w:tcPr>
            <w:tcW w:w="243" w:type="pct"/>
            <w:shd w:val="clear" w:color="auto" w:fill="auto"/>
            <w:noWrap/>
            <w:vAlign w:val="center"/>
          </w:tcPr>
          <w:p w14:paraId="0732CB9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2.41</w:t>
            </w:r>
          </w:p>
        </w:tc>
        <w:tc>
          <w:tcPr>
            <w:tcW w:w="243" w:type="pct"/>
            <w:shd w:val="clear" w:color="auto" w:fill="auto"/>
            <w:noWrap/>
            <w:vAlign w:val="center"/>
          </w:tcPr>
          <w:p w14:paraId="42BA478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2.19</w:t>
            </w:r>
          </w:p>
        </w:tc>
        <w:tc>
          <w:tcPr>
            <w:tcW w:w="279" w:type="pct"/>
            <w:shd w:val="clear" w:color="auto" w:fill="auto"/>
            <w:noWrap/>
            <w:vAlign w:val="center"/>
          </w:tcPr>
          <w:p w14:paraId="7F5641A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2.42</w:t>
            </w:r>
          </w:p>
        </w:tc>
        <w:tc>
          <w:tcPr>
            <w:tcW w:w="243" w:type="pct"/>
            <w:shd w:val="clear" w:color="auto" w:fill="auto"/>
            <w:noWrap/>
            <w:vAlign w:val="center"/>
          </w:tcPr>
          <w:p w14:paraId="2B20C3E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2.17</w:t>
            </w:r>
          </w:p>
        </w:tc>
        <w:tc>
          <w:tcPr>
            <w:tcW w:w="326" w:type="pct"/>
            <w:shd w:val="clear" w:color="auto" w:fill="auto"/>
            <w:noWrap/>
            <w:vAlign w:val="center"/>
          </w:tcPr>
          <w:p w14:paraId="2308966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2.29</w:t>
            </w:r>
          </w:p>
        </w:tc>
        <w:tc>
          <w:tcPr>
            <w:tcW w:w="243" w:type="pct"/>
            <w:shd w:val="clear" w:color="auto" w:fill="auto"/>
            <w:noWrap/>
            <w:vAlign w:val="center"/>
          </w:tcPr>
          <w:p w14:paraId="1B7E3E8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3.41</w:t>
            </w:r>
          </w:p>
        </w:tc>
        <w:tc>
          <w:tcPr>
            <w:tcW w:w="347" w:type="pct"/>
            <w:shd w:val="clear" w:color="auto" w:fill="auto"/>
            <w:noWrap/>
            <w:vAlign w:val="center"/>
          </w:tcPr>
          <w:p w14:paraId="55310CA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3.8</w:t>
            </w:r>
          </w:p>
        </w:tc>
        <w:tc>
          <w:tcPr>
            <w:tcW w:w="243" w:type="pct"/>
            <w:shd w:val="clear" w:color="auto" w:fill="auto"/>
            <w:noWrap/>
            <w:vAlign w:val="center"/>
          </w:tcPr>
          <w:p w14:paraId="55BFD73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3.98</w:t>
            </w:r>
          </w:p>
        </w:tc>
        <w:tc>
          <w:tcPr>
            <w:tcW w:w="320" w:type="pct"/>
            <w:shd w:val="clear" w:color="auto" w:fill="auto"/>
            <w:noWrap/>
            <w:vAlign w:val="center"/>
          </w:tcPr>
          <w:p w14:paraId="3BB0EDD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3.29</w:t>
            </w:r>
          </w:p>
        </w:tc>
        <w:tc>
          <w:tcPr>
            <w:tcW w:w="272" w:type="pct"/>
            <w:shd w:val="clear" w:color="auto" w:fill="auto"/>
            <w:noWrap/>
            <w:vAlign w:val="center"/>
          </w:tcPr>
          <w:p w14:paraId="0DA1312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2.86</w:t>
            </w:r>
          </w:p>
        </w:tc>
      </w:tr>
      <w:tr w:rsidR="00DE4294" w:rsidRPr="00080DCE" w14:paraId="62612801" w14:textId="77777777" w:rsidTr="00DE4294">
        <w:trPr>
          <w:trHeight w:val="340"/>
          <w:jc w:val="center"/>
        </w:trPr>
        <w:tc>
          <w:tcPr>
            <w:tcW w:w="477" w:type="pct"/>
            <w:shd w:val="clear" w:color="auto" w:fill="auto"/>
            <w:noWrap/>
            <w:vAlign w:val="center"/>
          </w:tcPr>
          <w:p w14:paraId="0B7643C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八月</w:t>
            </w:r>
          </w:p>
        </w:tc>
        <w:tc>
          <w:tcPr>
            <w:tcW w:w="243" w:type="pct"/>
            <w:shd w:val="clear" w:color="auto" w:fill="auto"/>
            <w:noWrap/>
            <w:vAlign w:val="center"/>
          </w:tcPr>
          <w:p w14:paraId="5314232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1.52</w:t>
            </w:r>
          </w:p>
        </w:tc>
        <w:tc>
          <w:tcPr>
            <w:tcW w:w="279" w:type="pct"/>
            <w:shd w:val="clear" w:color="auto" w:fill="auto"/>
            <w:noWrap/>
            <w:vAlign w:val="center"/>
          </w:tcPr>
          <w:p w14:paraId="46958FE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1.97</w:t>
            </w:r>
          </w:p>
        </w:tc>
        <w:tc>
          <w:tcPr>
            <w:tcW w:w="243" w:type="pct"/>
            <w:shd w:val="clear" w:color="auto" w:fill="auto"/>
            <w:noWrap/>
            <w:vAlign w:val="center"/>
          </w:tcPr>
          <w:p w14:paraId="72BE204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w:t>
            </w:r>
          </w:p>
        </w:tc>
        <w:tc>
          <w:tcPr>
            <w:tcW w:w="266" w:type="pct"/>
            <w:shd w:val="clear" w:color="auto" w:fill="auto"/>
            <w:noWrap/>
            <w:vAlign w:val="center"/>
          </w:tcPr>
          <w:p w14:paraId="02E926B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2.68</w:t>
            </w:r>
          </w:p>
        </w:tc>
        <w:tc>
          <w:tcPr>
            <w:tcW w:w="243" w:type="pct"/>
            <w:shd w:val="clear" w:color="auto" w:fill="auto"/>
            <w:noWrap/>
            <w:vAlign w:val="center"/>
          </w:tcPr>
          <w:p w14:paraId="457E71E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2.13</w:t>
            </w:r>
          </w:p>
        </w:tc>
        <w:tc>
          <w:tcPr>
            <w:tcW w:w="246" w:type="pct"/>
            <w:shd w:val="clear" w:color="auto" w:fill="auto"/>
            <w:noWrap/>
            <w:vAlign w:val="center"/>
          </w:tcPr>
          <w:p w14:paraId="1EE377D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1.99</w:t>
            </w:r>
          </w:p>
        </w:tc>
        <w:tc>
          <w:tcPr>
            <w:tcW w:w="243" w:type="pct"/>
            <w:shd w:val="clear" w:color="auto" w:fill="auto"/>
            <w:noWrap/>
            <w:vAlign w:val="center"/>
          </w:tcPr>
          <w:p w14:paraId="17795F4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w:t>
            </w:r>
          </w:p>
        </w:tc>
        <w:tc>
          <w:tcPr>
            <w:tcW w:w="243" w:type="pct"/>
            <w:shd w:val="clear" w:color="auto" w:fill="auto"/>
            <w:noWrap/>
            <w:vAlign w:val="center"/>
          </w:tcPr>
          <w:p w14:paraId="2649F1E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2.42</w:t>
            </w:r>
          </w:p>
        </w:tc>
        <w:tc>
          <w:tcPr>
            <w:tcW w:w="243" w:type="pct"/>
            <w:shd w:val="clear" w:color="auto" w:fill="auto"/>
            <w:noWrap/>
            <w:vAlign w:val="center"/>
          </w:tcPr>
          <w:p w14:paraId="7DD1F81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2.13</w:t>
            </w:r>
          </w:p>
        </w:tc>
        <w:tc>
          <w:tcPr>
            <w:tcW w:w="279" w:type="pct"/>
            <w:shd w:val="clear" w:color="auto" w:fill="auto"/>
            <w:noWrap/>
            <w:vAlign w:val="center"/>
          </w:tcPr>
          <w:p w14:paraId="7B278E0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2.22</w:t>
            </w:r>
          </w:p>
        </w:tc>
        <w:tc>
          <w:tcPr>
            <w:tcW w:w="243" w:type="pct"/>
            <w:shd w:val="clear" w:color="auto" w:fill="auto"/>
            <w:noWrap/>
            <w:vAlign w:val="center"/>
          </w:tcPr>
          <w:p w14:paraId="377F9BB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3.23</w:t>
            </w:r>
          </w:p>
        </w:tc>
        <w:tc>
          <w:tcPr>
            <w:tcW w:w="326" w:type="pct"/>
            <w:shd w:val="clear" w:color="auto" w:fill="auto"/>
            <w:noWrap/>
            <w:vAlign w:val="center"/>
          </w:tcPr>
          <w:p w14:paraId="3586D11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2.01</w:t>
            </w:r>
          </w:p>
        </w:tc>
        <w:tc>
          <w:tcPr>
            <w:tcW w:w="243" w:type="pct"/>
            <w:shd w:val="clear" w:color="auto" w:fill="auto"/>
            <w:noWrap/>
            <w:vAlign w:val="center"/>
          </w:tcPr>
          <w:p w14:paraId="100F5B7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2.29</w:t>
            </w:r>
          </w:p>
        </w:tc>
        <w:tc>
          <w:tcPr>
            <w:tcW w:w="347" w:type="pct"/>
            <w:shd w:val="clear" w:color="auto" w:fill="auto"/>
            <w:noWrap/>
            <w:vAlign w:val="center"/>
          </w:tcPr>
          <w:p w14:paraId="3835638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3.64</w:t>
            </w:r>
          </w:p>
        </w:tc>
        <w:tc>
          <w:tcPr>
            <w:tcW w:w="243" w:type="pct"/>
            <w:shd w:val="clear" w:color="auto" w:fill="auto"/>
            <w:noWrap/>
            <w:vAlign w:val="center"/>
          </w:tcPr>
          <w:p w14:paraId="73376CA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3.54</w:t>
            </w:r>
          </w:p>
        </w:tc>
        <w:tc>
          <w:tcPr>
            <w:tcW w:w="320" w:type="pct"/>
            <w:shd w:val="clear" w:color="auto" w:fill="auto"/>
            <w:noWrap/>
            <w:vAlign w:val="center"/>
          </w:tcPr>
          <w:p w14:paraId="3050619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2.57</w:t>
            </w:r>
          </w:p>
        </w:tc>
        <w:tc>
          <w:tcPr>
            <w:tcW w:w="272" w:type="pct"/>
            <w:shd w:val="clear" w:color="auto" w:fill="auto"/>
            <w:noWrap/>
            <w:vAlign w:val="center"/>
          </w:tcPr>
          <w:p w14:paraId="16BCC1B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2.67</w:t>
            </w:r>
          </w:p>
        </w:tc>
      </w:tr>
      <w:tr w:rsidR="00DE4294" w:rsidRPr="00080DCE" w14:paraId="44CD97E9" w14:textId="77777777" w:rsidTr="00DE4294">
        <w:trPr>
          <w:trHeight w:val="340"/>
          <w:jc w:val="center"/>
        </w:trPr>
        <w:tc>
          <w:tcPr>
            <w:tcW w:w="477" w:type="pct"/>
            <w:shd w:val="clear" w:color="auto" w:fill="auto"/>
            <w:noWrap/>
            <w:vAlign w:val="center"/>
          </w:tcPr>
          <w:p w14:paraId="44489EF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九月</w:t>
            </w:r>
          </w:p>
        </w:tc>
        <w:tc>
          <w:tcPr>
            <w:tcW w:w="243" w:type="pct"/>
            <w:shd w:val="clear" w:color="auto" w:fill="auto"/>
            <w:noWrap/>
            <w:vAlign w:val="center"/>
          </w:tcPr>
          <w:p w14:paraId="3107DD4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1.25</w:t>
            </w:r>
          </w:p>
        </w:tc>
        <w:tc>
          <w:tcPr>
            <w:tcW w:w="279" w:type="pct"/>
            <w:shd w:val="clear" w:color="auto" w:fill="auto"/>
            <w:noWrap/>
            <w:vAlign w:val="center"/>
          </w:tcPr>
          <w:p w14:paraId="15BFA07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1.34</w:t>
            </w:r>
          </w:p>
        </w:tc>
        <w:tc>
          <w:tcPr>
            <w:tcW w:w="243" w:type="pct"/>
            <w:shd w:val="clear" w:color="auto" w:fill="auto"/>
            <w:noWrap/>
            <w:vAlign w:val="center"/>
          </w:tcPr>
          <w:p w14:paraId="737BC24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1.36</w:t>
            </w:r>
          </w:p>
        </w:tc>
        <w:tc>
          <w:tcPr>
            <w:tcW w:w="266" w:type="pct"/>
            <w:shd w:val="clear" w:color="auto" w:fill="auto"/>
            <w:noWrap/>
            <w:vAlign w:val="center"/>
          </w:tcPr>
          <w:p w14:paraId="6DD82D5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2.04</w:t>
            </w:r>
          </w:p>
        </w:tc>
        <w:tc>
          <w:tcPr>
            <w:tcW w:w="243" w:type="pct"/>
            <w:shd w:val="clear" w:color="auto" w:fill="auto"/>
            <w:noWrap/>
            <w:vAlign w:val="center"/>
          </w:tcPr>
          <w:p w14:paraId="194FB0C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2.28</w:t>
            </w:r>
          </w:p>
        </w:tc>
        <w:tc>
          <w:tcPr>
            <w:tcW w:w="246" w:type="pct"/>
            <w:shd w:val="clear" w:color="auto" w:fill="auto"/>
            <w:noWrap/>
            <w:vAlign w:val="center"/>
          </w:tcPr>
          <w:p w14:paraId="213DA43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2.08</w:t>
            </w:r>
          </w:p>
        </w:tc>
        <w:tc>
          <w:tcPr>
            <w:tcW w:w="243" w:type="pct"/>
            <w:shd w:val="clear" w:color="auto" w:fill="auto"/>
            <w:noWrap/>
            <w:vAlign w:val="center"/>
          </w:tcPr>
          <w:p w14:paraId="54D2080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1.67</w:t>
            </w:r>
          </w:p>
        </w:tc>
        <w:tc>
          <w:tcPr>
            <w:tcW w:w="243" w:type="pct"/>
            <w:shd w:val="clear" w:color="auto" w:fill="auto"/>
            <w:noWrap/>
            <w:vAlign w:val="center"/>
          </w:tcPr>
          <w:p w14:paraId="188BE9C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2.07</w:t>
            </w:r>
          </w:p>
        </w:tc>
        <w:tc>
          <w:tcPr>
            <w:tcW w:w="243" w:type="pct"/>
            <w:shd w:val="clear" w:color="auto" w:fill="auto"/>
            <w:noWrap/>
            <w:vAlign w:val="center"/>
          </w:tcPr>
          <w:p w14:paraId="4A93AE2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2.09</w:t>
            </w:r>
          </w:p>
        </w:tc>
        <w:tc>
          <w:tcPr>
            <w:tcW w:w="279" w:type="pct"/>
            <w:shd w:val="clear" w:color="auto" w:fill="auto"/>
            <w:noWrap/>
            <w:vAlign w:val="center"/>
          </w:tcPr>
          <w:p w14:paraId="1E8D504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1.75</w:t>
            </w:r>
          </w:p>
        </w:tc>
        <w:tc>
          <w:tcPr>
            <w:tcW w:w="243" w:type="pct"/>
            <w:shd w:val="clear" w:color="auto" w:fill="auto"/>
            <w:noWrap/>
            <w:vAlign w:val="center"/>
          </w:tcPr>
          <w:p w14:paraId="2E4EB26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1.17</w:t>
            </w:r>
          </w:p>
        </w:tc>
        <w:tc>
          <w:tcPr>
            <w:tcW w:w="326" w:type="pct"/>
            <w:shd w:val="clear" w:color="auto" w:fill="auto"/>
            <w:noWrap/>
            <w:vAlign w:val="center"/>
          </w:tcPr>
          <w:p w14:paraId="1C1DF84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w:t>
            </w:r>
          </w:p>
        </w:tc>
        <w:tc>
          <w:tcPr>
            <w:tcW w:w="243" w:type="pct"/>
            <w:shd w:val="clear" w:color="auto" w:fill="auto"/>
            <w:noWrap/>
            <w:vAlign w:val="center"/>
          </w:tcPr>
          <w:p w14:paraId="44C96DE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2.18</w:t>
            </w:r>
          </w:p>
        </w:tc>
        <w:tc>
          <w:tcPr>
            <w:tcW w:w="347" w:type="pct"/>
            <w:shd w:val="clear" w:color="auto" w:fill="auto"/>
            <w:noWrap/>
            <w:vAlign w:val="center"/>
          </w:tcPr>
          <w:p w14:paraId="7E8997F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3.38</w:t>
            </w:r>
          </w:p>
        </w:tc>
        <w:tc>
          <w:tcPr>
            <w:tcW w:w="243" w:type="pct"/>
            <w:shd w:val="clear" w:color="auto" w:fill="auto"/>
            <w:noWrap/>
            <w:vAlign w:val="center"/>
          </w:tcPr>
          <w:p w14:paraId="7F98049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3.24</w:t>
            </w:r>
          </w:p>
        </w:tc>
        <w:tc>
          <w:tcPr>
            <w:tcW w:w="320" w:type="pct"/>
            <w:shd w:val="clear" w:color="auto" w:fill="auto"/>
            <w:noWrap/>
            <w:vAlign w:val="center"/>
          </w:tcPr>
          <w:p w14:paraId="05F6279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2.24</w:t>
            </w:r>
          </w:p>
        </w:tc>
        <w:tc>
          <w:tcPr>
            <w:tcW w:w="272" w:type="pct"/>
            <w:shd w:val="clear" w:color="auto" w:fill="auto"/>
            <w:noWrap/>
            <w:vAlign w:val="center"/>
          </w:tcPr>
          <w:p w14:paraId="4F59D85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2.36</w:t>
            </w:r>
          </w:p>
        </w:tc>
      </w:tr>
      <w:tr w:rsidR="00DE4294" w:rsidRPr="00080DCE" w14:paraId="7D7EFFA3" w14:textId="77777777" w:rsidTr="00DE4294">
        <w:trPr>
          <w:trHeight w:val="340"/>
          <w:jc w:val="center"/>
        </w:trPr>
        <w:tc>
          <w:tcPr>
            <w:tcW w:w="477" w:type="pct"/>
            <w:shd w:val="clear" w:color="auto" w:fill="auto"/>
            <w:noWrap/>
            <w:vAlign w:val="center"/>
          </w:tcPr>
          <w:p w14:paraId="1E49ADB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十月</w:t>
            </w:r>
          </w:p>
        </w:tc>
        <w:tc>
          <w:tcPr>
            <w:tcW w:w="243" w:type="pct"/>
            <w:shd w:val="clear" w:color="auto" w:fill="auto"/>
            <w:noWrap/>
            <w:vAlign w:val="center"/>
          </w:tcPr>
          <w:p w14:paraId="0B9A512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1.19</w:t>
            </w:r>
          </w:p>
        </w:tc>
        <w:tc>
          <w:tcPr>
            <w:tcW w:w="279" w:type="pct"/>
            <w:shd w:val="clear" w:color="auto" w:fill="auto"/>
            <w:noWrap/>
            <w:vAlign w:val="center"/>
          </w:tcPr>
          <w:p w14:paraId="3A27E87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1.16</w:t>
            </w:r>
          </w:p>
        </w:tc>
        <w:tc>
          <w:tcPr>
            <w:tcW w:w="243" w:type="pct"/>
            <w:shd w:val="clear" w:color="auto" w:fill="auto"/>
            <w:noWrap/>
            <w:vAlign w:val="center"/>
          </w:tcPr>
          <w:p w14:paraId="280DBF8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1.39</w:t>
            </w:r>
          </w:p>
        </w:tc>
        <w:tc>
          <w:tcPr>
            <w:tcW w:w="266" w:type="pct"/>
            <w:shd w:val="clear" w:color="auto" w:fill="auto"/>
            <w:noWrap/>
            <w:vAlign w:val="center"/>
          </w:tcPr>
          <w:p w14:paraId="327A3F0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1.72</w:t>
            </w:r>
          </w:p>
        </w:tc>
        <w:tc>
          <w:tcPr>
            <w:tcW w:w="243" w:type="pct"/>
            <w:shd w:val="clear" w:color="auto" w:fill="auto"/>
            <w:noWrap/>
            <w:vAlign w:val="center"/>
          </w:tcPr>
          <w:p w14:paraId="16D1530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1.92</w:t>
            </w:r>
          </w:p>
        </w:tc>
        <w:tc>
          <w:tcPr>
            <w:tcW w:w="246" w:type="pct"/>
            <w:shd w:val="clear" w:color="auto" w:fill="auto"/>
            <w:noWrap/>
            <w:vAlign w:val="center"/>
          </w:tcPr>
          <w:p w14:paraId="776AF8B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1.88</w:t>
            </w:r>
          </w:p>
        </w:tc>
        <w:tc>
          <w:tcPr>
            <w:tcW w:w="243" w:type="pct"/>
            <w:shd w:val="clear" w:color="auto" w:fill="auto"/>
            <w:noWrap/>
            <w:vAlign w:val="center"/>
          </w:tcPr>
          <w:p w14:paraId="5DD3DDF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1.62</w:t>
            </w:r>
          </w:p>
        </w:tc>
        <w:tc>
          <w:tcPr>
            <w:tcW w:w="243" w:type="pct"/>
            <w:shd w:val="clear" w:color="auto" w:fill="auto"/>
            <w:noWrap/>
            <w:vAlign w:val="center"/>
          </w:tcPr>
          <w:p w14:paraId="23F73F2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1.61</w:t>
            </w:r>
          </w:p>
        </w:tc>
        <w:tc>
          <w:tcPr>
            <w:tcW w:w="243" w:type="pct"/>
            <w:shd w:val="clear" w:color="auto" w:fill="auto"/>
            <w:noWrap/>
            <w:vAlign w:val="center"/>
          </w:tcPr>
          <w:p w14:paraId="5F3E564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2.26</w:t>
            </w:r>
          </w:p>
        </w:tc>
        <w:tc>
          <w:tcPr>
            <w:tcW w:w="279" w:type="pct"/>
            <w:shd w:val="clear" w:color="auto" w:fill="auto"/>
            <w:noWrap/>
            <w:vAlign w:val="center"/>
          </w:tcPr>
          <w:p w14:paraId="75814BA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1.69</w:t>
            </w:r>
          </w:p>
        </w:tc>
        <w:tc>
          <w:tcPr>
            <w:tcW w:w="243" w:type="pct"/>
            <w:shd w:val="clear" w:color="auto" w:fill="auto"/>
            <w:noWrap/>
            <w:vAlign w:val="center"/>
          </w:tcPr>
          <w:p w14:paraId="7C3FCEF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1.49</w:t>
            </w:r>
          </w:p>
        </w:tc>
        <w:tc>
          <w:tcPr>
            <w:tcW w:w="326" w:type="pct"/>
            <w:shd w:val="clear" w:color="auto" w:fill="auto"/>
            <w:noWrap/>
            <w:vAlign w:val="center"/>
          </w:tcPr>
          <w:p w14:paraId="36F37AE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2.38</w:t>
            </w:r>
          </w:p>
        </w:tc>
        <w:tc>
          <w:tcPr>
            <w:tcW w:w="243" w:type="pct"/>
            <w:shd w:val="clear" w:color="auto" w:fill="auto"/>
            <w:noWrap/>
            <w:vAlign w:val="center"/>
          </w:tcPr>
          <w:p w14:paraId="35BF9B8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3.53</w:t>
            </w:r>
          </w:p>
        </w:tc>
        <w:tc>
          <w:tcPr>
            <w:tcW w:w="347" w:type="pct"/>
            <w:shd w:val="clear" w:color="auto" w:fill="auto"/>
            <w:noWrap/>
            <w:vAlign w:val="center"/>
          </w:tcPr>
          <w:p w14:paraId="12BF7F0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4.55</w:t>
            </w:r>
          </w:p>
        </w:tc>
        <w:tc>
          <w:tcPr>
            <w:tcW w:w="243" w:type="pct"/>
            <w:shd w:val="clear" w:color="auto" w:fill="auto"/>
            <w:noWrap/>
            <w:vAlign w:val="center"/>
          </w:tcPr>
          <w:p w14:paraId="57795E0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3.54</w:t>
            </w:r>
          </w:p>
        </w:tc>
        <w:tc>
          <w:tcPr>
            <w:tcW w:w="320" w:type="pct"/>
            <w:shd w:val="clear" w:color="auto" w:fill="auto"/>
            <w:noWrap/>
            <w:vAlign w:val="center"/>
          </w:tcPr>
          <w:p w14:paraId="6619F42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2.18</w:t>
            </w:r>
          </w:p>
        </w:tc>
        <w:tc>
          <w:tcPr>
            <w:tcW w:w="272" w:type="pct"/>
            <w:shd w:val="clear" w:color="auto" w:fill="auto"/>
            <w:noWrap/>
            <w:vAlign w:val="center"/>
          </w:tcPr>
          <w:p w14:paraId="0CB7AD4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2.54</w:t>
            </w:r>
          </w:p>
        </w:tc>
      </w:tr>
      <w:tr w:rsidR="00DE4294" w:rsidRPr="00080DCE" w14:paraId="635D3F61" w14:textId="77777777" w:rsidTr="00DE4294">
        <w:trPr>
          <w:trHeight w:val="340"/>
          <w:jc w:val="center"/>
        </w:trPr>
        <w:tc>
          <w:tcPr>
            <w:tcW w:w="477" w:type="pct"/>
            <w:shd w:val="clear" w:color="auto" w:fill="auto"/>
            <w:noWrap/>
            <w:vAlign w:val="center"/>
          </w:tcPr>
          <w:p w14:paraId="0C220CA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十一月</w:t>
            </w:r>
          </w:p>
        </w:tc>
        <w:tc>
          <w:tcPr>
            <w:tcW w:w="243" w:type="pct"/>
            <w:shd w:val="clear" w:color="auto" w:fill="auto"/>
            <w:noWrap/>
            <w:vAlign w:val="center"/>
          </w:tcPr>
          <w:p w14:paraId="114CF11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0.95</w:t>
            </w:r>
          </w:p>
        </w:tc>
        <w:tc>
          <w:tcPr>
            <w:tcW w:w="279" w:type="pct"/>
            <w:shd w:val="clear" w:color="auto" w:fill="auto"/>
            <w:noWrap/>
            <w:vAlign w:val="center"/>
          </w:tcPr>
          <w:p w14:paraId="4FC9A13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0.94</w:t>
            </w:r>
          </w:p>
        </w:tc>
        <w:tc>
          <w:tcPr>
            <w:tcW w:w="243" w:type="pct"/>
            <w:shd w:val="clear" w:color="auto" w:fill="auto"/>
            <w:noWrap/>
            <w:vAlign w:val="center"/>
          </w:tcPr>
          <w:p w14:paraId="053AE57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1.45</w:t>
            </w:r>
          </w:p>
        </w:tc>
        <w:tc>
          <w:tcPr>
            <w:tcW w:w="266" w:type="pct"/>
            <w:shd w:val="clear" w:color="auto" w:fill="auto"/>
            <w:noWrap/>
            <w:vAlign w:val="center"/>
          </w:tcPr>
          <w:p w14:paraId="3F8102C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1.74</w:t>
            </w:r>
          </w:p>
        </w:tc>
        <w:tc>
          <w:tcPr>
            <w:tcW w:w="243" w:type="pct"/>
            <w:shd w:val="clear" w:color="auto" w:fill="auto"/>
            <w:noWrap/>
            <w:vAlign w:val="center"/>
          </w:tcPr>
          <w:p w14:paraId="5355821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1.63</w:t>
            </w:r>
          </w:p>
        </w:tc>
        <w:tc>
          <w:tcPr>
            <w:tcW w:w="246" w:type="pct"/>
            <w:shd w:val="clear" w:color="auto" w:fill="auto"/>
            <w:noWrap/>
            <w:vAlign w:val="center"/>
          </w:tcPr>
          <w:p w14:paraId="126D4DE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1.36</w:t>
            </w:r>
          </w:p>
        </w:tc>
        <w:tc>
          <w:tcPr>
            <w:tcW w:w="243" w:type="pct"/>
            <w:shd w:val="clear" w:color="auto" w:fill="auto"/>
            <w:noWrap/>
            <w:vAlign w:val="center"/>
          </w:tcPr>
          <w:p w14:paraId="0651853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w:t>
            </w:r>
          </w:p>
        </w:tc>
        <w:tc>
          <w:tcPr>
            <w:tcW w:w="243" w:type="pct"/>
            <w:shd w:val="clear" w:color="auto" w:fill="auto"/>
            <w:noWrap/>
            <w:vAlign w:val="center"/>
          </w:tcPr>
          <w:p w14:paraId="006F2AC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1.61</w:t>
            </w:r>
          </w:p>
        </w:tc>
        <w:tc>
          <w:tcPr>
            <w:tcW w:w="243" w:type="pct"/>
            <w:shd w:val="clear" w:color="auto" w:fill="auto"/>
            <w:noWrap/>
            <w:vAlign w:val="center"/>
          </w:tcPr>
          <w:p w14:paraId="43C7D6F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1.73</w:t>
            </w:r>
          </w:p>
        </w:tc>
        <w:tc>
          <w:tcPr>
            <w:tcW w:w="279" w:type="pct"/>
            <w:shd w:val="clear" w:color="auto" w:fill="auto"/>
            <w:noWrap/>
            <w:vAlign w:val="center"/>
          </w:tcPr>
          <w:p w14:paraId="648E01E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w:t>
            </w:r>
          </w:p>
        </w:tc>
        <w:tc>
          <w:tcPr>
            <w:tcW w:w="243" w:type="pct"/>
            <w:shd w:val="clear" w:color="auto" w:fill="auto"/>
            <w:noWrap/>
            <w:vAlign w:val="center"/>
          </w:tcPr>
          <w:p w14:paraId="36EB766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1.49</w:t>
            </w:r>
          </w:p>
        </w:tc>
        <w:tc>
          <w:tcPr>
            <w:tcW w:w="326" w:type="pct"/>
            <w:shd w:val="clear" w:color="auto" w:fill="auto"/>
            <w:noWrap/>
            <w:vAlign w:val="center"/>
          </w:tcPr>
          <w:p w14:paraId="022AEAF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1.09</w:t>
            </w:r>
          </w:p>
        </w:tc>
        <w:tc>
          <w:tcPr>
            <w:tcW w:w="243" w:type="pct"/>
            <w:shd w:val="clear" w:color="auto" w:fill="auto"/>
            <w:noWrap/>
            <w:vAlign w:val="center"/>
          </w:tcPr>
          <w:p w14:paraId="43850ED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2.22</w:t>
            </w:r>
          </w:p>
        </w:tc>
        <w:tc>
          <w:tcPr>
            <w:tcW w:w="347" w:type="pct"/>
            <w:shd w:val="clear" w:color="auto" w:fill="auto"/>
            <w:noWrap/>
            <w:vAlign w:val="center"/>
          </w:tcPr>
          <w:p w14:paraId="6297841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2.59</w:t>
            </w:r>
          </w:p>
        </w:tc>
        <w:tc>
          <w:tcPr>
            <w:tcW w:w="243" w:type="pct"/>
            <w:shd w:val="clear" w:color="auto" w:fill="auto"/>
            <w:noWrap/>
            <w:vAlign w:val="center"/>
          </w:tcPr>
          <w:p w14:paraId="69B3F88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2.42</w:t>
            </w:r>
          </w:p>
        </w:tc>
        <w:tc>
          <w:tcPr>
            <w:tcW w:w="320" w:type="pct"/>
            <w:shd w:val="clear" w:color="auto" w:fill="auto"/>
            <w:noWrap/>
            <w:vAlign w:val="center"/>
          </w:tcPr>
          <w:p w14:paraId="3851D1B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1.74</w:t>
            </w:r>
          </w:p>
        </w:tc>
        <w:tc>
          <w:tcPr>
            <w:tcW w:w="272" w:type="pct"/>
            <w:shd w:val="clear" w:color="auto" w:fill="auto"/>
            <w:noWrap/>
            <w:vAlign w:val="center"/>
          </w:tcPr>
          <w:p w14:paraId="35E6692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1.69</w:t>
            </w:r>
          </w:p>
        </w:tc>
      </w:tr>
      <w:tr w:rsidR="00DE4294" w:rsidRPr="00080DCE" w14:paraId="79BFAC40" w14:textId="77777777" w:rsidTr="00DE4294">
        <w:trPr>
          <w:trHeight w:val="340"/>
          <w:jc w:val="center"/>
        </w:trPr>
        <w:tc>
          <w:tcPr>
            <w:tcW w:w="477" w:type="pct"/>
            <w:shd w:val="clear" w:color="auto" w:fill="auto"/>
            <w:noWrap/>
            <w:vAlign w:val="center"/>
          </w:tcPr>
          <w:p w14:paraId="0B55654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十二月</w:t>
            </w:r>
          </w:p>
        </w:tc>
        <w:tc>
          <w:tcPr>
            <w:tcW w:w="243" w:type="pct"/>
            <w:shd w:val="clear" w:color="auto" w:fill="auto"/>
            <w:noWrap/>
            <w:vAlign w:val="center"/>
          </w:tcPr>
          <w:p w14:paraId="661A092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0.84</w:t>
            </w:r>
          </w:p>
        </w:tc>
        <w:tc>
          <w:tcPr>
            <w:tcW w:w="279" w:type="pct"/>
            <w:shd w:val="clear" w:color="auto" w:fill="auto"/>
            <w:noWrap/>
            <w:vAlign w:val="center"/>
          </w:tcPr>
          <w:p w14:paraId="0FDD691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0.71</w:t>
            </w:r>
          </w:p>
        </w:tc>
        <w:tc>
          <w:tcPr>
            <w:tcW w:w="243" w:type="pct"/>
            <w:shd w:val="clear" w:color="auto" w:fill="auto"/>
            <w:noWrap/>
            <w:vAlign w:val="center"/>
          </w:tcPr>
          <w:p w14:paraId="3C158E5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1.28</w:t>
            </w:r>
          </w:p>
        </w:tc>
        <w:tc>
          <w:tcPr>
            <w:tcW w:w="266" w:type="pct"/>
            <w:shd w:val="clear" w:color="auto" w:fill="auto"/>
            <w:noWrap/>
            <w:vAlign w:val="center"/>
          </w:tcPr>
          <w:p w14:paraId="22028A8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1.49</w:t>
            </w:r>
          </w:p>
        </w:tc>
        <w:tc>
          <w:tcPr>
            <w:tcW w:w="243" w:type="pct"/>
            <w:shd w:val="clear" w:color="auto" w:fill="auto"/>
            <w:noWrap/>
            <w:vAlign w:val="center"/>
          </w:tcPr>
          <w:p w14:paraId="56893E9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w:t>
            </w:r>
          </w:p>
        </w:tc>
        <w:tc>
          <w:tcPr>
            <w:tcW w:w="246" w:type="pct"/>
            <w:shd w:val="clear" w:color="auto" w:fill="auto"/>
            <w:noWrap/>
            <w:vAlign w:val="center"/>
          </w:tcPr>
          <w:p w14:paraId="6A33607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1.21</w:t>
            </w:r>
          </w:p>
        </w:tc>
        <w:tc>
          <w:tcPr>
            <w:tcW w:w="243" w:type="pct"/>
            <w:shd w:val="clear" w:color="auto" w:fill="auto"/>
            <w:noWrap/>
            <w:vAlign w:val="center"/>
          </w:tcPr>
          <w:p w14:paraId="5008190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w:t>
            </w:r>
          </w:p>
        </w:tc>
        <w:tc>
          <w:tcPr>
            <w:tcW w:w="243" w:type="pct"/>
            <w:shd w:val="clear" w:color="auto" w:fill="auto"/>
            <w:noWrap/>
            <w:vAlign w:val="center"/>
          </w:tcPr>
          <w:p w14:paraId="61B622E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w:t>
            </w:r>
          </w:p>
        </w:tc>
        <w:tc>
          <w:tcPr>
            <w:tcW w:w="243" w:type="pct"/>
            <w:shd w:val="clear" w:color="auto" w:fill="auto"/>
            <w:noWrap/>
            <w:vAlign w:val="center"/>
          </w:tcPr>
          <w:p w14:paraId="2365B23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w:t>
            </w:r>
          </w:p>
        </w:tc>
        <w:tc>
          <w:tcPr>
            <w:tcW w:w="279" w:type="pct"/>
            <w:shd w:val="clear" w:color="auto" w:fill="auto"/>
            <w:noWrap/>
            <w:vAlign w:val="center"/>
          </w:tcPr>
          <w:p w14:paraId="0F72A79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w:t>
            </w:r>
          </w:p>
        </w:tc>
        <w:tc>
          <w:tcPr>
            <w:tcW w:w="243" w:type="pct"/>
            <w:shd w:val="clear" w:color="auto" w:fill="auto"/>
            <w:noWrap/>
            <w:vAlign w:val="center"/>
          </w:tcPr>
          <w:p w14:paraId="3C94543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1.32</w:t>
            </w:r>
          </w:p>
        </w:tc>
        <w:tc>
          <w:tcPr>
            <w:tcW w:w="326" w:type="pct"/>
            <w:shd w:val="clear" w:color="auto" w:fill="auto"/>
            <w:noWrap/>
            <w:vAlign w:val="center"/>
          </w:tcPr>
          <w:p w14:paraId="216FFF0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w:t>
            </w:r>
          </w:p>
        </w:tc>
        <w:tc>
          <w:tcPr>
            <w:tcW w:w="243" w:type="pct"/>
            <w:shd w:val="clear" w:color="auto" w:fill="auto"/>
            <w:noWrap/>
            <w:vAlign w:val="center"/>
          </w:tcPr>
          <w:p w14:paraId="60976DB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0.85</w:t>
            </w:r>
          </w:p>
        </w:tc>
        <w:tc>
          <w:tcPr>
            <w:tcW w:w="347" w:type="pct"/>
            <w:shd w:val="clear" w:color="auto" w:fill="auto"/>
            <w:noWrap/>
            <w:vAlign w:val="center"/>
          </w:tcPr>
          <w:p w14:paraId="2C5995F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1.48</w:t>
            </w:r>
          </w:p>
        </w:tc>
        <w:tc>
          <w:tcPr>
            <w:tcW w:w="243" w:type="pct"/>
            <w:shd w:val="clear" w:color="auto" w:fill="auto"/>
            <w:noWrap/>
            <w:vAlign w:val="center"/>
          </w:tcPr>
          <w:p w14:paraId="03DC232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1.38</w:t>
            </w:r>
          </w:p>
        </w:tc>
        <w:tc>
          <w:tcPr>
            <w:tcW w:w="320" w:type="pct"/>
            <w:shd w:val="clear" w:color="auto" w:fill="auto"/>
            <w:noWrap/>
            <w:vAlign w:val="center"/>
          </w:tcPr>
          <w:p w14:paraId="2F3DDFB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1.49</w:t>
            </w:r>
          </w:p>
        </w:tc>
        <w:tc>
          <w:tcPr>
            <w:tcW w:w="272" w:type="pct"/>
            <w:shd w:val="clear" w:color="auto" w:fill="auto"/>
            <w:noWrap/>
            <w:vAlign w:val="center"/>
          </w:tcPr>
          <w:p w14:paraId="73BB768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1.18</w:t>
            </w:r>
          </w:p>
        </w:tc>
      </w:tr>
      <w:tr w:rsidR="00DE4294" w:rsidRPr="00080DCE" w14:paraId="190965CC" w14:textId="77777777" w:rsidTr="00DE4294">
        <w:trPr>
          <w:trHeight w:val="340"/>
          <w:jc w:val="center"/>
        </w:trPr>
        <w:tc>
          <w:tcPr>
            <w:tcW w:w="477" w:type="pct"/>
            <w:shd w:val="clear" w:color="auto" w:fill="auto"/>
            <w:noWrap/>
            <w:vAlign w:val="center"/>
          </w:tcPr>
          <w:p w14:paraId="494019E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全年</w:t>
            </w:r>
          </w:p>
        </w:tc>
        <w:tc>
          <w:tcPr>
            <w:tcW w:w="243" w:type="pct"/>
            <w:shd w:val="clear" w:color="auto" w:fill="auto"/>
            <w:noWrap/>
            <w:vAlign w:val="center"/>
          </w:tcPr>
          <w:p w14:paraId="3B2E4FC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1.09</w:t>
            </w:r>
          </w:p>
        </w:tc>
        <w:tc>
          <w:tcPr>
            <w:tcW w:w="279" w:type="pct"/>
            <w:shd w:val="clear" w:color="auto" w:fill="auto"/>
            <w:noWrap/>
            <w:vAlign w:val="center"/>
          </w:tcPr>
          <w:p w14:paraId="7AB6E96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1.3</w:t>
            </w:r>
          </w:p>
        </w:tc>
        <w:tc>
          <w:tcPr>
            <w:tcW w:w="243" w:type="pct"/>
            <w:shd w:val="clear" w:color="auto" w:fill="auto"/>
            <w:noWrap/>
            <w:vAlign w:val="center"/>
          </w:tcPr>
          <w:p w14:paraId="5625983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w:t>
            </w:r>
          </w:p>
        </w:tc>
        <w:tc>
          <w:tcPr>
            <w:tcW w:w="266" w:type="pct"/>
            <w:shd w:val="clear" w:color="auto" w:fill="auto"/>
            <w:noWrap/>
            <w:vAlign w:val="center"/>
          </w:tcPr>
          <w:p w14:paraId="7B4C866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1.94</w:t>
            </w:r>
          </w:p>
        </w:tc>
        <w:tc>
          <w:tcPr>
            <w:tcW w:w="243" w:type="pct"/>
            <w:shd w:val="clear" w:color="auto" w:fill="auto"/>
            <w:noWrap/>
            <w:vAlign w:val="center"/>
          </w:tcPr>
          <w:p w14:paraId="41CD589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1.95</w:t>
            </w:r>
          </w:p>
        </w:tc>
        <w:tc>
          <w:tcPr>
            <w:tcW w:w="246" w:type="pct"/>
            <w:shd w:val="clear" w:color="auto" w:fill="auto"/>
            <w:noWrap/>
            <w:vAlign w:val="center"/>
          </w:tcPr>
          <w:p w14:paraId="7DCC68C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w:t>
            </w:r>
          </w:p>
        </w:tc>
        <w:tc>
          <w:tcPr>
            <w:tcW w:w="243" w:type="pct"/>
            <w:shd w:val="clear" w:color="auto" w:fill="auto"/>
            <w:noWrap/>
            <w:vAlign w:val="center"/>
          </w:tcPr>
          <w:p w14:paraId="25DD796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1.99</w:t>
            </w:r>
          </w:p>
        </w:tc>
        <w:tc>
          <w:tcPr>
            <w:tcW w:w="243" w:type="pct"/>
            <w:shd w:val="clear" w:color="auto" w:fill="auto"/>
            <w:noWrap/>
            <w:vAlign w:val="center"/>
          </w:tcPr>
          <w:p w14:paraId="3C876B3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2.12</w:t>
            </w:r>
          </w:p>
        </w:tc>
        <w:tc>
          <w:tcPr>
            <w:tcW w:w="243" w:type="pct"/>
            <w:shd w:val="clear" w:color="auto" w:fill="auto"/>
            <w:noWrap/>
            <w:vAlign w:val="center"/>
          </w:tcPr>
          <w:p w14:paraId="3228EE0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2.35</w:t>
            </w:r>
          </w:p>
        </w:tc>
        <w:tc>
          <w:tcPr>
            <w:tcW w:w="279" w:type="pct"/>
            <w:shd w:val="clear" w:color="auto" w:fill="auto"/>
            <w:noWrap/>
            <w:vAlign w:val="center"/>
          </w:tcPr>
          <w:p w14:paraId="6741571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1.86</w:t>
            </w:r>
          </w:p>
        </w:tc>
        <w:tc>
          <w:tcPr>
            <w:tcW w:w="243" w:type="pct"/>
            <w:shd w:val="clear" w:color="auto" w:fill="auto"/>
            <w:noWrap/>
            <w:vAlign w:val="center"/>
          </w:tcPr>
          <w:p w14:paraId="50B6FC8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1.63</w:t>
            </w:r>
          </w:p>
        </w:tc>
        <w:tc>
          <w:tcPr>
            <w:tcW w:w="326" w:type="pct"/>
            <w:shd w:val="clear" w:color="auto" w:fill="auto"/>
            <w:noWrap/>
            <w:vAlign w:val="center"/>
          </w:tcPr>
          <w:p w14:paraId="170375F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1.54</w:t>
            </w:r>
          </w:p>
        </w:tc>
        <w:tc>
          <w:tcPr>
            <w:tcW w:w="243" w:type="pct"/>
            <w:shd w:val="clear" w:color="auto" w:fill="auto"/>
            <w:noWrap/>
            <w:vAlign w:val="center"/>
          </w:tcPr>
          <w:p w14:paraId="7AD1DFF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2.26</w:t>
            </w:r>
          </w:p>
        </w:tc>
        <w:tc>
          <w:tcPr>
            <w:tcW w:w="347" w:type="pct"/>
            <w:shd w:val="clear" w:color="auto" w:fill="auto"/>
            <w:noWrap/>
            <w:vAlign w:val="center"/>
          </w:tcPr>
          <w:p w14:paraId="608A195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3.51</w:t>
            </w:r>
          </w:p>
        </w:tc>
        <w:tc>
          <w:tcPr>
            <w:tcW w:w="243" w:type="pct"/>
            <w:shd w:val="clear" w:color="auto" w:fill="auto"/>
            <w:noWrap/>
            <w:vAlign w:val="center"/>
          </w:tcPr>
          <w:p w14:paraId="2CFBF0C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3.4</w:t>
            </w:r>
          </w:p>
        </w:tc>
        <w:tc>
          <w:tcPr>
            <w:tcW w:w="320" w:type="pct"/>
            <w:shd w:val="clear" w:color="auto" w:fill="auto"/>
            <w:noWrap/>
            <w:vAlign w:val="center"/>
          </w:tcPr>
          <w:p w14:paraId="5850128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w:t>
            </w:r>
          </w:p>
        </w:tc>
        <w:tc>
          <w:tcPr>
            <w:tcW w:w="272" w:type="pct"/>
            <w:shd w:val="clear" w:color="auto" w:fill="auto"/>
            <w:noWrap/>
            <w:vAlign w:val="center"/>
          </w:tcPr>
          <w:p w14:paraId="12E2920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2.25</w:t>
            </w:r>
          </w:p>
        </w:tc>
      </w:tr>
      <w:tr w:rsidR="00DE4294" w:rsidRPr="00080DCE" w14:paraId="681CEED5" w14:textId="77777777" w:rsidTr="00DE4294">
        <w:trPr>
          <w:trHeight w:val="340"/>
          <w:jc w:val="center"/>
        </w:trPr>
        <w:tc>
          <w:tcPr>
            <w:tcW w:w="477" w:type="pct"/>
            <w:shd w:val="clear" w:color="auto" w:fill="auto"/>
            <w:noWrap/>
            <w:vAlign w:val="center"/>
          </w:tcPr>
          <w:p w14:paraId="1893069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春季</w:t>
            </w:r>
          </w:p>
        </w:tc>
        <w:tc>
          <w:tcPr>
            <w:tcW w:w="243" w:type="pct"/>
            <w:shd w:val="clear" w:color="auto" w:fill="auto"/>
            <w:noWrap/>
            <w:vAlign w:val="center"/>
          </w:tcPr>
          <w:p w14:paraId="5B71CE7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1.19</w:t>
            </w:r>
          </w:p>
        </w:tc>
        <w:tc>
          <w:tcPr>
            <w:tcW w:w="279" w:type="pct"/>
            <w:shd w:val="clear" w:color="auto" w:fill="auto"/>
            <w:noWrap/>
            <w:vAlign w:val="center"/>
          </w:tcPr>
          <w:p w14:paraId="380B6B4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1.42</w:t>
            </w:r>
          </w:p>
        </w:tc>
        <w:tc>
          <w:tcPr>
            <w:tcW w:w="243" w:type="pct"/>
            <w:shd w:val="clear" w:color="auto" w:fill="auto"/>
            <w:noWrap/>
            <w:vAlign w:val="center"/>
          </w:tcPr>
          <w:p w14:paraId="291E47E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1.69</w:t>
            </w:r>
          </w:p>
        </w:tc>
        <w:tc>
          <w:tcPr>
            <w:tcW w:w="266" w:type="pct"/>
            <w:shd w:val="clear" w:color="auto" w:fill="auto"/>
            <w:noWrap/>
            <w:vAlign w:val="center"/>
          </w:tcPr>
          <w:p w14:paraId="09BA022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2.32</w:t>
            </w:r>
          </w:p>
        </w:tc>
        <w:tc>
          <w:tcPr>
            <w:tcW w:w="243" w:type="pct"/>
            <w:shd w:val="clear" w:color="auto" w:fill="auto"/>
            <w:noWrap/>
            <w:vAlign w:val="center"/>
          </w:tcPr>
          <w:p w14:paraId="3FF053D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2.26</w:t>
            </w:r>
          </w:p>
        </w:tc>
        <w:tc>
          <w:tcPr>
            <w:tcW w:w="246" w:type="pct"/>
            <w:shd w:val="clear" w:color="auto" w:fill="auto"/>
            <w:noWrap/>
            <w:vAlign w:val="center"/>
          </w:tcPr>
          <w:p w14:paraId="01CD9DF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w:t>
            </w:r>
          </w:p>
        </w:tc>
        <w:tc>
          <w:tcPr>
            <w:tcW w:w="243" w:type="pct"/>
            <w:shd w:val="clear" w:color="auto" w:fill="auto"/>
            <w:noWrap/>
            <w:vAlign w:val="center"/>
          </w:tcPr>
          <w:p w14:paraId="48313F41"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1.94</w:t>
            </w:r>
          </w:p>
        </w:tc>
        <w:tc>
          <w:tcPr>
            <w:tcW w:w="243" w:type="pct"/>
            <w:shd w:val="clear" w:color="auto" w:fill="auto"/>
            <w:noWrap/>
            <w:vAlign w:val="center"/>
          </w:tcPr>
          <w:p w14:paraId="2454818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2.24</w:t>
            </w:r>
          </w:p>
        </w:tc>
        <w:tc>
          <w:tcPr>
            <w:tcW w:w="243" w:type="pct"/>
            <w:shd w:val="clear" w:color="auto" w:fill="auto"/>
            <w:noWrap/>
            <w:vAlign w:val="center"/>
          </w:tcPr>
          <w:p w14:paraId="58F8D0A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2.89</w:t>
            </w:r>
          </w:p>
        </w:tc>
        <w:tc>
          <w:tcPr>
            <w:tcW w:w="279" w:type="pct"/>
            <w:shd w:val="clear" w:color="auto" w:fill="auto"/>
            <w:noWrap/>
            <w:vAlign w:val="center"/>
          </w:tcPr>
          <w:p w14:paraId="5C69AFF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2.21</w:t>
            </w:r>
          </w:p>
        </w:tc>
        <w:tc>
          <w:tcPr>
            <w:tcW w:w="243" w:type="pct"/>
            <w:shd w:val="clear" w:color="auto" w:fill="auto"/>
            <w:noWrap/>
            <w:vAlign w:val="center"/>
          </w:tcPr>
          <w:p w14:paraId="5D90AF5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2.11</w:t>
            </w:r>
          </w:p>
        </w:tc>
        <w:tc>
          <w:tcPr>
            <w:tcW w:w="326" w:type="pct"/>
            <w:shd w:val="clear" w:color="auto" w:fill="auto"/>
            <w:noWrap/>
            <w:vAlign w:val="center"/>
          </w:tcPr>
          <w:p w14:paraId="12A4365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2.24</w:t>
            </w:r>
          </w:p>
        </w:tc>
        <w:tc>
          <w:tcPr>
            <w:tcW w:w="243" w:type="pct"/>
            <w:shd w:val="clear" w:color="auto" w:fill="auto"/>
            <w:noWrap/>
            <w:vAlign w:val="center"/>
          </w:tcPr>
          <w:p w14:paraId="40C559E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3.02</w:t>
            </w:r>
          </w:p>
        </w:tc>
        <w:tc>
          <w:tcPr>
            <w:tcW w:w="347" w:type="pct"/>
            <w:shd w:val="clear" w:color="auto" w:fill="auto"/>
            <w:noWrap/>
            <w:vAlign w:val="center"/>
          </w:tcPr>
          <w:p w14:paraId="6E16085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4.08</w:t>
            </w:r>
          </w:p>
        </w:tc>
        <w:tc>
          <w:tcPr>
            <w:tcW w:w="243" w:type="pct"/>
            <w:shd w:val="clear" w:color="auto" w:fill="auto"/>
            <w:noWrap/>
            <w:vAlign w:val="center"/>
          </w:tcPr>
          <w:p w14:paraId="5E4BF31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3.94</w:t>
            </w:r>
          </w:p>
        </w:tc>
        <w:tc>
          <w:tcPr>
            <w:tcW w:w="320" w:type="pct"/>
            <w:shd w:val="clear" w:color="auto" w:fill="auto"/>
            <w:noWrap/>
            <w:vAlign w:val="center"/>
          </w:tcPr>
          <w:p w14:paraId="22BA67D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2.33</w:t>
            </w:r>
          </w:p>
        </w:tc>
        <w:tc>
          <w:tcPr>
            <w:tcW w:w="272" w:type="pct"/>
            <w:shd w:val="clear" w:color="auto" w:fill="auto"/>
            <w:noWrap/>
            <w:vAlign w:val="center"/>
          </w:tcPr>
          <w:p w14:paraId="642E87CF"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2.76</w:t>
            </w:r>
          </w:p>
        </w:tc>
      </w:tr>
      <w:tr w:rsidR="00DE4294" w:rsidRPr="00080DCE" w14:paraId="29975851" w14:textId="77777777" w:rsidTr="00DE4294">
        <w:trPr>
          <w:trHeight w:val="340"/>
          <w:jc w:val="center"/>
        </w:trPr>
        <w:tc>
          <w:tcPr>
            <w:tcW w:w="477" w:type="pct"/>
            <w:shd w:val="clear" w:color="auto" w:fill="auto"/>
            <w:noWrap/>
            <w:vAlign w:val="center"/>
          </w:tcPr>
          <w:p w14:paraId="39034B0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夏季</w:t>
            </w:r>
          </w:p>
        </w:tc>
        <w:tc>
          <w:tcPr>
            <w:tcW w:w="243" w:type="pct"/>
            <w:shd w:val="clear" w:color="auto" w:fill="auto"/>
            <w:noWrap/>
            <w:vAlign w:val="center"/>
          </w:tcPr>
          <w:p w14:paraId="4E6229B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w:t>
            </w:r>
          </w:p>
        </w:tc>
        <w:tc>
          <w:tcPr>
            <w:tcW w:w="279" w:type="pct"/>
            <w:shd w:val="clear" w:color="auto" w:fill="auto"/>
            <w:noWrap/>
            <w:vAlign w:val="center"/>
          </w:tcPr>
          <w:p w14:paraId="26E7AAC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1.89</w:t>
            </w:r>
          </w:p>
        </w:tc>
        <w:tc>
          <w:tcPr>
            <w:tcW w:w="243" w:type="pct"/>
            <w:shd w:val="clear" w:color="auto" w:fill="auto"/>
            <w:noWrap/>
            <w:vAlign w:val="center"/>
          </w:tcPr>
          <w:p w14:paraId="208F3E7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1.87</w:t>
            </w:r>
          </w:p>
        </w:tc>
        <w:tc>
          <w:tcPr>
            <w:tcW w:w="266" w:type="pct"/>
            <w:shd w:val="clear" w:color="auto" w:fill="auto"/>
            <w:noWrap/>
            <w:vAlign w:val="center"/>
          </w:tcPr>
          <w:p w14:paraId="325CB24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2.41</w:t>
            </w:r>
          </w:p>
        </w:tc>
        <w:tc>
          <w:tcPr>
            <w:tcW w:w="243" w:type="pct"/>
            <w:shd w:val="clear" w:color="auto" w:fill="auto"/>
            <w:noWrap/>
            <w:vAlign w:val="center"/>
          </w:tcPr>
          <w:p w14:paraId="29300D1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2.14</w:t>
            </w:r>
          </w:p>
        </w:tc>
        <w:tc>
          <w:tcPr>
            <w:tcW w:w="246" w:type="pct"/>
            <w:shd w:val="clear" w:color="auto" w:fill="auto"/>
            <w:noWrap/>
            <w:vAlign w:val="center"/>
          </w:tcPr>
          <w:p w14:paraId="3373B14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2.03</w:t>
            </w:r>
          </w:p>
        </w:tc>
        <w:tc>
          <w:tcPr>
            <w:tcW w:w="243" w:type="pct"/>
            <w:shd w:val="clear" w:color="auto" w:fill="auto"/>
            <w:noWrap/>
            <w:vAlign w:val="center"/>
          </w:tcPr>
          <w:p w14:paraId="7865D7C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2.29</w:t>
            </w:r>
          </w:p>
        </w:tc>
        <w:tc>
          <w:tcPr>
            <w:tcW w:w="243" w:type="pct"/>
            <w:shd w:val="clear" w:color="auto" w:fill="auto"/>
            <w:noWrap/>
            <w:vAlign w:val="center"/>
          </w:tcPr>
          <w:p w14:paraId="7613A9F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2.33</w:t>
            </w:r>
          </w:p>
        </w:tc>
        <w:tc>
          <w:tcPr>
            <w:tcW w:w="243" w:type="pct"/>
            <w:shd w:val="clear" w:color="auto" w:fill="auto"/>
            <w:noWrap/>
            <w:vAlign w:val="center"/>
          </w:tcPr>
          <w:p w14:paraId="6B6D077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2.16</w:t>
            </w:r>
          </w:p>
        </w:tc>
        <w:tc>
          <w:tcPr>
            <w:tcW w:w="279" w:type="pct"/>
            <w:shd w:val="clear" w:color="auto" w:fill="auto"/>
            <w:noWrap/>
            <w:vAlign w:val="center"/>
          </w:tcPr>
          <w:p w14:paraId="50C4D8E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2.19</w:t>
            </w:r>
          </w:p>
        </w:tc>
        <w:tc>
          <w:tcPr>
            <w:tcW w:w="243" w:type="pct"/>
            <w:shd w:val="clear" w:color="auto" w:fill="auto"/>
            <w:noWrap/>
            <w:vAlign w:val="center"/>
          </w:tcPr>
          <w:p w14:paraId="2AC2841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2.23</w:t>
            </w:r>
          </w:p>
        </w:tc>
        <w:tc>
          <w:tcPr>
            <w:tcW w:w="326" w:type="pct"/>
            <w:shd w:val="clear" w:color="auto" w:fill="auto"/>
            <w:noWrap/>
            <w:vAlign w:val="center"/>
          </w:tcPr>
          <w:p w14:paraId="0353371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2.12</w:t>
            </w:r>
          </w:p>
        </w:tc>
        <w:tc>
          <w:tcPr>
            <w:tcW w:w="243" w:type="pct"/>
            <w:shd w:val="clear" w:color="auto" w:fill="auto"/>
            <w:noWrap/>
            <w:vAlign w:val="center"/>
          </w:tcPr>
          <w:p w14:paraId="2A7505B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2.77</w:t>
            </w:r>
          </w:p>
        </w:tc>
        <w:tc>
          <w:tcPr>
            <w:tcW w:w="347" w:type="pct"/>
            <w:shd w:val="clear" w:color="auto" w:fill="auto"/>
            <w:noWrap/>
            <w:vAlign w:val="center"/>
          </w:tcPr>
          <w:p w14:paraId="6668CBD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3.62</w:t>
            </w:r>
          </w:p>
        </w:tc>
        <w:tc>
          <w:tcPr>
            <w:tcW w:w="243" w:type="pct"/>
            <w:shd w:val="clear" w:color="auto" w:fill="auto"/>
            <w:noWrap/>
            <w:vAlign w:val="center"/>
          </w:tcPr>
          <w:p w14:paraId="5D61EFB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3.75</w:t>
            </w:r>
          </w:p>
        </w:tc>
        <w:tc>
          <w:tcPr>
            <w:tcW w:w="320" w:type="pct"/>
            <w:shd w:val="clear" w:color="auto" w:fill="auto"/>
            <w:noWrap/>
            <w:vAlign w:val="center"/>
          </w:tcPr>
          <w:p w14:paraId="113556A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2.77</w:t>
            </w:r>
          </w:p>
        </w:tc>
        <w:tc>
          <w:tcPr>
            <w:tcW w:w="272" w:type="pct"/>
            <w:shd w:val="clear" w:color="auto" w:fill="auto"/>
            <w:noWrap/>
            <w:vAlign w:val="center"/>
          </w:tcPr>
          <w:p w14:paraId="464A407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2.73</w:t>
            </w:r>
          </w:p>
        </w:tc>
      </w:tr>
      <w:tr w:rsidR="00DE4294" w:rsidRPr="00080DCE" w14:paraId="0162F71F" w14:textId="77777777" w:rsidTr="00DE4294">
        <w:trPr>
          <w:trHeight w:val="340"/>
          <w:jc w:val="center"/>
        </w:trPr>
        <w:tc>
          <w:tcPr>
            <w:tcW w:w="477" w:type="pct"/>
            <w:shd w:val="clear" w:color="auto" w:fill="auto"/>
            <w:noWrap/>
            <w:vAlign w:val="center"/>
          </w:tcPr>
          <w:p w14:paraId="2E23DB6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秋季</w:t>
            </w:r>
          </w:p>
        </w:tc>
        <w:tc>
          <w:tcPr>
            <w:tcW w:w="243" w:type="pct"/>
            <w:shd w:val="clear" w:color="auto" w:fill="auto"/>
            <w:noWrap/>
            <w:vAlign w:val="center"/>
          </w:tcPr>
          <w:p w14:paraId="30A54FF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1.11</w:t>
            </w:r>
          </w:p>
        </w:tc>
        <w:tc>
          <w:tcPr>
            <w:tcW w:w="279" w:type="pct"/>
            <w:shd w:val="clear" w:color="auto" w:fill="auto"/>
            <w:noWrap/>
            <w:vAlign w:val="center"/>
          </w:tcPr>
          <w:p w14:paraId="50FA9EF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1.06</w:t>
            </w:r>
          </w:p>
        </w:tc>
        <w:tc>
          <w:tcPr>
            <w:tcW w:w="243" w:type="pct"/>
            <w:shd w:val="clear" w:color="auto" w:fill="auto"/>
            <w:noWrap/>
            <w:vAlign w:val="center"/>
          </w:tcPr>
          <w:p w14:paraId="39B20FF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w:t>
            </w:r>
          </w:p>
        </w:tc>
        <w:tc>
          <w:tcPr>
            <w:tcW w:w="266" w:type="pct"/>
            <w:shd w:val="clear" w:color="auto" w:fill="auto"/>
            <w:noWrap/>
            <w:vAlign w:val="center"/>
          </w:tcPr>
          <w:p w14:paraId="7F1BA8E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1.82</w:t>
            </w:r>
          </w:p>
        </w:tc>
        <w:tc>
          <w:tcPr>
            <w:tcW w:w="243" w:type="pct"/>
            <w:shd w:val="clear" w:color="auto" w:fill="auto"/>
            <w:noWrap/>
            <w:vAlign w:val="center"/>
          </w:tcPr>
          <w:p w14:paraId="632BCA3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1.94</w:t>
            </w:r>
          </w:p>
        </w:tc>
        <w:tc>
          <w:tcPr>
            <w:tcW w:w="246" w:type="pct"/>
            <w:shd w:val="clear" w:color="auto" w:fill="auto"/>
            <w:noWrap/>
            <w:vAlign w:val="center"/>
          </w:tcPr>
          <w:p w14:paraId="21FA46A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1.87</w:t>
            </w:r>
          </w:p>
        </w:tc>
        <w:tc>
          <w:tcPr>
            <w:tcW w:w="243" w:type="pct"/>
            <w:shd w:val="clear" w:color="auto" w:fill="auto"/>
            <w:noWrap/>
            <w:vAlign w:val="center"/>
          </w:tcPr>
          <w:p w14:paraId="19761D6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1.64</w:t>
            </w:r>
          </w:p>
        </w:tc>
        <w:tc>
          <w:tcPr>
            <w:tcW w:w="243" w:type="pct"/>
            <w:shd w:val="clear" w:color="auto" w:fill="auto"/>
            <w:noWrap/>
            <w:vAlign w:val="center"/>
          </w:tcPr>
          <w:p w14:paraId="63521DD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1.8</w:t>
            </w:r>
          </w:p>
        </w:tc>
        <w:tc>
          <w:tcPr>
            <w:tcW w:w="243" w:type="pct"/>
            <w:shd w:val="clear" w:color="auto" w:fill="auto"/>
            <w:noWrap/>
            <w:vAlign w:val="center"/>
          </w:tcPr>
          <w:p w14:paraId="604F371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2.01</w:t>
            </w:r>
          </w:p>
        </w:tc>
        <w:tc>
          <w:tcPr>
            <w:tcW w:w="279" w:type="pct"/>
            <w:shd w:val="clear" w:color="auto" w:fill="auto"/>
            <w:noWrap/>
            <w:vAlign w:val="center"/>
          </w:tcPr>
          <w:p w14:paraId="5A0053F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1.76</w:t>
            </w:r>
          </w:p>
        </w:tc>
        <w:tc>
          <w:tcPr>
            <w:tcW w:w="243" w:type="pct"/>
            <w:shd w:val="clear" w:color="auto" w:fill="auto"/>
            <w:noWrap/>
            <w:vAlign w:val="center"/>
          </w:tcPr>
          <w:p w14:paraId="59A27EA0"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1.46</w:t>
            </w:r>
          </w:p>
        </w:tc>
        <w:tc>
          <w:tcPr>
            <w:tcW w:w="326" w:type="pct"/>
            <w:shd w:val="clear" w:color="auto" w:fill="auto"/>
            <w:noWrap/>
            <w:vAlign w:val="center"/>
          </w:tcPr>
          <w:p w14:paraId="49E0B40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1.58</w:t>
            </w:r>
          </w:p>
        </w:tc>
        <w:tc>
          <w:tcPr>
            <w:tcW w:w="243" w:type="pct"/>
            <w:shd w:val="clear" w:color="auto" w:fill="auto"/>
            <w:noWrap/>
            <w:vAlign w:val="center"/>
          </w:tcPr>
          <w:p w14:paraId="4C67BD6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2.45</w:t>
            </w:r>
          </w:p>
        </w:tc>
        <w:tc>
          <w:tcPr>
            <w:tcW w:w="347" w:type="pct"/>
            <w:shd w:val="clear" w:color="auto" w:fill="auto"/>
            <w:noWrap/>
            <w:vAlign w:val="center"/>
          </w:tcPr>
          <w:p w14:paraId="42D9BCC2"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3.68</w:t>
            </w:r>
          </w:p>
        </w:tc>
        <w:tc>
          <w:tcPr>
            <w:tcW w:w="243" w:type="pct"/>
            <w:shd w:val="clear" w:color="auto" w:fill="auto"/>
            <w:noWrap/>
            <w:vAlign w:val="center"/>
          </w:tcPr>
          <w:p w14:paraId="362B3BF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3.21</w:t>
            </w:r>
          </w:p>
        </w:tc>
        <w:tc>
          <w:tcPr>
            <w:tcW w:w="320" w:type="pct"/>
            <w:shd w:val="clear" w:color="auto" w:fill="auto"/>
            <w:noWrap/>
            <w:vAlign w:val="center"/>
          </w:tcPr>
          <w:p w14:paraId="33A926C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2.06</w:t>
            </w:r>
          </w:p>
        </w:tc>
        <w:tc>
          <w:tcPr>
            <w:tcW w:w="272" w:type="pct"/>
            <w:shd w:val="clear" w:color="auto" w:fill="auto"/>
            <w:noWrap/>
            <w:vAlign w:val="center"/>
          </w:tcPr>
          <w:p w14:paraId="7B40D61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2.2</w:t>
            </w:r>
          </w:p>
        </w:tc>
      </w:tr>
      <w:tr w:rsidR="00DE4294" w:rsidRPr="00080DCE" w14:paraId="3B64C4D0" w14:textId="77777777" w:rsidTr="00DE4294">
        <w:trPr>
          <w:trHeight w:val="340"/>
          <w:jc w:val="center"/>
        </w:trPr>
        <w:tc>
          <w:tcPr>
            <w:tcW w:w="477" w:type="pct"/>
            <w:shd w:val="clear" w:color="auto" w:fill="auto"/>
            <w:noWrap/>
            <w:vAlign w:val="center"/>
          </w:tcPr>
          <w:p w14:paraId="4CAF18F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冬季</w:t>
            </w:r>
          </w:p>
        </w:tc>
        <w:tc>
          <w:tcPr>
            <w:tcW w:w="243" w:type="pct"/>
            <w:shd w:val="clear" w:color="auto" w:fill="auto"/>
            <w:noWrap/>
            <w:vAlign w:val="center"/>
          </w:tcPr>
          <w:p w14:paraId="745E4247"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0.75</w:t>
            </w:r>
          </w:p>
        </w:tc>
        <w:tc>
          <w:tcPr>
            <w:tcW w:w="279" w:type="pct"/>
            <w:shd w:val="clear" w:color="auto" w:fill="auto"/>
            <w:noWrap/>
            <w:vAlign w:val="center"/>
          </w:tcPr>
          <w:p w14:paraId="5F21951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0.89</w:t>
            </w:r>
          </w:p>
        </w:tc>
        <w:tc>
          <w:tcPr>
            <w:tcW w:w="243" w:type="pct"/>
            <w:shd w:val="clear" w:color="auto" w:fill="auto"/>
            <w:noWrap/>
            <w:vAlign w:val="center"/>
          </w:tcPr>
          <w:p w14:paraId="266100B3"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1.14</w:t>
            </w:r>
          </w:p>
        </w:tc>
        <w:tc>
          <w:tcPr>
            <w:tcW w:w="266" w:type="pct"/>
            <w:shd w:val="clear" w:color="auto" w:fill="auto"/>
            <w:noWrap/>
            <w:vAlign w:val="center"/>
          </w:tcPr>
          <w:p w14:paraId="7264A41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1.58</w:t>
            </w:r>
          </w:p>
        </w:tc>
        <w:tc>
          <w:tcPr>
            <w:tcW w:w="243" w:type="pct"/>
            <w:shd w:val="clear" w:color="auto" w:fill="auto"/>
            <w:noWrap/>
            <w:vAlign w:val="center"/>
          </w:tcPr>
          <w:p w14:paraId="19F8417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1.57</w:t>
            </w:r>
          </w:p>
        </w:tc>
        <w:tc>
          <w:tcPr>
            <w:tcW w:w="246" w:type="pct"/>
            <w:shd w:val="clear" w:color="auto" w:fill="auto"/>
            <w:noWrap/>
            <w:vAlign w:val="center"/>
          </w:tcPr>
          <w:p w14:paraId="63F3C80B"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1.25</w:t>
            </w:r>
          </w:p>
        </w:tc>
        <w:tc>
          <w:tcPr>
            <w:tcW w:w="243" w:type="pct"/>
            <w:shd w:val="clear" w:color="auto" w:fill="auto"/>
            <w:noWrap/>
            <w:vAlign w:val="center"/>
          </w:tcPr>
          <w:p w14:paraId="1A4E4416"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0.93</w:t>
            </w:r>
          </w:p>
        </w:tc>
        <w:tc>
          <w:tcPr>
            <w:tcW w:w="243" w:type="pct"/>
            <w:shd w:val="clear" w:color="auto" w:fill="auto"/>
            <w:noWrap/>
            <w:vAlign w:val="center"/>
          </w:tcPr>
          <w:p w14:paraId="4796BDA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1.14</w:t>
            </w:r>
          </w:p>
        </w:tc>
        <w:tc>
          <w:tcPr>
            <w:tcW w:w="243" w:type="pct"/>
            <w:shd w:val="clear" w:color="auto" w:fill="auto"/>
            <w:noWrap/>
            <w:vAlign w:val="center"/>
          </w:tcPr>
          <w:p w14:paraId="7CF6C2AD"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1.09</w:t>
            </w:r>
          </w:p>
        </w:tc>
        <w:tc>
          <w:tcPr>
            <w:tcW w:w="279" w:type="pct"/>
            <w:shd w:val="clear" w:color="auto" w:fill="auto"/>
            <w:noWrap/>
            <w:vAlign w:val="center"/>
          </w:tcPr>
          <w:p w14:paraId="21974F3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1.27</w:t>
            </w:r>
          </w:p>
        </w:tc>
        <w:tc>
          <w:tcPr>
            <w:tcW w:w="243" w:type="pct"/>
            <w:shd w:val="clear" w:color="auto" w:fill="auto"/>
            <w:noWrap/>
            <w:vAlign w:val="center"/>
          </w:tcPr>
          <w:p w14:paraId="44C71898"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1.49</w:t>
            </w:r>
          </w:p>
        </w:tc>
        <w:tc>
          <w:tcPr>
            <w:tcW w:w="326" w:type="pct"/>
            <w:shd w:val="clear" w:color="auto" w:fill="auto"/>
            <w:noWrap/>
            <w:vAlign w:val="center"/>
          </w:tcPr>
          <w:p w14:paraId="250765B9"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1.1</w:t>
            </w:r>
          </w:p>
        </w:tc>
        <w:tc>
          <w:tcPr>
            <w:tcW w:w="243" w:type="pct"/>
            <w:shd w:val="clear" w:color="auto" w:fill="auto"/>
            <w:noWrap/>
            <w:vAlign w:val="center"/>
          </w:tcPr>
          <w:p w14:paraId="27D63044"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0.94</w:t>
            </w:r>
          </w:p>
        </w:tc>
        <w:tc>
          <w:tcPr>
            <w:tcW w:w="347" w:type="pct"/>
            <w:shd w:val="clear" w:color="auto" w:fill="auto"/>
            <w:noWrap/>
            <w:vAlign w:val="center"/>
          </w:tcPr>
          <w:p w14:paraId="5F06742C"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1.45</w:t>
            </w:r>
          </w:p>
        </w:tc>
        <w:tc>
          <w:tcPr>
            <w:tcW w:w="243" w:type="pct"/>
            <w:shd w:val="clear" w:color="auto" w:fill="auto"/>
            <w:noWrap/>
            <w:vAlign w:val="center"/>
          </w:tcPr>
          <w:p w14:paraId="15A3A32A"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1.5</w:t>
            </w:r>
          </w:p>
        </w:tc>
        <w:tc>
          <w:tcPr>
            <w:tcW w:w="320" w:type="pct"/>
            <w:shd w:val="clear" w:color="auto" w:fill="auto"/>
            <w:noWrap/>
            <w:vAlign w:val="center"/>
          </w:tcPr>
          <w:p w14:paraId="41B73A4E"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1.45</w:t>
            </w:r>
          </w:p>
        </w:tc>
        <w:tc>
          <w:tcPr>
            <w:tcW w:w="272" w:type="pct"/>
            <w:shd w:val="clear" w:color="auto" w:fill="auto"/>
            <w:noWrap/>
            <w:vAlign w:val="center"/>
          </w:tcPr>
          <w:p w14:paraId="2D449715" w14:textId="77777777" w:rsidR="00DE4294" w:rsidRPr="00080DCE" w:rsidRDefault="00DE4294" w:rsidP="00312EC8">
            <w:pPr>
              <w:widowControl/>
              <w:spacing w:line="300" w:lineRule="exact"/>
              <w:ind w:firstLineChars="0" w:firstLine="0"/>
              <w:jc w:val="center"/>
              <w:rPr>
                <w:rFonts w:ascii="Times New Roman" w:hAnsi="Times New Roman" w:cs="Times New Roman"/>
                <w:kern w:val="0"/>
                <w:sz w:val="21"/>
                <w:szCs w:val="21"/>
              </w:rPr>
            </w:pPr>
            <w:r w:rsidRPr="00080DCE">
              <w:rPr>
                <w:rFonts w:ascii="Times New Roman" w:hAnsi="Times New Roman" w:cs="Times New Roman"/>
                <w:kern w:val="0"/>
                <w:sz w:val="21"/>
                <w:szCs w:val="21"/>
              </w:rPr>
              <w:t>1.27</w:t>
            </w:r>
          </w:p>
        </w:tc>
      </w:tr>
    </w:tbl>
    <w:p w14:paraId="23DF44A5" w14:textId="448ADEFC" w:rsidR="00DE4294" w:rsidRPr="00080DCE" w:rsidRDefault="00DE4294" w:rsidP="00DE4294">
      <w:pPr>
        <w:pStyle w:val="af9"/>
        <w:spacing w:line="360" w:lineRule="auto"/>
        <w:ind w:firstLineChars="0" w:firstLine="0"/>
        <w:jc w:val="center"/>
        <w:rPr>
          <w:rFonts w:ascii="宋体" w:eastAsia="宋体" w:hAnsi="宋体"/>
        </w:rPr>
      </w:pPr>
    </w:p>
    <w:p w14:paraId="475922B1" w14:textId="5032DD5E"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图</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 xml:space="preserve">4  </w:t>
      </w:r>
      <w:r w:rsidRPr="00080DCE">
        <w:rPr>
          <w:rFonts w:ascii="黑体" w:eastAsia="黑体" w:hAnsi="黑体" w:hint="eastAsia"/>
          <w:sz w:val="21"/>
          <w:szCs w:val="21"/>
        </w:rPr>
        <w:t>2</w:t>
      </w:r>
      <w:r w:rsidRPr="00080DCE">
        <w:rPr>
          <w:rFonts w:ascii="黑体" w:eastAsia="黑体" w:hAnsi="黑体"/>
          <w:sz w:val="21"/>
          <w:szCs w:val="21"/>
        </w:rPr>
        <w:t>018</w:t>
      </w:r>
      <w:r w:rsidRPr="00080DCE">
        <w:rPr>
          <w:rFonts w:ascii="黑体" w:eastAsia="黑体" w:hAnsi="黑体" w:hint="eastAsia"/>
          <w:sz w:val="21"/>
          <w:szCs w:val="21"/>
        </w:rPr>
        <w:t>年克拉玛依风速玫瑰图</w:t>
      </w:r>
    </w:p>
    <w:p w14:paraId="4194B558" w14:textId="77777777" w:rsidR="00DE4294" w:rsidRPr="00080DCE" w:rsidRDefault="00DE4294" w:rsidP="00DE4294">
      <w:pPr>
        <w:pStyle w:val="af9"/>
        <w:ind w:firstLine="480"/>
        <w:rPr>
          <w:rFonts w:ascii="宋体" w:eastAsia="宋体" w:hAnsi="宋体"/>
        </w:rPr>
      </w:pPr>
      <w:r w:rsidRPr="00080DCE">
        <w:rPr>
          <w:rFonts w:ascii="宋体" w:eastAsia="宋体" w:hAnsi="宋体" w:hint="eastAsia"/>
        </w:rPr>
        <w:t>⑤ 地面风向</w:t>
      </w:r>
    </w:p>
    <w:p w14:paraId="00FDD108" w14:textId="3BABDA71" w:rsidR="00DE4294" w:rsidRPr="00080DCE" w:rsidRDefault="00DE4294" w:rsidP="00DE4294">
      <w:pPr>
        <w:pStyle w:val="af9"/>
        <w:ind w:firstLine="480"/>
        <w:rPr>
          <w:rFonts w:ascii="宋体" w:eastAsia="宋体" w:hAnsi="宋体"/>
        </w:rPr>
      </w:pPr>
      <w:r w:rsidRPr="00080DCE">
        <w:rPr>
          <w:rFonts w:ascii="宋体" w:eastAsia="宋体" w:hAnsi="宋体" w:hint="eastAsia"/>
        </w:rPr>
        <w:t>克拉玛依2</w:t>
      </w:r>
      <w:r w:rsidRPr="00080DCE">
        <w:rPr>
          <w:rFonts w:ascii="宋体" w:eastAsia="宋体" w:hAnsi="宋体"/>
        </w:rPr>
        <w:t>018</w:t>
      </w:r>
      <w:r w:rsidRPr="00080DCE">
        <w:rPr>
          <w:rFonts w:ascii="宋体" w:eastAsia="宋体" w:hAnsi="宋体" w:hint="eastAsia"/>
        </w:rPr>
        <w:t>年地面风频统计见表</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5</w:t>
      </w:r>
      <w:r w:rsidRPr="00080DCE">
        <w:rPr>
          <w:rFonts w:ascii="宋体" w:eastAsia="宋体" w:hAnsi="宋体" w:hint="eastAsia"/>
        </w:rPr>
        <w:t>、图</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5</w:t>
      </w:r>
      <w:r w:rsidRPr="00080DCE">
        <w:rPr>
          <w:rFonts w:ascii="宋体" w:eastAsia="宋体" w:hAnsi="宋体" w:hint="eastAsia"/>
        </w:rPr>
        <w:t>。</w:t>
      </w:r>
    </w:p>
    <w:p w14:paraId="2448CE24" w14:textId="20EAD1DF"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表</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5</w:t>
      </w:r>
      <w:r w:rsidRPr="00080DCE">
        <w:rPr>
          <w:rFonts w:ascii="黑体" w:eastAsia="黑体" w:hAnsi="黑体" w:hint="eastAsia"/>
          <w:sz w:val="21"/>
          <w:szCs w:val="21"/>
        </w:rPr>
        <w:t xml:space="preserve"> </w:t>
      </w:r>
      <w:r w:rsidRPr="00080DCE">
        <w:rPr>
          <w:rFonts w:ascii="黑体" w:eastAsia="黑体" w:hAnsi="黑体"/>
          <w:sz w:val="21"/>
          <w:szCs w:val="21"/>
        </w:rPr>
        <w:t xml:space="preserve"> 2018</w:t>
      </w:r>
      <w:r w:rsidRPr="00080DCE">
        <w:rPr>
          <w:rFonts w:ascii="黑体" w:eastAsia="黑体" w:hAnsi="黑体" w:hint="eastAsia"/>
          <w:sz w:val="21"/>
          <w:szCs w:val="21"/>
        </w:rPr>
        <w:t>年克拉玛依风频统计一览表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476"/>
        <w:gridCol w:w="458"/>
        <w:gridCol w:w="458"/>
        <w:gridCol w:w="476"/>
        <w:gridCol w:w="477"/>
        <w:gridCol w:w="459"/>
        <w:gridCol w:w="459"/>
        <w:gridCol w:w="459"/>
        <w:gridCol w:w="477"/>
        <w:gridCol w:w="459"/>
        <w:gridCol w:w="477"/>
        <w:gridCol w:w="513"/>
        <w:gridCol w:w="459"/>
        <w:gridCol w:w="543"/>
        <w:gridCol w:w="477"/>
        <w:gridCol w:w="502"/>
        <w:gridCol w:w="457"/>
      </w:tblGrid>
      <w:tr w:rsidR="00DE4294" w:rsidRPr="00080DCE" w14:paraId="63001F1B" w14:textId="77777777" w:rsidTr="00312EC8">
        <w:trPr>
          <w:trHeight w:val="285"/>
          <w:tblHeader/>
          <w:jc w:val="center"/>
        </w:trPr>
        <w:tc>
          <w:tcPr>
            <w:tcW w:w="940" w:type="dxa"/>
            <w:shd w:val="clear" w:color="auto" w:fill="auto"/>
            <w:noWrap/>
            <w:vAlign w:val="center"/>
          </w:tcPr>
          <w:p w14:paraId="1818F15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月份</w:t>
            </w:r>
          </w:p>
        </w:tc>
        <w:tc>
          <w:tcPr>
            <w:tcW w:w="476" w:type="dxa"/>
            <w:shd w:val="clear" w:color="auto" w:fill="auto"/>
            <w:noWrap/>
            <w:vAlign w:val="center"/>
          </w:tcPr>
          <w:p w14:paraId="0FEEF5F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w:t>
            </w:r>
          </w:p>
        </w:tc>
        <w:tc>
          <w:tcPr>
            <w:tcW w:w="458" w:type="dxa"/>
            <w:shd w:val="clear" w:color="auto" w:fill="auto"/>
            <w:noWrap/>
            <w:vAlign w:val="center"/>
          </w:tcPr>
          <w:p w14:paraId="5D5F3A7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NNE</w:t>
            </w:r>
          </w:p>
        </w:tc>
        <w:tc>
          <w:tcPr>
            <w:tcW w:w="458" w:type="dxa"/>
            <w:shd w:val="clear" w:color="auto" w:fill="auto"/>
            <w:noWrap/>
            <w:vAlign w:val="center"/>
          </w:tcPr>
          <w:p w14:paraId="2952EA1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NE</w:t>
            </w:r>
          </w:p>
        </w:tc>
        <w:tc>
          <w:tcPr>
            <w:tcW w:w="476" w:type="dxa"/>
            <w:shd w:val="clear" w:color="auto" w:fill="auto"/>
            <w:noWrap/>
            <w:vAlign w:val="center"/>
          </w:tcPr>
          <w:p w14:paraId="6CEB6A7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ENE</w:t>
            </w:r>
          </w:p>
        </w:tc>
        <w:tc>
          <w:tcPr>
            <w:tcW w:w="477" w:type="dxa"/>
            <w:shd w:val="clear" w:color="auto" w:fill="auto"/>
            <w:noWrap/>
            <w:vAlign w:val="center"/>
          </w:tcPr>
          <w:p w14:paraId="1E5F551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E</w:t>
            </w:r>
          </w:p>
        </w:tc>
        <w:tc>
          <w:tcPr>
            <w:tcW w:w="459" w:type="dxa"/>
            <w:shd w:val="clear" w:color="auto" w:fill="auto"/>
            <w:noWrap/>
            <w:vAlign w:val="center"/>
          </w:tcPr>
          <w:p w14:paraId="4A4FCCF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ESE</w:t>
            </w:r>
          </w:p>
        </w:tc>
        <w:tc>
          <w:tcPr>
            <w:tcW w:w="459" w:type="dxa"/>
            <w:shd w:val="clear" w:color="auto" w:fill="auto"/>
            <w:noWrap/>
            <w:vAlign w:val="center"/>
          </w:tcPr>
          <w:p w14:paraId="7277CEE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SE</w:t>
            </w:r>
          </w:p>
        </w:tc>
        <w:tc>
          <w:tcPr>
            <w:tcW w:w="459" w:type="dxa"/>
            <w:shd w:val="clear" w:color="auto" w:fill="auto"/>
            <w:noWrap/>
            <w:vAlign w:val="center"/>
          </w:tcPr>
          <w:p w14:paraId="7948D78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SSE</w:t>
            </w:r>
          </w:p>
        </w:tc>
        <w:tc>
          <w:tcPr>
            <w:tcW w:w="477" w:type="dxa"/>
            <w:shd w:val="clear" w:color="auto" w:fill="auto"/>
            <w:noWrap/>
            <w:vAlign w:val="center"/>
          </w:tcPr>
          <w:p w14:paraId="7A80E94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w:t>
            </w:r>
          </w:p>
        </w:tc>
        <w:tc>
          <w:tcPr>
            <w:tcW w:w="459" w:type="dxa"/>
            <w:shd w:val="clear" w:color="auto" w:fill="auto"/>
            <w:noWrap/>
            <w:vAlign w:val="center"/>
          </w:tcPr>
          <w:p w14:paraId="3E82FCA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SSW</w:t>
            </w:r>
          </w:p>
        </w:tc>
        <w:tc>
          <w:tcPr>
            <w:tcW w:w="477" w:type="dxa"/>
            <w:shd w:val="clear" w:color="auto" w:fill="auto"/>
            <w:noWrap/>
            <w:vAlign w:val="center"/>
          </w:tcPr>
          <w:p w14:paraId="42243A4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SW</w:t>
            </w:r>
          </w:p>
        </w:tc>
        <w:tc>
          <w:tcPr>
            <w:tcW w:w="513" w:type="dxa"/>
            <w:shd w:val="clear" w:color="auto" w:fill="auto"/>
            <w:noWrap/>
            <w:vAlign w:val="center"/>
          </w:tcPr>
          <w:p w14:paraId="02DBE5C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WSW</w:t>
            </w:r>
          </w:p>
        </w:tc>
        <w:tc>
          <w:tcPr>
            <w:tcW w:w="459" w:type="dxa"/>
            <w:shd w:val="clear" w:color="auto" w:fill="auto"/>
            <w:noWrap/>
            <w:vAlign w:val="center"/>
          </w:tcPr>
          <w:p w14:paraId="490A90B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W</w:t>
            </w:r>
          </w:p>
        </w:tc>
        <w:tc>
          <w:tcPr>
            <w:tcW w:w="543" w:type="dxa"/>
            <w:shd w:val="clear" w:color="auto" w:fill="auto"/>
            <w:noWrap/>
            <w:vAlign w:val="center"/>
          </w:tcPr>
          <w:p w14:paraId="355E36F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WNW</w:t>
            </w:r>
          </w:p>
        </w:tc>
        <w:tc>
          <w:tcPr>
            <w:tcW w:w="477" w:type="dxa"/>
            <w:shd w:val="clear" w:color="auto" w:fill="auto"/>
            <w:noWrap/>
            <w:vAlign w:val="center"/>
          </w:tcPr>
          <w:p w14:paraId="7A6E751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NW</w:t>
            </w:r>
          </w:p>
        </w:tc>
        <w:tc>
          <w:tcPr>
            <w:tcW w:w="502" w:type="dxa"/>
            <w:shd w:val="clear" w:color="auto" w:fill="auto"/>
            <w:noWrap/>
            <w:vAlign w:val="center"/>
          </w:tcPr>
          <w:p w14:paraId="7A8F06B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NNW</w:t>
            </w:r>
          </w:p>
        </w:tc>
        <w:tc>
          <w:tcPr>
            <w:tcW w:w="457" w:type="dxa"/>
            <w:shd w:val="clear" w:color="auto" w:fill="auto"/>
            <w:noWrap/>
            <w:vAlign w:val="center"/>
          </w:tcPr>
          <w:p w14:paraId="5C02659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静风</w:t>
            </w:r>
          </w:p>
        </w:tc>
      </w:tr>
      <w:tr w:rsidR="00DE4294" w:rsidRPr="00080DCE" w14:paraId="770FF470" w14:textId="77777777" w:rsidTr="00312EC8">
        <w:trPr>
          <w:trHeight w:val="285"/>
          <w:jc w:val="center"/>
        </w:trPr>
        <w:tc>
          <w:tcPr>
            <w:tcW w:w="940" w:type="dxa"/>
            <w:shd w:val="clear" w:color="auto" w:fill="auto"/>
            <w:noWrap/>
            <w:vAlign w:val="center"/>
          </w:tcPr>
          <w:p w14:paraId="16B6331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一月</w:t>
            </w:r>
          </w:p>
        </w:tc>
        <w:tc>
          <w:tcPr>
            <w:tcW w:w="476" w:type="dxa"/>
            <w:shd w:val="clear" w:color="auto" w:fill="auto"/>
            <w:noWrap/>
            <w:vAlign w:val="center"/>
          </w:tcPr>
          <w:p w14:paraId="66D1C80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13.71</w:t>
            </w:r>
          </w:p>
        </w:tc>
        <w:tc>
          <w:tcPr>
            <w:tcW w:w="458" w:type="dxa"/>
            <w:shd w:val="clear" w:color="auto" w:fill="auto"/>
            <w:noWrap/>
            <w:vAlign w:val="center"/>
          </w:tcPr>
          <w:p w14:paraId="18F2840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4.03</w:t>
            </w:r>
          </w:p>
        </w:tc>
        <w:tc>
          <w:tcPr>
            <w:tcW w:w="458" w:type="dxa"/>
            <w:shd w:val="clear" w:color="auto" w:fill="auto"/>
            <w:noWrap/>
            <w:vAlign w:val="center"/>
          </w:tcPr>
          <w:p w14:paraId="2ABF430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3.76</w:t>
            </w:r>
          </w:p>
        </w:tc>
        <w:tc>
          <w:tcPr>
            <w:tcW w:w="476" w:type="dxa"/>
            <w:shd w:val="clear" w:color="auto" w:fill="auto"/>
            <w:noWrap/>
            <w:vAlign w:val="center"/>
          </w:tcPr>
          <w:p w14:paraId="067B388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10.75</w:t>
            </w:r>
          </w:p>
        </w:tc>
        <w:tc>
          <w:tcPr>
            <w:tcW w:w="477" w:type="dxa"/>
            <w:shd w:val="clear" w:color="auto" w:fill="auto"/>
            <w:noWrap/>
            <w:vAlign w:val="center"/>
          </w:tcPr>
          <w:p w14:paraId="4033D2A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8.6</w:t>
            </w:r>
          </w:p>
        </w:tc>
        <w:tc>
          <w:tcPr>
            <w:tcW w:w="459" w:type="dxa"/>
            <w:shd w:val="clear" w:color="auto" w:fill="auto"/>
            <w:noWrap/>
            <w:vAlign w:val="center"/>
          </w:tcPr>
          <w:p w14:paraId="1F2635E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0.54</w:t>
            </w:r>
          </w:p>
        </w:tc>
        <w:tc>
          <w:tcPr>
            <w:tcW w:w="459" w:type="dxa"/>
            <w:shd w:val="clear" w:color="auto" w:fill="auto"/>
            <w:noWrap/>
            <w:vAlign w:val="center"/>
          </w:tcPr>
          <w:p w14:paraId="17EFA15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0.54</w:t>
            </w:r>
          </w:p>
        </w:tc>
        <w:tc>
          <w:tcPr>
            <w:tcW w:w="459" w:type="dxa"/>
            <w:shd w:val="clear" w:color="auto" w:fill="auto"/>
            <w:noWrap/>
            <w:vAlign w:val="center"/>
          </w:tcPr>
          <w:p w14:paraId="5F0D2AB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0.27</w:t>
            </w:r>
          </w:p>
        </w:tc>
        <w:tc>
          <w:tcPr>
            <w:tcW w:w="477" w:type="dxa"/>
            <w:shd w:val="clear" w:color="auto" w:fill="auto"/>
            <w:noWrap/>
            <w:vAlign w:val="center"/>
          </w:tcPr>
          <w:p w14:paraId="172CC3D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1.08</w:t>
            </w:r>
          </w:p>
        </w:tc>
        <w:tc>
          <w:tcPr>
            <w:tcW w:w="459" w:type="dxa"/>
            <w:shd w:val="clear" w:color="auto" w:fill="auto"/>
            <w:noWrap/>
            <w:vAlign w:val="center"/>
          </w:tcPr>
          <w:p w14:paraId="2B60DCC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1.48</w:t>
            </w:r>
          </w:p>
        </w:tc>
        <w:tc>
          <w:tcPr>
            <w:tcW w:w="477" w:type="dxa"/>
            <w:shd w:val="clear" w:color="auto" w:fill="auto"/>
            <w:noWrap/>
            <w:vAlign w:val="center"/>
          </w:tcPr>
          <w:p w14:paraId="3E028C7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14.92</w:t>
            </w:r>
          </w:p>
        </w:tc>
        <w:tc>
          <w:tcPr>
            <w:tcW w:w="513" w:type="dxa"/>
            <w:shd w:val="clear" w:color="auto" w:fill="auto"/>
            <w:noWrap/>
            <w:vAlign w:val="center"/>
          </w:tcPr>
          <w:p w14:paraId="02D2B63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8.6</w:t>
            </w:r>
          </w:p>
        </w:tc>
        <w:tc>
          <w:tcPr>
            <w:tcW w:w="459" w:type="dxa"/>
            <w:shd w:val="clear" w:color="auto" w:fill="auto"/>
            <w:noWrap/>
            <w:vAlign w:val="center"/>
          </w:tcPr>
          <w:p w14:paraId="68A492A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5.38</w:t>
            </w:r>
          </w:p>
        </w:tc>
        <w:tc>
          <w:tcPr>
            <w:tcW w:w="543" w:type="dxa"/>
            <w:shd w:val="clear" w:color="auto" w:fill="auto"/>
            <w:noWrap/>
            <w:vAlign w:val="center"/>
          </w:tcPr>
          <w:p w14:paraId="0C99E4A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2.96</w:t>
            </w:r>
          </w:p>
        </w:tc>
        <w:tc>
          <w:tcPr>
            <w:tcW w:w="477" w:type="dxa"/>
            <w:shd w:val="clear" w:color="auto" w:fill="auto"/>
            <w:noWrap/>
            <w:vAlign w:val="center"/>
          </w:tcPr>
          <w:p w14:paraId="06E509E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9.54</w:t>
            </w:r>
          </w:p>
        </w:tc>
        <w:tc>
          <w:tcPr>
            <w:tcW w:w="502" w:type="dxa"/>
            <w:shd w:val="clear" w:color="auto" w:fill="auto"/>
            <w:noWrap/>
            <w:vAlign w:val="center"/>
          </w:tcPr>
          <w:p w14:paraId="1BB9776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12.63</w:t>
            </w:r>
          </w:p>
        </w:tc>
        <w:tc>
          <w:tcPr>
            <w:tcW w:w="457" w:type="dxa"/>
            <w:shd w:val="clear" w:color="auto" w:fill="auto"/>
            <w:noWrap/>
            <w:vAlign w:val="center"/>
          </w:tcPr>
          <w:p w14:paraId="352567E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1.21</w:t>
            </w:r>
          </w:p>
        </w:tc>
      </w:tr>
      <w:tr w:rsidR="00DE4294" w:rsidRPr="00080DCE" w14:paraId="0F671F72" w14:textId="77777777" w:rsidTr="00312EC8">
        <w:trPr>
          <w:trHeight w:val="285"/>
          <w:jc w:val="center"/>
        </w:trPr>
        <w:tc>
          <w:tcPr>
            <w:tcW w:w="940" w:type="dxa"/>
            <w:shd w:val="clear" w:color="auto" w:fill="auto"/>
            <w:vAlign w:val="center"/>
          </w:tcPr>
          <w:p w14:paraId="3A215FA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二月</w:t>
            </w:r>
          </w:p>
        </w:tc>
        <w:tc>
          <w:tcPr>
            <w:tcW w:w="476" w:type="dxa"/>
            <w:shd w:val="clear" w:color="auto" w:fill="auto"/>
            <w:noWrap/>
            <w:vAlign w:val="center"/>
          </w:tcPr>
          <w:p w14:paraId="2D5E6F8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9.52</w:t>
            </w:r>
          </w:p>
        </w:tc>
        <w:tc>
          <w:tcPr>
            <w:tcW w:w="458" w:type="dxa"/>
            <w:shd w:val="clear" w:color="auto" w:fill="auto"/>
            <w:noWrap/>
            <w:vAlign w:val="center"/>
          </w:tcPr>
          <w:p w14:paraId="1AE9E8F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2.53</w:t>
            </w:r>
          </w:p>
        </w:tc>
        <w:tc>
          <w:tcPr>
            <w:tcW w:w="458" w:type="dxa"/>
            <w:shd w:val="clear" w:color="auto" w:fill="auto"/>
            <w:noWrap/>
            <w:vAlign w:val="center"/>
          </w:tcPr>
          <w:p w14:paraId="1A9BDBF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3.72</w:t>
            </w:r>
          </w:p>
        </w:tc>
        <w:tc>
          <w:tcPr>
            <w:tcW w:w="476" w:type="dxa"/>
            <w:shd w:val="clear" w:color="auto" w:fill="auto"/>
            <w:noWrap/>
            <w:vAlign w:val="center"/>
          </w:tcPr>
          <w:p w14:paraId="6851A8E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9.97</w:t>
            </w:r>
          </w:p>
        </w:tc>
        <w:tc>
          <w:tcPr>
            <w:tcW w:w="477" w:type="dxa"/>
            <w:shd w:val="clear" w:color="auto" w:fill="auto"/>
            <w:noWrap/>
            <w:vAlign w:val="center"/>
          </w:tcPr>
          <w:p w14:paraId="1FCAA06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9.38</w:t>
            </w:r>
          </w:p>
        </w:tc>
        <w:tc>
          <w:tcPr>
            <w:tcW w:w="459" w:type="dxa"/>
            <w:shd w:val="clear" w:color="auto" w:fill="auto"/>
            <w:noWrap/>
            <w:vAlign w:val="center"/>
          </w:tcPr>
          <w:p w14:paraId="3B7794F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1.64</w:t>
            </w:r>
          </w:p>
        </w:tc>
        <w:tc>
          <w:tcPr>
            <w:tcW w:w="459" w:type="dxa"/>
            <w:shd w:val="clear" w:color="auto" w:fill="auto"/>
            <w:noWrap/>
            <w:vAlign w:val="center"/>
          </w:tcPr>
          <w:p w14:paraId="759B690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0.89</w:t>
            </w:r>
          </w:p>
        </w:tc>
        <w:tc>
          <w:tcPr>
            <w:tcW w:w="459" w:type="dxa"/>
            <w:shd w:val="clear" w:color="auto" w:fill="auto"/>
            <w:noWrap/>
            <w:vAlign w:val="center"/>
          </w:tcPr>
          <w:p w14:paraId="6619177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0.74</w:t>
            </w:r>
          </w:p>
        </w:tc>
        <w:tc>
          <w:tcPr>
            <w:tcW w:w="477" w:type="dxa"/>
            <w:shd w:val="clear" w:color="auto" w:fill="auto"/>
            <w:noWrap/>
            <w:vAlign w:val="center"/>
          </w:tcPr>
          <w:p w14:paraId="6BA54B7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1.93</w:t>
            </w:r>
          </w:p>
        </w:tc>
        <w:tc>
          <w:tcPr>
            <w:tcW w:w="459" w:type="dxa"/>
            <w:shd w:val="clear" w:color="auto" w:fill="auto"/>
            <w:noWrap/>
            <w:vAlign w:val="center"/>
          </w:tcPr>
          <w:p w14:paraId="3F4C6F3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4.17</w:t>
            </w:r>
          </w:p>
        </w:tc>
        <w:tc>
          <w:tcPr>
            <w:tcW w:w="477" w:type="dxa"/>
            <w:shd w:val="clear" w:color="auto" w:fill="auto"/>
            <w:noWrap/>
            <w:vAlign w:val="center"/>
          </w:tcPr>
          <w:p w14:paraId="7253754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14.43</w:t>
            </w:r>
          </w:p>
        </w:tc>
        <w:tc>
          <w:tcPr>
            <w:tcW w:w="513" w:type="dxa"/>
            <w:shd w:val="clear" w:color="auto" w:fill="auto"/>
            <w:noWrap/>
            <w:vAlign w:val="center"/>
          </w:tcPr>
          <w:p w14:paraId="06C839D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5.21</w:t>
            </w:r>
          </w:p>
        </w:tc>
        <w:tc>
          <w:tcPr>
            <w:tcW w:w="459" w:type="dxa"/>
            <w:shd w:val="clear" w:color="auto" w:fill="auto"/>
            <w:noWrap/>
            <w:vAlign w:val="center"/>
          </w:tcPr>
          <w:p w14:paraId="4A605E9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4.17</w:t>
            </w:r>
          </w:p>
        </w:tc>
        <w:tc>
          <w:tcPr>
            <w:tcW w:w="543" w:type="dxa"/>
            <w:shd w:val="clear" w:color="auto" w:fill="auto"/>
            <w:noWrap/>
            <w:vAlign w:val="center"/>
          </w:tcPr>
          <w:p w14:paraId="6E19FDD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4.17</w:t>
            </w:r>
          </w:p>
        </w:tc>
        <w:tc>
          <w:tcPr>
            <w:tcW w:w="477" w:type="dxa"/>
            <w:shd w:val="clear" w:color="auto" w:fill="auto"/>
            <w:noWrap/>
            <w:vAlign w:val="center"/>
          </w:tcPr>
          <w:p w14:paraId="762B9D9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11.46</w:t>
            </w:r>
          </w:p>
        </w:tc>
        <w:tc>
          <w:tcPr>
            <w:tcW w:w="502" w:type="dxa"/>
            <w:shd w:val="clear" w:color="auto" w:fill="auto"/>
            <w:noWrap/>
            <w:vAlign w:val="center"/>
          </w:tcPr>
          <w:p w14:paraId="024948C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14.29</w:t>
            </w:r>
          </w:p>
        </w:tc>
        <w:tc>
          <w:tcPr>
            <w:tcW w:w="457" w:type="dxa"/>
            <w:shd w:val="clear" w:color="auto" w:fill="auto"/>
            <w:noWrap/>
            <w:vAlign w:val="center"/>
          </w:tcPr>
          <w:p w14:paraId="507ABB0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1.79</w:t>
            </w:r>
          </w:p>
        </w:tc>
      </w:tr>
      <w:tr w:rsidR="00DE4294" w:rsidRPr="00080DCE" w14:paraId="1675E54B" w14:textId="77777777" w:rsidTr="00312EC8">
        <w:trPr>
          <w:trHeight w:val="285"/>
          <w:jc w:val="center"/>
        </w:trPr>
        <w:tc>
          <w:tcPr>
            <w:tcW w:w="940" w:type="dxa"/>
            <w:shd w:val="clear" w:color="auto" w:fill="auto"/>
            <w:noWrap/>
            <w:vAlign w:val="center"/>
          </w:tcPr>
          <w:p w14:paraId="022E1F9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三月</w:t>
            </w:r>
          </w:p>
        </w:tc>
        <w:tc>
          <w:tcPr>
            <w:tcW w:w="476" w:type="dxa"/>
            <w:shd w:val="clear" w:color="auto" w:fill="auto"/>
            <w:noWrap/>
            <w:vAlign w:val="center"/>
          </w:tcPr>
          <w:p w14:paraId="3E7EF97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6.45</w:t>
            </w:r>
          </w:p>
        </w:tc>
        <w:tc>
          <w:tcPr>
            <w:tcW w:w="458" w:type="dxa"/>
            <w:shd w:val="clear" w:color="auto" w:fill="auto"/>
            <w:noWrap/>
            <w:vAlign w:val="center"/>
          </w:tcPr>
          <w:p w14:paraId="2836002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1.34</w:t>
            </w:r>
          </w:p>
        </w:tc>
        <w:tc>
          <w:tcPr>
            <w:tcW w:w="458" w:type="dxa"/>
            <w:shd w:val="clear" w:color="auto" w:fill="auto"/>
            <w:noWrap/>
            <w:vAlign w:val="center"/>
          </w:tcPr>
          <w:p w14:paraId="3AB0136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2.15</w:t>
            </w:r>
          </w:p>
        </w:tc>
        <w:tc>
          <w:tcPr>
            <w:tcW w:w="476" w:type="dxa"/>
            <w:shd w:val="clear" w:color="auto" w:fill="auto"/>
            <w:noWrap/>
            <w:vAlign w:val="center"/>
          </w:tcPr>
          <w:p w14:paraId="0FE47A2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8.06</w:t>
            </w:r>
          </w:p>
        </w:tc>
        <w:tc>
          <w:tcPr>
            <w:tcW w:w="477" w:type="dxa"/>
            <w:shd w:val="clear" w:color="auto" w:fill="auto"/>
            <w:noWrap/>
            <w:vAlign w:val="center"/>
          </w:tcPr>
          <w:p w14:paraId="4B301FE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11.83</w:t>
            </w:r>
          </w:p>
        </w:tc>
        <w:tc>
          <w:tcPr>
            <w:tcW w:w="459" w:type="dxa"/>
            <w:shd w:val="clear" w:color="auto" w:fill="auto"/>
            <w:noWrap/>
            <w:vAlign w:val="center"/>
          </w:tcPr>
          <w:p w14:paraId="1045086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2.55</w:t>
            </w:r>
          </w:p>
        </w:tc>
        <w:tc>
          <w:tcPr>
            <w:tcW w:w="459" w:type="dxa"/>
            <w:shd w:val="clear" w:color="auto" w:fill="auto"/>
            <w:noWrap/>
            <w:vAlign w:val="center"/>
          </w:tcPr>
          <w:p w14:paraId="435F702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2.82</w:t>
            </w:r>
          </w:p>
        </w:tc>
        <w:tc>
          <w:tcPr>
            <w:tcW w:w="459" w:type="dxa"/>
            <w:shd w:val="clear" w:color="auto" w:fill="auto"/>
            <w:noWrap/>
            <w:vAlign w:val="center"/>
          </w:tcPr>
          <w:p w14:paraId="3F5EEFE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3.76</w:t>
            </w:r>
          </w:p>
        </w:tc>
        <w:tc>
          <w:tcPr>
            <w:tcW w:w="477" w:type="dxa"/>
            <w:shd w:val="clear" w:color="auto" w:fill="auto"/>
            <w:noWrap/>
            <w:vAlign w:val="center"/>
          </w:tcPr>
          <w:p w14:paraId="3827037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10.89</w:t>
            </w:r>
          </w:p>
        </w:tc>
        <w:tc>
          <w:tcPr>
            <w:tcW w:w="459" w:type="dxa"/>
            <w:shd w:val="clear" w:color="auto" w:fill="auto"/>
            <w:noWrap/>
            <w:vAlign w:val="center"/>
          </w:tcPr>
          <w:p w14:paraId="4BBC675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4.17</w:t>
            </w:r>
          </w:p>
        </w:tc>
        <w:tc>
          <w:tcPr>
            <w:tcW w:w="477" w:type="dxa"/>
            <w:shd w:val="clear" w:color="auto" w:fill="auto"/>
            <w:noWrap/>
            <w:vAlign w:val="center"/>
          </w:tcPr>
          <w:p w14:paraId="15D615A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2.69</w:t>
            </w:r>
          </w:p>
        </w:tc>
        <w:tc>
          <w:tcPr>
            <w:tcW w:w="513" w:type="dxa"/>
            <w:shd w:val="clear" w:color="auto" w:fill="auto"/>
            <w:noWrap/>
            <w:vAlign w:val="center"/>
          </w:tcPr>
          <w:p w14:paraId="510A853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1.75</w:t>
            </w:r>
          </w:p>
        </w:tc>
        <w:tc>
          <w:tcPr>
            <w:tcW w:w="459" w:type="dxa"/>
            <w:shd w:val="clear" w:color="auto" w:fill="auto"/>
            <w:noWrap/>
            <w:vAlign w:val="center"/>
          </w:tcPr>
          <w:p w14:paraId="1BA529A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4.3</w:t>
            </w:r>
          </w:p>
        </w:tc>
        <w:tc>
          <w:tcPr>
            <w:tcW w:w="543" w:type="dxa"/>
            <w:shd w:val="clear" w:color="auto" w:fill="auto"/>
            <w:noWrap/>
            <w:vAlign w:val="center"/>
          </w:tcPr>
          <w:p w14:paraId="2A3BDEF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7.93</w:t>
            </w:r>
          </w:p>
        </w:tc>
        <w:tc>
          <w:tcPr>
            <w:tcW w:w="477" w:type="dxa"/>
            <w:shd w:val="clear" w:color="auto" w:fill="auto"/>
            <w:noWrap/>
            <w:vAlign w:val="center"/>
          </w:tcPr>
          <w:p w14:paraId="55E631E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16.94</w:t>
            </w:r>
          </w:p>
        </w:tc>
        <w:tc>
          <w:tcPr>
            <w:tcW w:w="502" w:type="dxa"/>
            <w:shd w:val="clear" w:color="auto" w:fill="auto"/>
            <w:noWrap/>
            <w:vAlign w:val="center"/>
          </w:tcPr>
          <w:p w14:paraId="7B163CC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11.16</w:t>
            </w:r>
          </w:p>
        </w:tc>
        <w:tc>
          <w:tcPr>
            <w:tcW w:w="457" w:type="dxa"/>
            <w:shd w:val="clear" w:color="auto" w:fill="auto"/>
            <w:noWrap/>
            <w:vAlign w:val="center"/>
          </w:tcPr>
          <w:p w14:paraId="1F262C1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1.21</w:t>
            </w:r>
          </w:p>
        </w:tc>
      </w:tr>
      <w:tr w:rsidR="00DE4294" w:rsidRPr="00080DCE" w14:paraId="0E9F6E18" w14:textId="77777777" w:rsidTr="00312EC8">
        <w:trPr>
          <w:trHeight w:val="285"/>
          <w:jc w:val="center"/>
        </w:trPr>
        <w:tc>
          <w:tcPr>
            <w:tcW w:w="940" w:type="dxa"/>
            <w:shd w:val="clear" w:color="auto" w:fill="auto"/>
            <w:noWrap/>
            <w:vAlign w:val="center"/>
          </w:tcPr>
          <w:p w14:paraId="43EA228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四月</w:t>
            </w:r>
          </w:p>
        </w:tc>
        <w:tc>
          <w:tcPr>
            <w:tcW w:w="476" w:type="dxa"/>
            <w:shd w:val="clear" w:color="auto" w:fill="auto"/>
            <w:noWrap/>
            <w:vAlign w:val="center"/>
          </w:tcPr>
          <w:p w14:paraId="083C267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3.61</w:t>
            </w:r>
          </w:p>
        </w:tc>
        <w:tc>
          <w:tcPr>
            <w:tcW w:w="458" w:type="dxa"/>
            <w:shd w:val="clear" w:color="auto" w:fill="auto"/>
            <w:noWrap/>
            <w:vAlign w:val="center"/>
          </w:tcPr>
          <w:p w14:paraId="069C28E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2.92</w:t>
            </w:r>
          </w:p>
        </w:tc>
        <w:tc>
          <w:tcPr>
            <w:tcW w:w="458" w:type="dxa"/>
            <w:shd w:val="clear" w:color="auto" w:fill="auto"/>
            <w:noWrap/>
            <w:vAlign w:val="center"/>
          </w:tcPr>
          <w:p w14:paraId="2FDADE7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4.86</w:t>
            </w:r>
          </w:p>
        </w:tc>
        <w:tc>
          <w:tcPr>
            <w:tcW w:w="476" w:type="dxa"/>
            <w:shd w:val="clear" w:color="auto" w:fill="auto"/>
            <w:noWrap/>
            <w:vAlign w:val="center"/>
          </w:tcPr>
          <w:p w14:paraId="7A9486C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8.06</w:t>
            </w:r>
          </w:p>
        </w:tc>
        <w:tc>
          <w:tcPr>
            <w:tcW w:w="477" w:type="dxa"/>
            <w:shd w:val="clear" w:color="auto" w:fill="auto"/>
            <w:noWrap/>
            <w:vAlign w:val="center"/>
          </w:tcPr>
          <w:p w14:paraId="2F03E93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7.92</w:t>
            </w:r>
          </w:p>
        </w:tc>
        <w:tc>
          <w:tcPr>
            <w:tcW w:w="459" w:type="dxa"/>
            <w:shd w:val="clear" w:color="auto" w:fill="auto"/>
            <w:noWrap/>
            <w:vAlign w:val="center"/>
          </w:tcPr>
          <w:p w14:paraId="4417E51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2.78</w:t>
            </w:r>
          </w:p>
        </w:tc>
        <w:tc>
          <w:tcPr>
            <w:tcW w:w="459" w:type="dxa"/>
            <w:shd w:val="clear" w:color="auto" w:fill="auto"/>
            <w:noWrap/>
            <w:vAlign w:val="center"/>
          </w:tcPr>
          <w:p w14:paraId="63BC569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2.64</w:t>
            </w:r>
          </w:p>
        </w:tc>
        <w:tc>
          <w:tcPr>
            <w:tcW w:w="459" w:type="dxa"/>
            <w:shd w:val="clear" w:color="auto" w:fill="auto"/>
            <w:noWrap/>
            <w:vAlign w:val="center"/>
          </w:tcPr>
          <w:p w14:paraId="4B535B7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3.19</w:t>
            </w:r>
          </w:p>
        </w:tc>
        <w:tc>
          <w:tcPr>
            <w:tcW w:w="477" w:type="dxa"/>
            <w:shd w:val="clear" w:color="auto" w:fill="auto"/>
            <w:noWrap/>
            <w:vAlign w:val="center"/>
          </w:tcPr>
          <w:p w14:paraId="57E7BD7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6.94</w:t>
            </w:r>
          </w:p>
        </w:tc>
        <w:tc>
          <w:tcPr>
            <w:tcW w:w="459" w:type="dxa"/>
            <w:shd w:val="clear" w:color="auto" w:fill="auto"/>
            <w:noWrap/>
            <w:vAlign w:val="center"/>
          </w:tcPr>
          <w:p w14:paraId="705B652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2.64</w:t>
            </w:r>
          </w:p>
        </w:tc>
        <w:tc>
          <w:tcPr>
            <w:tcW w:w="477" w:type="dxa"/>
            <w:shd w:val="clear" w:color="auto" w:fill="auto"/>
            <w:noWrap/>
            <w:vAlign w:val="center"/>
          </w:tcPr>
          <w:p w14:paraId="7D445F7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2.64</w:t>
            </w:r>
          </w:p>
        </w:tc>
        <w:tc>
          <w:tcPr>
            <w:tcW w:w="513" w:type="dxa"/>
            <w:shd w:val="clear" w:color="auto" w:fill="auto"/>
            <w:noWrap/>
            <w:vAlign w:val="center"/>
          </w:tcPr>
          <w:p w14:paraId="430FFB7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3.19</w:t>
            </w:r>
          </w:p>
        </w:tc>
        <w:tc>
          <w:tcPr>
            <w:tcW w:w="459" w:type="dxa"/>
            <w:shd w:val="clear" w:color="auto" w:fill="auto"/>
            <w:noWrap/>
            <w:vAlign w:val="center"/>
          </w:tcPr>
          <w:p w14:paraId="572F52A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6.11</w:t>
            </w:r>
          </w:p>
        </w:tc>
        <w:tc>
          <w:tcPr>
            <w:tcW w:w="543" w:type="dxa"/>
            <w:shd w:val="clear" w:color="auto" w:fill="auto"/>
            <w:noWrap/>
            <w:vAlign w:val="center"/>
          </w:tcPr>
          <w:p w14:paraId="4D82E0F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9.31</w:t>
            </w:r>
          </w:p>
        </w:tc>
        <w:tc>
          <w:tcPr>
            <w:tcW w:w="477" w:type="dxa"/>
            <w:shd w:val="clear" w:color="auto" w:fill="auto"/>
            <w:noWrap/>
            <w:vAlign w:val="center"/>
          </w:tcPr>
          <w:p w14:paraId="30FDD0E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25.42</w:t>
            </w:r>
          </w:p>
        </w:tc>
        <w:tc>
          <w:tcPr>
            <w:tcW w:w="502" w:type="dxa"/>
            <w:shd w:val="clear" w:color="auto" w:fill="auto"/>
            <w:noWrap/>
            <w:vAlign w:val="center"/>
          </w:tcPr>
          <w:p w14:paraId="14431D7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7.78</w:t>
            </w:r>
          </w:p>
        </w:tc>
        <w:tc>
          <w:tcPr>
            <w:tcW w:w="457" w:type="dxa"/>
            <w:shd w:val="clear" w:color="auto" w:fill="auto"/>
            <w:noWrap/>
            <w:vAlign w:val="center"/>
          </w:tcPr>
          <w:p w14:paraId="6DCDE38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w:t>
            </w:r>
          </w:p>
        </w:tc>
      </w:tr>
      <w:tr w:rsidR="00DE4294" w:rsidRPr="00080DCE" w14:paraId="6A1C219E" w14:textId="77777777" w:rsidTr="00312EC8">
        <w:trPr>
          <w:trHeight w:val="285"/>
          <w:jc w:val="center"/>
        </w:trPr>
        <w:tc>
          <w:tcPr>
            <w:tcW w:w="940" w:type="dxa"/>
            <w:shd w:val="clear" w:color="auto" w:fill="auto"/>
            <w:noWrap/>
            <w:vAlign w:val="center"/>
          </w:tcPr>
          <w:p w14:paraId="154F487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五月</w:t>
            </w:r>
          </w:p>
        </w:tc>
        <w:tc>
          <w:tcPr>
            <w:tcW w:w="476" w:type="dxa"/>
            <w:shd w:val="clear" w:color="auto" w:fill="auto"/>
            <w:noWrap/>
            <w:vAlign w:val="center"/>
          </w:tcPr>
          <w:p w14:paraId="1D9CBEF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6.45</w:t>
            </w:r>
          </w:p>
        </w:tc>
        <w:tc>
          <w:tcPr>
            <w:tcW w:w="458" w:type="dxa"/>
            <w:shd w:val="clear" w:color="auto" w:fill="auto"/>
            <w:noWrap/>
            <w:vAlign w:val="center"/>
          </w:tcPr>
          <w:p w14:paraId="21572EF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2.96</w:t>
            </w:r>
          </w:p>
        </w:tc>
        <w:tc>
          <w:tcPr>
            <w:tcW w:w="458" w:type="dxa"/>
            <w:shd w:val="clear" w:color="auto" w:fill="auto"/>
            <w:noWrap/>
            <w:vAlign w:val="center"/>
          </w:tcPr>
          <w:p w14:paraId="28B0E79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4.3</w:t>
            </w:r>
          </w:p>
        </w:tc>
        <w:tc>
          <w:tcPr>
            <w:tcW w:w="476" w:type="dxa"/>
            <w:shd w:val="clear" w:color="auto" w:fill="auto"/>
            <w:noWrap/>
            <w:vAlign w:val="center"/>
          </w:tcPr>
          <w:p w14:paraId="25B2228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4.7</w:t>
            </w:r>
          </w:p>
        </w:tc>
        <w:tc>
          <w:tcPr>
            <w:tcW w:w="477" w:type="dxa"/>
            <w:shd w:val="clear" w:color="auto" w:fill="auto"/>
            <w:noWrap/>
            <w:vAlign w:val="center"/>
          </w:tcPr>
          <w:p w14:paraId="3DE2E96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7.26</w:t>
            </w:r>
          </w:p>
        </w:tc>
        <w:tc>
          <w:tcPr>
            <w:tcW w:w="459" w:type="dxa"/>
            <w:shd w:val="clear" w:color="auto" w:fill="auto"/>
            <w:noWrap/>
            <w:vAlign w:val="center"/>
          </w:tcPr>
          <w:p w14:paraId="45222C1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3.09</w:t>
            </w:r>
          </w:p>
        </w:tc>
        <w:tc>
          <w:tcPr>
            <w:tcW w:w="459" w:type="dxa"/>
            <w:shd w:val="clear" w:color="auto" w:fill="auto"/>
            <w:noWrap/>
            <w:vAlign w:val="center"/>
          </w:tcPr>
          <w:p w14:paraId="4B02C70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2.96</w:t>
            </w:r>
          </w:p>
        </w:tc>
        <w:tc>
          <w:tcPr>
            <w:tcW w:w="459" w:type="dxa"/>
            <w:shd w:val="clear" w:color="auto" w:fill="auto"/>
            <w:noWrap/>
            <w:vAlign w:val="center"/>
          </w:tcPr>
          <w:p w14:paraId="449AFCE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5.51</w:t>
            </w:r>
          </w:p>
        </w:tc>
        <w:tc>
          <w:tcPr>
            <w:tcW w:w="477" w:type="dxa"/>
            <w:shd w:val="clear" w:color="auto" w:fill="auto"/>
            <w:noWrap/>
            <w:vAlign w:val="center"/>
          </w:tcPr>
          <w:p w14:paraId="08E46F0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9.68</w:t>
            </w:r>
          </w:p>
        </w:tc>
        <w:tc>
          <w:tcPr>
            <w:tcW w:w="459" w:type="dxa"/>
            <w:shd w:val="clear" w:color="auto" w:fill="auto"/>
            <w:noWrap/>
            <w:vAlign w:val="center"/>
          </w:tcPr>
          <w:p w14:paraId="3E841BD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2.42</w:t>
            </w:r>
          </w:p>
        </w:tc>
        <w:tc>
          <w:tcPr>
            <w:tcW w:w="477" w:type="dxa"/>
            <w:shd w:val="clear" w:color="auto" w:fill="auto"/>
            <w:noWrap/>
            <w:vAlign w:val="center"/>
          </w:tcPr>
          <w:p w14:paraId="6D2DA93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2.55</w:t>
            </w:r>
          </w:p>
        </w:tc>
        <w:tc>
          <w:tcPr>
            <w:tcW w:w="513" w:type="dxa"/>
            <w:shd w:val="clear" w:color="auto" w:fill="auto"/>
            <w:noWrap/>
            <w:vAlign w:val="center"/>
          </w:tcPr>
          <w:p w14:paraId="0BC1FBE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2.82</w:t>
            </w:r>
          </w:p>
        </w:tc>
        <w:tc>
          <w:tcPr>
            <w:tcW w:w="459" w:type="dxa"/>
            <w:shd w:val="clear" w:color="auto" w:fill="auto"/>
            <w:noWrap/>
            <w:vAlign w:val="center"/>
          </w:tcPr>
          <w:p w14:paraId="2BE97AB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4.03</w:t>
            </w:r>
          </w:p>
        </w:tc>
        <w:tc>
          <w:tcPr>
            <w:tcW w:w="543" w:type="dxa"/>
            <w:shd w:val="clear" w:color="auto" w:fill="auto"/>
            <w:noWrap/>
            <w:vAlign w:val="center"/>
          </w:tcPr>
          <w:p w14:paraId="3714FE3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9.95</w:t>
            </w:r>
          </w:p>
        </w:tc>
        <w:tc>
          <w:tcPr>
            <w:tcW w:w="477" w:type="dxa"/>
            <w:shd w:val="clear" w:color="auto" w:fill="auto"/>
            <w:noWrap/>
            <w:vAlign w:val="center"/>
          </w:tcPr>
          <w:p w14:paraId="3B687D7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23.39</w:t>
            </w:r>
          </w:p>
        </w:tc>
        <w:tc>
          <w:tcPr>
            <w:tcW w:w="502" w:type="dxa"/>
            <w:shd w:val="clear" w:color="auto" w:fill="auto"/>
            <w:noWrap/>
            <w:vAlign w:val="center"/>
          </w:tcPr>
          <w:p w14:paraId="32A2D62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7.8</w:t>
            </w:r>
          </w:p>
        </w:tc>
        <w:tc>
          <w:tcPr>
            <w:tcW w:w="457" w:type="dxa"/>
            <w:shd w:val="clear" w:color="auto" w:fill="auto"/>
            <w:noWrap/>
            <w:vAlign w:val="center"/>
          </w:tcPr>
          <w:p w14:paraId="2BFED41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0.13</w:t>
            </w:r>
          </w:p>
        </w:tc>
      </w:tr>
      <w:tr w:rsidR="00DE4294" w:rsidRPr="00080DCE" w14:paraId="163437B5" w14:textId="77777777" w:rsidTr="00312EC8">
        <w:trPr>
          <w:trHeight w:val="285"/>
          <w:jc w:val="center"/>
        </w:trPr>
        <w:tc>
          <w:tcPr>
            <w:tcW w:w="940" w:type="dxa"/>
            <w:shd w:val="clear" w:color="auto" w:fill="auto"/>
            <w:noWrap/>
            <w:vAlign w:val="center"/>
          </w:tcPr>
          <w:p w14:paraId="5442965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六月</w:t>
            </w:r>
          </w:p>
        </w:tc>
        <w:tc>
          <w:tcPr>
            <w:tcW w:w="476" w:type="dxa"/>
            <w:shd w:val="clear" w:color="auto" w:fill="auto"/>
            <w:noWrap/>
            <w:vAlign w:val="center"/>
          </w:tcPr>
          <w:p w14:paraId="198F8A8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6.67</w:t>
            </w:r>
          </w:p>
        </w:tc>
        <w:tc>
          <w:tcPr>
            <w:tcW w:w="458" w:type="dxa"/>
            <w:shd w:val="clear" w:color="auto" w:fill="auto"/>
            <w:noWrap/>
            <w:vAlign w:val="center"/>
          </w:tcPr>
          <w:p w14:paraId="32C2834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2.22</w:t>
            </w:r>
          </w:p>
        </w:tc>
        <w:tc>
          <w:tcPr>
            <w:tcW w:w="458" w:type="dxa"/>
            <w:shd w:val="clear" w:color="auto" w:fill="auto"/>
            <w:noWrap/>
            <w:vAlign w:val="center"/>
          </w:tcPr>
          <w:p w14:paraId="6B3449D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1.67</w:t>
            </w:r>
          </w:p>
        </w:tc>
        <w:tc>
          <w:tcPr>
            <w:tcW w:w="476" w:type="dxa"/>
            <w:shd w:val="clear" w:color="auto" w:fill="auto"/>
            <w:noWrap/>
            <w:vAlign w:val="center"/>
          </w:tcPr>
          <w:p w14:paraId="500266C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4.17</w:t>
            </w:r>
          </w:p>
        </w:tc>
        <w:tc>
          <w:tcPr>
            <w:tcW w:w="477" w:type="dxa"/>
            <w:shd w:val="clear" w:color="auto" w:fill="auto"/>
            <w:noWrap/>
            <w:vAlign w:val="center"/>
          </w:tcPr>
          <w:p w14:paraId="072E6CE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6.11</w:t>
            </w:r>
          </w:p>
        </w:tc>
        <w:tc>
          <w:tcPr>
            <w:tcW w:w="459" w:type="dxa"/>
            <w:shd w:val="clear" w:color="auto" w:fill="auto"/>
            <w:noWrap/>
            <w:vAlign w:val="center"/>
          </w:tcPr>
          <w:p w14:paraId="1B15077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5.56</w:t>
            </w:r>
          </w:p>
        </w:tc>
        <w:tc>
          <w:tcPr>
            <w:tcW w:w="459" w:type="dxa"/>
            <w:shd w:val="clear" w:color="auto" w:fill="auto"/>
            <w:noWrap/>
            <w:vAlign w:val="center"/>
          </w:tcPr>
          <w:p w14:paraId="10CBBAB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7.08</w:t>
            </w:r>
          </w:p>
        </w:tc>
        <w:tc>
          <w:tcPr>
            <w:tcW w:w="459" w:type="dxa"/>
            <w:shd w:val="clear" w:color="auto" w:fill="auto"/>
            <w:noWrap/>
            <w:vAlign w:val="center"/>
          </w:tcPr>
          <w:p w14:paraId="72C5F21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5.83</w:t>
            </w:r>
          </w:p>
        </w:tc>
        <w:tc>
          <w:tcPr>
            <w:tcW w:w="477" w:type="dxa"/>
            <w:shd w:val="clear" w:color="auto" w:fill="auto"/>
            <w:noWrap/>
            <w:vAlign w:val="center"/>
          </w:tcPr>
          <w:p w14:paraId="2EE440E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8.06</w:t>
            </w:r>
          </w:p>
        </w:tc>
        <w:tc>
          <w:tcPr>
            <w:tcW w:w="459" w:type="dxa"/>
            <w:shd w:val="clear" w:color="auto" w:fill="auto"/>
            <w:noWrap/>
            <w:vAlign w:val="center"/>
          </w:tcPr>
          <w:p w14:paraId="0599D55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2.78</w:t>
            </w:r>
          </w:p>
        </w:tc>
        <w:tc>
          <w:tcPr>
            <w:tcW w:w="477" w:type="dxa"/>
            <w:shd w:val="clear" w:color="auto" w:fill="auto"/>
            <w:noWrap/>
            <w:vAlign w:val="center"/>
          </w:tcPr>
          <w:p w14:paraId="7999A5F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1.94</w:t>
            </w:r>
          </w:p>
        </w:tc>
        <w:tc>
          <w:tcPr>
            <w:tcW w:w="513" w:type="dxa"/>
            <w:shd w:val="clear" w:color="auto" w:fill="auto"/>
            <w:noWrap/>
            <w:vAlign w:val="center"/>
          </w:tcPr>
          <w:p w14:paraId="16810C9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1.11</w:t>
            </w:r>
          </w:p>
        </w:tc>
        <w:tc>
          <w:tcPr>
            <w:tcW w:w="459" w:type="dxa"/>
            <w:shd w:val="clear" w:color="auto" w:fill="auto"/>
            <w:noWrap/>
            <w:vAlign w:val="center"/>
          </w:tcPr>
          <w:p w14:paraId="6FCD9DB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2.08</w:t>
            </w:r>
          </w:p>
        </w:tc>
        <w:tc>
          <w:tcPr>
            <w:tcW w:w="543" w:type="dxa"/>
            <w:shd w:val="clear" w:color="auto" w:fill="auto"/>
            <w:noWrap/>
            <w:vAlign w:val="center"/>
          </w:tcPr>
          <w:p w14:paraId="3E27E4D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5.56</w:t>
            </w:r>
          </w:p>
        </w:tc>
        <w:tc>
          <w:tcPr>
            <w:tcW w:w="477" w:type="dxa"/>
            <w:shd w:val="clear" w:color="auto" w:fill="auto"/>
            <w:noWrap/>
            <w:vAlign w:val="center"/>
          </w:tcPr>
          <w:p w14:paraId="1B83266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28.06</w:t>
            </w:r>
          </w:p>
        </w:tc>
        <w:tc>
          <w:tcPr>
            <w:tcW w:w="502" w:type="dxa"/>
            <w:shd w:val="clear" w:color="auto" w:fill="auto"/>
            <w:noWrap/>
            <w:vAlign w:val="center"/>
          </w:tcPr>
          <w:p w14:paraId="1164575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10.56</w:t>
            </w:r>
          </w:p>
        </w:tc>
        <w:tc>
          <w:tcPr>
            <w:tcW w:w="457" w:type="dxa"/>
            <w:shd w:val="clear" w:color="auto" w:fill="auto"/>
            <w:noWrap/>
            <w:vAlign w:val="center"/>
          </w:tcPr>
          <w:p w14:paraId="51787BD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0.56</w:t>
            </w:r>
          </w:p>
        </w:tc>
      </w:tr>
      <w:tr w:rsidR="00DE4294" w:rsidRPr="00080DCE" w14:paraId="7C59C90C" w14:textId="77777777" w:rsidTr="00312EC8">
        <w:trPr>
          <w:trHeight w:val="285"/>
          <w:jc w:val="center"/>
        </w:trPr>
        <w:tc>
          <w:tcPr>
            <w:tcW w:w="940" w:type="dxa"/>
            <w:shd w:val="clear" w:color="auto" w:fill="auto"/>
            <w:noWrap/>
            <w:vAlign w:val="center"/>
          </w:tcPr>
          <w:p w14:paraId="6C49E89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七月</w:t>
            </w:r>
          </w:p>
        </w:tc>
        <w:tc>
          <w:tcPr>
            <w:tcW w:w="476" w:type="dxa"/>
            <w:shd w:val="clear" w:color="auto" w:fill="auto"/>
            <w:noWrap/>
            <w:vAlign w:val="center"/>
          </w:tcPr>
          <w:p w14:paraId="6A6D519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5.11</w:t>
            </w:r>
          </w:p>
        </w:tc>
        <w:tc>
          <w:tcPr>
            <w:tcW w:w="458" w:type="dxa"/>
            <w:shd w:val="clear" w:color="auto" w:fill="auto"/>
            <w:noWrap/>
            <w:vAlign w:val="center"/>
          </w:tcPr>
          <w:p w14:paraId="7EDFA1D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3.23</w:t>
            </w:r>
          </w:p>
        </w:tc>
        <w:tc>
          <w:tcPr>
            <w:tcW w:w="458" w:type="dxa"/>
            <w:shd w:val="clear" w:color="auto" w:fill="auto"/>
            <w:noWrap/>
            <w:vAlign w:val="center"/>
          </w:tcPr>
          <w:p w14:paraId="645161D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3.76</w:t>
            </w:r>
          </w:p>
        </w:tc>
        <w:tc>
          <w:tcPr>
            <w:tcW w:w="476" w:type="dxa"/>
            <w:shd w:val="clear" w:color="auto" w:fill="auto"/>
            <w:noWrap/>
            <w:vAlign w:val="center"/>
          </w:tcPr>
          <w:p w14:paraId="21245FB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3.76</w:t>
            </w:r>
          </w:p>
        </w:tc>
        <w:tc>
          <w:tcPr>
            <w:tcW w:w="477" w:type="dxa"/>
            <w:shd w:val="clear" w:color="auto" w:fill="auto"/>
            <w:noWrap/>
            <w:vAlign w:val="center"/>
          </w:tcPr>
          <w:p w14:paraId="0B7794D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4.97</w:t>
            </w:r>
          </w:p>
        </w:tc>
        <w:tc>
          <w:tcPr>
            <w:tcW w:w="459" w:type="dxa"/>
            <w:shd w:val="clear" w:color="auto" w:fill="auto"/>
            <w:noWrap/>
            <w:vAlign w:val="center"/>
          </w:tcPr>
          <w:p w14:paraId="0595D4E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6.18</w:t>
            </w:r>
          </w:p>
        </w:tc>
        <w:tc>
          <w:tcPr>
            <w:tcW w:w="459" w:type="dxa"/>
            <w:shd w:val="clear" w:color="auto" w:fill="auto"/>
            <w:noWrap/>
            <w:vAlign w:val="center"/>
          </w:tcPr>
          <w:p w14:paraId="6015386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5.51</w:t>
            </w:r>
          </w:p>
        </w:tc>
        <w:tc>
          <w:tcPr>
            <w:tcW w:w="459" w:type="dxa"/>
            <w:shd w:val="clear" w:color="auto" w:fill="auto"/>
            <w:noWrap/>
            <w:vAlign w:val="center"/>
          </w:tcPr>
          <w:p w14:paraId="2921676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4.57</w:t>
            </w:r>
          </w:p>
        </w:tc>
        <w:tc>
          <w:tcPr>
            <w:tcW w:w="477" w:type="dxa"/>
            <w:shd w:val="clear" w:color="auto" w:fill="auto"/>
            <w:noWrap/>
            <w:vAlign w:val="center"/>
          </w:tcPr>
          <w:p w14:paraId="0189167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6.32</w:t>
            </w:r>
          </w:p>
        </w:tc>
        <w:tc>
          <w:tcPr>
            <w:tcW w:w="459" w:type="dxa"/>
            <w:shd w:val="clear" w:color="auto" w:fill="auto"/>
            <w:noWrap/>
            <w:vAlign w:val="center"/>
          </w:tcPr>
          <w:p w14:paraId="0330901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3.23</w:t>
            </w:r>
          </w:p>
        </w:tc>
        <w:tc>
          <w:tcPr>
            <w:tcW w:w="477" w:type="dxa"/>
            <w:shd w:val="clear" w:color="auto" w:fill="auto"/>
            <w:noWrap/>
            <w:vAlign w:val="center"/>
          </w:tcPr>
          <w:p w14:paraId="7915155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2.42</w:t>
            </w:r>
          </w:p>
        </w:tc>
        <w:tc>
          <w:tcPr>
            <w:tcW w:w="513" w:type="dxa"/>
            <w:shd w:val="clear" w:color="auto" w:fill="auto"/>
            <w:noWrap/>
            <w:vAlign w:val="center"/>
          </w:tcPr>
          <w:p w14:paraId="38E1163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2.55</w:t>
            </w:r>
          </w:p>
        </w:tc>
        <w:tc>
          <w:tcPr>
            <w:tcW w:w="459" w:type="dxa"/>
            <w:shd w:val="clear" w:color="auto" w:fill="auto"/>
            <w:noWrap/>
            <w:vAlign w:val="center"/>
          </w:tcPr>
          <w:p w14:paraId="2E1E188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4.03</w:t>
            </w:r>
          </w:p>
        </w:tc>
        <w:tc>
          <w:tcPr>
            <w:tcW w:w="543" w:type="dxa"/>
            <w:shd w:val="clear" w:color="auto" w:fill="auto"/>
            <w:noWrap/>
            <w:vAlign w:val="center"/>
          </w:tcPr>
          <w:p w14:paraId="539F664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12.1</w:t>
            </w:r>
          </w:p>
        </w:tc>
        <w:tc>
          <w:tcPr>
            <w:tcW w:w="477" w:type="dxa"/>
            <w:shd w:val="clear" w:color="auto" w:fill="auto"/>
            <w:noWrap/>
            <w:vAlign w:val="center"/>
          </w:tcPr>
          <w:p w14:paraId="25249CD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21.64</w:t>
            </w:r>
          </w:p>
        </w:tc>
        <w:tc>
          <w:tcPr>
            <w:tcW w:w="502" w:type="dxa"/>
            <w:shd w:val="clear" w:color="auto" w:fill="auto"/>
            <w:noWrap/>
            <w:vAlign w:val="center"/>
          </w:tcPr>
          <w:p w14:paraId="08A1000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10.08</w:t>
            </w:r>
          </w:p>
        </w:tc>
        <w:tc>
          <w:tcPr>
            <w:tcW w:w="457" w:type="dxa"/>
            <w:shd w:val="clear" w:color="auto" w:fill="auto"/>
            <w:noWrap/>
            <w:vAlign w:val="center"/>
          </w:tcPr>
          <w:p w14:paraId="2389E66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0.54</w:t>
            </w:r>
          </w:p>
        </w:tc>
      </w:tr>
      <w:tr w:rsidR="00DE4294" w:rsidRPr="00080DCE" w14:paraId="5106F670" w14:textId="77777777" w:rsidTr="00312EC8">
        <w:trPr>
          <w:trHeight w:val="285"/>
          <w:jc w:val="center"/>
        </w:trPr>
        <w:tc>
          <w:tcPr>
            <w:tcW w:w="940" w:type="dxa"/>
            <w:shd w:val="clear" w:color="auto" w:fill="auto"/>
            <w:noWrap/>
            <w:vAlign w:val="center"/>
          </w:tcPr>
          <w:p w14:paraId="1B82CF5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八月</w:t>
            </w:r>
          </w:p>
        </w:tc>
        <w:tc>
          <w:tcPr>
            <w:tcW w:w="476" w:type="dxa"/>
            <w:shd w:val="clear" w:color="auto" w:fill="auto"/>
            <w:noWrap/>
            <w:vAlign w:val="center"/>
          </w:tcPr>
          <w:p w14:paraId="045816F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5.78</w:t>
            </w:r>
          </w:p>
        </w:tc>
        <w:tc>
          <w:tcPr>
            <w:tcW w:w="458" w:type="dxa"/>
            <w:shd w:val="clear" w:color="auto" w:fill="auto"/>
            <w:noWrap/>
            <w:vAlign w:val="center"/>
          </w:tcPr>
          <w:p w14:paraId="4274DE1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2.82</w:t>
            </w:r>
          </w:p>
        </w:tc>
        <w:tc>
          <w:tcPr>
            <w:tcW w:w="458" w:type="dxa"/>
            <w:shd w:val="clear" w:color="auto" w:fill="auto"/>
            <w:noWrap/>
            <w:vAlign w:val="center"/>
          </w:tcPr>
          <w:p w14:paraId="1878D73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4.44</w:t>
            </w:r>
          </w:p>
        </w:tc>
        <w:tc>
          <w:tcPr>
            <w:tcW w:w="476" w:type="dxa"/>
            <w:shd w:val="clear" w:color="auto" w:fill="auto"/>
            <w:noWrap/>
            <w:vAlign w:val="center"/>
          </w:tcPr>
          <w:p w14:paraId="6EE5686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5.78</w:t>
            </w:r>
          </w:p>
        </w:tc>
        <w:tc>
          <w:tcPr>
            <w:tcW w:w="477" w:type="dxa"/>
            <w:shd w:val="clear" w:color="auto" w:fill="auto"/>
            <w:noWrap/>
            <w:vAlign w:val="center"/>
          </w:tcPr>
          <w:p w14:paraId="71E2B77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6.18</w:t>
            </w:r>
          </w:p>
        </w:tc>
        <w:tc>
          <w:tcPr>
            <w:tcW w:w="459" w:type="dxa"/>
            <w:shd w:val="clear" w:color="auto" w:fill="auto"/>
            <w:noWrap/>
            <w:vAlign w:val="center"/>
          </w:tcPr>
          <w:p w14:paraId="21A63DA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3.9</w:t>
            </w:r>
          </w:p>
        </w:tc>
        <w:tc>
          <w:tcPr>
            <w:tcW w:w="459" w:type="dxa"/>
            <w:shd w:val="clear" w:color="auto" w:fill="auto"/>
            <w:noWrap/>
            <w:vAlign w:val="center"/>
          </w:tcPr>
          <w:p w14:paraId="01982AA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4.7</w:t>
            </w:r>
          </w:p>
        </w:tc>
        <w:tc>
          <w:tcPr>
            <w:tcW w:w="459" w:type="dxa"/>
            <w:shd w:val="clear" w:color="auto" w:fill="auto"/>
            <w:noWrap/>
            <w:vAlign w:val="center"/>
          </w:tcPr>
          <w:p w14:paraId="45A818B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5.38</w:t>
            </w:r>
          </w:p>
        </w:tc>
        <w:tc>
          <w:tcPr>
            <w:tcW w:w="477" w:type="dxa"/>
            <w:shd w:val="clear" w:color="auto" w:fill="auto"/>
            <w:noWrap/>
            <w:vAlign w:val="center"/>
          </w:tcPr>
          <w:p w14:paraId="5CC9D19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8.2</w:t>
            </w:r>
          </w:p>
        </w:tc>
        <w:tc>
          <w:tcPr>
            <w:tcW w:w="459" w:type="dxa"/>
            <w:shd w:val="clear" w:color="auto" w:fill="auto"/>
            <w:noWrap/>
            <w:vAlign w:val="center"/>
          </w:tcPr>
          <w:p w14:paraId="457B803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1.75</w:t>
            </w:r>
          </w:p>
        </w:tc>
        <w:tc>
          <w:tcPr>
            <w:tcW w:w="477" w:type="dxa"/>
            <w:shd w:val="clear" w:color="auto" w:fill="auto"/>
            <w:noWrap/>
            <w:vAlign w:val="center"/>
          </w:tcPr>
          <w:p w14:paraId="2DF3052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0.4</w:t>
            </w:r>
          </w:p>
        </w:tc>
        <w:tc>
          <w:tcPr>
            <w:tcW w:w="513" w:type="dxa"/>
            <w:shd w:val="clear" w:color="auto" w:fill="auto"/>
            <w:noWrap/>
            <w:vAlign w:val="center"/>
          </w:tcPr>
          <w:p w14:paraId="5F19084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2.42</w:t>
            </w:r>
          </w:p>
        </w:tc>
        <w:tc>
          <w:tcPr>
            <w:tcW w:w="459" w:type="dxa"/>
            <w:shd w:val="clear" w:color="auto" w:fill="auto"/>
            <w:noWrap/>
            <w:vAlign w:val="center"/>
          </w:tcPr>
          <w:p w14:paraId="5E5F493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2.15</w:t>
            </w:r>
          </w:p>
        </w:tc>
        <w:tc>
          <w:tcPr>
            <w:tcW w:w="543" w:type="dxa"/>
            <w:shd w:val="clear" w:color="auto" w:fill="auto"/>
            <w:noWrap/>
            <w:vAlign w:val="center"/>
          </w:tcPr>
          <w:p w14:paraId="08895A8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7.66</w:t>
            </w:r>
          </w:p>
        </w:tc>
        <w:tc>
          <w:tcPr>
            <w:tcW w:w="477" w:type="dxa"/>
            <w:shd w:val="clear" w:color="auto" w:fill="auto"/>
            <w:noWrap/>
            <w:vAlign w:val="center"/>
          </w:tcPr>
          <w:p w14:paraId="18632E8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26.61</w:t>
            </w:r>
          </w:p>
        </w:tc>
        <w:tc>
          <w:tcPr>
            <w:tcW w:w="502" w:type="dxa"/>
            <w:shd w:val="clear" w:color="auto" w:fill="auto"/>
            <w:noWrap/>
            <w:vAlign w:val="center"/>
          </w:tcPr>
          <w:p w14:paraId="2FFC0AE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11.56</w:t>
            </w:r>
          </w:p>
        </w:tc>
        <w:tc>
          <w:tcPr>
            <w:tcW w:w="457" w:type="dxa"/>
            <w:shd w:val="clear" w:color="auto" w:fill="auto"/>
            <w:noWrap/>
            <w:vAlign w:val="center"/>
          </w:tcPr>
          <w:p w14:paraId="733B9D1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0.27</w:t>
            </w:r>
          </w:p>
        </w:tc>
      </w:tr>
      <w:tr w:rsidR="00DE4294" w:rsidRPr="00080DCE" w14:paraId="1EAD5203" w14:textId="77777777" w:rsidTr="00312EC8">
        <w:trPr>
          <w:trHeight w:val="285"/>
          <w:jc w:val="center"/>
        </w:trPr>
        <w:tc>
          <w:tcPr>
            <w:tcW w:w="940" w:type="dxa"/>
            <w:shd w:val="clear" w:color="auto" w:fill="auto"/>
            <w:noWrap/>
            <w:vAlign w:val="center"/>
          </w:tcPr>
          <w:p w14:paraId="13291A9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九月</w:t>
            </w:r>
          </w:p>
        </w:tc>
        <w:tc>
          <w:tcPr>
            <w:tcW w:w="476" w:type="dxa"/>
            <w:shd w:val="clear" w:color="auto" w:fill="auto"/>
            <w:noWrap/>
            <w:vAlign w:val="center"/>
          </w:tcPr>
          <w:p w14:paraId="2AEE5FB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5.56</w:t>
            </w:r>
          </w:p>
        </w:tc>
        <w:tc>
          <w:tcPr>
            <w:tcW w:w="458" w:type="dxa"/>
            <w:shd w:val="clear" w:color="auto" w:fill="auto"/>
            <w:noWrap/>
            <w:vAlign w:val="center"/>
          </w:tcPr>
          <w:p w14:paraId="15DA93D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1.11</w:t>
            </w:r>
          </w:p>
        </w:tc>
        <w:tc>
          <w:tcPr>
            <w:tcW w:w="458" w:type="dxa"/>
            <w:shd w:val="clear" w:color="auto" w:fill="auto"/>
            <w:noWrap/>
            <w:vAlign w:val="center"/>
          </w:tcPr>
          <w:p w14:paraId="7D65BCC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3.75</w:t>
            </w:r>
          </w:p>
        </w:tc>
        <w:tc>
          <w:tcPr>
            <w:tcW w:w="476" w:type="dxa"/>
            <w:shd w:val="clear" w:color="auto" w:fill="auto"/>
            <w:noWrap/>
            <w:vAlign w:val="center"/>
          </w:tcPr>
          <w:p w14:paraId="4308D25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5.14</w:t>
            </w:r>
          </w:p>
        </w:tc>
        <w:tc>
          <w:tcPr>
            <w:tcW w:w="477" w:type="dxa"/>
            <w:shd w:val="clear" w:color="auto" w:fill="auto"/>
            <w:noWrap/>
            <w:vAlign w:val="center"/>
          </w:tcPr>
          <w:p w14:paraId="4479898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11.67</w:t>
            </w:r>
          </w:p>
        </w:tc>
        <w:tc>
          <w:tcPr>
            <w:tcW w:w="459" w:type="dxa"/>
            <w:shd w:val="clear" w:color="auto" w:fill="auto"/>
            <w:noWrap/>
            <w:vAlign w:val="center"/>
          </w:tcPr>
          <w:p w14:paraId="059CDB0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6.11</w:t>
            </w:r>
          </w:p>
        </w:tc>
        <w:tc>
          <w:tcPr>
            <w:tcW w:w="459" w:type="dxa"/>
            <w:shd w:val="clear" w:color="auto" w:fill="auto"/>
            <w:noWrap/>
            <w:vAlign w:val="center"/>
          </w:tcPr>
          <w:p w14:paraId="6D8C5C9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4.17</w:t>
            </w:r>
          </w:p>
        </w:tc>
        <w:tc>
          <w:tcPr>
            <w:tcW w:w="459" w:type="dxa"/>
            <w:shd w:val="clear" w:color="auto" w:fill="auto"/>
            <w:noWrap/>
            <w:vAlign w:val="center"/>
          </w:tcPr>
          <w:p w14:paraId="3CC9B32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4.72</w:t>
            </w:r>
          </w:p>
        </w:tc>
        <w:tc>
          <w:tcPr>
            <w:tcW w:w="477" w:type="dxa"/>
            <w:shd w:val="clear" w:color="auto" w:fill="auto"/>
            <w:noWrap/>
            <w:vAlign w:val="center"/>
          </w:tcPr>
          <w:p w14:paraId="20EB8B6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5.83</w:t>
            </w:r>
          </w:p>
        </w:tc>
        <w:tc>
          <w:tcPr>
            <w:tcW w:w="459" w:type="dxa"/>
            <w:shd w:val="clear" w:color="auto" w:fill="auto"/>
            <w:noWrap/>
            <w:vAlign w:val="center"/>
          </w:tcPr>
          <w:p w14:paraId="074FE84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1.81</w:t>
            </w:r>
          </w:p>
        </w:tc>
        <w:tc>
          <w:tcPr>
            <w:tcW w:w="477" w:type="dxa"/>
            <w:shd w:val="clear" w:color="auto" w:fill="auto"/>
            <w:noWrap/>
            <w:vAlign w:val="center"/>
          </w:tcPr>
          <w:p w14:paraId="1F8DC66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0.97</w:t>
            </w:r>
          </w:p>
        </w:tc>
        <w:tc>
          <w:tcPr>
            <w:tcW w:w="513" w:type="dxa"/>
            <w:shd w:val="clear" w:color="auto" w:fill="auto"/>
            <w:noWrap/>
            <w:vAlign w:val="center"/>
          </w:tcPr>
          <w:p w14:paraId="1D02220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2.36</w:t>
            </w:r>
          </w:p>
        </w:tc>
        <w:tc>
          <w:tcPr>
            <w:tcW w:w="459" w:type="dxa"/>
            <w:shd w:val="clear" w:color="auto" w:fill="auto"/>
            <w:noWrap/>
            <w:vAlign w:val="center"/>
          </w:tcPr>
          <w:p w14:paraId="75DF7B7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2.78</w:t>
            </w:r>
          </w:p>
        </w:tc>
        <w:tc>
          <w:tcPr>
            <w:tcW w:w="543" w:type="dxa"/>
            <w:shd w:val="clear" w:color="auto" w:fill="auto"/>
            <w:noWrap/>
            <w:vAlign w:val="center"/>
          </w:tcPr>
          <w:p w14:paraId="1990952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w:t>
            </w:r>
          </w:p>
        </w:tc>
        <w:tc>
          <w:tcPr>
            <w:tcW w:w="477" w:type="dxa"/>
            <w:shd w:val="clear" w:color="auto" w:fill="auto"/>
            <w:noWrap/>
            <w:vAlign w:val="center"/>
          </w:tcPr>
          <w:p w14:paraId="5AB66B4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26.11</w:t>
            </w:r>
          </w:p>
        </w:tc>
        <w:tc>
          <w:tcPr>
            <w:tcW w:w="502" w:type="dxa"/>
            <w:shd w:val="clear" w:color="auto" w:fill="auto"/>
            <w:noWrap/>
            <w:vAlign w:val="center"/>
          </w:tcPr>
          <w:p w14:paraId="233F786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12.22</w:t>
            </w:r>
          </w:p>
        </w:tc>
        <w:tc>
          <w:tcPr>
            <w:tcW w:w="457" w:type="dxa"/>
            <w:shd w:val="clear" w:color="auto" w:fill="auto"/>
            <w:noWrap/>
            <w:vAlign w:val="center"/>
          </w:tcPr>
          <w:p w14:paraId="54FA3AC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0.69</w:t>
            </w:r>
          </w:p>
        </w:tc>
      </w:tr>
      <w:tr w:rsidR="00DE4294" w:rsidRPr="00080DCE" w14:paraId="70DD0C42" w14:textId="77777777" w:rsidTr="00312EC8">
        <w:trPr>
          <w:trHeight w:val="285"/>
          <w:jc w:val="center"/>
        </w:trPr>
        <w:tc>
          <w:tcPr>
            <w:tcW w:w="940" w:type="dxa"/>
            <w:shd w:val="clear" w:color="auto" w:fill="auto"/>
            <w:noWrap/>
            <w:vAlign w:val="center"/>
          </w:tcPr>
          <w:p w14:paraId="7A300AA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十月</w:t>
            </w:r>
          </w:p>
        </w:tc>
        <w:tc>
          <w:tcPr>
            <w:tcW w:w="476" w:type="dxa"/>
            <w:shd w:val="clear" w:color="auto" w:fill="auto"/>
            <w:noWrap/>
            <w:vAlign w:val="center"/>
          </w:tcPr>
          <w:p w14:paraId="20150F5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5.78</w:t>
            </w:r>
          </w:p>
        </w:tc>
        <w:tc>
          <w:tcPr>
            <w:tcW w:w="458" w:type="dxa"/>
            <w:shd w:val="clear" w:color="auto" w:fill="auto"/>
            <w:noWrap/>
            <w:vAlign w:val="center"/>
          </w:tcPr>
          <w:p w14:paraId="62FA6DD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1.61</w:t>
            </w:r>
          </w:p>
        </w:tc>
        <w:tc>
          <w:tcPr>
            <w:tcW w:w="458" w:type="dxa"/>
            <w:shd w:val="clear" w:color="auto" w:fill="auto"/>
            <w:noWrap/>
            <w:vAlign w:val="center"/>
          </w:tcPr>
          <w:p w14:paraId="3C53FCB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2.82</w:t>
            </w:r>
          </w:p>
        </w:tc>
        <w:tc>
          <w:tcPr>
            <w:tcW w:w="476" w:type="dxa"/>
            <w:shd w:val="clear" w:color="auto" w:fill="auto"/>
            <w:noWrap/>
            <w:vAlign w:val="center"/>
          </w:tcPr>
          <w:p w14:paraId="7D13A44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4.84</w:t>
            </w:r>
          </w:p>
        </w:tc>
        <w:tc>
          <w:tcPr>
            <w:tcW w:w="477" w:type="dxa"/>
            <w:shd w:val="clear" w:color="auto" w:fill="auto"/>
            <w:noWrap/>
            <w:vAlign w:val="center"/>
          </w:tcPr>
          <w:p w14:paraId="7591BB1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11.56</w:t>
            </w:r>
          </w:p>
        </w:tc>
        <w:tc>
          <w:tcPr>
            <w:tcW w:w="459" w:type="dxa"/>
            <w:shd w:val="clear" w:color="auto" w:fill="auto"/>
            <w:noWrap/>
            <w:vAlign w:val="center"/>
          </w:tcPr>
          <w:p w14:paraId="72C33AE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5.38</w:t>
            </w:r>
          </w:p>
        </w:tc>
        <w:tc>
          <w:tcPr>
            <w:tcW w:w="459" w:type="dxa"/>
            <w:shd w:val="clear" w:color="auto" w:fill="auto"/>
            <w:noWrap/>
            <w:vAlign w:val="center"/>
          </w:tcPr>
          <w:p w14:paraId="46B73F6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2.28</w:t>
            </w:r>
          </w:p>
        </w:tc>
        <w:tc>
          <w:tcPr>
            <w:tcW w:w="459" w:type="dxa"/>
            <w:shd w:val="clear" w:color="auto" w:fill="auto"/>
            <w:noWrap/>
            <w:vAlign w:val="center"/>
          </w:tcPr>
          <w:p w14:paraId="7F09298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3.09</w:t>
            </w:r>
          </w:p>
        </w:tc>
        <w:tc>
          <w:tcPr>
            <w:tcW w:w="477" w:type="dxa"/>
            <w:shd w:val="clear" w:color="auto" w:fill="auto"/>
            <w:noWrap/>
            <w:vAlign w:val="center"/>
          </w:tcPr>
          <w:p w14:paraId="1D8A7C8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4.97</w:t>
            </w:r>
          </w:p>
        </w:tc>
        <w:tc>
          <w:tcPr>
            <w:tcW w:w="459" w:type="dxa"/>
            <w:shd w:val="clear" w:color="auto" w:fill="auto"/>
            <w:noWrap/>
            <w:vAlign w:val="center"/>
          </w:tcPr>
          <w:p w14:paraId="64D81D4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2.42</w:t>
            </w:r>
          </w:p>
        </w:tc>
        <w:tc>
          <w:tcPr>
            <w:tcW w:w="477" w:type="dxa"/>
            <w:shd w:val="clear" w:color="auto" w:fill="auto"/>
            <w:noWrap/>
            <w:vAlign w:val="center"/>
          </w:tcPr>
          <w:p w14:paraId="51E855F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1.08</w:t>
            </w:r>
          </w:p>
        </w:tc>
        <w:tc>
          <w:tcPr>
            <w:tcW w:w="513" w:type="dxa"/>
            <w:shd w:val="clear" w:color="auto" w:fill="auto"/>
            <w:noWrap/>
            <w:vAlign w:val="center"/>
          </w:tcPr>
          <w:p w14:paraId="59375D9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0.54</w:t>
            </w:r>
          </w:p>
        </w:tc>
        <w:tc>
          <w:tcPr>
            <w:tcW w:w="459" w:type="dxa"/>
            <w:shd w:val="clear" w:color="auto" w:fill="auto"/>
            <w:noWrap/>
            <w:vAlign w:val="center"/>
          </w:tcPr>
          <w:p w14:paraId="3C0D664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1.21</w:t>
            </w:r>
          </w:p>
        </w:tc>
        <w:tc>
          <w:tcPr>
            <w:tcW w:w="543" w:type="dxa"/>
            <w:shd w:val="clear" w:color="auto" w:fill="auto"/>
            <w:noWrap/>
            <w:vAlign w:val="center"/>
          </w:tcPr>
          <w:p w14:paraId="6919B37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7.53</w:t>
            </w:r>
          </w:p>
        </w:tc>
        <w:tc>
          <w:tcPr>
            <w:tcW w:w="477" w:type="dxa"/>
            <w:shd w:val="clear" w:color="auto" w:fill="auto"/>
            <w:noWrap/>
            <w:vAlign w:val="center"/>
          </w:tcPr>
          <w:p w14:paraId="1A07D2B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29.17</w:t>
            </w:r>
          </w:p>
        </w:tc>
        <w:tc>
          <w:tcPr>
            <w:tcW w:w="502" w:type="dxa"/>
            <w:shd w:val="clear" w:color="auto" w:fill="auto"/>
            <w:noWrap/>
            <w:vAlign w:val="center"/>
          </w:tcPr>
          <w:p w14:paraId="392BD6E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14.65</w:t>
            </w:r>
          </w:p>
        </w:tc>
        <w:tc>
          <w:tcPr>
            <w:tcW w:w="457" w:type="dxa"/>
            <w:shd w:val="clear" w:color="auto" w:fill="auto"/>
            <w:noWrap/>
            <w:vAlign w:val="center"/>
          </w:tcPr>
          <w:p w14:paraId="61E031A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1.08</w:t>
            </w:r>
          </w:p>
        </w:tc>
      </w:tr>
      <w:tr w:rsidR="00DE4294" w:rsidRPr="00080DCE" w14:paraId="4D30C0C0" w14:textId="77777777" w:rsidTr="00312EC8">
        <w:trPr>
          <w:trHeight w:val="285"/>
          <w:jc w:val="center"/>
        </w:trPr>
        <w:tc>
          <w:tcPr>
            <w:tcW w:w="940" w:type="dxa"/>
            <w:shd w:val="clear" w:color="auto" w:fill="auto"/>
            <w:noWrap/>
            <w:vAlign w:val="center"/>
          </w:tcPr>
          <w:p w14:paraId="6B2C3C3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十一月</w:t>
            </w:r>
          </w:p>
        </w:tc>
        <w:tc>
          <w:tcPr>
            <w:tcW w:w="476" w:type="dxa"/>
            <w:shd w:val="clear" w:color="auto" w:fill="auto"/>
            <w:noWrap/>
            <w:vAlign w:val="center"/>
          </w:tcPr>
          <w:p w14:paraId="1B0E9D6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8.06</w:t>
            </w:r>
          </w:p>
        </w:tc>
        <w:tc>
          <w:tcPr>
            <w:tcW w:w="458" w:type="dxa"/>
            <w:shd w:val="clear" w:color="auto" w:fill="auto"/>
            <w:noWrap/>
            <w:vAlign w:val="center"/>
          </w:tcPr>
          <w:p w14:paraId="1AB8BA9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4.17</w:t>
            </w:r>
          </w:p>
        </w:tc>
        <w:tc>
          <w:tcPr>
            <w:tcW w:w="458" w:type="dxa"/>
            <w:shd w:val="clear" w:color="auto" w:fill="auto"/>
            <w:noWrap/>
            <w:vAlign w:val="center"/>
          </w:tcPr>
          <w:p w14:paraId="3BDB856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3.33</w:t>
            </w:r>
          </w:p>
        </w:tc>
        <w:tc>
          <w:tcPr>
            <w:tcW w:w="476" w:type="dxa"/>
            <w:shd w:val="clear" w:color="auto" w:fill="auto"/>
            <w:noWrap/>
            <w:vAlign w:val="center"/>
          </w:tcPr>
          <w:p w14:paraId="6F99A9F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9.31</w:t>
            </w:r>
          </w:p>
        </w:tc>
        <w:tc>
          <w:tcPr>
            <w:tcW w:w="477" w:type="dxa"/>
            <w:shd w:val="clear" w:color="auto" w:fill="auto"/>
            <w:noWrap/>
            <w:vAlign w:val="center"/>
          </w:tcPr>
          <w:p w14:paraId="751B4C7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11.39</w:t>
            </w:r>
          </w:p>
        </w:tc>
        <w:tc>
          <w:tcPr>
            <w:tcW w:w="459" w:type="dxa"/>
            <w:shd w:val="clear" w:color="auto" w:fill="auto"/>
            <w:noWrap/>
            <w:vAlign w:val="center"/>
          </w:tcPr>
          <w:p w14:paraId="335241B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w:t>
            </w:r>
          </w:p>
        </w:tc>
        <w:tc>
          <w:tcPr>
            <w:tcW w:w="459" w:type="dxa"/>
            <w:shd w:val="clear" w:color="auto" w:fill="auto"/>
            <w:noWrap/>
            <w:vAlign w:val="center"/>
          </w:tcPr>
          <w:p w14:paraId="75B0998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1.53</w:t>
            </w:r>
          </w:p>
        </w:tc>
        <w:tc>
          <w:tcPr>
            <w:tcW w:w="459" w:type="dxa"/>
            <w:shd w:val="clear" w:color="auto" w:fill="auto"/>
            <w:noWrap/>
            <w:vAlign w:val="center"/>
          </w:tcPr>
          <w:p w14:paraId="12FF57F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3.47</w:t>
            </w:r>
          </w:p>
        </w:tc>
        <w:tc>
          <w:tcPr>
            <w:tcW w:w="477" w:type="dxa"/>
            <w:shd w:val="clear" w:color="auto" w:fill="auto"/>
            <w:noWrap/>
            <w:vAlign w:val="center"/>
          </w:tcPr>
          <w:p w14:paraId="68DD887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5.97</w:t>
            </w:r>
          </w:p>
        </w:tc>
        <w:tc>
          <w:tcPr>
            <w:tcW w:w="459" w:type="dxa"/>
            <w:shd w:val="clear" w:color="auto" w:fill="auto"/>
            <w:noWrap/>
            <w:vAlign w:val="center"/>
          </w:tcPr>
          <w:p w14:paraId="15CA691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5.97</w:t>
            </w:r>
          </w:p>
        </w:tc>
        <w:tc>
          <w:tcPr>
            <w:tcW w:w="477" w:type="dxa"/>
            <w:shd w:val="clear" w:color="auto" w:fill="auto"/>
            <w:noWrap/>
            <w:vAlign w:val="center"/>
          </w:tcPr>
          <w:p w14:paraId="112DB7D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6.25</w:t>
            </w:r>
          </w:p>
        </w:tc>
        <w:tc>
          <w:tcPr>
            <w:tcW w:w="513" w:type="dxa"/>
            <w:shd w:val="clear" w:color="auto" w:fill="auto"/>
            <w:noWrap/>
            <w:vAlign w:val="center"/>
          </w:tcPr>
          <w:p w14:paraId="21F1DCC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1.94</w:t>
            </w:r>
          </w:p>
        </w:tc>
        <w:tc>
          <w:tcPr>
            <w:tcW w:w="459" w:type="dxa"/>
            <w:shd w:val="clear" w:color="auto" w:fill="auto"/>
            <w:noWrap/>
            <w:vAlign w:val="center"/>
          </w:tcPr>
          <w:p w14:paraId="56B001A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2.64</w:t>
            </w:r>
          </w:p>
        </w:tc>
        <w:tc>
          <w:tcPr>
            <w:tcW w:w="543" w:type="dxa"/>
            <w:shd w:val="clear" w:color="auto" w:fill="auto"/>
            <w:noWrap/>
            <w:vAlign w:val="center"/>
          </w:tcPr>
          <w:p w14:paraId="393B6BE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4.86</w:t>
            </w:r>
          </w:p>
        </w:tc>
        <w:tc>
          <w:tcPr>
            <w:tcW w:w="477" w:type="dxa"/>
            <w:shd w:val="clear" w:color="auto" w:fill="auto"/>
            <w:noWrap/>
            <w:vAlign w:val="center"/>
          </w:tcPr>
          <w:p w14:paraId="37A87FA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13.06</w:t>
            </w:r>
          </w:p>
        </w:tc>
        <w:tc>
          <w:tcPr>
            <w:tcW w:w="502" w:type="dxa"/>
            <w:shd w:val="clear" w:color="auto" w:fill="auto"/>
            <w:noWrap/>
            <w:vAlign w:val="center"/>
          </w:tcPr>
          <w:p w14:paraId="5634E1C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13.47</w:t>
            </w:r>
          </w:p>
        </w:tc>
        <w:tc>
          <w:tcPr>
            <w:tcW w:w="457" w:type="dxa"/>
            <w:shd w:val="clear" w:color="auto" w:fill="auto"/>
            <w:noWrap/>
            <w:vAlign w:val="center"/>
          </w:tcPr>
          <w:p w14:paraId="45C5B80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2.08</w:t>
            </w:r>
          </w:p>
        </w:tc>
      </w:tr>
      <w:tr w:rsidR="00DE4294" w:rsidRPr="00080DCE" w14:paraId="242BE74E" w14:textId="77777777" w:rsidTr="00312EC8">
        <w:trPr>
          <w:trHeight w:val="285"/>
          <w:jc w:val="center"/>
        </w:trPr>
        <w:tc>
          <w:tcPr>
            <w:tcW w:w="940" w:type="dxa"/>
            <w:shd w:val="clear" w:color="auto" w:fill="auto"/>
            <w:noWrap/>
            <w:vAlign w:val="center"/>
          </w:tcPr>
          <w:p w14:paraId="625F5D0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十二月</w:t>
            </w:r>
          </w:p>
        </w:tc>
        <w:tc>
          <w:tcPr>
            <w:tcW w:w="476" w:type="dxa"/>
            <w:shd w:val="clear" w:color="auto" w:fill="auto"/>
            <w:noWrap/>
            <w:vAlign w:val="center"/>
          </w:tcPr>
          <w:p w14:paraId="7F8139E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8.74</w:t>
            </w:r>
          </w:p>
        </w:tc>
        <w:tc>
          <w:tcPr>
            <w:tcW w:w="458" w:type="dxa"/>
            <w:shd w:val="clear" w:color="auto" w:fill="auto"/>
            <w:noWrap/>
            <w:vAlign w:val="center"/>
          </w:tcPr>
          <w:p w14:paraId="1B98052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3.63</w:t>
            </w:r>
          </w:p>
        </w:tc>
        <w:tc>
          <w:tcPr>
            <w:tcW w:w="458" w:type="dxa"/>
            <w:shd w:val="clear" w:color="auto" w:fill="auto"/>
            <w:noWrap/>
            <w:vAlign w:val="center"/>
          </w:tcPr>
          <w:p w14:paraId="320A6AB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6.32</w:t>
            </w:r>
          </w:p>
        </w:tc>
        <w:tc>
          <w:tcPr>
            <w:tcW w:w="476" w:type="dxa"/>
            <w:shd w:val="clear" w:color="auto" w:fill="auto"/>
            <w:noWrap/>
            <w:vAlign w:val="center"/>
          </w:tcPr>
          <w:p w14:paraId="54AD5F4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12.9</w:t>
            </w:r>
          </w:p>
        </w:tc>
        <w:tc>
          <w:tcPr>
            <w:tcW w:w="477" w:type="dxa"/>
            <w:shd w:val="clear" w:color="auto" w:fill="auto"/>
            <w:noWrap/>
            <w:vAlign w:val="center"/>
          </w:tcPr>
          <w:p w14:paraId="1A2DDED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11.69</w:t>
            </w:r>
          </w:p>
        </w:tc>
        <w:tc>
          <w:tcPr>
            <w:tcW w:w="459" w:type="dxa"/>
            <w:shd w:val="clear" w:color="auto" w:fill="auto"/>
            <w:noWrap/>
            <w:vAlign w:val="center"/>
          </w:tcPr>
          <w:p w14:paraId="6CCBD8F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1.61</w:t>
            </w:r>
          </w:p>
        </w:tc>
        <w:tc>
          <w:tcPr>
            <w:tcW w:w="459" w:type="dxa"/>
            <w:shd w:val="clear" w:color="auto" w:fill="auto"/>
            <w:noWrap/>
            <w:vAlign w:val="center"/>
          </w:tcPr>
          <w:p w14:paraId="634E7DC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0.67</w:t>
            </w:r>
          </w:p>
        </w:tc>
        <w:tc>
          <w:tcPr>
            <w:tcW w:w="459" w:type="dxa"/>
            <w:shd w:val="clear" w:color="auto" w:fill="auto"/>
            <w:noWrap/>
            <w:vAlign w:val="center"/>
          </w:tcPr>
          <w:p w14:paraId="553C083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0.27</w:t>
            </w:r>
          </w:p>
        </w:tc>
        <w:tc>
          <w:tcPr>
            <w:tcW w:w="477" w:type="dxa"/>
            <w:shd w:val="clear" w:color="auto" w:fill="auto"/>
            <w:noWrap/>
            <w:vAlign w:val="center"/>
          </w:tcPr>
          <w:p w14:paraId="7B15214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1.21</w:t>
            </w:r>
          </w:p>
        </w:tc>
        <w:tc>
          <w:tcPr>
            <w:tcW w:w="459" w:type="dxa"/>
            <w:shd w:val="clear" w:color="auto" w:fill="auto"/>
            <w:noWrap/>
            <w:vAlign w:val="center"/>
          </w:tcPr>
          <w:p w14:paraId="74AA195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2.69</w:t>
            </w:r>
          </w:p>
        </w:tc>
        <w:tc>
          <w:tcPr>
            <w:tcW w:w="477" w:type="dxa"/>
            <w:shd w:val="clear" w:color="auto" w:fill="auto"/>
            <w:noWrap/>
            <w:vAlign w:val="center"/>
          </w:tcPr>
          <w:p w14:paraId="3C9C527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11.16</w:t>
            </w:r>
          </w:p>
        </w:tc>
        <w:tc>
          <w:tcPr>
            <w:tcW w:w="513" w:type="dxa"/>
            <w:shd w:val="clear" w:color="auto" w:fill="auto"/>
            <w:noWrap/>
            <w:vAlign w:val="center"/>
          </w:tcPr>
          <w:p w14:paraId="541469E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6.99</w:t>
            </w:r>
          </w:p>
        </w:tc>
        <w:tc>
          <w:tcPr>
            <w:tcW w:w="459" w:type="dxa"/>
            <w:shd w:val="clear" w:color="auto" w:fill="auto"/>
            <w:noWrap/>
            <w:vAlign w:val="center"/>
          </w:tcPr>
          <w:p w14:paraId="2E30D35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3.23</w:t>
            </w:r>
          </w:p>
        </w:tc>
        <w:tc>
          <w:tcPr>
            <w:tcW w:w="543" w:type="dxa"/>
            <w:shd w:val="clear" w:color="auto" w:fill="auto"/>
            <w:noWrap/>
            <w:vAlign w:val="center"/>
          </w:tcPr>
          <w:p w14:paraId="2228581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3.49</w:t>
            </w:r>
          </w:p>
        </w:tc>
        <w:tc>
          <w:tcPr>
            <w:tcW w:w="477" w:type="dxa"/>
            <w:shd w:val="clear" w:color="auto" w:fill="auto"/>
            <w:noWrap/>
            <w:vAlign w:val="center"/>
          </w:tcPr>
          <w:p w14:paraId="00C85FF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5.38</w:t>
            </w:r>
          </w:p>
        </w:tc>
        <w:tc>
          <w:tcPr>
            <w:tcW w:w="502" w:type="dxa"/>
            <w:shd w:val="clear" w:color="auto" w:fill="auto"/>
            <w:noWrap/>
            <w:vAlign w:val="center"/>
          </w:tcPr>
          <w:p w14:paraId="221773D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13.44</w:t>
            </w:r>
          </w:p>
        </w:tc>
        <w:tc>
          <w:tcPr>
            <w:tcW w:w="457" w:type="dxa"/>
            <w:shd w:val="clear" w:color="auto" w:fill="auto"/>
            <w:noWrap/>
            <w:vAlign w:val="center"/>
          </w:tcPr>
          <w:p w14:paraId="78C4779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6.59</w:t>
            </w:r>
          </w:p>
        </w:tc>
      </w:tr>
      <w:tr w:rsidR="00DE4294" w:rsidRPr="00080DCE" w14:paraId="5C6EC2D9" w14:textId="77777777" w:rsidTr="00312EC8">
        <w:trPr>
          <w:trHeight w:val="285"/>
          <w:jc w:val="center"/>
        </w:trPr>
        <w:tc>
          <w:tcPr>
            <w:tcW w:w="940" w:type="dxa"/>
            <w:shd w:val="clear" w:color="auto" w:fill="auto"/>
            <w:noWrap/>
            <w:vAlign w:val="center"/>
          </w:tcPr>
          <w:p w14:paraId="435573A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全年</w:t>
            </w:r>
          </w:p>
        </w:tc>
        <w:tc>
          <w:tcPr>
            <w:tcW w:w="476" w:type="dxa"/>
            <w:shd w:val="clear" w:color="auto" w:fill="auto"/>
            <w:noWrap/>
            <w:vAlign w:val="center"/>
          </w:tcPr>
          <w:p w14:paraId="4043939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7.11</w:t>
            </w:r>
          </w:p>
        </w:tc>
        <w:tc>
          <w:tcPr>
            <w:tcW w:w="458" w:type="dxa"/>
            <w:shd w:val="clear" w:color="auto" w:fill="auto"/>
            <w:noWrap/>
            <w:vAlign w:val="center"/>
          </w:tcPr>
          <w:p w14:paraId="7B82806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2.72</w:t>
            </w:r>
          </w:p>
        </w:tc>
        <w:tc>
          <w:tcPr>
            <w:tcW w:w="458" w:type="dxa"/>
            <w:shd w:val="clear" w:color="auto" w:fill="auto"/>
            <w:noWrap/>
            <w:vAlign w:val="center"/>
          </w:tcPr>
          <w:p w14:paraId="5884696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3.74</w:t>
            </w:r>
          </w:p>
        </w:tc>
        <w:tc>
          <w:tcPr>
            <w:tcW w:w="476" w:type="dxa"/>
            <w:shd w:val="clear" w:color="auto" w:fill="auto"/>
            <w:noWrap/>
            <w:vAlign w:val="center"/>
          </w:tcPr>
          <w:p w14:paraId="6ACD400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7.27</w:t>
            </w:r>
          </w:p>
        </w:tc>
        <w:tc>
          <w:tcPr>
            <w:tcW w:w="477" w:type="dxa"/>
            <w:shd w:val="clear" w:color="auto" w:fill="auto"/>
            <w:noWrap/>
            <w:vAlign w:val="center"/>
          </w:tcPr>
          <w:p w14:paraId="5F1F418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9.04</w:t>
            </w:r>
          </w:p>
        </w:tc>
        <w:tc>
          <w:tcPr>
            <w:tcW w:w="459" w:type="dxa"/>
            <w:shd w:val="clear" w:color="auto" w:fill="auto"/>
            <w:noWrap/>
            <w:vAlign w:val="center"/>
          </w:tcPr>
          <w:p w14:paraId="4D2206B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3.49</w:t>
            </w:r>
          </w:p>
        </w:tc>
        <w:tc>
          <w:tcPr>
            <w:tcW w:w="459" w:type="dxa"/>
            <w:shd w:val="clear" w:color="auto" w:fill="auto"/>
            <w:noWrap/>
            <w:vAlign w:val="center"/>
          </w:tcPr>
          <w:p w14:paraId="2D67EA6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2.99</w:t>
            </w:r>
          </w:p>
        </w:tc>
        <w:tc>
          <w:tcPr>
            <w:tcW w:w="459" w:type="dxa"/>
            <w:shd w:val="clear" w:color="auto" w:fill="auto"/>
            <w:noWrap/>
            <w:vAlign w:val="center"/>
          </w:tcPr>
          <w:p w14:paraId="06974D8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3.41</w:t>
            </w:r>
          </w:p>
        </w:tc>
        <w:tc>
          <w:tcPr>
            <w:tcW w:w="477" w:type="dxa"/>
            <w:shd w:val="clear" w:color="auto" w:fill="auto"/>
            <w:noWrap/>
            <w:vAlign w:val="center"/>
          </w:tcPr>
          <w:p w14:paraId="7586EA8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5.95</w:t>
            </w:r>
          </w:p>
        </w:tc>
        <w:tc>
          <w:tcPr>
            <w:tcW w:w="459" w:type="dxa"/>
            <w:shd w:val="clear" w:color="auto" w:fill="auto"/>
            <w:noWrap/>
            <w:vAlign w:val="center"/>
          </w:tcPr>
          <w:p w14:paraId="53E0CBE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2.95</w:t>
            </w:r>
          </w:p>
        </w:tc>
        <w:tc>
          <w:tcPr>
            <w:tcW w:w="477" w:type="dxa"/>
            <w:shd w:val="clear" w:color="auto" w:fill="auto"/>
            <w:noWrap/>
            <w:vAlign w:val="center"/>
          </w:tcPr>
          <w:p w14:paraId="71FB756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5.07</w:t>
            </w:r>
          </w:p>
        </w:tc>
        <w:tc>
          <w:tcPr>
            <w:tcW w:w="513" w:type="dxa"/>
            <w:shd w:val="clear" w:color="auto" w:fill="auto"/>
            <w:noWrap/>
            <w:vAlign w:val="center"/>
          </w:tcPr>
          <w:p w14:paraId="56D3960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3.29</w:t>
            </w:r>
          </w:p>
        </w:tc>
        <w:tc>
          <w:tcPr>
            <w:tcW w:w="459" w:type="dxa"/>
            <w:shd w:val="clear" w:color="auto" w:fill="auto"/>
            <w:noWrap/>
            <w:vAlign w:val="center"/>
          </w:tcPr>
          <w:p w14:paraId="0E2F91F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3.5</w:t>
            </w:r>
          </w:p>
        </w:tc>
        <w:tc>
          <w:tcPr>
            <w:tcW w:w="543" w:type="dxa"/>
            <w:shd w:val="clear" w:color="auto" w:fill="auto"/>
            <w:noWrap/>
            <w:vAlign w:val="center"/>
          </w:tcPr>
          <w:p w14:paraId="51FE86A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6.74</w:t>
            </w:r>
          </w:p>
        </w:tc>
        <w:tc>
          <w:tcPr>
            <w:tcW w:w="477" w:type="dxa"/>
            <w:shd w:val="clear" w:color="auto" w:fill="auto"/>
            <w:noWrap/>
            <w:vAlign w:val="center"/>
          </w:tcPr>
          <w:p w14:paraId="2C80355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19.76</w:t>
            </w:r>
          </w:p>
        </w:tc>
        <w:tc>
          <w:tcPr>
            <w:tcW w:w="502" w:type="dxa"/>
            <w:shd w:val="clear" w:color="auto" w:fill="auto"/>
            <w:noWrap/>
            <w:vAlign w:val="center"/>
          </w:tcPr>
          <w:p w14:paraId="4D8B3CC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11.62</w:t>
            </w:r>
          </w:p>
        </w:tc>
        <w:tc>
          <w:tcPr>
            <w:tcW w:w="457" w:type="dxa"/>
            <w:shd w:val="clear" w:color="auto" w:fill="auto"/>
            <w:noWrap/>
            <w:vAlign w:val="center"/>
          </w:tcPr>
          <w:p w14:paraId="71A8310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1.35</w:t>
            </w:r>
          </w:p>
        </w:tc>
      </w:tr>
      <w:tr w:rsidR="00DE4294" w:rsidRPr="00080DCE" w14:paraId="782B4044" w14:textId="77777777" w:rsidTr="00312EC8">
        <w:trPr>
          <w:trHeight w:val="285"/>
          <w:jc w:val="center"/>
        </w:trPr>
        <w:tc>
          <w:tcPr>
            <w:tcW w:w="940" w:type="dxa"/>
            <w:shd w:val="clear" w:color="auto" w:fill="auto"/>
            <w:noWrap/>
            <w:vAlign w:val="center"/>
          </w:tcPr>
          <w:p w14:paraId="2035D3E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春季</w:t>
            </w:r>
          </w:p>
        </w:tc>
        <w:tc>
          <w:tcPr>
            <w:tcW w:w="476" w:type="dxa"/>
            <w:shd w:val="clear" w:color="auto" w:fill="auto"/>
            <w:noWrap/>
            <w:vAlign w:val="center"/>
          </w:tcPr>
          <w:p w14:paraId="4C0E186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5.53</w:t>
            </w:r>
          </w:p>
        </w:tc>
        <w:tc>
          <w:tcPr>
            <w:tcW w:w="458" w:type="dxa"/>
            <w:shd w:val="clear" w:color="auto" w:fill="auto"/>
            <w:noWrap/>
            <w:vAlign w:val="center"/>
          </w:tcPr>
          <w:p w14:paraId="53CC2EE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w:t>
            </w:r>
          </w:p>
        </w:tc>
        <w:tc>
          <w:tcPr>
            <w:tcW w:w="458" w:type="dxa"/>
            <w:shd w:val="clear" w:color="auto" w:fill="auto"/>
            <w:noWrap/>
            <w:vAlign w:val="center"/>
          </w:tcPr>
          <w:p w14:paraId="5B30C9F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3.76</w:t>
            </w:r>
          </w:p>
        </w:tc>
        <w:tc>
          <w:tcPr>
            <w:tcW w:w="476" w:type="dxa"/>
            <w:shd w:val="clear" w:color="auto" w:fill="auto"/>
            <w:noWrap/>
            <w:vAlign w:val="center"/>
          </w:tcPr>
          <w:p w14:paraId="79C18F8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6.93</w:t>
            </w:r>
          </w:p>
        </w:tc>
        <w:tc>
          <w:tcPr>
            <w:tcW w:w="477" w:type="dxa"/>
            <w:shd w:val="clear" w:color="auto" w:fill="auto"/>
            <w:noWrap/>
            <w:vAlign w:val="center"/>
          </w:tcPr>
          <w:p w14:paraId="11AB223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9.01</w:t>
            </w:r>
          </w:p>
        </w:tc>
        <w:tc>
          <w:tcPr>
            <w:tcW w:w="459" w:type="dxa"/>
            <w:shd w:val="clear" w:color="auto" w:fill="auto"/>
            <w:noWrap/>
            <w:vAlign w:val="center"/>
          </w:tcPr>
          <w:p w14:paraId="6D4CE74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2.81</w:t>
            </w:r>
          </w:p>
        </w:tc>
        <w:tc>
          <w:tcPr>
            <w:tcW w:w="459" w:type="dxa"/>
            <w:shd w:val="clear" w:color="auto" w:fill="auto"/>
            <w:noWrap/>
            <w:vAlign w:val="center"/>
          </w:tcPr>
          <w:p w14:paraId="3A528C2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2.81</w:t>
            </w:r>
          </w:p>
        </w:tc>
        <w:tc>
          <w:tcPr>
            <w:tcW w:w="459" w:type="dxa"/>
            <w:shd w:val="clear" w:color="auto" w:fill="auto"/>
            <w:noWrap/>
            <w:vAlign w:val="center"/>
          </w:tcPr>
          <w:p w14:paraId="0BD8897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4.17</w:t>
            </w:r>
          </w:p>
        </w:tc>
        <w:tc>
          <w:tcPr>
            <w:tcW w:w="477" w:type="dxa"/>
            <w:shd w:val="clear" w:color="auto" w:fill="auto"/>
            <w:noWrap/>
            <w:vAlign w:val="center"/>
          </w:tcPr>
          <w:p w14:paraId="0D1E826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9.19</w:t>
            </w:r>
          </w:p>
        </w:tc>
        <w:tc>
          <w:tcPr>
            <w:tcW w:w="459" w:type="dxa"/>
            <w:shd w:val="clear" w:color="auto" w:fill="auto"/>
            <w:noWrap/>
            <w:vAlign w:val="center"/>
          </w:tcPr>
          <w:p w14:paraId="667CAF8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3.08</w:t>
            </w:r>
          </w:p>
        </w:tc>
        <w:tc>
          <w:tcPr>
            <w:tcW w:w="477" w:type="dxa"/>
            <w:shd w:val="clear" w:color="auto" w:fill="auto"/>
            <w:noWrap/>
            <w:vAlign w:val="center"/>
          </w:tcPr>
          <w:p w14:paraId="5865FA1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2.63</w:t>
            </w:r>
          </w:p>
        </w:tc>
        <w:tc>
          <w:tcPr>
            <w:tcW w:w="513" w:type="dxa"/>
            <w:shd w:val="clear" w:color="auto" w:fill="auto"/>
            <w:noWrap/>
            <w:vAlign w:val="center"/>
          </w:tcPr>
          <w:p w14:paraId="5B3966A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2.58</w:t>
            </w:r>
          </w:p>
        </w:tc>
        <w:tc>
          <w:tcPr>
            <w:tcW w:w="459" w:type="dxa"/>
            <w:shd w:val="clear" w:color="auto" w:fill="auto"/>
            <w:noWrap/>
            <w:vAlign w:val="center"/>
          </w:tcPr>
          <w:p w14:paraId="4424FED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4.8</w:t>
            </w:r>
          </w:p>
        </w:tc>
        <w:tc>
          <w:tcPr>
            <w:tcW w:w="543" w:type="dxa"/>
            <w:shd w:val="clear" w:color="auto" w:fill="auto"/>
            <w:noWrap/>
            <w:vAlign w:val="center"/>
          </w:tcPr>
          <w:p w14:paraId="5A528CC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9.06</w:t>
            </w:r>
          </w:p>
        </w:tc>
        <w:tc>
          <w:tcPr>
            <w:tcW w:w="477" w:type="dxa"/>
            <w:shd w:val="clear" w:color="auto" w:fill="auto"/>
            <w:noWrap/>
            <w:vAlign w:val="center"/>
          </w:tcPr>
          <w:p w14:paraId="2BF05B8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21.88</w:t>
            </w:r>
          </w:p>
        </w:tc>
        <w:tc>
          <w:tcPr>
            <w:tcW w:w="502" w:type="dxa"/>
            <w:shd w:val="clear" w:color="auto" w:fill="auto"/>
            <w:noWrap/>
            <w:vAlign w:val="center"/>
          </w:tcPr>
          <w:p w14:paraId="3EF3453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8.92</w:t>
            </w:r>
          </w:p>
        </w:tc>
        <w:tc>
          <w:tcPr>
            <w:tcW w:w="457" w:type="dxa"/>
            <w:shd w:val="clear" w:color="auto" w:fill="auto"/>
            <w:noWrap/>
            <w:vAlign w:val="center"/>
          </w:tcPr>
          <w:p w14:paraId="15B2672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0.45</w:t>
            </w:r>
          </w:p>
        </w:tc>
      </w:tr>
      <w:tr w:rsidR="00DE4294" w:rsidRPr="00080DCE" w14:paraId="57AB1477" w14:textId="77777777" w:rsidTr="00312EC8">
        <w:trPr>
          <w:trHeight w:val="285"/>
          <w:jc w:val="center"/>
        </w:trPr>
        <w:tc>
          <w:tcPr>
            <w:tcW w:w="940" w:type="dxa"/>
            <w:shd w:val="clear" w:color="auto" w:fill="auto"/>
            <w:noWrap/>
            <w:vAlign w:val="center"/>
          </w:tcPr>
          <w:p w14:paraId="2E4D646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夏季</w:t>
            </w:r>
          </w:p>
        </w:tc>
        <w:tc>
          <w:tcPr>
            <w:tcW w:w="476" w:type="dxa"/>
            <w:shd w:val="clear" w:color="auto" w:fill="auto"/>
            <w:noWrap/>
            <w:vAlign w:val="center"/>
          </w:tcPr>
          <w:p w14:paraId="6A113B8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5.84</w:t>
            </w:r>
          </w:p>
        </w:tc>
        <w:tc>
          <w:tcPr>
            <w:tcW w:w="458" w:type="dxa"/>
            <w:shd w:val="clear" w:color="auto" w:fill="auto"/>
            <w:noWrap/>
            <w:vAlign w:val="center"/>
          </w:tcPr>
          <w:p w14:paraId="3226674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2.76</w:t>
            </w:r>
          </w:p>
        </w:tc>
        <w:tc>
          <w:tcPr>
            <w:tcW w:w="458" w:type="dxa"/>
            <w:shd w:val="clear" w:color="auto" w:fill="auto"/>
            <w:noWrap/>
            <w:vAlign w:val="center"/>
          </w:tcPr>
          <w:p w14:paraId="06555E4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3.31</w:t>
            </w:r>
          </w:p>
        </w:tc>
        <w:tc>
          <w:tcPr>
            <w:tcW w:w="476" w:type="dxa"/>
            <w:shd w:val="clear" w:color="auto" w:fill="auto"/>
            <w:noWrap/>
            <w:vAlign w:val="center"/>
          </w:tcPr>
          <w:p w14:paraId="140E557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4.57</w:t>
            </w:r>
          </w:p>
        </w:tc>
        <w:tc>
          <w:tcPr>
            <w:tcW w:w="477" w:type="dxa"/>
            <w:shd w:val="clear" w:color="auto" w:fill="auto"/>
            <w:noWrap/>
            <w:vAlign w:val="center"/>
          </w:tcPr>
          <w:p w14:paraId="04F2366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5.75</w:t>
            </w:r>
          </w:p>
        </w:tc>
        <w:tc>
          <w:tcPr>
            <w:tcW w:w="459" w:type="dxa"/>
            <w:shd w:val="clear" w:color="auto" w:fill="auto"/>
            <w:noWrap/>
            <w:vAlign w:val="center"/>
          </w:tcPr>
          <w:p w14:paraId="5B1E351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5.21</w:t>
            </w:r>
          </w:p>
        </w:tc>
        <w:tc>
          <w:tcPr>
            <w:tcW w:w="459" w:type="dxa"/>
            <w:shd w:val="clear" w:color="auto" w:fill="auto"/>
            <w:noWrap/>
            <w:vAlign w:val="center"/>
          </w:tcPr>
          <w:p w14:paraId="30E83A4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5.75</w:t>
            </w:r>
          </w:p>
        </w:tc>
        <w:tc>
          <w:tcPr>
            <w:tcW w:w="459" w:type="dxa"/>
            <w:shd w:val="clear" w:color="auto" w:fill="auto"/>
            <w:noWrap/>
            <w:vAlign w:val="center"/>
          </w:tcPr>
          <w:p w14:paraId="58109E1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5.25</w:t>
            </w:r>
          </w:p>
        </w:tc>
        <w:tc>
          <w:tcPr>
            <w:tcW w:w="477" w:type="dxa"/>
            <w:shd w:val="clear" w:color="auto" w:fill="auto"/>
            <w:noWrap/>
            <w:vAlign w:val="center"/>
          </w:tcPr>
          <w:p w14:paraId="108DD29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7.52</w:t>
            </w:r>
          </w:p>
        </w:tc>
        <w:tc>
          <w:tcPr>
            <w:tcW w:w="459" w:type="dxa"/>
            <w:shd w:val="clear" w:color="auto" w:fill="auto"/>
            <w:noWrap/>
            <w:vAlign w:val="center"/>
          </w:tcPr>
          <w:p w14:paraId="2BD3C1F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2.58</w:t>
            </w:r>
          </w:p>
        </w:tc>
        <w:tc>
          <w:tcPr>
            <w:tcW w:w="477" w:type="dxa"/>
            <w:shd w:val="clear" w:color="auto" w:fill="auto"/>
            <w:noWrap/>
            <w:vAlign w:val="center"/>
          </w:tcPr>
          <w:p w14:paraId="75C510E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1.59</w:t>
            </w:r>
          </w:p>
        </w:tc>
        <w:tc>
          <w:tcPr>
            <w:tcW w:w="513" w:type="dxa"/>
            <w:shd w:val="clear" w:color="auto" w:fill="auto"/>
            <w:noWrap/>
            <w:vAlign w:val="center"/>
          </w:tcPr>
          <w:p w14:paraId="24261E2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2.04</w:t>
            </w:r>
          </w:p>
        </w:tc>
        <w:tc>
          <w:tcPr>
            <w:tcW w:w="459" w:type="dxa"/>
            <w:shd w:val="clear" w:color="auto" w:fill="auto"/>
            <w:noWrap/>
            <w:vAlign w:val="center"/>
          </w:tcPr>
          <w:p w14:paraId="656056E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2.76</w:t>
            </w:r>
          </w:p>
        </w:tc>
        <w:tc>
          <w:tcPr>
            <w:tcW w:w="543" w:type="dxa"/>
            <w:shd w:val="clear" w:color="auto" w:fill="auto"/>
            <w:noWrap/>
            <w:vAlign w:val="center"/>
          </w:tcPr>
          <w:p w14:paraId="3BF38CE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8.47</w:t>
            </w:r>
          </w:p>
        </w:tc>
        <w:tc>
          <w:tcPr>
            <w:tcW w:w="477" w:type="dxa"/>
            <w:shd w:val="clear" w:color="auto" w:fill="auto"/>
            <w:noWrap/>
            <w:vAlign w:val="center"/>
          </w:tcPr>
          <w:p w14:paraId="097051D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25.41</w:t>
            </w:r>
          </w:p>
        </w:tc>
        <w:tc>
          <w:tcPr>
            <w:tcW w:w="502" w:type="dxa"/>
            <w:shd w:val="clear" w:color="auto" w:fill="auto"/>
            <w:noWrap/>
            <w:vAlign w:val="center"/>
          </w:tcPr>
          <w:p w14:paraId="3501084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10.73</w:t>
            </w:r>
          </w:p>
        </w:tc>
        <w:tc>
          <w:tcPr>
            <w:tcW w:w="457" w:type="dxa"/>
            <w:shd w:val="clear" w:color="auto" w:fill="auto"/>
            <w:noWrap/>
            <w:vAlign w:val="center"/>
          </w:tcPr>
          <w:p w14:paraId="03A7CE8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0.45</w:t>
            </w:r>
          </w:p>
        </w:tc>
      </w:tr>
      <w:tr w:rsidR="00DE4294" w:rsidRPr="00080DCE" w14:paraId="06019463" w14:textId="77777777" w:rsidTr="00312EC8">
        <w:trPr>
          <w:trHeight w:val="285"/>
          <w:jc w:val="center"/>
        </w:trPr>
        <w:tc>
          <w:tcPr>
            <w:tcW w:w="940" w:type="dxa"/>
            <w:shd w:val="clear" w:color="auto" w:fill="auto"/>
            <w:noWrap/>
            <w:vAlign w:val="center"/>
          </w:tcPr>
          <w:p w14:paraId="593D09F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lastRenderedPageBreak/>
              <w:t>秋季</w:t>
            </w:r>
          </w:p>
        </w:tc>
        <w:tc>
          <w:tcPr>
            <w:tcW w:w="476" w:type="dxa"/>
            <w:shd w:val="clear" w:color="auto" w:fill="auto"/>
            <w:noWrap/>
            <w:vAlign w:val="center"/>
          </w:tcPr>
          <w:p w14:paraId="15B563A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6.46</w:t>
            </w:r>
          </w:p>
        </w:tc>
        <w:tc>
          <w:tcPr>
            <w:tcW w:w="458" w:type="dxa"/>
            <w:shd w:val="clear" w:color="auto" w:fill="auto"/>
            <w:noWrap/>
            <w:vAlign w:val="center"/>
          </w:tcPr>
          <w:p w14:paraId="6ABC428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2.29</w:t>
            </w:r>
          </w:p>
        </w:tc>
        <w:tc>
          <w:tcPr>
            <w:tcW w:w="458" w:type="dxa"/>
            <w:shd w:val="clear" w:color="auto" w:fill="auto"/>
            <w:noWrap/>
            <w:vAlign w:val="center"/>
          </w:tcPr>
          <w:p w14:paraId="5351E8F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3.3</w:t>
            </w:r>
          </w:p>
        </w:tc>
        <w:tc>
          <w:tcPr>
            <w:tcW w:w="476" w:type="dxa"/>
            <w:shd w:val="clear" w:color="auto" w:fill="auto"/>
            <w:noWrap/>
            <w:vAlign w:val="center"/>
          </w:tcPr>
          <w:p w14:paraId="08646D4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6.41</w:t>
            </w:r>
          </w:p>
        </w:tc>
        <w:tc>
          <w:tcPr>
            <w:tcW w:w="477" w:type="dxa"/>
            <w:shd w:val="clear" w:color="auto" w:fill="auto"/>
            <w:noWrap/>
            <w:vAlign w:val="center"/>
          </w:tcPr>
          <w:p w14:paraId="0FC22E0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11.54</w:t>
            </w:r>
          </w:p>
        </w:tc>
        <w:tc>
          <w:tcPr>
            <w:tcW w:w="459" w:type="dxa"/>
            <w:shd w:val="clear" w:color="auto" w:fill="auto"/>
            <w:noWrap/>
            <w:vAlign w:val="center"/>
          </w:tcPr>
          <w:p w14:paraId="276D144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4.67</w:t>
            </w:r>
          </w:p>
        </w:tc>
        <w:tc>
          <w:tcPr>
            <w:tcW w:w="459" w:type="dxa"/>
            <w:shd w:val="clear" w:color="auto" w:fill="auto"/>
            <w:noWrap/>
            <w:vAlign w:val="center"/>
          </w:tcPr>
          <w:p w14:paraId="1EAF5E5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2.66</w:t>
            </w:r>
          </w:p>
        </w:tc>
        <w:tc>
          <w:tcPr>
            <w:tcW w:w="459" w:type="dxa"/>
            <w:shd w:val="clear" w:color="auto" w:fill="auto"/>
            <w:noWrap/>
            <w:vAlign w:val="center"/>
          </w:tcPr>
          <w:p w14:paraId="48C380E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3.75</w:t>
            </w:r>
          </w:p>
        </w:tc>
        <w:tc>
          <w:tcPr>
            <w:tcW w:w="477" w:type="dxa"/>
            <w:shd w:val="clear" w:color="auto" w:fill="auto"/>
            <w:noWrap/>
            <w:vAlign w:val="center"/>
          </w:tcPr>
          <w:p w14:paraId="0F341DF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5.59</w:t>
            </w:r>
          </w:p>
        </w:tc>
        <w:tc>
          <w:tcPr>
            <w:tcW w:w="459" w:type="dxa"/>
            <w:shd w:val="clear" w:color="auto" w:fill="auto"/>
            <w:noWrap/>
            <w:vAlign w:val="center"/>
          </w:tcPr>
          <w:p w14:paraId="5D6D771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3.39</w:t>
            </w:r>
          </w:p>
        </w:tc>
        <w:tc>
          <w:tcPr>
            <w:tcW w:w="477" w:type="dxa"/>
            <w:shd w:val="clear" w:color="auto" w:fill="auto"/>
            <w:noWrap/>
            <w:vAlign w:val="center"/>
          </w:tcPr>
          <w:p w14:paraId="4B7EDE0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2.75</w:t>
            </w:r>
          </w:p>
        </w:tc>
        <w:tc>
          <w:tcPr>
            <w:tcW w:w="513" w:type="dxa"/>
            <w:shd w:val="clear" w:color="auto" w:fill="auto"/>
            <w:noWrap/>
            <w:vAlign w:val="center"/>
          </w:tcPr>
          <w:p w14:paraId="5D18E4F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w:t>
            </w:r>
          </w:p>
        </w:tc>
        <w:tc>
          <w:tcPr>
            <w:tcW w:w="459" w:type="dxa"/>
            <w:shd w:val="clear" w:color="auto" w:fill="auto"/>
            <w:noWrap/>
            <w:vAlign w:val="center"/>
          </w:tcPr>
          <w:p w14:paraId="1F14046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w:t>
            </w:r>
          </w:p>
        </w:tc>
        <w:tc>
          <w:tcPr>
            <w:tcW w:w="543" w:type="dxa"/>
            <w:shd w:val="clear" w:color="auto" w:fill="auto"/>
            <w:noWrap/>
            <w:vAlign w:val="center"/>
          </w:tcPr>
          <w:p w14:paraId="5DFA0A9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5.82</w:t>
            </w:r>
          </w:p>
        </w:tc>
        <w:tc>
          <w:tcPr>
            <w:tcW w:w="477" w:type="dxa"/>
            <w:shd w:val="clear" w:color="auto" w:fill="auto"/>
            <w:noWrap/>
            <w:vAlign w:val="center"/>
          </w:tcPr>
          <w:p w14:paraId="5C74D92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22.85</w:t>
            </w:r>
          </w:p>
        </w:tc>
        <w:tc>
          <w:tcPr>
            <w:tcW w:w="502" w:type="dxa"/>
            <w:shd w:val="clear" w:color="auto" w:fill="auto"/>
            <w:noWrap/>
            <w:vAlign w:val="center"/>
          </w:tcPr>
          <w:p w14:paraId="09BCBED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13.46</w:t>
            </w:r>
          </w:p>
        </w:tc>
        <w:tc>
          <w:tcPr>
            <w:tcW w:w="457" w:type="dxa"/>
            <w:shd w:val="clear" w:color="auto" w:fill="auto"/>
            <w:noWrap/>
            <w:vAlign w:val="center"/>
          </w:tcPr>
          <w:p w14:paraId="28F2CF2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1.28</w:t>
            </w:r>
          </w:p>
        </w:tc>
      </w:tr>
      <w:tr w:rsidR="00DE4294" w:rsidRPr="00080DCE" w14:paraId="5E419016" w14:textId="77777777" w:rsidTr="00312EC8">
        <w:trPr>
          <w:trHeight w:val="285"/>
          <w:jc w:val="center"/>
        </w:trPr>
        <w:tc>
          <w:tcPr>
            <w:tcW w:w="940" w:type="dxa"/>
            <w:shd w:val="clear" w:color="auto" w:fill="auto"/>
            <w:noWrap/>
            <w:vAlign w:val="center"/>
          </w:tcPr>
          <w:p w14:paraId="05A65A8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冬季</w:t>
            </w:r>
          </w:p>
        </w:tc>
        <w:tc>
          <w:tcPr>
            <w:tcW w:w="476" w:type="dxa"/>
            <w:shd w:val="clear" w:color="auto" w:fill="auto"/>
            <w:noWrap/>
            <w:vAlign w:val="center"/>
          </w:tcPr>
          <w:p w14:paraId="59ECC31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10.69</w:t>
            </w:r>
          </w:p>
        </w:tc>
        <w:tc>
          <w:tcPr>
            <w:tcW w:w="458" w:type="dxa"/>
            <w:shd w:val="clear" w:color="auto" w:fill="auto"/>
            <w:noWrap/>
            <w:vAlign w:val="center"/>
          </w:tcPr>
          <w:p w14:paraId="6B052A7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3.43</w:t>
            </w:r>
          </w:p>
        </w:tc>
        <w:tc>
          <w:tcPr>
            <w:tcW w:w="458" w:type="dxa"/>
            <w:shd w:val="clear" w:color="auto" w:fill="auto"/>
            <w:noWrap/>
            <w:vAlign w:val="center"/>
          </w:tcPr>
          <w:p w14:paraId="403ADA4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4.63</w:t>
            </w:r>
          </w:p>
        </w:tc>
        <w:tc>
          <w:tcPr>
            <w:tcW w:w="476" w:type="dxa"/>
            <w:shd w:val="clear" w:color="auto" w:fill="auto"/>
            <w:noWrap/>
            <w:vAlign w:val="center"/>
          </w:tcPr>
          <w:p w14:paraId="2CD5389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11.25</w:t>
            </w:r>
          </w:p>
        </w:tc>
        <w:tc>
          <w:tcPr>
            <w:tcW w:w="477" w:type="dxa"/>
            <w:shd w:val="clear" w:color="auto" w:fill="auto"/>
            <w:noWrap/>
            <w:vAlign w:val="center"/>
          </w:tcPr>
          <w:p w14:paraId="0AE93F1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9.91</w:t>
            </w:r>
          </w:p>
        </w:tc>
        <w:tc>
          <w:tcPr>
            <w:tcW w:w="459" w:type="dxa"/>
            <w:shd w:val="clear" w:color="auto" w:fill="auto"/>
            <w:noWrap/>
            <w:vAlign w:val="center"/>
          </w:tcPr>
          <w:p w14:paraId="31272D3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1.25</w:t>
            </w:r>
          </w:p>
        </w:tc>
        <w:tc>
          <w:tcPr>
            <w:tcW w:w="459" w:type="dxa"/>
            <w:shd w:val="clear" w:color="auto" w:fill="auto"/>
            <w:noWrap/>
            <w:vAlign w:val="center"/>
          </w:tcPr>
          <w:p w14:paraId="46FDEC6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0.69</w:t>
            </w:r>
          </w:p>
        </w:tc>
        <w:tc>
          <w:tcPr>
            <w:tcW w:w="459" w:type="dxa"/>
            <w:shd w:val="clear" w:color="auto" w:fill="auto"/>
            <w:noWrap/>
            <w:vAlign w:val="center"/>
          </w:tcPr>
          <w:p w14:paraId="1663BE7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0.42</w:t>
            </w:r>
          </w:p>
        </w:tc>
        <w:tc>
          <w:tcPr>
            <w:tcW w:w="477" w:type="dxa"/>
            <w:shd w:val="clear" w:color="auto" w:fill="auto"/>
            <w:noWrap/>
            <w:vAlign w:val="center"/>
          </w:tcPr>
          <w:p w14:paraId="0B8F46F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1.39</w:t>
            </w:r>
          </w:p>
        </w:tc>
        <w:tc>
          <w:tcPr>
            <w:tcW w:w="459" w:type="dxa"/>
            <w:shd w:val="clear" w:color="auto" w:fill="auto"/>
            <w:noWrap/>
            <w:vAlign w:val="center"/>
          </w:tcPr>
          <w:p w14:paraId="12A1E96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2.73</w:t>
            </w:r>
          </w:p>
        </w:tc>
        <w:tc>
          <w:tcPr>
            <w:tcW w:w="477" w:type="dxa"/>
            <w:shd w:val="clear" w:color="auto" w:fill="auto"/>
            <w:noWrap/>
            <w:vAlign w:val="center"/>
          </w:tcPr>
          <w:p w14:paraId="68845B2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13.47</w:t>
            </w:r>
          </w:p>
        </w:tc>
        <w:tc>
          <w:tcPr>
            <w:tcW w:w="513" w:type="dxa"/>
            <w:shd w:val="clear" w:color="auto" w:fill="auto"/>
            <w:noWrap/>
            <w:vAlign w:val="center"/>
          </w:tcPr>
          <w:p w14:paraId="38A8CFB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6.99</w:t>
            </w:r>
          </w:p>
        </w:tc>
        <w:tc>
          <w:tcPr>
            <w:tcW w:w="459" w:type="dxa"/>
            <w:shd w:val="clear" w:color="auto" w:fill="auto"/>
            <w:noWrap/>
            <w:vAlign w:val="center"/>
          </w:tcPr>
          <w:p w14:paraId="3F365BD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4.26</w:t>
            </w:r>
          </w:p>
        </w:tc>
        <w:tc>
          <w:tcPr>
            <w:tcW w:w="543" w:type="dxa"/>
            <w:shd w:val="clear" w:color="auto" w:fill="auto"/>
            <w:noWrap/>
            <w:vAlign w:val="center"/>
          </w:tcPr>
          <w:p w14:paraId="236DA98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3.52</w:t>
            </w:r>
          </w:p>
        </w:tc>
        <w:tc>
          <w:tcPr>
            <w:tcW w:w="477" w:type="dxa"/>
            <w:shd w:val="clear" w:color="auto" w:fill="auto"/>
            <w:noWrap/>
            <w:vAlign w:val="center"/>
          </w:tcPr>
          <w:p w14:paraId="410CC3B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8.7</w:t>
            </w:r>
          </w:p>
        </w:tc>
        <w:tc>
          <w:tcPr>
            <w:tcW w:w="502" w:type="dxa"/>
            <w:shd w:val="clear" w:color="auto" w:fill="auto"/>
            <w:noWrap/>
            <w:vAlign w:val="center"/>
          </w:tcPr>
          <w:p w14:paraId="21BDBF2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13.43</w:t>
            </w:r>
          </w:p>
        </w:tc>
        <w:tc>
          <w:tcPr>
            <w:tcW w:w="457" w:type="dxa"/>
            <w:shd w:val="clear" w:color="auto" w:fill="auto"/>
            <w:noWrap/>
            <w:vAlign w:val="center"/>
          </w:tcPr>
          <w:p w14:paraId="075B8D1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3.24</w:t>
            </w:r>
          </w:p>
        </w:tc>
      </w:tr>
    </w:tbl>
    <w:p w14:paraId="32DE69AD" w14:textId="77777777" w:rsidR="00DE4294" w:rsidRPr="00080DCE" w:rsidRDefault="00DE4294" w:rsidP="00DE4294">
      <w:pPr>
        <w:pStyle w:val="af9"/>
        <w:ind w:firstLine="480"/>
        <w:rPr>
          <w:rFonts w:ascii="宋体" w:eastAsia="宋体" w:hAnsi="宋体"/>
        </w:rPr>
      </w:pPr>
      <w:r w:rsidRPr="00080DCE">
        <w:rPr>
          <w:rFonts w:ascii="宋体" w:eastAsia="宋体" w:hAnsi="宋体" w:hint="eastAsia"/>
        </w:rPr>
        <w:t>⑥ 污染系数</w:t>
      </w:r>
    </w:p>
    <w:p w14:paraId="1988D7D5" w14:textId="0BE65ACD" w:rsidR="00DE4294" w:rsidRPr="00080DCE" w:rsidRDefault="00DE4294" w:rsidP="00DE4294">
      <w:pPr>
        <w:pStyle w:val="af9"/>
        <w:ind w:firstLine="480"/>
        <w:rPr>
          <w:rFonts w:ascii="宋体" w:eastAsia="宋体" w:hAnsi="宋体"/>
        </w:rPr>
      </w:pPr>
      <w:r w:rsidRPr="00080DCE">
        <w:rPr>
          <w:rFonts w:ascii="宋体" w:eastAsia="宋体" w:hAnsi="宋体" w:hint="eastAsia"/>
        </w:rPr>
        <w:t>克拉玛依2</w:t>
      </w:r>
      <w:r w:rsidRPr="00080DCE">
        <w:rPr>
          <w:rFonts w:ascii="宋体" w:eastAsia="宋体" w:hAnsi="宋体"/>
        </w:rPr>
        <w:t>018</w:t>
      </w:r>
      <w:r w:rsidRPr="00080DCE">
        <w:rPr>
          <w:rFonts w:ascii="宋体" w:eastAsia="宋体" w:hAnsi="宋体" w:hint="eastAsia"/>
        </w:rPr>
        <w:t>年污染系数统计见表</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6</w:t>
      </w:r>
      <w:r w:rsidRPr="00080DCE">
        <w:rPr>
          <w:rFonts w:ascii="宋体" w:eastAsia="宋体" w:hAnsi="宋体" w:hint="eastAsia"/>
        </w:rPr>
        <w:t>、图</w:t>
      </w:r>
      <w:r w:rsidRPr="00080DCE">
        <w:rPr>
          <w:rFonts w:ascii="宋体" w:eastAsia="宋体" w:hAnsi="宋体"/>
        </w:rPr>
        <w:t>5</w:t>
      </w:r>
      <w:r w:rsidRPr="00080DCE">
        <w:rPr>
          <w:rFonts w:ascii="宋体" w:eastAsia="宋体" w:hAnsi="宋体" w:hint="eastAsia"/>
        </w:rPr>
        <w:t>.2-</w:t>
      </w:r>
      <w:r w:rsidRPr="00080DCE">
        <w:rPr>
          <w:rFonts w:ascii="宋体" w:eastAsia="宋体" w:hAnsi="宋体"/>
        </w:rPr>
        <w:t>6</w:t>
      </w:r>
      <w:r w:rsidRPr="00080DCE">
        <w:rPr>
          <w:rFonts w:ascii="宋体" w:eastAsia="宋体" w:hAnsi="宋体" w:hint="eastAsia"/>
        </w:rPr>
        <w:t>。</w:t>
      </w:r>
    </w:p>
    <w:p w14:paraId="31CCD2E2" w14:textId="209EEE3C"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表</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6  2018</w:t>
      </w:r>
      <w:r w:rsidRPr="00080DCE">
        <w:rPr>
          <w:rFonts w:ascii="黑体" w:eastAsia="黑体" w:hAnsi="黑体" w:hint="eastAsia"/>
          <w:sz w:val="21"/>
          <w:szCs w:val="21"/>
        </w:rPr>
        <w:t>年克拉玛依污染系数统计一览表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567"/>
        <w:gridCol w:w="567"/>
        <w:gridCol w:w="567"/>
        <w:gridCol w:w="474"/>
        <w:gridCol w:w="468"/>
        <w:gridCol w:w="468"/>
        <w:gridCol w:w="468"/>
        <w:gridCol w:w="468"/>
        <w:gridCol w:w="468"/>
        <w:gridCol w:w="468"/>
        <w:gridCol w:w="524"/>
        <w:gridCol w:w="468"/>
        <w:gridCol w:w="469"/>
        <w:gridCol w:w="469"/>
        <w:gridCol w:w="469"/>
        <w:gridCol w:w="469"/>
        <w:gridCol w:w="466"/>
      </w:tblGrid>
      <w:tr w:rsidR="00DE4294" w:rsidRPr="00080DCE" w14:paraId="6C68F118" w14:textId="77777777" w:rsidTr="00312EC8">
        <w:trPr>
          <w:trHeight w:val="340"/>
          <w:jc w:val="center"/>
        </w:trPr>
        <w:tc>
          <w:tcPr>
            <w:tcW w:w="709" w:type="dxa"/>
            <w:shd w:val="clear" w:color="auto" w:fill="auto"/>
            <w:noWrap/>
            <w:vAlign w:val="center"/>
          </w:tcPr>
          <w:p w14:paraId="19C2ED0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月份</w:t>
            </w:r>
          </w:p>
        </w:tc>
        <w:tc>
          <w:tcPr>
            <w:tcW w:w="567" w:type="dxa"/>
            <w:shd w:val="clear" w:color="auto" w:fill="auto"/>
            <w:noWrap/>
            <w:vAlign w:val="center"/>
          </w:tcPr>
          <w:p w14:paraId="660C504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w:t>
            </w:r>
          </w:p>
        </w:tc>
        <w:tc>
          <w:tcPr>
            <w:tcW w:w="567" w:type="dxa"/>
            <w:shd w:val="clear" w:color="auto" w:fill="auto"/>
            <w:noWrap/>
            <w:vAlign w:val="center"/>
          </w:tcPr>
          <w:p w14:paraId="0171989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NNE</w:t>
            </w:r>
          </w:p>
        </w:tc>
        <w:tc>
          <w:tcPr>
            <w:tcW w:w="567" w:type="dxa"/>
            <w:shd w:val="clear" w:color="auto" w:fill="auto"/>
            <w:noWrap/>
            <w:vAlign w:val="center"/>
          </w:tcPr>
          <w:p w14:paraId="7DF824B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NE</w:t>
            </w:r>
          </w:p>
        </w:tc>
        <w:tc>
          <w:tcPr>
            <w:tcW w:w="474" w:type="dxa"/>
            <w:shd w:val="clear" w:color="auto" w:fill="auto"/>
            <w:noWrap/>
            <w:vAlign w:val="center"/>
          </w:tcPr>
          <w:p w14:paraId="33A6238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ENE</w:t>
            </w:r>
          </w:p>
        </w:tc>
        <w:tc>
          <w:tcPr>
            <w:tcW w:w="468" w:type="dxa"/>
            <w:shd w:val="clear" w:color="auto" w:fill="auto"/>
            <w:noWrap/>
            <w:vAlign w:val="center"/>
          </w:tcPr>
          <w:p w14:paraId="07ACDDC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E</w:t>
            </w:r>
          </w:p>
        </w:tc>
        <w:tc>
          <w:tcPr>
            <w:tcW w:w="468" w:type="dxa"/>
            <w:shd w:val="clear" w:color="auto" w:fill="auto"/>
            <w:noWrap/>
            <w:vAlign w:val="center"/>
          </w:tcPr>
          <w:p w14:paraId="0DC449C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ESE</w:t>
            </w:r>
          </w:p>
        </w:tc>
        <w:tc>
          <w:tcPr>
            <w:tcW w:w="468" w:type="dxa"/>
            <w:shd w:val="clear" w:color="auto" w:fill="auto"/>
            <w:noWrap/>
            <w:vAlign w:val="center"/>
          </w:tcPr>
          <w:p w14:paraId="3E4EF2C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SE</w:t>
            </w:r>
          </w:p>
        </w:tc>
        <w:tc>
          <w:tcPr>
            <w:tcW w:w="468" w:type="dxa"/>
            <w:shd w:val="clear" w:color="auto" w:fill="auto"/>
            <w:noWrap/>
            <w:vAlign w:val="center"/>
          </w:tcPr>
          <w:p w14:paraId="75C5229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SSE</w:t>
            </w:r>
          </w:p>
        </w:tc>
        <w:tc>
          <w:tcPr>
            <w:tcW w:w="468" w:type="dxa"/>
            <w:shd w:val="clear" w:color="auto" w:fill="auto"/>
            <w:noWrap/>
            <w:vAlign w:val="center"/>
          </w:tcPr>
          <w:p w14:paraId="26CE158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w:t>
            </w:r>
          </w:p>
        </w:tc>
        <w:tc>
          <w:tcPr>
            <w:tcW w:w="468" w:type="dxa"/>
            <w:shd w:val="clear" w:color="auto" w:fill="auto"/>
            <w:noWrap/>
            <w:vAlign w:val="center"/>
          </w:tcPr>
          <w:p w14:paraId="4B1D18A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SSW</w:t>
            </w:r>
          </w:p>
        </w:tc>
        <w:tc>
          <w:tcPr>
            <w:tcW w:w="524" w:type="dxa"/>
            <w:shd w:val="clear" w:color="auto" w:fill="auto"/>
            <w:noWrap/>
            <w:vAlign w:val="center"/>
          </w:tcPr>
          <w:p w14:paraId="3647065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SW</w:t>
            </w:r>
          </w:p>
        </w:tc>
        <w:tc>
          <w:tcPr>
            <w:tcW w:w="468" w:type="dxa"/>
            <w:shd w:val="clear" w:color="auto" w:fill="auto"/>
            <w:noWrap/>
            <w:vAlign w:val="center"/>
          </w:tcPr>
          <w:p w14:paraId="5DCA613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WSW</w:t>
            </w:r>
          </w:p>
        </w:tc>
        <w:tc>
          <w:tcPr>
            <w:tcW w:w="469" w:type="dxa"/>
            <w:shd w:val="clear" w:color="auto" w:fill="auto"/>
            <w:noWrap/>
            <w:vAlign w:val="center"/>
          </w:tcPr>
          <w:p w14:paraId="3800444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W</w:t>
            </w:r>
          </w:p>
        </w:tc>
        <w:tc>
          <w:tcPr>
            <w:tcW w:w="469" w:type="dxa"/>
            <w:shd w:val="clear" w:color="auto" w:fill="auto"/>
            <w:noWrap/>
            <w:vAlign w:val="center"/>
          </w:tcPr>
          <w:p w14:paraId="7D478A8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WNW</w:t>
            </w:r>
          </w:p>
        </w:tc>
        <w:tc>
          <w:tcPr>
            <w:tcW w:w="469" w:type="dxa"/>
            <w:shd w:val="clear" w:color="auto" w:fill="auto"/>
            <w:noWrap/>
            <w:vAlign w:val="center"/>
          </w:tcPr>
          <w:p w14:paraId="3C9AC5E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NW</w:t>
            </w:r>
          </w:p>
        </w:tc>
        <w:tc>
          <w:tcPr>
            <w:tcW w:w="469" w:type="dxa"/>
            <w:shd w:val="clear" w:color="auto" w:fill="auto"/>
            <w:noWrap/>
            <w:vAlign w:val="center"/>
          </w:tcPr>
          <w:p w14:paraId="18A7B6E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NNW</w:t>
            </w:r>
          </w:p>
        </w:tc>
        <w:tc>
          <w:tcPr>
            <w:tcW w:w="466" w:type="dxa"/>
            <w:shd w:val="clear" w:color="auto" w:fill="auto"/>
            <w:noWrap/>
            <w:vAlign w:val="center"/>
          </w:tcPr>
          <w:p w14:paraId="75201F9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平均</w:t>
            </w:r>
          </w:p>
        </w:tc>
      </w:tr>
      <w:tr w:rsidR="00DE4294" w:rsidRPr="00080DCE" w14:paraId="02E322B9" w14:textId="77777777" w:rsidTr="00312EC8">
        <w:trPr>
          <w:trHeight w:val="340"/>
          <w:jc w:val="center"/>
        </w:trPr>
        <w:tc>
          <w:tcPr>
            <w:tcW w:w="709" w:type="dxa"/>
            <w:shd w:val="clear" w:color="auto" w:fill="auto"/>
            <w:noWrap/>
            <w:vAlign w:val="center"/>
          </w:tcPr>
          <w:p w14:paraId="10F60EB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一月</w:t>
            </w:r>
          </w:p>
        </w:tc>
        <w:tc>
          <w:tcPr>
            <w:tcW w:w="567" w:type="dxa"/>
            <w:shd w:val="clear" w:color="auto" w:fill="auto"/>
            <w:noWrap/>
            <w:vAlign w:val="center"/>
          </w:tcPr>
          <w:p w14:paraId="4A9E889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18.04</w:t>
            </w:r>
          </w:p>
        </w:tc>
        <w:tc>
          <w:tcPr>
            <w:tcW w:w="567" w:type="dxa"/>
            <w:shd w:val="clear" w:color="auto" w:fill="auto"/>
            <w:noWrap/>
            <w:vAlign w:val="center"/>
          </w:tcPr>
          <w:p w14:paraId="3EEA34F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4.91</w:t>
            </w:r>
          </w:p>
        </w:tc>
        <w:tc>
          <w:tcPr>
            <w:tcW w:w="567" w:type="dxa"/>
            <w:shd w:val="clear" w:color="auto" w:fill="auto"/>
            <w:noWrap/>
            <w:vAlign w:val="center"/>
          </w:tcPr>
          <w:p w14:paraId="39FDA43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3.36</w:t>
            </w:r>
          </w:p>
        </w:tc>
        <w:tc>
          <w:tcPr>
            <w:tcW w:w="474" w:type="dxa"/>
            <w:shd w:val="clear" w:color="auto" w:fill="auto"/>
            <w:noWrap/>
            <w:vAlign w:val="center"/>
          </w:tcPr>
          <w:p w14:paraId="5292BC2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6.55</w:t>
            </w:r>
          </w:p>
        </w:tc>
        <w:tc>
          <w:tcPr>
            <w:tcW w:w="468" w:type="dxa"/>
            <w:shd w:val="clear" w:color="auto" w:fill="auto"/>
            <w:noWrap/>
            <w:vAlign w:val="center"/>
          </w:tcPr>
          <w:p w14:paraId="624A32D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4.97</w:t>
            </w:r>
          </w:p>
        </w:tc>
        <w:tc>
          <w:tcPr>
            <w:tcW w:w="468" w:type="dxa"/>
            <w:shd w:val="clear" w:color="auto" w:fill="auto"/>
            <w:noWrap/>
            <w:vAlign w:val="center"/>
          </w:tcPr>
          <w:p w14:paraId="538E0F5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0.45</w:t>
            </w:r>
          </w:p>
        </w:tc>
        <w:tc>
          <w:tcPr>
            <w:tcW w:w="468" w:type="dxa"/>
            <w:shd w:val="clear" w:color="auto" w:fill="auto"/>
            <w:noWrap/>
            <w:vAlign w:val="center"/>
          </w:tcPr>
          <w:p w14:paraId="0BEE77C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0.79</w:t>
            </w:r>
          </w:p>
        </w:tc>
        <w:tc>
          <w:tcPr>
            <w:tcW w:w="468" w:type="dxa"/>
            <w:shd w:val="clear" w:color="auto" w:fill="auto"/>
            <w:noWrap/>
            <w:vAlign w:val="center"/>
          </w:tcPr>
          <w:p w14:paraId="5675257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0.45</w:t>
            </w:r>
          </w:p>
        </w:tc>
        <w:tc>
          <w:tcPr>
            <w:tcW w:w="468" w:type="dxa"/>
            <w:shd w:val="clear" w:color="auto" w:fill="auto"/>
            <w:noWrap/>
            <w:vAlign w:val="center"/>
          </w:tcPr>
          <w:p w14:paraId="672A435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0.88</w:t>
            </w:r>
          </w:p>
        </w:tc>
        <w:tc>
          <w:tcPr>
            <w:tcW w:w="468" w:type="dxa"/>
            <w:shd w:val="clear" w:color="auto" w:fill="auto"/>
            <w:noWrap/>
            <w:vAlign w:val="center"/>
          </w:tcPr>
          <w:p w14:paraId="5B65E13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1.44</w:t>
            </w:r>
          </w:p>
        </w:tc>
        <w:tc>
          <w:tcPr>
            <w:tcW w:w="524" w:type="dxa"/>
            <w:shd w:val="clear" w:color="auto" w:fill="auto"/>
            <w:noWrap/>
            <w:vAlign w:val="center"/>
          </w:tcPr>
          <w:p w14:paraId="6E7D731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10.01</w:t>
            </w:r>
          </w:p>
        </w:tc>
        <w:tc>
          <w:tcPr>
            <w:tcW w:w="468" w:type="dxa"/>
            <w:shd w:val="clear" w:color="auto" w:fill="auto"/>
            <w:noWrap/>
            <w:vAlign w:val="center"/>
          </w:tcPr>
          <w:p w14:paraId="5DB5F69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7.75</w:t>
            </w:r>
          </w:p>
        </w:tc>
        <w:tc>
          <w:tcPr>
            <w:tcW w:w="469" w:type="dxa"/>
            <w:shd w:val="clear" w:color="auto" w:fill="auto"/>
            <w:noWrap/>
            <w:vAlign w:val="center"/>
          </w:tcPr>
          <w:p w14:paraId="28C24E7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6.26</w:t>
            </w:r>
          </w:p>
        </w:tc>
        <w:tc>
          <w:tcPr>
            <w:tcW w:w="469" w:type="dxa"/>
            <w:shd w:val="clear" w:color="auto" w:fill="auto"/>
            <w:noWrap/>
            <w:vAlign w:val="center"/>
          </w:tcPr>
          <w:p w14:paraId="4149AB0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3.75</w:t>
            </w:r>
          </w:p>
        </w:tc>
        <w:tc>
          <w:tcPr>
            <w:tcW w:w="469" w:type="dxa"/>
            <w:shd w:val="clear" w:color="auto" w:fill="auto"/>
            <w:noWrap/>
            <w:vAlign w:val="center"/>
          </w:tcPr>
          <w:p w14:paraId="423356C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7.95</w:t>
            </w:r>
          </w:p>
        </w:tc>
        <w:tc>
          <w:tcPr>
            <w:tcW w:w="469" w:type="dxa"/>
            <w:shd w:val="clear" w:color="auto" w:fill="auto"/>
            <w:noWrap/>
            <w:vAlign w:val="center"/>
          </w:tcPr>
          <w:p w14:paraId="469405D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9.57</w:t>
            </w:r>
          </w:p>
        </w:tc>
        <w:tc>
          <w:tcPr>
            <w:tcW w:w="466" w:type="dxa"/>
            <w:shd w:val="clear" w:color="auto" w:fill="auto"/>
            <w:noWrap/>
            <w:vAlign w:val="center"/>
          </w:tcPr>
          <w:p w14:paraId="37B0561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5.45</w:t>
            </w:r>
          </w:p>
        </w:tc>
      </w:tr>
      <w:tr w:rsidR="00DE4294" w:rsidRPr="00080DCE" w14:paraId="4BBE7F99" w14:textId="77777777" w:rsidTr="00312EC8">
        <w:trPr>
          <w:trHeight w:val="340"/>
          <w:jc w:val="center"/>
        </w:trPr>
        <w:tc>
          <w:tcPr>
            <w:tcW w:w="709" w:type="dxa"/>
            <w:shd w:val="clear" w:color="auto" w:fill="auto"/>
            <w:noWrap/>
            <w:vAlign w:val="center"/>
          </w:tcPr>
          <w:p w14:paraId="5EB7C46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二月</w:t>
            </w:r>
          </w:p>
        </w:tc>
        <w:tc>
          <w:tcPr>
            <w:tcW w:w="567" w:type="dxa"/>
            <w:shd w:val="clear" w:color="auto" w:fill="auto"/>
            <w:noWrap/>
            <w:vAlign w:val="center"/>
          </w:tcPr>
          <w:p w14:paraId="4AF7BD2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14.65</w:t>
            </w:r>
          </w:p>
        </w:tc>
        <w:tc>
          <w:tcPr>
            <w:tcW w:w="567" w:type="dxa"/>
            <w:shd w:val="clear" w:color="auto" w:fill="auto"/>
            <w:noWrap/>
            <w:vAlign w:val="center"/>
          </w:tcPr>
          <w:p w14:paraId="1D1F6D9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1.93</w:t>
            </w:r>
          </w:p>
        </w:tc>
        <w:tc>
          <w:tcPr>
            <w:tcW w:w="567" w:type="dxa"/>
            <w:shd w:val="clear" w:color="auto" w:fill="auto"/>
            <w:noWrap/>
            <w:vAlign w:val="center"/>
          </w:tcPr>
          <w:p w14:paraId="59BAE73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4.13</w:t>
            </w:r>
          </w:p>
        </w:tc>
        <w:tc>
          <w:tcPr>
            <w:tcW w:w="474" w:type="dxa"/>
            <w:shd w:val="clear" w:color="auto" w:fill="auto"/>
            <w:noWrap/>
            <w:vAlign w:val="center"/>
          </w:tcPr>
          <w:p w14:paraId="7245ABE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6.12</w:t>
            </w:r>
          </w:p>
        </w:tc>
        <w:tc>
          <w:tcPr>
            <w:tcW w:w="468" w:type="dxa"/>
            <w:shd w:val="clear" w:color="auto" w:fill="auto"/>
            <w:noWrap/>
            <w:vAlign w:val="center"/>
          </w:tcPr>
          <w:p w14:paraId="75E1C01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5.75</w:t>
            </w:r>
          </w:p>
        </w:tc>
        <w:tc>
          <w:tcPr>
            <w:tcW w:w="468" w:type="dxa"/>
            <w:shd w:val="clear" w:color="auto" w:fill="auto"/>
            <w:noWrap/>
            <w:vAlign w:val="center"/>
          </w:tcPr>
          <w:p w14:paraId="7092610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1.25</w:t>
            </w:r>
          </w:p>
        </w:tc>
        <w:tc>
          <w:tcPr>
            <w:tcW w:w="468" w:type="dxa"/>
            <w:shd w:val="clear" w:color="auto" w:fill="auto"/>
            <w:noWrap/>
            <w:vAlign w:val="center"/>
          </w:tcPr>
          <w:p w14:paraId="3AA2534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0.92</w:t>
            </w:r>
          </w:p>
        </w:tc>
        <w:tc>
          <w:tcPr>
            <w:tcW w:w="468" w:type="dxa"/>
            <w:shd w:val="clear" w:color="auto" w:fill="auto"/>
            <w:noWrap/>
            <w:vAlign w:val="center"/>
          </w:tcPr>
          <w:p w14:paraId="00622BC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0.65</w:t>
            </w:r>
          </w:p>
        </w:tc>
        <w:tc>
          <w:tcPr>
            <w:tcW w:w="468" w:type="dxa"/>
            <w:shd w:val="clear" w:color="auto" w:fill="auto"/>
            <w:noWrap/>
            <w:vAlign w:val="center"/>
          </w:tcPr>
          <w:p w14:paraId="5137433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w:t>
            </w:r>
          </w:p>
        </w:tc>
        <w:tc>
          <w:tcPr>
            <w:tcW w:w="468" w:type="dxa"/>
            <w:shd w:val="clear" w:color="auto" w:fill="auto"/>
            <w:noWrap/>
            <w:vAlign w:val="center"/>
          </w:tcPr>
          <w:p w14:paraId="501A9CD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2.94</w:t>
            </w:r>
          </w:p>
        </w:tc>
        <w:tc>
          <w:tcPr>
            <w:tcW w:w="524" w:type="dxa"/>
            <w:shd w:val="clear" w:color="auto" w:fill="auto"/>
            <w:noWrap/>
            <w:vAlign w:val="center"/>
          </w:tcPr>
          <w:p w14:paraId="27FF3EF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8.75</w:t>
            </w:r>
          </w:p>
        </w:tc>
        <w:tc>
          <w:tcPr>
            <w:tcW w:w="468" w:type="dxa"/>
            <w:shd w:val="clear" w:color="auto" w:fill="auto"/>
            <w:noWrap/>
            <w:vAlign w:val="center"/>
          </w:tcPr>
          <w:p w14:paraId="061E79C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4.2</w:t>
            </w:r>
          </w:p>
        </w:tc>
        <w:tc>
          <w:tcPr>
            <w:tcW w:w="469" w:type="dxa"/>
            <w:shd w:val="clear" w:color="auto" w:fill="auto"/>
            <w:noWrap/>
            <w:vAlign w:val="center"/>
          </w:tcPr>
          <w:p w14:paraId="5A333D3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3.66</w:t>
            </w:r>
          </w:p>
        </w:tc>
        <w:tc>
          <w:tcPr>
            <w:tcW w:w="469" w:type="dxa"/>
            <w:shd w:val="clear" w:color="auto" w:fill="auto"/>
            <w:noWrap/>
            <w:vAlign w:val="center"/>
          </w:tcPr>
          <w:p w14:paraId="7ABFF9A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2.14</w:t>
            </w:r>
          </w:p>
        </w:tc>
        <w:tc>
          <w:tcPr>
            <w:tcW w:w="469" w:type="dxa"/>
            <w:shd w:val="clear" w:color="auto" w:fill="auto"/>
            <w:noWrap/>
            <w:vAlign w:val="center"/>
          </w:tcPr>
          <w:p w14:paraId="31D8C4D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6.26</w:t>
            </w:r>
          </w:p>
        </w:tc>
        <w:tc>
          <w:tcPr>
            <w:tcW w:w="469" w:type="dxa"/>
            <w:shd w:val="clear" w:color="auto" w:fill="auto"/>
            <w:noWrap/>
            <w:vAlign w:val="center"/>
          </w:tcPr>
          <w:p w14:paraId="640387A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9.4</w:t>
            </w:r>
          </w:p>
        </w:tc>
        <w:tc>
          <w:tcPr>
            <w:tcW w:w="466" w:type="dxa"/>
            <w:shd w:val="clear" w:color="auto" w:fill="auto"/>
            <w:noWrap/>
            <w:vAlign w:val="center"/>
          </w:tcPr>
          <w:p w14:paraId="7676EF1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4.66</w:t>
            </w:r>
          </w:p>
        </w:tc>
      </w:tr>
      <w:tr w:rsidR="00DE4294" w:rsidRPr="00080DCE" w14:paraId="3BC99535" w14:textId="77777777" w:rsidTr="00312EC8">
        <w:trPr>
          <w:trHeight w:val="340"/>
          <w:jc w:val="center"/>
        </w:trPr>
        <w:tc>
          <w:tcPr>
            <w:tcW w:w="709" w:type="dxa"/>
            <w:shd w:val="clear" w:color="auto" w:fill="auto"/>
            <w:noWrap/>
            <w:vAlign w:val="center"/>
          </w:tcPr>
          <w:p w14:paraId="6631E65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三月</w:t>
            </w:r>
          </w:p>
        </w:tc>
        <w:tc>
          <w:tcPr>
            <w:tcW w:w="567" w:type="dxa"/>
            <w:shd w:val="clear" w:color="auto" w:fill="auto"/>
            <w:noWrap/>
            <w:vAlign w:val="center"/>
          </w:tcPr>
          <w:p w14:paraId="235FC9E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8.96</w:t>
            </w:r>
          </w:p>
        </w:tc>
        <w:tc>
          <w:tcPr>
            <w:tcW w:w="567" w:type="dxa"/>
            <w:shd w:val="clear" w:color="auto" w:fill="auto"/>
            <w:noWrap/>
            <w:vAlign w:val="center"/>
          </w:tcPr>
          <w:p w14:paraId="2CD1019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1.35</w:t>
            </w:r>
          </w:p>
        </w:tc>
        <w:tc>
          <w:tcPr>
            <w:tcW w:w="567" w:type="dxa"/>
            <w:shd w:val="clear" w:color="auto" w:fill="auto"/>
            <w:noWrap/>
            <w:vAlign w:val="center"/>
          </w:tcPr>
          <w:p w14:paraId="693644C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1.45</w:t>
            </w:r>
          </w:p>
        </w:tc>
        <w:tc>
          <w:tcPr>
            <w:tcW w:w="474" w:type="dxa"/>
            <w:shd w:val="clear" w:color="auto" w:fill="auto"/>
            <w:noWrap/>
            <w:vAlign w:val="center"/>
          </w:tcPr>
          <w:p w14:paraId="61F8B6F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3.49</w:t>
            </w:r>
          </w:p>
        </w:tc>
        <w:tc>
          <w:tcPr>
            <w:tcW w:w="468" w:type="dxa"/>
            <w:shd w:val="clear" w:color="auto" w:fill="auto"/>
            <w:noWrap/>
            <w:vAlign w:val="center"/>
          </w:tcPr>
          <w:p w14:paraId="1D8F2E0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5.8</w:t>
            </w:r>
          </w:p>
        </w:tc>
        <w:tc>
          <w:tcPr>
            <w:tcW w:w="468" w:type="dxa"/>
            <w:shd w:val="clear" w:color="auto" w:fill="auto"/>
            <w:noWrap/>
            <w:vAlign w:val="center"/>
          </w:tcPr>
          <w:p w14:paraId="18E6247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1.56</w:t>
            </w:r>
          </w:p>
        </w:tc>
        <w:tc>
          <w:tcPr>
            <w:tcW w:w="468" w:type="dxa"/>
            <w:shd w:val="clear" w:color="auto" w:fill="auto"/>
            <w:noWrap/>
            <w:vAlign w:val="center"/>
          </w:tcPr>
          <w:p w14:paraId="5011426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1.75</w:t>
            </w:r>
          </w:p>
        </w:tc>
        <w:tc>
          <w:tcPr>
            <w:tcW w:w="468" w:type="dxa"/>
            <w:shd w:val="clear" w:color="auto" w:fill="auto"/>
            <w:noWrap/>
            <w:vAlign w:val="center"/>
          </w:tcPr>
          <w:p w14:paraId="412DD94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1.86</w:t>
            </w:r>
          </w:p>
        </w:tc>
        <w:tc>
          <w:tcPr>
            <w:tcW w:w="468" w:type="dxa"/>
            <w:shd w:val="clear" w:color="auto" w:fill="auto"/>
            <w:noWrap/>
            <w:vAlign w:val="center"/>
          </w:tcPr>
          <w:p w14:paraId="16F4C9B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4.02</w:t>
            </w:r>
          </w:p>
        </w:tc>
        <w:tc>
          <w:tcPr>
            <w:tcW w:w="468" w:type="dxa"/>
            <w:shd w:val="clear" w:color="auto" w:fill="auto"/>
            <w:noWrap/>
            <w:vAlign w:val="center"/>
          </w:tcPr>
          <w:p w14:paraId="47EC2EC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2.12</w:t>
            </w:r>
          </w:p>
        </w:tc>
        <w:tc>
          <w:tcPr>
            <w:tcW w:w="524" w:type="dxa"/>
            <w:shd w:val="clear" w:color="auto" w:fill="auto"/>
            <w:noWrap/>
            <w:vAlign w:val="center"/>
          </w:tcPr>
          <w:p w14:paraId="4ACC51D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1.74</w:t>
            </w:r>
          </w:p>
        </w:tc>
        <w:tc>
          <w:tcPr>
            <w:tcW w:w="468" w:type="dxa"/>
            <w:shd w:val="clear" w:color="auto" w:fill="auto"/>
            <w:noWrap/>
            <w:vAlign w:val="center"/>
          </w:tcPr>
          <w:p w14:paraId="1B6C065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0.89</w:t>
            </w:r>
          </w:p>
        </w:tc>
        <w:tc>
          <w:tcPr>
            <w:tcW w:w="469" w:type="dxa"/>
            <w:shd w:val="clear" w:color="auto" w:fill="auto"/>
            <w:noWrap/>
            <w:vAlign w:val="center"/>
          </w:tcPr>
          <w:p w14:paraId="1A3AEBC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1.73</w:t>
            </w:r>
          </w:p>
        </w:tc>
        <w:tc>
          <w:tcPr>
            <w:tcW w:w="469" w:type="dxa"/>
            <w:shd w:val="clear" w:color="auto" w:fill="auto"/>
            <w:noWrap/>
            <w:vAlign w:val="center"/>
          </w:tcPr>
          <w:p w14:paraId="6174EEE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2.27</w:t>
            </w:r>
          </w:p>
        </w:tc>
        <w:tc>
          <w:tcPr>
            <w:tcW w:w="469" w:type="dxa"/>
            <w:shd w:val="clear" w:color="auto" w:fill="auto"/>
            <w:noWrap/>
            <w:vAlign w:val="center"/>
          </w:tcPr>
          <w:p w14:paraId="5DFE5FD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4.92</w:t>
            </w:r>
          </w:p>
        </w:tc>
        <w:tc>
          <w:tcPr>
            <w:tcW w:w="469" w:type="dxa"/>
            <w:shd w:val="clear" w:color="auto" w:fill="auto"/>
            <w:noWrap/>
            <w:vAlign w:val="center"/>
          </w:tcPr>
          <w:p w14:paraId="02B0D83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5.39</w:t>
            </w:r>
          </w:p>
        </w:tc>
        <w:tc>
          <w:tcPr>
            <w:tcW w:w="466" w:type="dxa"/>
            <w:shd w:val="clear" w:color="auto" w:fill="auto"/>
            <w:noWrap/>
            <w:vAlign w:val="center"/>
          </w:tcPr>
          <w:p w14:paraId="55626BA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3.08</w:t>
            </w:r>
          </w:p>
        </w:tc>
      </w:tr>
      <w:tr w:rsidR="00DE4294" w:rsidRPr="00080DCE" w14:paraId="10E929CE" w14:textId="77777777" w:rsidTr="00312EC8">
        <w:trPr>
          <w:trHeight w:val="340"/>
          <w:jc w:val="center"/>
        </w:trPr>
        <w:tc>
          <w:tcPr>
            <w:tcW w:w="709" w:type="dxa"/>
            <w:shd w:val="clear" w:color="auto" w:fill="auto"/>
            <w:noWrap/>
            <w:vAlign w:val="center"/>
          </w:tcPr>
          <w:p w14:paraId="3F6DD61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四月</w:t>
            </w:r>
          </w:p>
        </w:tc>
        <w:tc>
          <w:tcPr>
            <w:tcW w:w="567" w:type="dxa"/>
            <w:shd w:val="clear" w:color="auto" w:fill="auto"/>
            <w:noWrap/>
            <w:vAlign w:val="center"/>
          </w:tcPr>
          <w:p w14:paraId="73BA0C6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2.44</w:t>
            </w:r>
          </w:p>
        </w:tc>
        <w:tc>
          <w:tcPr>
            <w:tcW w:w="567" w:type="dxa"/>
            <w:shd w:val="clear" w:color="auto" w:fill="auto"/>
            <w:noWrap/>
            <w:vAlign w:val="center"/>
          </w:tcPr>
          <w:p w14:paraId="437B07D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2.21</w:t>
            </w:r>
          </w:p>
        </w:tc>
        <w:tc>
          <w:tcPr>
            <w:tcW w:w="567" w:type="dxa"/>
            <w:shd w:val="clear" w:color="auto" w:fill="auto"/>
            <w:noWrap/>
            <w:vAlign w:val="center"/>
          </w:tcPr>
          <w:p w14:paraId="61E97C8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w:t>
            </w:r>
          </w:p>
        </w:tc>
        <w:tc>
          <w:tcPr>
            <w:tcW w:w="474" w:type="dxa"/>
            <w:shd w:val="clear" w:color="auto" w:fill="auto"/>
            <w:noWrap/>
            <w:vAlign w:val="center"/>
          </w:tcPr>
          <w:p w14:paraId="555B3FA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3.33</w:t>
            </w:r>
          </w:p>
        </w:tc>
        <w:tc>
          <w:tcPr>
            <w:tcW w:w="468" w:type="dxa"/>
            <w:shd w:val="clear" w:color="auto" w:fill="auto"/>
            <w:noWrap/>
            <w:vAlign w:val="center"/>
          </w:tcPr>
          <w:p w14:paraId="28A6BA9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3.11</w:t>
            </w:r>
          </w:p>
        </w:tc>
        <w:tc>
          <w:tcPr>
            <w:tcW w:w="468" w:type="dxa"/>
            <w:shd w:val="clear" w:color="auto" w:fill="auto"/>
            <w:noWrap/>
            <w:vAlign w:val="center"/>
          </w:tcPr>
          <w:p w14:paraId="1F52396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1.26</w:t>
            </w:r>
          </w:p>
        </w:tc>
        <w:tc>
          <w:tcPr>
            <w:tcW w:w="468" w:type="dxa"/>
            <w:shd w:val="clear" w:color="auto" w:fill="auto"/>
            <w:noWrap/>
            <w:vAlign w:val="center"/>
          </w:tcPr>
          <w:p w14:paraId="3070335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1.27</w:t>
            </w:r>
          </w:p>
        </w:tc>
        <w:tc>
          <w:tcPr>
            <w:tcW w:w="468" w:type="dxa"/>
            <w:shd w:val="clear" w:color="auto" w:fill="auto"/>
            <w:noWrap/>
            <w:vAlign w:val="center"/>
          </w:tcPr>
          <w:p w14:paraId="5B6ED9D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1.48</w:t>
            </w:r>
          </w:p>
        </w:tc>
        <w:tc>
          <w:tcPr>
            <w:tcW w:w="468" w:type="dxa"/>
            <w:shd w:val="clear" w:color="auto" w:fill="auto"/>
            <w:noWrap/>
            <w:vAlign w:val="center"/>
          </w:tcPr>
          <w:p w14:paraId="46A8C8C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2.44</w:t>
            </w:r>
          </w:p>
        </w:tc>
        <w:tc>
          <w:tcPr>
            <w:tcW w:w="468" w:type="dxa"/>
            <w:shd w:val="clear" w:color="auto" w:fill="auto"/>
            <w:noWrap/>
            <w:vAlign w:val="center"/>
          </w:tcPr>
          <w:p w14:paraId="542B5DC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1.09</w:t>
            </w:r>
          </w:p>
        </w:tc>
        <w:tc>
          <w:tcPr>
            <w:tcW w:w="524" w:type="dxa"/>
            <w:shd w:val="clear" w:color="auto" w:fill="auto"/>
            <w:noWrap/>
            <w:vAlign w:val="center"/>
          </w:tcPr>
          <w:p w14:paraId="1EBA3D5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1.19</w:t>
            </w:r>
          </w:p>
        </w:tc>
        <w:tc>
          <w:tcPr>
            <w:tcW w:w="468" w:type="dxa"/>
            <w:shd w:val="clear" w:color="auto" w:fill="auto"/>
            <w:noWrap/>
            <w:vAlign w:val="center"/>
          </w:tcPr>
          <w:p w14:paraId="69D0117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1.29</w:t>
            </w:r>
          </w:p>
        </w:tc>
        <w:tc>
          <w:tcPr>
            <w:tcW w:w="469" w:type="dxa"/>
            <w:shd w:val="clear" w:color="auto" w:fill="auto"/>
            <w:noWrap/>
            <w:vAlign w:val="center"/>
          </w:tcPr>
          <w:p w14:paraId="6E3ADA6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1.97</w:t>
            </w:r>
          </w:p>
        </w:tc>
        <w:tc>
          <w:tcPr>
            <w:tcW w:w="469" w:type="dxa"/>
            <w:shd w:val="clear" w:color="auto" w:fill="auto"/>
            <w:noWrap/>
            <w:vAlign w:val="center"/>
          </w:tcPr>
          <w:p w14:paraId="62DA330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2.12</w:t>
            </w:r>
          </w:p>
        </w:tc>
        <w:tc>
          <w:tcPr>
            <w:tcW w:w="469" w:type="dxa"/>
            <w:shd w:val="clear" w:color="auto" w:fill="auto"/>
            <w:noWrap/>
            <w:vAlign w:val="center"/>
          </w:tcPr>
          <w:p w14:paraId="67E5876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6.22</w:t>
            </w:r>
          </w:p>
        </w:tc>
        <w:tc>
          <w:tcPr>
            <w:tcW w:w="469" w:type="dxa"/>
            <w:shd w:val="clear" w:color="auto" w:fill="auto"/>
            <w:noWrap/>
            <w:vAlign w:val="center"/>
          </w:tcPr>
          <w:p w14:paraId="6B88B37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3.14</w:t>
            </w:r>
          </w:p>
        </w:tc>
        <w:tc>
          <w:tcPr>
            <w:tcW w:w="466" w:type="dxa"/>
            <w:shd w:val="clear" w:color="auto" w:fill="auto"/>
            <w:noWrap/>
            <w:vAlign w:val="center"/>
          </w:tcPr>
          <w:p w14:paraId="765AB54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2.32</w:t>
            </w:r>
          </w:p>
        </w:tc>
      </w:tr>
      <w:tr w:rsidR="00DE4294" w:rsidRPr="00080DCE" w14:paraId="46BA8E64" w14:textId="77777777" w:rsidTr="00312EC8">
        <w:trPr>
          <w:trHeight w:val="340"/>
          <w:jc w:val="center"/>
        </w:trPr>
        <w:tc>
          <w:tcPr>
            <w:tcW w:w="709" w:type="dxa"/>
            <w:shd w:val="clear" w:color="auto" w:fill="auto"/>
            <w:noWrap/>
            <w:vAlign w:val="center"/>
          </w:tcPr>
          <w:p w14:paraId="5BF5828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五月</w:t>
            </w:r>
          </w:p>
        </w:tc>
        <w:tc>
          <w:tcPr>
            <w:tcW w:w="567" w:type="dxa"/>
            <w:shd w:val="clear" w:color="auto" w:fill="auto"/>
            <w:noWrap/>
            <w:vAlign w:val="center"/>
          </w:tcPr>
          <w:p w14:paraId="749E365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4.27</w:t>
            </w:r>
          </w:p>
        </w:tc>
        <w:tc>
          <w:tcPr>
            <w:tcW w:w="567" w:type="dxa"/>
            <w:shd w:val="clear" w:color="auto" w:fill="auto"/>
            <w:noWrap/>
            <w:vAlign w:val="center"/>
          </w:tcPr>
          <w:p w14:paraId="7497564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1.72</w:t>
            </w:r>
          </w:p>
        </w:tc>
        <w:tc>
          <w:tcPr>
            <w:tcW w:w="567" w:type="dxa"/>
            <w:shd w:val="clear" w:color="auto" w:fill="auto"/>
            <w:noWrap/>
            <w:vAlign w:val="center"/>
          </w:tcPr>
          <w:p w14:paraId="6CD60EA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2.69</w:t>
            </w:r>
          </w:p>
        </w:tc>
        <w:tc>
          <w:tcPr>
            <w:tcW w:w="474" w:type="dxa"/>
            <w:shd w:val="clear" w:color="auto" w:fill="auto"/>
            <w:noWrap/>
            <w:vAlign w:val="center"/>
          </w:tcPr>
          <w:p w14:paraId="6AFCF84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2.16</w:t>
            </w:r>
          </w:p>
        </w:tc>
        <w:tc>
          <w:tcPr>
            <w:tcW w:w="468" w:type="dxa"/>
            <w:shd w:val="clear" w:color="auto" w:fill="auto"/>
            <w:noWrap/>
            <w:vAlign w:val="center"/>
          </w:tcPr>
          <w:p w14:paraId="05CEA7E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3.14</w:t>
            </w:r>
          </w:p>
        </w:tc>
        <w:tc>
          <w:tcPr>
            <w:tcW w:w="468" w:type="dxa"/>
            <w:shd w:val="clear" w:color="auto" w:fill="auto"/>
            <w:noWrap/>
            <w:vAlign w:val="center"/>
          </w:tcPr>
          <w:p w14:paraId="640AE04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1.44</w:t>
            </w:r>
          </w:p>
        </w:tc>
        <w:tc>
          <w:tcPr>
            <w:tcW w:w="468" w:type="dxa"/>
            <w:shd w:val="clear" w:color="auto" w:fill="auto"/>
            <w:noWrap/>
            <w:vAlign w:val="center"/>
          </w:tcPr>
          <w:p w14:paraId="104A6AC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w:t>
            </w:r>
          </w:p>
        </w:tc>
        <w:tc>
          <w:tcPr>
            <w:tcW w:w="468" w:type="dxa"/>
            <w:shd w:val="clear" w:color="auto" w:fill="auto"/>
            <w:noWrap/>
            <w:vAlign w:val="center"/>
          </w:tcPr>
          <w:p w14:paraId="11EEC7C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2.27</w:t>
            </w:r>
          </w:p>
        </w:tc>
        <w:tc>
          <w:tcPr>
            <w:tcW w:w="468" w:type="dxa"/>
            <w:shd w:val="clear" w:color="auto" w:fill="auto"/>
            <w:noWrap/>
            <w:vAlign w:val="center"/>
          </w:tcPr>
          <w:p w14:paraId="107310B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3.11</w:t>
            </w:r>
          </w:p>
        </w:tc>
        <w:tc>
          <w:tcPr>
            <w:tcW w:w="468" w:type="dxa"/>
            <w:shd w:val="clear" w:color="auto" w:fill="auto"/>
            <w:noWrap/>
            <w:vAlign w:val="center"/>
          </w:tcPr>
          <w:p w14:paraId="2953D8E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1.02</w:t>
            </w:r>
          </w:p>
        </w:tc>
        <w:tc>
          <w:tcPr>
            <w:tcW w:w="524" w:type="dxa"/>
            <w:shd w:val="clear" w:color="auto" w:fill="auto"/>
            <w:noWrap/>
            <w:vAlign w:val="center"/>
          </w:tcPr>
          <w:p w14:paraId="10B5BD4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0.98</w:t>
            </w:r>
          </w:p>
        </w:tc>
        <w:tc>
          <w:tcPr>
            <w:tcW w:w="468" w:type="dxa"/>
            <w:shd w:val="clear" w:color="auto" w:fill="auto"/>
            <w:noWrap/>
            <w:vAlign w:val="center"/>
          </w:tcPr>
          <w:p w14:paraId="272B746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1.31</w:t>
            </w:r>
          </w:p>
        </w:tc>
        <w:tc>
          <w:tcPr>
            <w:tcW w:w="469" w:type="dxa"/>
            <w:shd w:val="clear" w:color="auto" w:fill="auto"/>
            <w:noWrap/>
            <w:vAlign w:val="center"/>
          </w:tcPr>
          <w:p w14:paraId="491DA04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1.17</w:t>
            </w:r>
          </w:p>
        </w:tc>
        <w:tc>
          <w:tcPr>
            <w:tcW w:w="469" w:type="dxa"/>
            <w:shd w:val="clear" w:color="auto" w:fill="auto"/>
            <w:noWrap/>
            <w:vAlign w:val="center"/>
          </w:tcPr>
          <w:p w14:paraId="109AD69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2.33</w:t>
            </w:r>
          </w:p>
        </w:tc>
        <w:tc>
          <w:tcPr>
            <w:tcW w:w="469" w:type="dxa"/>
            <w:shd w:val="clear" w:color="auto" w:fill="auto"/>
            <w:noWrap/>
            <w:vAlign w:val="center"/>
          </w:tcPr>
          <w:p w14:paraId="1F26BF3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5.62</w:t>
            </w:r>
          </w:p>
        </w:tc>
        <w:tc>
          <w:tcPr>
            <w:tcW w:w="469" w:type="dxa"/>
            <w:shd w:val="clear" w:color="auto" w:fill="auto"/>
            <w:noWrap/>
            <w:vAlign w:val="center"/>
          </w:tcPr>
          <w:p w14:paraId="2C8347F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3.07</w:t>
            </w:r>
          </w:p>
        </w:tc>
        <w:tc>
          <w:tcPr>
            <w:tcW w:w="466" w:type="dxa"/>
            <w:shd w:val="clear" w:color="auto" w:fill="auto"/>
            <w:noWrap/>
            <w:vAlign w:val="center"/>
          </w:tcPr>
          <w:p w14:paraId="436CF9D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2.36</w:t>
            </w:r>
          </w:p>
        </w:tc>
      </w:tr>
      <w:tr w:rsidR="00DE4294" w:rsidRPr="00080DCE" w14:paraId="0FEB2128" w14:textId="77777777" w:rsidTr="00312EC8">
        <w:trPr>
          <w:trHeight w:val="340"/>
          <w:jc w:val="center"/>
        </w:trPr>
        <w:tc>
          <w:tcPr>
            <w:tcW w:w="709" w:type="dxa"/>
            <w:shd w:val="clear" w:color="auto" w:fill="auto"/>
            <w:noWrap/>
            <w:vAlign w:val="center"/>
          </w:tcPr>
          <w:p w14:paraId="7DF57CD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六月</w:t>
            </w:r>
          </w:p>
        </w:tc>
        <w:tc>
          <w:tcPr>
            <w:tcW w:w="567" w:type="dxa"/>
            <w:shd w:val="clear" w:color="auto" w:fill="auto"/>
            <w:noWrap/>
            <w:vAlign w:val="center"/>
          </w:tcPr>
          <w:p w14:paraId="4DC4827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4.3</w:t>
            </w:r>
          </w:p>
        </w:tc>
        <w:tc>
          <w:tcPr>
            <w:tcW w:w="567" w:type="dxa"/>
            <w:shd w:val="clear" w:color="auto" w:fill="auto"/>
            <w:noWrap/>
            <w:vAlign w:val="center"/>
          </w:tcPr>
          <w:p w14:paraId="06CD775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1.13</w:t>
            </w:r>
          </w:p>
        </w:tc>
        <w:tc>
          <w:tcPr>
            <w:tcW w:w="567" w:type="dxa"/>
            <w:shd w:val="clear" w:color="auto" w:fill="auto"/>
            <w:noWrap/>
            <w:vAlign w:val="center"/>
          </w:tcPr>
          <w:p w14:paraId="1367AD8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0.79</w:t>
            </w:r>
          </w:p>
        </w:tc>
        <w:tc>
          <w:tcPr>
            <w:tcW w:w="474" w:type="dxa"/>
            <w:shd w:val="clear" w:color="auto" w:fill="auto"/>
            <w:noWrap/>
            <w:vAlign w:val="center"/>
          </w:tcPr>
          <w:p w14:paraId="0B78EFF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1.93</w:t>
            </w:r>
          </w:p>
        </w:tc>
        <w:tc>
          <w:tcPr>
            <w:tcW w:w="468" w:type="dxa"/>
            <w:shd w:val="clear" w:color="auto" w:fill="auto"/>
            <w:noWrap/>
            <w:vAlign w:val="center"/>
          </w:tcPr>
          <w:p w14:paraId="399B452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2.98</w:t>
            </w:r>
          </w:p>
        </w:tc>
        <w:tc>
          <w:tcPr>
            <w:tcW w:w="468" w:type="dxa"/>
            <w:shd w:val="clear" w:color="auto" w:fill="auto"/>
            <w:noWrap/>
            <w:vAlign w:val="center"/>
          </w:tcPr>
          <w:p w14:paraId="14B8C24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2.49</w:t>
            </w:r>
          </w:p>
        </w:tc>
        <w:tc>
          <w:tcPr>
            <w:tcW w:w="468" w:type="dxa"/>
            <w:shd w:val="clear" w:color="auto" w:fill="auto"/>
            <w:noWrap/>
            <w:vAlign w:val="center"/>
          </w:tcPr>
          <w:p w14:paraId="0F0136B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2.77</w:t>
            </w:r>
          </w:p>
        </w:tc>
        <w:tc>
          <w:tcPr>
            <w:tcW w:w="468" w:type="dxa"/>
            <w:shd w:val="clear" w:color="auto" w:fill="auto"/>
            <w:noWrap/>
            <w:vAlign w:val="center"/>
          </w:tcPr>
          <w:p w14:paraId="3C9C008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2.66</w:t>
            </w:r>
          </w:p>
        </w:tc>
        <w:tc>
          <w:tcPr>
            <w:tcW w:w="468" w:type="dxa"/>
            <w:shd w:val="clear" w:color="auto" w:fill="auto"/>
            <w:noWrap/>
            <w:vAlign w:val="center"/>
          </w:tcPr>
          <w:p w14:paraId="47CD789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3.73</w:t>
            </w:r>
          </w:p>
        </w:tc>
        <w:tc>
          <w:tcPr>
            <w:tcW w:w="468" w:type="dxa"/>
            <w:shd w:val="clear" w:color="auto" w:fill="auto"/>
            <w:noWrap/>
            <w:vAlign w:val="center"/>
          </w:tcPr>
          <w:p w14:paraId="3098E7A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1.46</w:t>
            </w:r>
          </w:p>
        </w:tc>
        <w:tc>
          <w:tcPr>
            <w:tcW w:w="524" w:type="dxa"/>
            <w:shd w:val="clear" w:color="auto" w:fill="auto"/>
            <w:noWrap/>
            <w:vAlign w:val="center"/>
          </w:tcPr>
          <w:p w14:paraId="74FB58C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0.92</w:t>
            </w:r>
          </w:p>
        </w:tc>
        <w:tc>
          <w:tcPr>
            <w:tcW w:w="468" w:type="dxa"/>
            <w:shd w:val="clear" w:color="auto" w:fill="auto"/>
            <w:noWrap/>
            <w:vAlign w:val="center"/>
          </w:tcPr>
          <w:p w14:paraId="698A31E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0.57</w:t>
            </w:r>
          </w:p>
        </w:tc>
        <w:tc>
          <w:tcPr>
            <w:tcW w:w="469" w:type="dxa"/>
            <w:shd w:val="clear" w:color="auto" w:fill="auto"/>
            <w:noWrap/>
            <w:vAlign w:val="center"/>
          </w:tcPr>
          <w:p w14:paraId="75A9096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1.05</w:t>
            </w:r>
          </w:p>
        </w:tc>
        <w:tc>
          <w:tcPr>
            <w:tcW w:w="469" w:type="dxa"/>
            <w:shd w:val="clear" w:color="auto" w:fill="auto"/>
            <w:noWrap/>
            <w:vAlign w:val="center"/>
          </w:tcPr>
          <w:p w14:paraId="70DAFE9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1.73</w:t>
            </w:r>
          </w:p>
        </w:tc>
        <w:tc>
          <w:tcPr>
            <w:tcW w:w="469" w:type="dxa"/>
            <w:shd w:val="clear" w:color="auto" w:fill="auto"/>
            <w:noWrap/>
            <w:vAlign w:val="center"/>
          </w:tcPr>
          <w:p w14:paraId="1C6529F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7.46</w:t>
            </w:r>
          </w:p>
        </w:tc>
        <w:tc>
          <w:tcPr>
            <w:tcW w:w="469" w:type="dxa"/>
            <w:shd w:val="clear" w:color="auto" w:fill="auto"/>
            <w:noWrap/>
            <w:vAlign w:val="center"/>
          </w:tcPr>
          <w:p w14:paraId="7006C29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4.22</w:t>
            </w:r>
          </w:p>
        </w:tc>
        <w:tc>
          <w:tcPr>
            <w:tcW w:w="466" w:type="dxa"/>
            <w:shd w:val="clear" w:color="auto" w:fill="auto"/>
            <w:noWrap/>
            <w:vAlign w:val="center"/>
          </w:tcPr>
          <w:p w14:paraId="4E64E67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2.51</w:t>
            </w:r>
          </w:p>
        </w:tc>
      </w:tr>
      <w:tr w:rsidR="00DE4294" w:rsidRPr="00080DCE" w14:paraId="4BBF35C2" w14:textId="77777777" w:rsidTr="00312EC8">
        <w:trPr>
          <w:trHeight w:val="340"/>
          <w:jc w:val="center"/>
        </w:trPr>
        <w:tc>
          <w:tcPr>
            <w:tcW w:w="709" w:type="dxa"/>
            <w:shd w:val="clear" w:color="auto" w:fill="auto"/>
            <w:noWrap/>
            <w:vAlign w:val="center"/>
          </w:tcPr>
          <w:p w14:paraId="4A63A38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七月</w:t>
            </w:r>
          </w:p>
        </w:tc>
        <w:tc>
          <w:tcPr>
            <w:tcW w:w="567" w:type="dxa"/>
            <w:shd w:val="clear" w:color="auto" w:fill="auto"/>
            <w:noWrap/>
            <w:vAlign w:val="center"/>
          </w:tcPr>
          <w:p w14:paraId="6B85E52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w:t>
            </w:r>
          </w:p>
        </w:tc>
        <w:tc>
          <w:tcPr>
            <w:tcW w:w="567" w:type="dxa"/>
            <w:shd w:val="clear" w:color="auto" w:fill="auto"/>
            <w:noWrap/>
            <w:vAlign w:val="center"/>
          </w:tcPr>
          <w:p w14:paraId="0AB6262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1.82</w:t>
            </w:r>
          </w:p>
        </w:tc>
        <w:tc>
          <w:tcPr>
            <w:tcW w:w="567" w:type="dxa"/>
            <w:shd w:val="clear" w:color="auto" w:fill="auto"/>
            <w:noWrap/>
            <w:vAlign w:val="center"/>
          </w:tcPr>
          <w:p w14:paraId="08E3479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2.19</w:t>
            </w:r>
          </w:p>
        </w:tc>
        <w:tc>
          <w:tcPr>
            <w:tcW w:w="474" w:type="dxa"/>
            <w:shd w:val="clear" w:color="auto" w:fill="auto"/>
            <w:noWrap/>
            <w:vAlign w:val="center"/>
          </w:tcPr>
          <w:p w14:paraId="123F45E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1.66</w:t>
            </w:r>
          </w:p>
        </w:tc>
        <w:tc>
          <w:tcPr>
            <w:tcW w:w="468" w:type="dxa"/>
            <w:shd w:val="clear" w:color="auto" w:fill="auto"/>
            <w:noWrap/>
            <w:vAlign w:val="center"/>
          </w:tcPr>
          <w:p w14:paraId="2068752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2.22</w:t>
            </w:r>
          </w:p>
        </w:tc>
        <w:tc>
          <w:tcPr>
            <w:tcW w:w="468" w:type="dxa"/>
            <w:shd w:val="clear" w:color="auto" w:fill="auto"/>
            <w:noWrap/>
            <w:vAlign w:val="center"/>
          </w:tcPr>
          <w:p w14:paraId="6263E7C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3.29</w:t>
            </w:r>
          </w:p>
        </w:tc>
        <w:tc>
          <w:tcPr>
            <w:tcW w:w="468" w:type="dxa"/>
            <w:shd w:val="clear" w:color="auto" w:fill="auto"/>
            <w:noWrap/>
            <w:vAlign w:val="center"/>
          </w:tcPr>
          <w:p w14:paraId="2DC0CD5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w:t>
            </w:r>
          </w:p>
        </w:tc>
        <w:tc>
          <w:tcPr>
            <w:tcW w:w="468" w:type="dxa"/>
            <w:shd w:val="clear" w:color="auto" w:fill="auto"/>
            <w:noWrap/>
            <w:vAlign w:val="center"/>
          </w:tcPr>
          <w:p w14:paraId="58922D9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w:t>
            </w:r>
          </w:p>
        </w:tc>
        <w:tc>
          <w:tcPr>
            <w:tcW w:w="468" w:type="dxa"/>
            <w:shd w:val="clear" w:color="auto" w:fill="auto"/>
            <w:noWrap/>
            <w:vAlign w:val="center"/>
          </w:tcPr>
          <w:p w14:paraId="7AECC3E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2.89</w:t>
            </w:r>
          </w:p>
        </w:tc>
        <w:tc>
          <w:tcPr>
            <w:tcW w:w="468" w:type="dxa"/>
            <w:shd w:val="clear" w:color="auto" w:fill="auto"/>
            <w:noWrap/>
            <w:vAlign w:val="center"/>
          </w:tcPr>
          <w:p w14:paraId="6824C6B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1.33</w:t>
            </w:r>
          </w:p>
        </w:tc>
        <w:tc>
          <w:tcPr>
            <w:tcW w:w="524" w:type="dxa"/>
            <w:shd w:val="clear" w:color="auto" w:fill="auto"/>
            <w:noWrap/>
            <w:vAlign w:val="center"/>
          </w:tcPr>
          <w:p w14:paraId="65E84B1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1.12</w:t>
            </w:r>
          </w:p>
        </w:tc>
        <w:tc>
          <w:tcPr>
            <w:tcW w:w="468" w:type="dxa"/>
            <w:shd w:val="clear" w:color="auto" w:fill="auto"/>
            <w:noWrap/>
            <w:vAlign w:val="center"/>
          </w:tcPr>
          <w:p w14:paraId="1B95D82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1.11</w:t>
            </w:r>
          </w:p>
        </w:tc>
        <w:tc>
          <w:tcPr>
            <w:tcW w:w="469" w:type="dxa"/>
            <w:shd w:val="clear" w:color="auto" w:fill="auto"/>
            <w:noWrap/>
            <w:vAlign w:val="center"/>
          </w:tcPr>
          <w:p w14:paraId="5E91EA0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1.18</w:t>
            </w:r>
          </w:p>
        </w:tc>
        <w:tc>
          <w:tcPr>
            <w:tcW w:w="469" w:type="dxa"/>
            <w:shd w:val="clear" w:color="auto" w:fill="auto"/>
            <w:noWrap/>
            <w:vAlign w:val="center"/>
          </w:tcPr>
          <w:p w14:paraId="1ECB8ED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3.18</w:t>
            </w:r>
          </w:p>
        </w:tc>
        <w:tc>
          <w:tcPr>
            <w:tcW w:w="469" w:type="dxa"/>
            <w:shd w:val="clear" w:color="auto" w:fill="auto"/>
            <w:noWrap/>
            <w:vAlign w:val="center"/>
          </w:tcPr>
          <w:p w14:paraId="0233C3D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5.44</w:t>
            </w:r>
          </w:p>
        </w:tc>
        <w:tc>
          <w:tcPr>
            <w:tcW w:w="469" w:type="dxa"/>
            <w:shd w:val="clear" w:color="auto" w:fill="auto"/>
            <w:noWrap/>
            <w:vAlign w:val="center"/>
          </w:tcPr>
          <w:p w14:paraId="16EC107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3.06</w:t>
            </w:r>
          </w:p>
        </w:tc>
        <w:tc>
          <w:tcPr>
            <w:tcW w:w="466" w:type="dxa"/>
            <w:shd w:val="clear" w:color="auto" w:fill="auto"/>
            <w:noWrap/>
            <w:vAlign w:val="center"/>
          </w:tcPr>
          <w:p w14:paraId="7940F33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2.37</w:t>
            </w:r>
          </w:p>
        </w:tc>
      </w:tr>
      <w:tr w:rsidR="00DE4294" w:rsidRPr="00080DCE" w14:paraId="2C07C5B2" w14:textId="77777777" w:rsidTr="00312EC8">
        <w:trPr>
          <w:trHeight w:val="340"/>
          <w:jc w:val="center"/>
        </w:trPr>
        <w:tc>
          <w:tcPr>
            <w:tcW w:w="709" w:type="dxa"/>
            <w:shd w:val="clear" w:color="auto" w:fill="auto"/>
            <w:noWrap/>
            <w:vAlign w:val="center"/>
          </w:tcPr>
          <w:p w14:paraId="017E36E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八月</w:t>
            </w:r>
          </w:p>
        </w:tc>
        <w:tc>
          <w:tcPr>
            <w:tcW w:w="567" w:type="dxa"/>
            <w:shd w:val="clear" w:color="auto" w:fill="auto"/>
            <w:noWrap/>
            <w:vAlign w:val="center"/>
          </w:tcPr>
          <w:p w14:paraId="620D3D8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3.8</w:t>
            </w:r>
          </w:p>
        </w:tc>
        <w:tc>
          <w:tcPr>
            <w:tcW w:w="567" w:type="dxa"/>
            <w:shd w:val="clear" w:color="auto" w:fill="auto"/>
            <w:noWrap/>
            <w:vAlign w:val="center"/>
          </w:tcPr>
          <w:p w14:paraId="30FEE07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1.43</w:t>
            </w:r>
          </w:p>
        </w:tc>
        <w:tc>
          <w:tcPr>
            <w:tcW w:w="567" w:type="dxa"/>
            <w:shd w:val="clear" w:color="auto" w:fill="auto"/>
            <w:noWrap/>
            <w:vAlign w:val="center"/>
          </w:tcPr>
          <w:p w14:paraId="3CF68B9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2.34</w:t>
            </w:r>
          </w:p>
        </w:tc>
        <w:tc>
          <w:tcPr>
            <w:tcW w:w="474" w:type="dxa"/>
            <w:shd w:val="clear" w:color="auto" w:fill="auto"/>
            <w:noWrap/>
            <w:vAlign w:val="center"/>
          </w:tcPr>
          <w:p w14:paraId="5956604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2.16</w:t>
            </w:r>
          </w:p>
        </w:tc>
        <w:tc>
          <w:tcPr>
            <w:tcW w:w="468" w:type="dxa"/>
            <w:shd w:val="clear" w:color="auto" w:fill="auto"/>
            <w:noWrap/>
            <w:vAlign w:val="center"/>
          </w:tcPr>
          <w:p w14:paraId="61B8224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w:t>
            </w:r>
          </w:p>
        </w:tc>
        <w:tc>
          <w:tcPr>
            <w:tcW w:w="468" w:type="dxa"/>
            <w:shd w:val="clear" w:color="auto" w:fill="auto"/>
            <w:noWrap/>
            <w:vAlign w:val="center"/>
          </w:tcPr>
          <w:p w14:paraId="700847F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1.96</w:t>
            </w:r>
          </w:p>
        </w:tc>
        <w:tc>
          <w:tcPr>
            <w:tcW w:w="468" w:type="dxa"/>
            <w:shd w:val="clear" w:color="auto" w:fill="auto"/>
            <w:noWrap/>
            <w:vAlign w:val="center"/>
          </w:tcPr>
          <w:p w14:paraId="08BD11A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2.14</w:t>
            </w:r>
          </w:p>
        </w:tc>
        <w:tc>
          <w:tcPr>
            <w:tcW w:w="468" w:type="dxa"/>
            <w:shd w:val="clear" w:color="auto" w:fill="auto"/>
            <w:noWrap/>
            <w:vAlign w:val="center"/>
          </w:tcPr>
          <w:p w14:paraId="585B7F3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2.22</w:t>
            </w:r>
          </w:p>
        </w:tc>
        <w:tc>
          <w:tcPr>
            <w:tcW w:w="468" w:type="dxa"/>
            <w:shd w:val="clear" w:color="auto" w:fill="auto"/>
            <w:noWrap/>
            <w:vAlign w:val="center"/>
          </w:tcPr>
          <w:p w14:paraId="492D819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3.85</w:t>
            </w:r>
          </w:p>
        </w:tc>
        <w:tc>
          <w:tcPr>
            <w:tcW w:w="468" w:type="dxa"/>
            <w:shd w:val="clear" w:color="auto" w:fill="auto"/>
            <w:noWrap/>
            <w:vAlign w:val="center"/>
          </w:tcPr>
          <w:p w14:paraId="71D107F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0.79</w:t>
            </w:r>
          </w:p>
        </w:tc>
        <w:tc>
          <w:tcPr>
            <w:tcW w:w="524" w:type="dxa"/>
            <w:shd w:val="clear" w:color="auto" w:fill="auto"/>
            <w:noWrap/>
            <w:vAlign w:val="center"/>
          </w:tcPr>
          <w:p w14:paraId="7B2BA2E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0.12</w:t>
            </w:r>
          </w:p>
        </w:tc>
        <w:tc>
          <w:tcPr>
            <w:tcW w:w="468" w:type="dxa"/>
            <w:shd w:val="clear" w:color="auto" w:fill="auto"/>
            <w:noWrap/>
            <w:vAlign w:val="center"/>
          </w:tcPr>
          <w:p w14:paraId="5416B61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w:t>
            </w:r>
          </w:p>
        </w:tc>
        <w:tc>
          <w:tcPr>
            <w:tcW w:w="469" w:type="dxa"/>
            <w:shd w:val="clear" w:color="auto" w:fill="auto"/>
            <w:noWrap/>
            <w:vAlign w:val="center"/>
          </w:tcPr>
          <w:p w14:paraId="06556A2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0.94</w:t>
            </w:r>
          </w:p>
        </w:tc>
        <w:tc>
          <w:tcPr>
            <w:tcW w:w="469" w:type="dxa"/>
            <w:shd w:val="clear" w:color="auto" w:fill="auto"/>
            <w:noWrap/>
            <w:vAlign w:val="center"/>
          </w:tcPr>
          <w:p w14:paraId="15D6181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w:t>
            </w:r>
          </w:p>
        </w:tc>
        <w:tc>
          <w:tcPr>
            <w:tcW w:w="469" w:type="dxa"/>
            <w:shd w:val="clear" w:color="auto" w:fill="auto"/>
            <w:noWrap/>
            <w:vAlign w:val="center"/>
          </w:tcPr>
          <w:p w14:paraId="5165D2A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7.52</w:t>
            </w:r>
          </w:p>
        </w:tc>
        <w:tc>
          <w:tcPr>
            <w:tcW w:w="469" w:type="dxa"/>
            <w:shd w:val="clear" w:color="auto" w:fill="auto"/>
            <w:noWrap/>
            <w:vAlign w:val="center"/>
          </w:tcPr>
          <w:p w14:paraId="4A4E933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4.5</w:t>
            </w:r>
          </w:p>
        </w:tc>
        <w:tc>
          <w:tcPr>
            <w:tcW w:w="466" w:type="dxa"/>
            <w:shd w:val="clear" w:color="auto" w:fill="auto"/>
            <w:noWrap/>
            <w:vAlign w:val="center"/>
          </w:tcPr>
          <w:p w14:paraId="4372F40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w:t>
            </w:r>
          </w:p>
        </w:tc>
      </w:tr>
      <w:tr w:rsidR="00DE4294" w:rsidRPr="00080DCE" w14:paraId="3EBF3CE4" w14:textId="77777777" w:rsidTr="00312EC8">
        <w:trPr>
          <w:trHeight w:val="340"/>
          <w:jc w:val="center"/>
        </w:trPr>
        <w:tc>
          <w:tcPr>
            <w:tcW w:w="709" w:type="dxa"/>
            <w:shd w:val="clear" w:color="auto" w:fill="auto"/>
            <w:noWrap/>
            <w:vAlign w:val="center"/>
          </w:tcPr>
          <w:p w14:paraId="413816C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九月</w:t>
            </w:r>
          </w:p>
        </w:tc>
        <w:tc>
          <w:tcPr>
            <w:tcW w:w="567" w:type="dxa"/>
            <w:shd w:val="clear" w:color="auto" w:fill="auto"/>
            <w:noWrap/>
            <w:vAlign w:val="center"/>
          </w:tcPr>
          <w:p w14:paraId="1FCDC2D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4.45</w:t>
            </w:r>
          </w:p>
        </w:tc>
        <w:tc>
          <w:tcPr>
            <w:tcW w:w="567" w:type="dxa"/>
            <w:shd w:val="clear" w:color="auto" w:fill="auto"/>
            <w:noWrap/>
            <w:vAlign w:val="center"/>
          </w:tcPr>
          <w:p w14:paraId="33B81B4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0.83</w:t>
            </w:r>
          </w:p>
        </w:tc>
        <w:tc>
          <w:tcPr>
            <w:tcW w:w="567" w:type="dxa"/>
            <w:shd w:val="clear" w:color="auto" w:fill="auto"/>
            <w:noWrap/>
            <w:vAlign w:val="center"/>
          </w:tcPr>
          <w:p w14:paraId="38FA571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2.76</w:t>
            </w:r>
          </w:p>
        </w:tc>
        <w:tc>
          <w:tcPr>
            <w:tcW w:w="474" w:type="dxa"/>
            <w:shd w:val="clear" w:color="auto" w:fill="auto"/>
            <w:noWrap/>
            <w:vAlign w:val="center"/>
          </w:tcPr>
          <w:p w14:paraId="76EBFC5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2.52</w:t>
            </w:r>
          </w:p>
        </w:tc>
        <w:tc>
          <w:tcPr>
            <w:tcW w:w="468" w:type="dxa"/>
            <w:shd w:val="clear" w:color="auto" w:fill="auto"/>
            <w:noWrap/>
            <w:vAlign w:val="center"/>
          </w:tcPr>
          <w:p w14:paraId="563BD65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5.12</w:t>
            </w:r>
          </w:p>
        </w:tc>
        <w:tc>
          <w:tcPr>
            <w:tcW w:w="468" w:type="dxa"/>
            <w:shd w:val="clear" w:color="auto" w:fill="auto"/>
            <w:noWrap/>
            <w:vAlign w:val="center"/>
          </w:tcPr>
          <w:p w14:paraId="509BA24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2.94</w:t>
            </w:r>
          </w:p>
        </w:tc>
        <w:tc>
          <w:tcPr>
            <w:tcW w:w="468" w:type="dxa"/>
            <w:shd w:val="clear" w:color="auto" w:fill="auto"/>
            <w:noWrap/>
            <w:vAlign w:val="center"/>
          </w:tcPr>
          <w:p w14:paraId="7DAE28C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w:t>
            </w:r>
          </w:p>
        </w:tc>
        <w:tc>
          <w:tcPr>
            <w:tcW w:w="468" w:type="dxa"/>
            <w:shd w:val="clear" w:color="auto" w:fill="auto"/>
            <w:noWrap/>
            <w:vAlign w:val="center"/>
          </w:tcPr>
          <w:p w14:paraId="1D5E6A9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2.28</w:t>
            </w:r>
          </w:p>
        </w:tc>
        <w:tc>
          <w:tcPr>
            <w:tcW w:w="468" w:type="dxa"/>
            <w:shd w:val="clear" w:color="auto" w:fill="auto"/>
            <w:noWrap/>
            <w:vAlign w:val="center"/>
          </w:tcPr>
          <w:p w14:paraId="4A2B69F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2.79</w:t>
            </w:r>
          </w:p>
        </w:tc>
        <w:tc>
          <w:tcPr>
            <w:tcW w:w="468" w:type="dxa"/>
            <w:shd w:val="clear" w:color="auto" w:fill="auto"/>
            <w:noWrap/>
            <w:vAlign w:val="center"/>
          </w:tcPr>
          <w:p w14:paraId="7E8DC78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1.03</w:t>
            </w:r>
          </w:p>
        </w:tc>
        <w:tc>
          <w:tcPr>
            <w:tcW w:w="524" w:type="dxa"/>
            <w:shd w:val="clear" w:color="auto" w:fill="auto"/>
            <w:noWrap/>
            <w:vAlign w:val="center"/>
          </w:tcPr>
          <w:p w14:paraId="202D78B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0.83</w:t>
            </w:r>
          </w:p>
        </w:tc>
        <w:tc>
          <w:tcPr>
            <w:tcW w:w="468" w:type="dxa"/>
            <w:shd w:val="clear" w:color="auto" w:fill="auto"/>
            <w:noWrap/>
            <w:vAlign w:val="center"/>
          </w:tcPr>
          <w:p w14:paraId="0B7CCE2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1.31</w:t>
            </w:r>
          </w:p>
        </w:tc>
        <w:tc>
          <w:tcPr>
            <w:tcW w:w="469" w:type="dxa"/>
            <w:shd w:val="clear" w:color="auto" w:fill="auto"/>
            <w:noWrap/>
            <w:vAlign w:val="center"/>
          </w:tcPr>
          <w:p w14:paraId="4DFCDD6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1.28</w:t>
            </w:r>
          </w:p>
        </w:tc>
        <w:tc>
          <w:tcPr>
            <w:tcW w:w="469" w:type="dxa"/>
            <w:shd w:val="clear" w:color="auto" w:fill="auto"/>
            <w:noWrap/>
            <w:vAlign w:val="center"/>
          </w:tcPr>
          <w:p w14:paraId="78C64CD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1.48</w:t>
            </w:r>
          </w:p>
        </w:tc>
        <w:tc>
          <w:tcPr>
            <w:tcW w:w="469" w:type="dxa"/>
            <w:shd w:val="clear" w:color="auto" w:fill="auto"/>
            <w:noWrap/>
            <w:vAlign w:val="center"/>
          </w:tcPr>
          <w:p w14:paraId="6A7FF76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8.06</w:t>
            </w:r>
          </w:p>
        </w:tc>
        <w:tc>
          <w:tcPr>
            <w:tcW w:w="469" w:type="dxa"/>
            <w:shd w:val="clear" w:color="auto" w:fill="auto"/>
            <w:noWrap/>
            <w:vAlign w:val="center"/>
          </w:tcPr>
          <w:p w14:paraId="4A4315F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5.46</w:t>
            </w:r>
          </w:p>
        </w:tc>
        <w:tc>
          <w:tcPr>
            <w:tcW w:w="466" w:type="dxa"/>
            <w:shd w:val="clear" w:color="auto" w:fill="auto"/>
            <w:noWrap/>
            <w:vAlign w:val="center"/>
          </w:tcPr>
          <w:p w14:paraId="0AAD8B2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2.85</w:t>
            </w:r>
          </w:p>
        </w:tc>
      </w:tr>
      <w:tr w:rsidR="00DE4294" w:rsidRPr="00080DCE" w14:paraId="1E70A9D2" w14:textId="77777777" w:rsidTr="00312EC8">
        <w:trPr>
          <w:trHeight w:val="340"/>
          <w:jc w:val="center"/>
        </w:trPr>
        <w:tc>
          <w:tcPr>
            <w:tcW w:w="709" w:type="dxa"/>
            <w:shd w:val="clear" w:color="auto" w:fill="auto"/>
            <w:noWrap/>
            <w:vAlign w:val="center"/>
          </w:tcPr>
          <w:p w14:paraId="498FD0B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十月</w:t>
            </w:r>
          </w:p>
        </w:tc>
        <w:tc>
          <w:tcPr>
            <w:tcW w:w="567" w:type="dxa"/>
            <w:shd w:val="clear" w:color="auto" w:fill="auto"/>
            <w:noWrap/>
            <w:vAlign w:val="center"/>
          </w:tcPr>
          <w:p w14:paraId="2D47E1A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4.86</w:t>
            </w:r>
          </w:p>
        </w:tc>
        <w:tc>
          <w:tcPr>
            <w:tcW w:w="567" w:type="dxa"/>
            <w:shd w:val="clear" w:color="auto" w:fill="auto"/>
            <w:noWrap/>
            <w:vAlign w:val="center"/>
          </w:tcPr>
          <w:p w14:paraId="39A90C0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1.39</w:t>
            </w:r>
          </w:p>
        </w:tc>
        <w:tc>
          <w:tcPr>
            <w:tcW w:w="567" w:type="dxa"/>
            <w:shd w:val="clear" w:color="auto" w:fill="auto"/>
            <w:noWrap/>
            <w:vAlign w:val="center"/>
          </w:tcPr>
          <w:p w14:paraId="253F372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2.03</w:t>
            </w:r>
          </w:p>
        </w:tc>
        <w:tc>
          <w:tcPr>
            <w:tcW w:w="474" w:type="dxa"/>
            <w:shd w:val="clear" w:color="auto" w:fill="auto"/>
            <w:noWrap/>
            <w:vAlign w:val="center"/>
          </w:tcPr>
          <w:p w14:paraId="05334EA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2.81</w:t>
            </w:r>
          </w:p>
        </w:tc>
        <w:tc>
          <w:tcPr>
            <w:tcW w:w="468" w:type="dxa"/>
            <w:shd w:val="clear" w:color="auto" w:fill="auto"/>
            <w:noWrap/>
            <w:vAlign w:val="center"/>
          </w:tcPr>
          <w:p w14:paraId="1C5DFA3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6.02</w:t>
            </w:r>
          </w:p>
        </w:tc>
        <w:tc>
          <w:tcPr>
            <w:tcW w:w="468" w:type="dxa"/>
            <w:shd w:val="clear" w:color="auto" w:fill="auto"/>
            <w:noWrap/>
            <w:vAlign w:val="center"/>
          </w:tcPr>
          <w:p w14:paraId="5C55191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2.86</w:t>
            </w:r>
          </w:p>
        </w:tc>
        <w:tc>
          <w:tcPr>
            <w:tcW w:w="468" w:type="dxa"/>
            <w:shd w:val="clear" w:color="auto" w:fill="auto"/>
            <w:noWrap/>
            <w:vAlign w:val="center"/>
          </w:tcPr>
          <w:p w14:paraId="47B0BD5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1.41</w:t>
            </w:r>
          </w:p>
        </w:tc>
        <w:tc>
          <w:tcPr>
            <w:tcW w:w="468" w:type="dxa"/>
            <w:shd w:val="clear" w:color="auto" w:fill="auto"/>
            <w:noWrap/>
            <w:vAlign w:val="center"/>
          </w:tcPr>
          <w:p w14:paraId="625D2DC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1.92</w:t>
            </w:r>
          </w:p>
        </w:tc>
        <w:tc>
          <w:tcPr>
            <w:tcW w:w="468" w:type="dxa"/>
            <w:shd w:val="clear" w:color="auto" w:fill="auto"/>
            <w:noWrap/>
            <w:vAlign w:val="center"/>
          </w:tcPr>
          <w:p w14:paraId="2BB18CA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w:t>
            </w:r>
          </w:p>
        </w:tc>
        <w:tc>
          <w:tcPr>
            <w:tcW w:w="468" w:type="dxa"/>
            <w:shd w:val="clear" w:color="auto" w:fill="auto"/>
            <w:noWrap/>
            <w:vAlign w:val="center"/>
          </w:tcPr>
          <w:p w14:paraId="556D8AF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1.43</w:t>
            </w:r>
          </w:p>
        </w:tc>
        <w:tc>
          <w:tcPr>
            <w:tcW w:w="524" w:type="dxa"/>
            <w:shd w:val="clear" w:color="auto" w:fill="auto"/>
            <w:noWrap/>
            <w:vAlign w:val="center"/>
          </w:tcPr>
          <w:p w14:paraId="66798E6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0.72</w:t>
            </w:r>
          </w:p>
        </w:tc>
        <w:tc>
          <w:tcPr>
            <w:tcW w:w="468" w:type="dxa"/>
            <w:shd w:val="clear" w:color="auto" w:fill="auto"/>
            <w:noWrap/>
            <w:vAlign w:val="center"/>
          </w:tcPr>
          <w:p w14:paraId="60581F3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0.23</w:t>
            </w:r>
          </w:p>
        </w:tc>
        <w:tc>
          <w:tcPr>
            <w:tcW w:w="469" w:type="dxa"/>
            <w:shd w:val="clear" w:color="auto" w:fill="auto"/>
            <w:noWrap/>
            <w:vAlign w:val="center"/>
          </w:tcPr>
          <w:p w14:paraId="2FB2641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0.34</w:t>
            </w:r>
          </w:p>
        </w:tc>
        <w:tc>
          <w:tcPr>
            <w:tcW w:w="469" w:type="dxa"/>
            <w:shd w:val="clear" w:color="auto" w:fill="auto"/>
            <w:noWrap/>
            <w:vAlign w:val="center"/>
          </w:tcPr>
          <w:p w14:paraId="69B76BE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1.65</w:t>
            </w:r>
          </w:p>
        </w:tc>
        <w:tc>
          <w:tcPr>
            <w:tcW w:w="469" w:type="dxa"/>
            <w:shd w:val="clear" w:color="auto" w:fill="auto"/>
            <w:noWrap/>
            <w:vAlign w:val="center"/>
          </w:tcPr>
          <w:p w14:paraId="3CB4303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8.24</w:t>
            </w:r>
          </w:p>
        </w:tc>
        <w:tc>
          <w:tcPr>
            <w:tcW w:w="469" w:type="dxa"/>
            <w:shd w:val="clear" w:color="auto" w:fill="auto"/>
            <w:noWrap/>
            <w:vAlign w:val="center"/>
          </w:tcPr>
          <w:p w14:paraId="67A9EAD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6.72</w:t>
            </w:r>
          </w:p>
        </w:tc>
        <w:tc>
          <w:tcPr>
            <w:tcW w:w="466" w:type="dxa"/>
            <w:shd w:val="clear" w:color="auto" w:fill="auto"/>
            <w:noWrap/>
            <w:vAlign w:val="center"/>
          </w:tcPr>
          <w:p w14:paraId="7CA343E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2.8</w:t>
            </w:r>
          </w:p>
        </w:tc>
      </w:tr>
      <w:tr w:rsidR="00DE4294" w:rsidRPr="00080DCE" w14:paraId="5CE9324A" w14:textId="77777777" w:rsidTr="00312EC8">
        <w:trPr>
          <w:trHeight w:val="340"/>
          <w:jc w:val="center"/>
        </w:trPr>
        <w:tc>
          <w:tcPr>
            <w:tcW w:w="709" w:type="dxa"/>
            <w:shd w:val="clear" w:color="auto" w:fill="auto"/>
            <w:noWrap/>
            <w:vAlign w:val="center"/>
          </w:tcPr>
          <w:p w14:paraId="632F9A0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十一月</w:t>
            </w:r>
          </w:p>
        </w:tc>
        <w:tc>
          <w:tcPr>
            <w:tcW w:w="567" w:type="dxa"/>
            <w:shd w:val="clear" w:color="auto" w:fill="auto"/>
            <w:noWrap/>
            <w:vAlign w:val="center"/>
          </w:tcPr>
          <w:p w14:paraId="3435F0D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8.48</w:t>
            </w:r>
          </w:p>
        </w:tc>
        <w:tc>
          <w:tcPr>
            <w:tcW w:w="567" w:type="dxa"/>
            <w:shd w:val="clear" w:color="auto" w:fill="auto"/>
            <w:noWrap/>
            <w:vAlign w:val="center"/>
          </w:tcPr>
          <w:p w14:paraId="1465353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4.44</w:t>
            </w:r>
          </w:p>
        </w:tc>
        <w:tc>
          <w:tcPr>
            <w:tcW w:w="567" w:type="dxa"/>
            <w:shd w:val="clear" w:color="auto" w:fill="auto"/>
            <w:noWrap/>
            <w:vAlign w:val="center"/>
          </w:tcPr>
          <w:p w14:paraId="09B7089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w:t>
            </w:r>
          </w:p>
        </w:tc>
        <w:tc>
          <w:tcPr>
            <w:tcW w:w="474" w:type="dxa"/>
            <w:shd w:val="clear" w:color="auto" w:fill="auto"/>
            <w:noWrap/>
            <w:vAlign w:val="center"/>
          </w:tcPr>
          <w:p w14:paraId="4DD0AC7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5.35</w:t>
            </w:r>
          </w:p>
        </w:tc>
        <w:tc>
          <w:tcPr>
            <w:tcW w:w="468" w:type="dxa"/>
            <w:shd w:val="clear" w:color="auto" w:fill="auto"/>
            <w:noWrap/>
            <w:vAlign w:val="center"/>
          </w:tcPr>
          <w:p w14:paraId="597552D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6.99</w:t>
            </w:r>
          </w:p>
        </w:tc>
        <w:tc>
          <w:tcPr>
            <w:tcW w:w="468" w:type="dxa"/>
            <w:shd w:val="clear" w:color="auto" w:fill="auto"/>
            <w:noWrap/>
            <w:vAlign w:val="center"/>
          </w:tcPr>
          <w:p w14:paraId="04F87E8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1.84</w:t>
            </w:r>
          </w:p>
        </w:tc>
        <w:tc>
          <w:tcPr>
            <w:tcW w:w="468" w:type="dxa"/>
            <w:shd w:val="clear" w:color="auto" w:fill="auto"/>
            <w:noWrap/>
            <w:vAlign w:val="center"/>
          </w:tcPr>
          <w:p w14:paraId="4C1B4BF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0.96</w:t>
            </w:r>
          </w:p>
        </w:tc>
        <w:tc>
          <w:tcPr>
            <w:tcW w:w="468" w:type="dxa"/>
            <w:shd w:val="clear" w:color="auto" w:fill="auto"/>
            <w:noWrap/>
            <w:vAlign w:val="center"/>
          </w:tcPr>
          <w:p w14:paraId="4E3D7E9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2.16</w:t>
            </w:r>
          </w:p>
        </w:tc>
        <w:tc>
          <w:tcPr>
            <w:tcW w:w="468" w:type="dxa"/>
            <w:shd w:val="clear" w:color="auto" w:fill="auto"/>
            <w:noWrap/>
            <w:vAlign w:val="center"/>
          </w:tcPr>
          <w:p w14:paraId="282F6F5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3.45</w:t>
            </w:r>
          </w:p>
        </w:tc>
        <w:tc>
          <w:tcPr>
            <w:tcW w:w="468" w:type="dxa"/>
            <w:shd w:val="clear" w:color="auto" w:fill="auto"/>
            <w:noWrap/>
            <w:vAlign w:val="center"/>
          </w:tcPr>
          <w:p w14:paraId="3ECED3F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3.32</w:t>
            </w:r>
          </w:p>
        </w:tc>
        <w:tc>
          <w:tcPr>
            <w:tcW w:w="524" w:type="dxa"/>
            <w:shd w:val="clear" w:color="auto" w:fill="auto"/>
            <w:noWrap/>
            <w:vAlign w:val="center"/>
          </w:tcPr>
          <w:p w14:paraId="1FA76F0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4.19</w:t>
            </w:r>
          </w:p>
        </w:tc>
        <w:tc>
          <w:tcPr>
            <w:tcW w:w="468" w:type="dxa"/>
            <w:shd w:val="clear" w:color="auto" w:fill="auto"/>
            <w:noWrap/>
            <w:vAlign w:val="center"/>
          </w:tcPr>
          <w:p w14:paraId="755AF20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1.78</w:t>
            </w:r>
          </w:p>
        </w:tc>
        <w:tc>
          <w:tcPr>
            <w:tcW w:w="469" w:type="dxa"/>
            <w:shd w:val="clear" w:color="auto" w:fill="auto"/>
            <w:noWrap/>
            <w:vAlign w:val="center"/>
          </w:tcPr>
          <w:p w14:paraId="3D04B16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1.19</w:t>
            </w:r>
          </w:p>
        </w:tc>
        <w:tc>
          <w:tcPr>
            <w:tcW w:w="469" w:type="dxa"/>
            <w:shd w:val="clear" w:color="auto" w:fill="auto"/>
            <w:noWrap/>
            <w:vAlign w:val="center"/>
          </w:tcPr>
          <w:p w14:paraId="78162D0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1.88</w:t>
            </w:r>
          </w:p>
        </w:tc>
        <w:tc>
          <w:tcPr>
            <w:tcW w:w="469" w:type="dxa"/>
            <w:shd w:val="clear" w:color="auto" w:fill="auto"/>
            <w:noWrap/>
            <w:vAlign w:val="center"/>
          </w:tcPr>
          <w:p w14:paraId="05CB693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5.4</w:t>
            </w:r>
          </w:p>
        </w:tc>
        <w:tc>
          <w:tcPr>
            <w:tcW w:w="469" w:type="dxa"/>
            <w:shd w:val="clear" w:color="auto" w:fill="auto"/>
            <w:noWrap/>
            <w:vAlign w:val="center"/>
          </w:tcPr>
          <w:p w14:paraId="6790825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7.74</w:t>
            </w:r>
          </w:p>
        </w:tc>
        <w:tc>
          <w:tcPr>
            <w:tcW w:w="466" w:type="dxa"/>
            <w:shd w:val="clear" w:color="auto" w:fill="auto"/>
            <w:noWrap/>
            <w:vAlign w:val="center"/>
          </w:tcPr>
          <w:p w14:paraId="2DE59DF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3.84</w:t>
            </w:r>
          </w:p>
        </w:tc>
      </w:tr>
      <w:tr w:rsidR="00DE4294" w:rsidRPr="00080DCE" w14:paraId="28272A9F" w14:textId="77777777" w:rsidTr="00312EC8">
        <w:trPr>
          <w:trHeight w:val="340"/>
          <w:jc w:val="center"/>
        </w:trPr>
        <w:tc>
          <w:tcPr>
            <w:tcW w:w="709" w:type="dxa"/>
            <w:shd w:val="clear" w:color="auto" w:fill="auto"/>
            <w:noWrap/>
            <w:vAlign w:val="center"/>
          </w:tcPr>
          <w:p w14:paraId="793B37D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十二月</w:t>
            </w:r>
          </w:p>
        </w:tc>
        <w:tc>
          <w:tcPr>
            <w:tcW w:w="567" w:type="dxa"/>
            <w:shd w:val="clear" w:color="auto" w:fill="auto"/>
            <w:noWrap/>
            <w:vAlign w:val="center"/>
          </w:tcPr>
          <w:p w14:paraId="6FDB2A9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10.4</w:t>
            </w:r>
          </w:p>
        </w:tc>
        <w:tc>
          <w:tcPr>
            <w:tcW w:w="567" w:type="dxa"/>
            <w:shd w:val="clear" w:color="auto" w:fill="auto"/>
            <w:noWrap/>
            <w:vAlign w:val="center"/>
          </w:tcPr>
          <w:p w14:paraId="45FD04A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5.11</w:t>
            </w:r>
          </w:p>
        </w:tc>
        <w:tc>
          <w:tcPr>
            <w:tcW w:w="567" w:type="dxa"/>
            <w:shd w:val="clear" w:color="auto" w:fill="auto"/>
            <w:noWrap/>
            <w:vAlign w:val="center"/>
          </w:tcPr>
          <w:p w14:paraId="16A9080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4.94</w:t>
            </w:r>
          </w:p>
        </w:tc>
        <w:tc>
          <w:tcPr>
            <w:tcW w:w="474" w:type="dxa"/>
            <w:shd w:val="clear" w:color="auto" w:fill="auto"/>
            <w:noWrap/>
            <w:vAlign w:val="center"/>
          </w:tcPr>
          <w:p w14:paraId="6DA61B0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8.66</w:t>
            </w:r>
          </w:p>
        </w:tc>
        <w:tc>
          <w:tcPr>
            <w:tcW w:w="468" w:type="dxa"/>
            <w:shd w:val="clear" w:color="auto" w:fill="auto"/>
            <w:noWrap/>
            <w:vAlign w:val="center"/>
          </w:tcPr>
          <w:p w14:paraId="1867F2F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8.35</w:t>
            </w:r>
          </w:p>
        </w:tc>
        <w:tc>
          <w:tcPr>
            <w:tcW w:w="468" w:type="dxa"/>
            <w:shd w:val="clear" w:color="auto" w:fill="auto"/>
            <w:noWrap/>
            <w:vAlign w:val="center"/>
          </w:tcPr>
          <w:p w14:paraId="66E1180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1.33</w:t>
            </w:r>
          </w:p>
        </w:tc>
        <w:tc>
          <w:tcPr>
            <w:tcW w:w="468" w:type="dxa"/>
            <w:shd w:val="clear" w:color="auto" w:fill="auto"/>
            <w:noWrap/>
            <w:vAlign w:val="center"/>
          </w:tcPr>
          <w:p w14:paraId="646432D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0.61</w:t>
            </w:r>
          </w:p>
        </w:tc>
        <w:tc>
          <w:tcPr>
            <w:tcW w:w="468" w:type="dxa"/>
            <w:shd w:val="clear" w:color="auto" w:fill="auto"/>
            <w:noWrap/>
            <w:vAlign w:val="center"/>
          </w:tcPr>
          <w:p w14:paraId="72FE471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0.16</w:t>
            </w:r>
          </w:p>
        </w:tc>
        <w:tc>
          <w:tcPr>
            <w:tcW w:w="468" w:type="dxa"/>
            <w:shd w:val="clear" w:color="auto" w:fill="auto"/>
            <w:noWrap/>
            <w:vAlign w:val="center"/>
          </w:tcPr>
          <w:p w14:paraId="1FF9AB3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1.21</w:t>
            </w:r>
          </w:p>
        </w:tc>
        <w:tc>
          <w:tcPr>
            <w:tcW w:w="468" w:type="dxa"/>
            <w:shd w:val="clear" w:color="auto" w:fill="auto"/>
            <w:noWrap/>
            <w:vAlign w:val="center"/>
          </w:tcPr>
          <w:p w14:paraId="482A855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2.24</w:t>
            </w:r>
          </w:p>
        </w:tc>
        <w:tc>
          <w:tcPr>
            <w:tcW w:w="524" w:type="dxa"/>
            <w:shd w:val="clear" w:color="auto" w:fill="auto"/>
            <w:noWrap/>
            <w:vAlign w:val="center"/>
          </w:tcPr>
          <w:p w14:paraId="224A606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8.45</w:t>
            </w:r>
          </w:p>
        </w:tc>
        <w:tc>
          <w:tcPr>
            <w:tcW w:w="468" w:type="dxa"/>
            <w:shd w:val="clear" w:color="auto" w:fill="auto"/>
            <w:noWrap/>
            <w:vAlign w:val="center"/>
          </w:tcPr>
          <w:p w14:paraId="1A621F2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6.99</w:t>
            </w:r>
          </w:p>
        </w:tc>
        <w:tc>
          <w:tcPr>
            <w:tcW w:w="469" w:type="dxa"/>
            <w:shd w:val="clear" w:color="auto" w:fill="auto"/>
            <w:noWrap/>
            <w:vAlign w:val="center"/>
          </w:tcPr>
          <w:p w14:paraId="4152B23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3.8</w:t>
            </w:r>
          </w:p>
        </w:tc>
        <w:tc>
          <w:tcPr>
            <w:tcW w:w="469" w:type="dxa"/>
            <w:shd w:val="clear" w:color="auto" w:fill="auto"/>
            <w:noWrap/>
            <w:vAlign w:val="center"/>
          </w:tcPr>
          <w:p w14:paraId="1C8B38D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2.36</w:t>
            </w:r>
          </w:p>
        </w:tc>
        <w:tc>
          <w:tcPr>
            <w:tcW w:w="469" w:type="dxa"/>
            <w:shd w:val="clear" w:color="auto" w:fill="auto"/>
            <w:noWrap/>
            <w:vAlign w:val="center"/>
          </w:tcPr>
          <w:p w14:paraId="2410D35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3.9</w:t>
            </w:r>
          </w:p>
        </w:tc>
        <w:tc>
          <w:tcPr>
            <w:tcW w:w="469" w:type="dxa"/>
            <w:shd w:val="clear" w:color="auto" w:fill="auto"/>
            <w:noWrap/>
            <w:vAlign w:val="center"/>
          </w:tcPr>
          <w:p w14:paraId="3489A4A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9.02</w:t>
            </w:r>
          </w:p>
        </w:tc>
        <w:tc>
          <w:tcPr>
            <w:tcW w:w="466" w:type="dxa"/>
            <w:shd w:val="clear" w:color="auto" w:fill="auto"/>
            <w:noWrap/>
            <w:vAlign w:val="center"/>
          </w:tcPr>
          <w:p w14:paraId="1F7D620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4.85</w:t>
            </w:r>
          </w:p>
        </w:tc>
      </w:tr>
      <w:tr w:rsidR="00DE4294" w:rsidRPr="00080DCE" w14:paraId="40DCD998" w14:textId="77777777" w:rsidTr="00312EC8">
        <w:trPr>
          <w:trHeight w:val="340"/>
          <w:jc w:val="center"/>
        </w:trPr>
        <w:tc>
          <w:tcPr>
            <w:tcW w:w="709" w:type="dxa"/>
            <w:shd w:val="clear" w:color="auto" w:fill="auto"/>
            <w:noWrap/>
            <w:vAlign w:val="center"/>
          </w:tcPr>
          <w:p w14:paraId="019ADB7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全年</w:t>
            </w:r>
          </w:p>
        </w:tc>
        <w:tc>
          <w:tcPr>
            <w:tcW w:w="567" w:type="dxa"/>
            <w:shd w:val="clear" w:color="auto" w:fill="auto"/>
            <w:noWrap/>
            <w:vAlign w:val="center"/>
          </w:tcPr>
          <w:p w14:paraId="2CE17B6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6.52</w:t>
            </w:r>
          </w:p>
        </w:tc>
        <w:tc>
          <w:tcPr>
            <w:tcW w:w="567" w:type="dxa"/>
            <w:shd w:val="clear" w:color="auto" w:fill="auto"/>
            <w:noWrap/>
            <w:vAlign w:val="center"/>
          </w:tcPr>
          <w:p w14:paraId="61481A3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2.09</w:t>
            </w:r>
          </w:p>
        </w:tc>
        <w:tc>
          <w:tcPr>
            <w:tcW w:w="567" w:type="dxa"/>
            <w:shd w:val="clear" w:color="auto" w:fill="auto"/>
            <w:noWrap/>
            <w:vAlign w:val="center"/>
          </w:tcPr>
          <w:p w14:paraId="2621FE9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2.49</w:t>
            </w:r>
          </w:p>
        </w:tc>
        <w:tc>
          <w:tcPr>
            <w:tcW w:w="474" w:type="dxa"/>
            <w:shd w:val="clear" w:color="auto" w:fill="auto"/>
            <w:noWrap/>
            <w:vAlign w:val="center"/>
          </w:tcPr>
          <w:p w14:paraId="012FCF5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3.75</w:t>
            </w:r>
          </w:p>
        </w:tc>
        <w:tc>
          <w:tcPr>
            <w:tcW w:w="468" w:type="dxa"/>
            <w:shd w:val="clear" w:color="auto" w:fill="auto"/>
            <w:noWrap/>
            <w:vAlign w:val="center"/>
          </w:tcPr>
          <w:p w14:paraId="22327EE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4.64</w:t>
            </w:r>
          </w:p>
        </w:tc>
        <w:tc>
          <w:tcPr>
            <w:tcW w:w="468" w:type="dxa"/>
            <w:shd w:val="clear" w:color="auto" w:fill="auto"/>
            <w:noWrap/>
            <w:vAlign w:val="center"/>
          </w:tcPr>
          <w:p w14:paraId="063AF0D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1.84</w:t>
            </w:r>
          </w:p>
        </w:tc>
        <w:tc>
          <w:tcPr>
            <w:tcW w:w="468" w:type="dxa"/>
            <w:shd w:val="clear" w:color="auto" w:fill="auto"/>
            <w:noWrap/>
            <w:vAlign w:val="center"/>
          </w:tcPr>
          <w:p w14:paraId="1E34FD7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1.5</w:t>
            </w:r>
          </w:p>
        </w:tc>
        <w:tc>
          <w:tcPr>
            <w:tcW w:w="468" w:type="dxa"/>
            <w:shd w:val="clear" w:color="auto" w:fill="auto"/>
            <w:noWrap/>
            <w:vAlign w:val="center"/>
          </w:tcPr>
          <w:p w14:paraId="71ECB2A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1.61</w:t>
            </w:r>
          </w:p>
        </w:tc>
        <w:tc>
          <w:tcPr>
            <w:tcW w:w="468" w:type="dxa"/>
            <w:shd w:val="clear" w:color="auto" w:fill="auto"/>
            <w:noWrap/>
            <w:vAlign w:val="center"/>
          </w:tcPr>
          <w:p w14:paraId="208DBE5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2.53</w:t>
            </w:r>
          </w:p>
        </w:tc>
        <w:tc>
          <w:tcPr>
            <w:tcW w:w="468" w:type="dxa"/>
            <w:shd w:val="clear" w:color="auto" w:fill="auto"/>
            <w:noWrap/>
            <w:vAlign w:val="center"/>
          </w:tcPr>
          <w:p w14:paraId="78CCDF5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1.59</w:t>
            </w:r>
          </w:p>
        </w:tc>
        <w:tc>
          <w:tcPr>
            <w:tcW w:w="524" w:type="dxa"/>
            <w:shd w:val="clear" w:color="auto" w:fill="auto"/>
            <w:noWrap/>
            <w:vAlign w:val="center"/>
          </w:tcPr>
          <w:p w14:paraId="66A1A3A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3.11</w:t>
            </w:r>
          </w:p>
        </w:tc>
        <w:tc>
          <w:tcPr>
            <w:tcW w:w="468" w:type="dxa"/>
            <w:shd w:val="clear" w:color="auto" w:fill="auto"/>
            <w:noWrap/>
            <w:vAlign w:val="center"/>
          </w:tcPr>
          <w:p w14:paraId="620F8E8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2.14</w:t>
            </w:r>
          </w:p>
        </w:tc>
        <w:tc>
          <w:tcPr>
            <w:tcW w:w="469" w:type="dxa"/>
            <w:shd w:val="clear" w:color="auto" w:fill="auto"/>
            <w:noWrap/>
            <w:vAlign w:val="center"/>
          </w:tcPr>
          <w:p w14:paraId="09DC144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1.55</w:t>
            </w:r>
          </w:p>
        </w:tc>
        <w:tc>
          <w:tcPr>
            <w:tcW w:w="469" w:type="dxa"/>
            <w:shd w:val="clear" w:color="auto" w:fill="auto"/>
            <w:noWrap/>
            <w:vAlign w:val="center"/>
          </w:tcPr>
          <w:p w14:paraId="5B03DBD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1.92</w:t>
            </w:r>
          </w:p>
        </w:tc>
        <w:tc>
          <w:tcPr>
            <w:tcW w:w="469" w:type="dxa"/>
            <w:shd w:val="clear" w:color="auto" w:fill="auto"/>
            <w:noWrap/>
            <w:vAlign w:val="center"/>
          </w:tcPr>
          <w:p w14:paraId="3E148E7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5.81</w:t>
            </w:r>
          </w:p>
        </w:tc>
        <w:tc>
          <w:tcPr>
            <w:tcW w:w="469" w:type="dxa"/>
            <w:shd w:val="clear" w:color="auto" w:fill="auto"/>
            <w:noWrap/>
            <w:vAlign w:val="center"/>
          </w:tcPr>
          <w:p w14:paraId="35AAEF4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5.53</w:t>
            </w:r>
          </w:p>
        </w:tc>
        <w:tc>
          <w:tcPr>
            <w:tcW w:w="466" w:type="dxa"/>
            <w:shd w:val="clear" w:color="auto" w:fill="auto"/>
            <w:noWrap/>
            <w:vAlign w:val="center"/>
          </w:tcPr>
          <w:p w14:paraId="79AB6F6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3.04</w:t>
            </w:r>
          </w:p>
        </w:tc>
      </w:tr>
      <w:tr w:rsidR="00DE4294" w:rsidRPr="00080DCE" w14:paraId="1BCBC684" w14:textId="77777777" w:rsidTr="00312EC8">
        <w:trPr>
          <w:trHeight w:val="340"/>
          <w:jc w:val="center"/>
        </w:trPr>
        <w:tc>
          <w:tcPr>
            <w:tcW w:w="709" w:type="dxa"/>
            <w:shd w:val="clear" w:color="auto" w:fill="auto"/>
            <w:noWrap/>
            <w:vAlign w:val="center"/>
          </w:tcPr>
          <w:p w14:paraId="739471B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春季</w:t>
            </w:r>
          </w:p>
        </w:tc>
        <w:tc>
          <w:tcPr>
            <w:tcW w:w="567" w:type="dxa"/>
            <w:shd w:val="clear" w:color="auto" w:fill="auto"/>
            <w:noWrap/>
            <w:vAlign w:val="center"/>
          </w:tcPr>
          <w:p w14:paraId="20DB36A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4.65</w:t>
            </w:r>
          </w:p>
        </w:tc>
        <w:tc>
          <w:tcPr>
            <w:tcW w:w="567" w:type="dxa"/>
            <w:shd w:val="clear" w:color="auto" w:fill="auto"/>
            <w:noWrap/>
            <w:vAlign w:val="center"/>
          </w:tcPr>
          <w:p w14:paraId="14CB53F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1.69</w:t>
            </w:r>
          </w:p>
        </w:tc>
        <w:tc>
          <w:tcPr>
            <w:tcW w:w="567" w:type="dxa"/>
            <w:shd w:val="clear" w:color="auto" w:fill="auto"/>
            <w:noWrap/>
            <w:vAlign w:val="center"/>
          </w:tcPr>
          <w:p w14:paraId="5762162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2.22</w:t>
            </w:r>
          </w:p>
        </w:tc>
        <w:tc>
          <w:tcPr>
            <w:tcW w:w="474" w:type="dxa"/>
            <w:shd w:val="clear" w:color="auto" w:fill="auto"/>
            <w:noWrap/>
            <w:vAlign w:val="center"/>
          </w:tcPr>
          <w:p w14:paraId="68F7EE8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2.99</w:t>
            </w:r>
          </w:p>
        </w:tc>
        <w:tc>
          <w:tcPr>
            <w:tcW w:w="468" w:type="dxa"/>
            <w:shd w:val="clear" w:color="auto" w:fill="auto"/>
            <w:noWrap/>
            <w:vAlign w:val="center"/>
          </w:tcPr>
          <w:p w14:paraId="0A871C5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3.99</w:t>
            </w:r>
          </w:p>
        </w:tc>
        <w:tc>
          <w:tcPr>
            <w:tcW w:w="468" w:type="dxa"/>
            <w:shd w:val="clear" w:color="auto" w:fill="auto"/>
            <w:noWrap/>
            <w:vAlign w:val="center"/>
          </w:tcPr>
          <w:p w14:paraId="7C5636C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1.41</w:t>
            </w:r>
          </w:p>
        </w:tc>
        <w:tc>
          <w:tcPr>
            <w:tcW w:w="468" w:type="dxa"/>
            <w:shd w:val="clear" w:color="auto" w:fill="auto"/>
            <w:noWrap/>
            <w:vAlign w:val="center"/>
          </w:tcPr>
          <w:p w14:paraId="127F501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1.45</w:t>
            </w:r>
          </w:p>
        </w:tc>
        <w:tc>
          <w:tcPr>
            <w:tcW w:w="468" w:type="dxa"/>
            <w:shd w:val="clear" w:color="auto" w:fill="auto"/>
            <w:noWrap/>
            <w:vAlign w:val="center"/>
          </w:tcPr>
          <w:p w14:paraId="39309BB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1.86</w:t>
            </w:r>
          </w:p>
        </w:tc>
        <w:tc>
          <w:tcPr>
            <w:tcW w:w="468" w:type="dxa"/>
            <w:shd w:val="clear" w:color="auto" w:fill="auto"/>
            <w:noWrap/>
            <w:vAlign w:val="center"/>
          </w:tcPr>
          <w:p w14:paraId="18D34E2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3.18</w:t>
            </w:r>
          </w:p>
        </w:tc>
        <w:tc>
          <w:tcPr>
            <w:tcW w:w="468" w:type="dxa"/>
            <w:shd w:val="clear" w:color="auto" w:fill="auto"/>
            <w:noWrap/>
            <w:vAlign w:val="center"/>
          </w:tcPr>
          <w:p w14:paraId="7D6A9D6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1.39</w:t>
            </w:r>
          </w:p>
        </w:tc>
        <w:tc>
          <w:tcPr>
            <w:tcW w:w="524" w:type="dxa"/>
            <w:shd w:val="clear" w:color="auto" w:fill="auto"/>
            <w:noWrap/>
            <w:vAlign w:val="center"/>
          </w:tcPr>
          <w:p w14:paraId="7E25C48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1.25</w:t>
            </w:r>
          </w:p>
        </w:tc>
        <w:tc>
          <w:tcPr>
            <w:tcW w:w="468" w:type="dxa"/>
            <w:shd w:val="clear" w:color="auto" w:fill="auto"/>
            <w:noWrap/>
            <w:vAlign w:val="center"/>
          </w:tcPr>
          <w:p w14:paraId="09F11A6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1.15</w:t>
            </w:r>
          </w:p>
        </w:tc>
        <w:tc>
          <w:tcPr>
            <w:tcW w:w="469" w:type="dxa"/>
            <w:shd w:val="clear" w:color="auto" w:fill="auto"/>
            <w:noWrap/>
            <w:vAlign w:val="center"/>
          </w:tcPr>
          <w:p w14:paraId="018FA80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1.59</w:t>
            </w:r>
          </w:p>
        </w:tc>
        <w:tc>
          <w:tcPr>
            <w:tcW w:w="469" w:type="dxa"/>
            <w:shd w:val="clear" w:color="auto" w:fill="auto"/>
            <w:noWrap/>
            <w:vAlign w:val="center"/>
          </w:tcPr>
          <w:p w14:paraId="7F2E0BF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2.22</w:t>
            </w:r>
          </w:p>
        </w:tc>
        <w:tc>
          <w:tcPr>
            <w:tcW w:w="469" w:type="dxa"/>
            <w:shd w:val="clear" w:color="auto" w:fill="auto"/>
            <w:noWrap/>
            <w:vAlign w:val="center"/>
          </w:tcPr>
          <w:p w14:paraId="248E643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5.55</w:t>
            </w:r>
          </w:p>
        </w:tc>
        <w:tc>
          <w:tcPr>
            <w:tcW w:w="469" w:type="dxa"/>
            <w:shd w:val="clear" w:color="auto" w:fill="auto"/>
            <w:noWrap/>
            <w:vAlign w:val="center"/>
          </w:tcPr>
          <w:p w14:paraId="05A6804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3.83</w:t>
            </w:r>
          </w:p>
        </w:tc>
        <w:tc>
          <w:tcPr>
            <w:tcW w:w="466" w:type="dxa"/>
            <w:shd w:val="clear" w:color="auto" w:fill="auto"/>
            <w:noWrap/>
            <w:vAlign w:val="center"/>
          </w:tcPr>
          <w:p w14:paraId="5F92BF8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2.53</w:t>
            </w:r>
          </w:p>
        </w:tc>
      </w:tr>
      <w:tr w:rsidR="00DE4294" w:rsidRPr="00080DCE" w14:paraId="0E3483B8" w14:textId="77777777" w:rsidTr="00312EC8">
        <w:trPr>
          <w:trHeight w:val="340"/>
          <w:jc w:val="center"/>
        </w:trPr>
        <w:tc>
          <w:tcPr>
            <w:tcW w:w="709" w:type="dxa"/>
            <w:shd w:val="clear" w:color="auto" w:fill="auto"/>
            <w:noWrap/>
            <w:vAlign w:val="center"/>
          </w:tcPr>
          <w:p w14:paraId="738B693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夏季</w:t>
            </w:r>
          </w:p>
        </w:tc>
        <w:tc>
          <w:tcPr>
            <w:tcW w:w="567" w:type="dxa"/>
            <w:shd w:val="clear" w:color="auto" w:fill="auto"/>
            <w:noWrap/>
            <w:vAlign w:val="center"/>
          </w:tcPr>
          <w:p w14:paraId="464FD30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3.65</w:t>
            </w:r>
          </w:p>
        </w:tc>
        <w:tc>
          <w:tcPr>
            <w:tcW w:w="567" w:type="dxa"/>
            <w:shd w:val="clear" w:color="auto" w:fill="auto"/>
            <w:noWrap/>
            <w:vAlign w:val="center"/>
          </w:tcPr>
          <w:p w14:paraId="7F5F4CA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1.46</w:t>
            </w:r>
          </w:p>
        </w:tc>
        <w:tc>
          <w:tcPr>
            <w:tcW w:w="567" w:type="dxa"/>
            <w:shd w:val="clear" w:color="auto" w:fill="auto"/>
            <w:noWrap/>
            <w:vAlign w:val="center"/>
          </w:tcPr>
          <w:p w14:paraId="060C2A0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1.77</w:t>
            </w:r>
          </w:p>
        </w:tc>
        <w:tc>
          <w:tcPr>
            <w:tcW w:w="474" w:type="dxa"/>
            <w:shd w:val="clear" w:color="auto" w:fill="auto"/>
            <w:noWrap/>
            <w:vAlign w:val="center"/>
          </w:tcPr>
          <w:p w14:paraId="1BB4877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w:t>
            </w:r>
          </w:p>
        </w:tc>
        <w:tc>
          <w:tcPr>
            <w:tcW w:w="468" w:type="dxa"/>
            <w:shd w:val="clear" w:color="auto" w:fill="auto"/>
            <w:noWrap/>
            <w:vAlign w:val="center"/>
          </w:tcPr>
          <w:p w14:paraId="77BC9F1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2.69</w:t>
            </w:r>
          </w:p>
        </w:tc>
        <w:tc>
          <w:tcPr>
            <w:tcW w:w="468" w:type="dxa"/>
            <w:shd w:val="clear" w:color="auto" w:fill="auto"/>
            <w:noWrap/>
            <w:vAlign w:val="center"/>
          </w:tcPr>
          <w:p w14:paraId="1A2F1EA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2.57</w:t>
            </w:r>
          </w:p>
        </w:tc>
        <w:tc>
          <w:tcPr>
            <w:tcW w:w="468" w:type="dxa"/>
            <w:shd w:val="clear" w:color="auto" w:fill="auto"/>
            <w:noWrap/>
            <w:vAlign w:val="center"/>
          </w:tcPr>
          <w:p w14:paraId="1CB8A20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2.51</w:t>
            </w:r>
          </w:p>
        </w:tc>
        <w:tc>
          <w:tcPr>
            <w:tcW w:w="468" w:type="dxa"/>
            <w:shd w:val="clear" w:color="auto" w:fill="auto"/>
            <w:noWrap/>
            <w:vAlign w:val="center"/>
          </w:tcPr>
          <w:p w14:paraId="722D7FF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2.25</w:t>
            </w:r>
          </w:p>
        </w:tc>
        <w:tc>
          <w:tcPr>
            <w:tcW w:w="468" w:type="dxa"/>
            <w:shd w:val="clear" w:color="auto" w:fill="auto"/>
            <w:noWrap/>
            <w:vAlign w:val="center"/>
          </w:tcPr>
          <w:p w14:paraId="5693569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3.48</w:t>
            </w:r>
          </w:p>
        </w:tc>
        <w:tc>
          <w:tcPr>
            <w:tcW w:w="468" w:type="dxa"/>
            <w:shd w:val="clear" w:color="auto" w:fill="auto"/>
            <w:noWrap/>
            <w:vAlign w:val="center"/>
          </w:tcPr>
          <w:p w14:paraId="6D6D9E5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1.18</w:t>
            </w:r>
          </w:p>
        </w:tc>
        <w:tc>
          <w:tcPr>
            <w:tcW w:w="524" w:type="dxa"/>
            <w:shd w:val="clear" w:color="auto" w:fill="auto"/>
            <w:noWrap/>
            <w:vAlign w:val="center"/>
          </w:tcPr>
          <w:p w14:paraId="215F83D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0.71</w:t>
            </w:r>
          </w:p>
        </w:tc>
        <w:tc>
          <w:tcPr>
            <w:tcW w:w="468" w:type="dxa"/>
            <w:shd w:val="clear" w:color="auto" w:fill="auto"/>
            <w:noWrap/>
            <w:vAlign w:val="center"/>
          </w:tcPr>
          <w:p w14:paraId="6852614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0.96</w:t>
            </w:r>
          </w:p>
        </w:tc>
        <w:tc>
          <w:tcPr>
            <w:tcW w:w="469" w:type="dxa"/>
            <w:shd w:val="clear" w:color="auto" w:fill="auto"/>
            <w:noWrap/>
            <w:vAlign w:val="center"/>
          </w:tcPr>
          <w:p w14:paraId="3B6A5F7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w:t>
            </w:r>
          </w:p>
        </w:tc>
        <w:tc>
          <w:tcPr>
            <w:tcW w:w="469" w:type="dxa"/>
            <w:shd w:val="clear" w:color="auto" w:fill="auto"/>
            <w:noWrap/>
            <w:vAlign w:val="center"/>
          </w:tcPr>
          <w:p w14:paraId="7ADC67E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2.34</w:t>
            </w:r>
          </w:p>
        </w:tc>
        <w:tc>
          <w:tcPr>
            <w:tcW w:w="469" w:type="dxa"/>
            <w:shd w:val="clear" w:color="auto" w:fill="auto"/>
            <w:noWrap/>
            <w:vAlign w:val="center"/>
          </w:tcPr>
          <w:p w14:paraId="748B4B2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6.78</w:t>
            </w:r>
          </w:p>
        </w:tc>
        <w:tc>
          <w:tcPr>
            <w:tcW w:w="469" w:type="dxa"/>
            <w:shd w:val="clear" w:color="auto" w:fill="auto"/>
            <w:noWrap/>
            <w:vAlign w:val="center"/>
          </w:tcPr>
          <w:p w14:paraId="1ECE2A0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3.87</w:t>
            </w:r>
          </w:p>
        </w:tc>
        <w:tc>
          <w:tcPr>
            <w:tcW w:w="466" w:type="dxa"/>
            <w:shd w:val="clear" w:color="auto" w:fill="auto"/>
            <w:noWrap/>
            <w:vAlign w:val="center"/>
          </w:tcPr>
          <w:p w14:paraId="662E02F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2.45</w:t>
            </w:r>
          </w:p>
        </w:tc>
      </w:tr>
      <w:tr w:rsidR="00DE4294" w:rsidRPr="00080DCE" w14:paraId="25AFBAD2" w14:textId="77777777" w:rsidTr="00312EC8">
        <w:trPr>
          <w:trHeight w:val="340"/>
          <w:jc w:val="center"/>
        </w:trPr>
        <w:tc>
          <w:tcPr>
            <w:tcW w:w="709" w:type="dxa"/>
            <w:shd w:val="clear" w:color="auto" w:fill="auto"/>
            <w:noWrap/>
            <w:vAlign w:val="center"/>
          </w:tcPr>
          <w:p w14:paraId="0FADCFF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秋季</w:t>
            </w:r>
          </w:p>
        </w:tc>
        <w:tc>
          <w:tcPr>
            <w:tcW w:w="567" w:type="dxa"/>
            <w:shd w:val="clear" w:color="auto" w:fill="auto"/>
            <w:noWrap/>
            <w:vAlign w:val="center"/>
          </w:tcPr>
          <w:p w14:paraId="1A10BB7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5.82</w:t>
            </w:r>
          </w:p>
        </w:tc>
        <w:tc>
          <w:tcPr>
            <w:tcW w:w="567" w:type="dxa"/>
            <w:shd w:val="clear" w:color="auto" w:fill="auto"/>
            <w:noWrap/>
            <w:vAlign w:val="center"/>
          </w:tcPr>
          <w:p w14:paraId="0EF53BB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2.16</w:t>
            </w:r>
          </w:p>
        </w:tc>
        <w:tc>
          <w:tcPr>
            <w:tcW w:w="567" w:type="dxa"/>
            <w:shd w:val="clear" w:color="auto" w:fill="auto"/>
            <w:noWrap/>
            <w:vAlign w:val="center"/>
          </w:tcPr>
          <w:p w14:paraId="7100DA1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2.36</w:t>
            </w:r>
          </w:p>
        </w:tc>
        <w:tc>
          <w:tcPr>
            <w:tcW w:w="474" w:type="dxa"/>
            <w:shd w:val="clear" w:color="auto" w:fill="auto"/>
            <w:noWrap/>
            <w:vAlign w:val="center"/>
          </w:tcPr>
          <w:p w14:paraId="48BC3CF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3.52</w:t>
            </w:r>
          </w:p>
        </w:tc>
        <w:tc>
          <w:tcPr>
            <w:tcW w:w="468" w:type="dxa"/>
            <w:shd w:val="clear" w:color="auto" w:fill="auto"/>
            <w:noWrap/>
            <w:vAlign w:val="center"/>
          </w:tcPr>
          <w:p w14:paraId="787B8CA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5.95</w:t>
            </w:r>
          </w:p>
        </w:tc>
        <w:tc>
          <w:tcPr>
            <w:tcW w:w="468" w:type="dxa"/>
            <w:shd w:val="clear" w:color="auto" w:fill="auto"/>
            <w:noWrap/>
            <w:vAlign w:val="center"/>
          </w:tcPr>
          <w:p w14:paraId="36CF89A2"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2.5</w:t>
            </w:r>
          </w:p>
        </w:tc>
        <w:tc>
          <w:tcPr>
            <w:tcW w:w="468" w:type="dxa"/>
            <w:shd w:val="clear" w:color="auto" w:fill="auto"/>
            <w:noWrap/>
            <w:vAlign w:val="center"/>
          </w:tcPr>
          <w:p w14:paraId="52DFD0B6"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1.62</w:t>
            </w:r>
          </w:p>
        </w:tc>
        <w:tc>
          <w:tcPr>
            <w:tcW w:w="468" w:type="dxa"/>
            <w:shd w:val="clear" w:color="auto" w:fill="auto"/>
            <w:noWrap/>
            <w:vAlign w:val="center"/>
          </w:tcPr>
          <w:p w14:paraId="6F56AD2E"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2.08</w:t>
            </w:r>
          </w:p>
        </w:tc>
        <w:tc>
          <w:tcPr>
            <w:tcW w:w="468" w:type="dxa"/>
            <w:shd w:val="clear" w:color="auto" w:fill="auto"/>
            <w:noWrap/>
            <w:vAlign w:val="center"/>
          </w:tcPr>
          <w:p w14:paraId="6B3EC07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2.78</w:t>
            </w:r>
          </w:p>
        </w:tc>
        <w:tc>
          <w:tcPr>
            <w:tcW w:w="468" w:type="dxa"/>
            <w:shd w:val="clear" w:color="auto" w:fill="auto"/>
            <w:noWrap/>
            <w:vAlign w:val="center"/>
          </w:tcPr>
          <w:p w14:paraId="616A475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1.93</w:t>
            </w:r>
          </w:p>
        </w:tc>
        <w:tc>
          <w:tcPr>
            <w:tcW w:w="524" w:type="dxa"/>
            <w:shd w:val="clear" w:color="auto" w:fill="auto"/>
            <w:noWrap/>
            <w:vAlign w:val="center"/>
          </w:tcPr>
          <w:p w14:paraId="45405BD4"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1.88</w:t>
            </w:r>
          </w:p>
        </w:tc>
        <w:tc>
          <w:tcPr>
            <w:tcW w:w="468" w:type="dxa"/>
            <w:shd w:val="clear" w:color="auto" w:fill="auto"/>
            <w:noWrap/>
            <w:vAlign w:val="center"/>
          </w:tcPr>
          <w:p w14:paraId="510FB1D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1.01</w:t>
            </w:r>
          </w:p>
        </w:tc>
        <w:tc>
          <w:tcPr>
            <w:tcW w:w="469" w:type="dxa"/>
            <w:shd w:val="clear" w:color="auto" w:fill="auto"/>
            <w:noWrap/>
            <w:vAlign w:val="center"/>
          </w:tcPr>
          <w:p w14:paraId="6225D56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0.9</w:t>
            </w:r>
          </w:p>
        </w:tc>
        <w:tc>
          <w:tcPr>
            <w:tcW w:w="469" w:type="dxa"/>
            <w:shd w:val="clear" w:color="auto" w:fill="auto"/>
            <w:noWrap/>
            <w:vAlign w:val="center"/>
          </w:tcPr>
          <w:p w14:paraId="6077A90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1.58</w:t>
            </w:r>
          </w:p>
        </w:tc>
        <w:tc>
          <w:tcPr>
            <w:tcW w:w="469" w:type="dxa"/>
            <w:shd w:val="clear" w:color="auto" w:fill="auto"/>
            <w:noWrap/>
            <w:vAlign w:val="center"/>
          </w:tcPr>
          <w:p w14:paraId="699C539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7.12</w:t>
            </w:r>
          </w:p>
        </w:tc>
        <w:tc>
          <w:tcPr>
            <w:tcW w:w="469" w:type="dxa"/>
            <w:shd w:val="clear" w:color="auto" w:fill="auto"/>
            <w:noWrap/>
            <w:vAlign w:val="center"/>
          </w:tcPr>
          <w:p w14:paraId="2D40F20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6.53</w:t>
            </w:r>
          </w:p>
        </w:tc>
        <w:tc>
          <w:tcPr>
            <w:tcW w:w="466" w:type="dxa"/>
            <w:shd w:val="clear" w:color="auto" w:fill="auto"/>
            <w:noWrap/>
            <w:vAlign w:val="center"/>
          </w:tcPr>
          <w:p w14:paraId="2F9296C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3.11</w:t>
            </w:r>
          </w:p>
        </w:tc>
      </w:tr>
      <w:tr w:rsidR="00DE4294" w:rsidRPr="00080DCE" w14:paraId="1C14480E" w14:textId="77777777" w:rsidTr="00312EC8">
        <w:trPr>
          <w:trHeight w:val="340"/>
          <w:jc w:val="center"/>
        </w:trPr>
        <w:tc>
          <w:tcPr>
            <w:tcW w:w="709" w:type="dxa"/>
            <w:shd w:val="clear" w:color="auto" w:fill="auto"/>
            <w:noWrap/>
            <w:vAlign w:val="center"/>
          </w:tcPr>
          <w:p w14:paraId="619ED24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冬季</w:t>
            </w:r>
          </w:p>
        </w:tc>
        <w:tc>
          <w:tcPr>
            <w:tcW w:w="567" w:type="dxa"/>
            <w:shd w:val="clear" w:color="auto" w:fill="auto"/>
            <w:noWrap/>
            <w:vAlign w:val="center"/>
          </w:tcPr>
          <w:p w14:paraId="24F6767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14.25</w:t>
            </w:r>
          </w:p>
        </w:tc>
        <w:tc>
          <w:tcPr>
            <w:tcW w:w="567" w:type="dxa"/>
            <w:shd w:val="clear" w:color="auto" w:fill="auto"/>
            <w:noWrap/>
            <w:vAlign w:val="center"/>
          </w:tcPr>
          <w:p w14:paraId="1E2A95C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3.85</w:t>
            </w:r>
          </w:p>
        </w:tc>
        <w:tc>
          <w:tcPr>
            <w:tcW w:w="567" w:type="dxa"/>
            <w:shd w:val="clear" w:color="auto" w:fill="auto"/>
            <w:noWrap/>
            <w:vAlign w:val="center"/>
          </w:tcPr>
          <w:p w14:paraId="62C1E7F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4.06</w:t>
            </w:r>
          </w:p>
        </w:tc>
        <w:tc>
          <w:tcPr>
            <w:tcW w:w="474" w:type="dxa"/>
            <w:shd w:val="clear" w:color="auto" w:fill="auto"/>
            <w:noWrap/>
            <w:vAlign w:val="center"/>
          </w:tcPr>
          <w:p w14:paraId="43ED9AD1"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7.12</w:t>
            </w:r>
          </w:p>
        </w:tc>
        <w:tc>
          <w:tcPr>
            <w:tcW w:w="468" w:type="dxa"/>
            <w:shd w:val="clear" w:color="auto" w:fill="auto"/>
            <w:noWrap/>
            <w:vAlign w:val="center"/>
          </w:tcPr>
          <w:p w14:paraId="0D592FD3"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6.31</w:t>
            </w:r>
          </w:p>
        </w:tc>
        <w:tc>
          <w:tcPr>
            <w:tcW w:w="468" w:type="dxa"/>
            <w:shd w:val="clear" w:color="auto" w:fill="auto"/>
            <w:noWrap/>
            <w:vAlign w:val="center"/>
          </w:tcPr>
          <w:p w14:paraId="318C7AB5"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w:t>
            </w:r>
          </w:p>
        </w:tc>
        <w:tc>
          <w:tcPr>
            <w:tcW w:w="468" w:type="dxa"/>
            <w:shd w:val="clear" w:color="auto" w:fill="auto"/>
            <w:noWrap/>
            <w:vAlign w:val="center"/>
          </w:tcPr>
          <w:p w14:paraId="754C4F69"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0.74</w:t>
            </w:r>
          </w:p>
        </w:tc>
        <w:tc>
          <w:tcPr>
            <w:tcW w:w="468" w:type="dxa"/>
            <w:shd w:val="clear" w:color="auto" w:fill="auto"/>
            <w:noWrap/>
            <w:vAlign w:val="center"/>
          </w:tcPr>
          <w:p w14:paraId="0B8F714C"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0.37</w:t>
            </w:r>
          </w:p>
        </w:tc>
        <w:tc>
          <w:tcPr>
            <w:tcW w:w="468" w:type="dxa"/>
            <w:shd w:val="clear" w:color="auto" w:fill="auto"/>
            <w:noWrap/>
            <w:vAlign w:val="center"/>
          </w:tcPr>
          <w:p w14:paraId="18FA37B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1.28</w:t>
            </w:r>
          </w:p>
        </w:tc>
        <w:tc>
          <w:tcPr>
            <w:tcW w:w="468" w:type="dxa"/>
            <w:shd w:val="clear" w:color="auto" w:fill="auto"/>
            <w:noWrap/>
            <w:vAlign w:val="center"/>
          </w:tcPr>
          <w:p w14:paraId="52384FC8"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2.15</w:t>
            </w:r>
          </w:p>
        </w:tc>
        <w:tc>
          <w:tcPr>
            <w:tcW w:w="524" w:type="dxa"/>
            <w:shd w:val="clear" w:color="auto" w:fill="auto"/>
            <w:noWrap/>
            <w:vAlign w:val="center"/>
          </w:tcPr>
          <w:p w14:paraId="55597F80"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9.04</w:t>
            </w:r>
          </w:p>
        </w:tc>
        <w:tc>
          <w:tcPr>
            <w:tcW w:w="468" w:type="dxa"/>
            <w:shd w:val="clear" w:color="auto" w:fill="auto"/>
            <w:noWrap/>
            <w:vAlign w:val="center"/>
          </w:tcPr>
          <w:p w14:paraId="657D352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6.35</w:t>
            </w:r>
          </w:p>
        </w:tc>
        <w:tc>
          <w:tcPr>
            <w:tcW w:w="469" w:type="dxa"/>
            <w:shd w:val="clear" w:color="auto" w:fill="auto"/>
            <w:noWrap/>
            <w:vAlign w:val="center"/>
          </w:tcPr>
          <w:p w14:paraId="0F6D0957"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4.53</w:t>
            </w:r>
          </w:p>
        </w:tc>
        <w:tc>
          <w:tcPr>
            <w:tcW w:w="469" w:type="dxa"/>
            <w:shd w:val="clear" w:color="auto" w:fill="auto"/>
            <w:noWrap/>
            <w:vAlign w:val="center"/>
          </w:tcPr>
          <w:p w14:paraId="650BFEDB"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2.43</w:t>
            </w:r>
          </w:p>
        </w:tc>
        <w:tc>
          <w:tcPr>
            <w:tcW w:w="469" w:type="dxa"/>
            <w:shd w:val="clear" w:color="auto" w:fill="auto"/>
            <w:noWrap/>
            <w:vAlign w:val="center"/>
          </w:tcPr>
          <w:p w14:paraId="183D16DD"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5.8</w:t>
            </w:r>
          </w:p>
        </w:tc>
        <w:tc>
          <w:tcPr>
            <w:tcW w:w="469" w:type="dxa"/>
            <w:shd w:val="clear" w:color="auto" w:fill="auto"/>
            <w:noWrap/>
            <w:vAlign w:val="center"/>
          </w:tcPr>
          <w:p w14:paraId="7AA2E70F"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9.26</w:t>
            </w:r>
          </w:p>
        </w:tc>
        <w:tc>
          <w:tcPr>
            <w:tcW w:w="466" w:type="dxa"/>
            <w:shd w:val="clear" w:color="auto" w:fill="auto"/>
            <w:noWrap/>
            <w:vAlign w:val="center"/>
          </w:tcPr>
          <w:p w14:paraId="5687354A" w14:textId="77777777" w:rsidR="00DE4294" w:rsidRPr="00080DCE" w:rsidRDefault="00DE4294" w:rsidP="00312EC8">
            <w:pPr>
              <w:widowControl/>
              <w:spacing w:line="240" w:lineRule="auto"/>
              <w:ind w:firstLineChars="0" w:firstLine="0"/>
              <w:jc w:val="center"/>
              <w:rPr>
                <w:rFonts w:ascii="Times New Roman" w:hAnsi="Times New Roman" w:cs="Times New Roman"/>
                <w:kern w:val="0"/>
                <w:sz w:val="18"/>
                <w:szCs w:val="18"/>
              </w:rPr>
            </w:pPr>
            <w:r w:rsidRPr="00080DCE">
              <w:rPr>
                <w:rFonts w:ascii="Times New Roman" w:hAnsi="Times New Roman" w:cs="Times New Roman"/>
                <w:kern w:val="0"/>
                <w:sz w:val="18"/>
                <w:szCs w:val="18"/>
              </w:rPr>
              <w:t>4.91</w:t>
            </w:r>
          </w:p>
        </w:tc>
      </w:tr>
    </w:tbl>
    <w:p w14:paraId="511CF157" w14:textId="1E993620" w:rsidR="00DE4294" w:rsidRPr="00080DCE" w:rsidRDefault="00DE4294" w:rsidP="00DE4294">
      <w:pPr>
        <w:pStyle w:val="af9"/>
        <w:spacing w:line="360" w:lineRule="auto"/>
        <w:ind w:firstLineChars="0" w:firstLine="0"/>
        <w:jc w:val="center"/>
        <w:rPr>
          <w:rFonts w:ascii="宋体" w:eastAsia="宋体" w:hAnsi="宋体"/>
        </w:rPr>
      </w:pPr>
    </w:p>
    <w:p w14:paraId="5E636F8B" w14:textId="3DB4C11E"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图</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5</w:t>
      </w:r>
      <w:r w:rsidRPr="00080DCE">
        <w:rPr>
          <w:rFonts w:ascii="黑体" w:eastAsia="黑体" w:hAnsi="黑体" w:hint="eastAsia"/>
          <w:sz w:val="21"/>
          <w:szCs w:val="21"/>
        </w:rPr>
        <w:t xml:space="preserve"> </w:t>
      </w:r>
      <w:r w:rsidRPr="00080DCE">
        <w:rPr>
          <w:rFonts w:ascii="黑体" w:eastAsia="黑体" w:hAnsi="黑体"/>
          <w:sz w:val="21"/>
          <w:szCs w:val="21"/>
        </w:rPr>
        <w:t xml:space="preserve"> </w:t>
      </w:r>
      <w:r w:rsidRPr="00080DCE">
        <w:rPr>
          <w:rFonts w:ascii="黑体" w:eastAsia="黑体" w:hAnsi="黑体" w:hint="eastAsia"/>
          <w:sz w:val="21"/>
          <w:szCs w:val="21"/>
        </w:rPr>
        <w:t>2</w:t>
      </w:r>
      <w:r w:rsidRPr="00080DCE">
        <w:rPr>
          <w:rFonts w:ascii="黑体" w:eastAsia="黑体" w:hAnsi="黑体"/>
          <w:sz w:val="21"/>
          <w:szCs w:val="21"/>
        </w:rPr>
        <w:t>018</w:t>
      </w:r>
      <w:r w:rsidRPr="00080DCE">
        <w:rPr>
          <w:rFonts w:ascii="黑体" w:eastAsia="黑体" w:hAnsi="黑体" w:hint="eastAsia"/>
          <w:sz w:val="21"/>
          <w:szCs w:val="21"/>
        </w:rPr>
        <w:t>年克拉玛依风频玫瑰图</w:t>
      </w:r>
    </w:p>
    <w:p w14:paraId="27BB18A4" w14:textId="77777777" w:rsidR="00DE4294" w:rsidRPr="00080DCE" w:rsidRDefault="00DE4294" w:rsidP="00DE4294">
      <w:pPr>
        <w:pStyle w:val="af9"/>
        <w:ind w:firstLine="480"/>
        <w:rPr>
          <w:rFonts w:ascii="宋体" w:eastAsia="宋体" w:hAnsi="宋体"/>
        </w:rPr>
      </w:pPr>
    </w:p>
    <w:p w14:paraId="2D26A187" w14:textId="2976F807" w:rsidR="00DE4294" w:rsidRPr="00080DCE" w:rsidRDefault="00DE4294" w:rsidP="00DE4294">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图</w:t>
      </w:r>
      <w:r w:rsidRPr="00080DCE">
        <w:rPr>
          <w:rFonts w:ascii="黑体" w:eastAsia="黑体" w:hAnsi="黑体"/>
          <w:sz w:val="21"/>
          <w:szCs w:val="21"/>
        </w:rPr>
        <w:t>5</w:t>
      </w:r>
      <w:r w:rsidRPr="00080DCE">
        <w:rPr>
          <w:rFonts w:ascii="黑体" w:eastAsia="黑体" w:hAnsi="黑体" w:hint="eastAsia"/>
          <w:sz w:val="21"/>
          <w:szCs w:val="21"/>
        </w:rPr>
        <w:t>.2-</w:t>
      </w:r>
      <w:r w:rsidRPr="00080DCE">
        <w:rPr>
          <w:rFonts w:ascii="黑体" w:eastAsia="黑体" w:hAnsi="黑体"/>
          <w:sz w:val="21"/>
          <w:szCs w:val="21"/>
        </w:rPr>
        <w:t>6</w:t>
      </w:r>
      <w:r w:rsidRPr="00080DCE">
        <w:rPr>
          <w:rFonts w:ascii="黑体" w:eastAsia="黑体" w:hAnsi="黑体" w:hint="eastAsia"/>
          <w:sz w:val="21"/>
          <w:szCs w:val="21"/>
        </w:rPr>
        <w:t xml:space="preserve"> </w:t>
      </w:r>
      <w:r w:rsidRPr="00080DCE">
        <w:rPr>
          <w:rFonts w:ascii="黑体" w:eastAsia="黑体" w:hAnsi="黑体"/>
          <w:sz w:val="21"/>
          <w:szCs w:val="21"/>
        </w:rPr>
        <w:t xml:space="preserve"> </w:t>
      </w:r>
      <w:r w:rsidRPr="00080DCE">
        <w:rPr>
          <w:rFonts w:ascii="黑体" w:eastAsia="黑体" w:hAnsi="黑体" w:hint="eastAsia"/>
          <w:sz w:val="21"/>
          <w:szCs w:val="21"/>
        </w:rPr>
        <w:t>克拉玛依2</w:t>
      </w:r>
      <w:r w:rsidRPr="00080DCE">
        <w:rPr>
          <w:rFonts w:ascii="黑体" w:eastAsia="黑体" w:hAnsi="黑体"/>
          <w:sz w:val="21"/>
          <w:szCs w:val="21"/>
        </w:rPr>
        <w:t>018</w:t>
      </w:r>
      <w:r w:rsidRPr="00080DCE">
        <w:rPr>
          <w:rFonts w:ascii="黑体" w:eastAsia="黑体" w:hAnsi="黑体" w:hint="eastAsia"/>
          <w:sz w:val="21"/>
          <w:szCs w:val="21"/>
        </w:rPr>
        <w:t>年污染系数玫瑰图</w:t>
      </w:r>
    </w:p>
    <w:p w14:paraId="3E0F79AE" w14:textId="5415E4D5" w:rsidR="00DE4294" w:rsidRPr="00080DCE" w:rsidRDefault="00DE4294" w:rsidP="00DE4294">
      <w:pPr>
        <w:pStyle w:val="af9"/>
        <w:ind w:firstLine="480"/>
        <w:rPr>
          <w:rFonts w:ascii="宋体" w:eastAsia="宋体" w:hAnsi="宋体"/>
        </w:rPr>
      </w:pPr>
      <w:r w:rsidRPr="00080DCE">
        <w:rPr>
          <w:rFonts w:ascii="宋体" w:eastAsia="宋体" w:hAnsi="宋体" w:hint="eastAsia"/>
        </w:rPr>
        <w:t>（2）大气环境影响预测与评价</w:t>
      </w:r>
    </w:p>
    <w:p w14:paraId="72BBE68B" w14:textId="66F8935F" w:rsidR="00DE4294" w:rsidRPr="00080DCE" w:rsidRDefault="00DE4294" w:rsidP="00DE4294">
      <w:pPr>
        <w:pStyle w:val="af9"/>
        <w:ind w:firstLine="480"/>
        <w:rPr>
          <w:rFonts w:ascii="宋体" w:eastAsia="宋体" w:hAnsi="宋体"/>
        </w:rPr>
      </w:pPr>
      <w:r w:rsidRPr="00080DCE">
        <w:rPr>
          <w:rFonts w:ascii="宋体" w:eastAsia="宋体" w:hAnsi="宋体" w:hint="eastAsia"/>
        </w:rPr>
        <w:t>1）模型选择</w:t>
      </w:r>
    </w:p>
    <w:p w14:paraId="2D8856A3" w14:textId="77777777" w:rsidR="00DE4294" w:rsidRPr="00080DCE" w:rsidRDefault="00DE4294" w:rsidP="00DE4294">
      <w:pPr>
        <w:pStyle w:val="af9"/>
        <w:ind w:firstLine="480"/>
        <w:rPr>
          <w:rFonts w:ascii="宋体" w:eastAsia="宋体" w:hAnsi="宋体"/>
        </w:rPr>
      </w:pPr>
      <w:r w:rsidRPr="00080DCE">
        <w:rPr>
          <w:rFonts w:ascii="宋体" w:eastAsia="宋体" w:hAnsi="宋体" w:hint="eastAsia"/>
        </w:rPr>
        <w:t>本项目大气环境影响评价等级为一级，根据</w:t>
      </w:r>
      <w:r w:rsidRPr="00080DCE">
        <w:rPr>
          <w:rFonts w:ascii="宋体" w:eastAsia="宋体" w:hAnsi="宋体"/>
        </w:rPr>
        <w:t>《环境影响评价技术导则 大气环境》（HJ2.2-2018）</w:t>
      </w:r>
      <w:r w:rsidRPr="00080DCE">
        <w:rPr>
          <w:rFonts w:ascii="宋体" w:eastAsia="宋体" w:hAnsi="宋体" w:hint="eastAsia"/>
        </w:rPr>
        <w:t>的相关规定：“一级评价项目应采用进一步预测模型开展大气环境影响预测与评价”。本次预测采用进一步预测模型中的</w:t>
      </w:r>
      <w:r w:rsidRPr="00080DCE">
        <w:rPr>
          <w:rFonts w:ascii="宋体" w:eastAsia="宋体" w:hAnsi="宋体"/>
        </w:rPr>
        <w:t>AERMOD</w:t>
      </w:r>
      <w:r w:rsidRPr="00080DCE">
        <w:rPr>
          <w:rFonts w:ascii="宋体" w:eastAsia="宋体" w:hAnsi="宋体" w:hint="eastAsia"/>
        </w:rPr>
        <w:t>模型。</w:t>
      </w:r>
    </w:p>
    <w:p w14:paraId="627073AB" w14:textId="693A951A" w:rsidR="00DE4294" w:rsidRPr="00080DCE" w:rsidRDefault="00DE4294" w:rsidP="00DE4294">
      <w:pPr>
        <w:pStyle w:val="af9"/>
        <w:ind w:firstLine="480"/>
        <w:rPr>
          <w:rFonts w:ascii="宋体" w:eastAsia="宋体" w:hAnsi="宋体"/>
        </w:rPr>
      </w:pPr>
      <w:r w:rsidRPr="00080DCE">
        <w:rPr>
          <w:rFonts w:ascii="宋体" w:eastAsia="宋体" w:hAnsi="宋体" w:hint="eastAsia"/>
        </w:rPr>
        <w:t>2）地形数据</w:t>
      </w:r>
    </w:p>
    <w:p w14:paraId="0F1259C4" w14:textId="77777777" w:rsidR="00DE4294" w:rsidRPr="00080DCE" w:rsidRDefault="00DE4294" w:rsidP="00DE4294">
      <w:pPr>
        <w:pStyle w:val="af9"/>
        <w:ind w:firstLine="480"/>
        <w:rPr>
          <w:rFonts w:ascii="宋体" w:eastAsia="宋体" w:hAnsi="宋体"/>
        </w:rPr>
      </w:pPr>
      <w:r w:rsidRPr="00080DCE">
        <w:rPr>
          <w:rFonts w:ascii="宋体" w:eastAsia="宋体" w:hAnsi="宋体" w:hint="eastAsia"/>
        </w:rPr>
        <w:lastRenderedPageBreak/>
        <w:t>模型使用的原始地形数据为美国</w:t>
      </w:r>
      <w:r w:rsidRPr="00080DCE">
        <w:rPr>
          <w:rFonts w:ascii="宋体" w:eastAsia="宋体" w:hAnsi="宋体"/>
        </w:rPr>
        <w:t>NASA和NIMA联合测量并公布的全球90×</w:t>
      </w:r>
      <w:smartTag w:uri="urn:schemas-microsoft-com:office:smarttags" w:element="chmetcnv">
        <w:smartTagPr>
          <w:attr w:name="UnitName" w:val="m"/>
          <w:attr w:name="SourceValue" w:val="90"/>
          <w:attr w:name="HasSpace" w:val="False"/>
          <w:attr w:name="Negative" w:val="False"/>
          <w:attr w:name="NumberType" w:val="1"/>
          <w:attr w:name="TCSC" w:val="0"/>
        </w:smartTagPr>
        <w:r w:rsidRPr="00080DCE">
          <w:rPr>
            <w:rFonts w:ascii="宋体" w:eastAsia="宋体" w:hAnsi="宋体"/>
          </w:rPr>
          <w:t>90m</w:t>
        </w:r>
      </w:smartTag>
      <w:r w:rsidRPr="00080DCE">
        <w:rPr>
          <w:rFonts w:ascii="宋体" w:eastAsia="宋体" w:hAnsi="宋体"/>
        </w:rPr>
        <w:t>地形数据，自CSI的SRTM网站获取（http://srtm.csi.cgiar.org），符合导则要求。</w:t>
      </w:r>
    </w:p>
    <w:p w14:paraId="4E0A643B" w14:textId="0776EE60" w:rsidR="00DE4294" w:rsidRPr="00080DCE" w:rsidRDefault="00DE4294" w:rsidP="00DE4294">
      <w:pPr>
        <w:pStyle w:val="af9"/>
        <w:ind w:firstLineChars="0" w:firstLine="480"/>
        <w:rPr>
          <w:rFonts w:ascii="宋体" w:eastAsia="宋体" w:hAnsi="宋体"/>
        </w:rPr>
      </w:pPr>
      <w:r w:rsidRPr="00080DCE">
        <w:rPr>
          <w:rFonts w:ascii="宋体" w:eastAsia="宋体" w:hAnsi="宋体" w:hint="eastAsia"/>
        </w:rPr>
        <w:t>3）地表参数</w:t>
      </w:r>
    </w:p>
    <w:p w14:paraId="7FB415D4" w14:textId="74B3EC5C" w:rsidR="00DE4294" w:rsidRPr="00080DCE" w:rsidRDefault="00DE4294" w:rsidP="00DE4294">
      <w:pPr>
        <w:pStyle w:val="af9"/>
        <w:ind w:firstLine="480"/>
        <w:rPr>
          <w:rFonts w:ascii="宋体" w:eastAsia="宋体" w:hAnsi="宋体"/>
        </w:rPr>
      </w:pPr>
      <w:r w:rsidRPr="00080DCE">
        <w:rPr>
          <w:rFonts w:ascii="宋体" w:eastAsia="宋体" w:hAnsi="宋体" w:hint="eastAsia"/>
        </w:rPr>
        <w:t>项目区通用地表类型为城市，通用地表湿度为干燥气候，根据通用地表类型和地表湿度计算出地表特征参数，具体</w:t>
      </w:r>
      <w:r w:rsidRPr="00080DCE">
        <w:rPr>
          <w:rFonts w:ascii="宋体" w:eastAsia="宋体" w:hAnsi="宋体"/>
        </w:rPr>
        <w:t>见表</w:t>
      </w:r>
      <w:r w:rsidR="00BF39F5" w:rsidRPr="00080DCE">
        <w:rPr>
          <w:rFonts w:ascii="宋体" w:eastAsia="宋体" w:hAnsi="宋体"/>
        </w:rPr>
        <w:t>5</w:t>
      </w:r>
      <w:r w:rsidRPr="00080DCE">
        <w:rPr>
          <w:rFonts w:ascii="宋体" w:eastAsia="宋体" w:hAnsi="宋体" w:hint="eastAsia"/>
        </w:rPr>
        <w:t>.2-</w:t>
      </w:r>
      <w:r w:rsidRPr="00080DCE">
        <w:rPr>
          <w:rFonts w:ascii="宋体" w:eastAsia="宋体" w:hAnsi="宋体"/>
        </w:rPr>
        <w:t>7</w:t>
      </w:r>
      <w:r w:rsidRPr="00080DCE">
        <w:rPr>
          <w:rFonts w:ascii="宋体" w:eastAsia="宋体" w:hAnsi="宋体" w:hint="eastAsia"/>
        </w:rPr>
        <w:t>。</w:t>
      </w:r>
    </w:p>
    <w:p w14:paraId="3AB66385" w14:textId="76E2EC21" w:rsidR="00DE4294" w:rsidRPr="00080DCE" w:rsidRDefault="00DE4294" w:rsidP="00BF39F5">
      <w:pPr>
        <w:pStyle w:val="41"/>
        <w:adjustRightInd w:val="0"/>
        <w:snapToGrid w:val="0"/>
        <w:spacing w:line="500" w:lineRule="exact"/>
        <w:ind w:firstLineChars="0" w:firstLine="0"/>
        <w:jc w:val="center"/>
        <w:rPr>
          <w:rFonts w:ascii="黑体" w:eastAsia="黑体" w:hAnsi="黑体" w:cs="宋体"/>
          <w:sz w:val="21"/>
          <w:szCs w:val="21"/>
          <w:lang w:val="en-US"/>
        </w:rPr>
      </w:pPr>
      <w:r w:rsidRPr="00080DCE">
        <w:rPr>
          <w:rFonts w:ascii="黑体" w:eastAsia="黑体" w:hAnsi="黑体" w:cs="宋体" w:hint="eastAsia"/>
          <w:sz w:val="21"/>
          <w:szCs w:val="21"/>
          <w:lang w:val="en-US"/>
        </w:rPr>
        <w:t>表</w:t>
      </w:r>
      <w:r w:rsidR="00BF39F5" w:rsidRPr="00080DCE">
        <w:rPr>
          <w:rFonts w:ascii="黑体" w:eastAsia="黑体" w:hAnsi="黑体" w:cs="宋体"/>
          <w:sz w:val="21"/>
          <w:szCs w:val="21"/>
          <w:lang w:val="en-US"/>
        </w:rPr>
        <w:t>5</w:t>
      </w:r>
      <w:r w:rsidRPr="00080DCE">
        <w:rPr>
          <w:rFonts w:ascii="黑体" w:eastAsia="黑体" w:hAnsi="黑体" w:cs="宋体" w:hint="eastAsia"/>
          <w:sz w:val="21"/>
          <w:szCs w:val="21"/>
          <w:lang w:val="en-US"/>
        </w:rPr>
        <w:t>.2-</w:t>
      </w:r>
      <w:r w:rsidRPr="00080DCE">
        <w:rPr>
          <w:rFonts w:ascii="黑体" w:eastAsia="黑体" w:hAnsi="黑体" w:cs="宋体"/>
          <w:sz w:val="21"/>
          <w:szCs w:val="21"/>
          <w:lang w:val="en-US"/>
        </w:rPr>
        <w:t xml:space="preserve">7    </w:t>
      </w:r>
      <w:r w:rsidRPr="00080DCE">
        <w:rPr>
          <w:rFonts w:ascii="黑体" w:eastAsia="黑体" w:hAnsi="黑体" w:cs="宋体" w:hint="eastAsia"/>
          <w:sz w:val="21"/>
          <w:szCs w:val="21"/>
          <w:lang w:val="en-US"/>
        </w:rPr>
        <w:t>地表特征参数一览表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806"/>
        <w:gridCol w:w="1805"/>
        <w:gridCol w:w="1805"/>
        <w:gridCol w:w="1805"/>
        <w:gridCol w:w="1805"/>
      </w:tblGrid>
      <w:tr w:rsidR="00DE4294" w:rsidRPr="00080DCE" w14:paraId="0DB4BD7F" w14:textId="77777777" w:rsidTr="009054B4">
        <w:trPr>
          <w:trHeight w:val="340"/>
          <w:jc w:val="center"/>
        </w:trPr>
        <w:tc>
          <w:tcPr>
            <w:tcW w:w="1000" w:type="pct"/>
            <w:vAlign w:val="center"/>
          </w:tcPr>
          <w:p w14:paraId="0214C8C0"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扇区</w:t>
            </w:r>
          </w:p>
        </w:tc>
        <w:tc>
          <w:tcPr>
            <w:tcW w:w="1000" w:type="pct"/>
            <w:vAlign w:val="center"/>
          </w:tcPr>
          <w:p w14:paraId="726622A6"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时段</w:t>
            </w:r>
          </w:p>
        </w:tc>
        <w:tc>
          <w:tcPr>
            <w:tcW w:w="1000" w:type="pct"/>
            <w:vAlign w:val="center"/>
          </w:tcPr>
          <w:p w14:paraId="534C1D49"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正午反照率</w:t>
            </w:r>
          </w:p>
        </w:tc>
        <w:tc>
          <w:tcPr>
            <w:tcW w:w="1000" w:type="pct"/>
            <w:vAlign w:val="center"/>
          </w:tcPr>
          <w:p w14:paraId="2A0C6857"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sz w:val="21"/>
                <w:szCs w:val="21"/>
              </w:rPr>
              <w:t>BOWEN</w:t>
            </w:r>
          </w:p>
        </w:tc>
        <w:tc>
          <w:tcPr>
            <w:tcW w:w="1000" w:type="pct"/>
            <w:vAlign w:val="center"/>
          </w:tcPr>
          <w:p w14:paraId="390B9DE2"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粗糙度</w:t>
            </w:r>
          </w:p>
        </w:tc>
      </w:tr>
      <w:tr w:rsidR="00DE4294" w:rsidRPr="00080DCE" w14:paraId="0AB828AE" w14:textId="77777777" w:rsidTr="009054B4">
        <w:trPr>
          <w:trHeight w:val="340"/>
          <w:jc w:val="center"/>
        </w:trPr>
        <w:tc>
          <w:tcPr>
            <w:tcW w:w="1000" w:type="pct"/>
            <w:vAlign w:val="center"/>
          </w:tcPr>
          <w:p w14:paraId="69D6752B"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sz w:val="21"/>
                <w:szCs w:val="21"/>
              </w:rPr>
              <w:t>0</w:t>
            </w:r>
            <w:r w:rsidRPr="00080DCE">
              <w:rPr>
                <w:rFonts w:ascii="宋体" w:eastAsia="宋体" w:hAnsi="宋体" w:hint="eastAsia"/>
                <w:sz w:val="21"/>
                <w:szCs w:val="21"/>
              </w:rPr>
              <w:t>～</w:t>
            </w:r>
            <w:r w:rsidRPr="00080DCE">
              <w:rPr>
                <w:rFonts w:ascii="宋体" w:eastAsia="宋体" w:hAnsi="宋体"/>
                <w:sz w:val="21"/>
                <w:szCs w:val="21"/>
              </w:rPr>
              <w:t>360</w:t>
            </w:r>
          </w:p>
        </w:tc>
        <w:tc>
          <w:tcPr>
            <w:tcW w:w="1000" w:type="pct"/>
            <w:vAlign w:val="center"/>
          </w:tcPr>
          <w:p w14:paraId="6359F020"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全年</w:t>
            </w:r>
          </w:p>
        </w:tc>
        <w:tc>
          <w:tcPr>
            <w:tcW w:w="1000" w:type="pct"/>
            <w:vAlign w:val="center"/>
          </w:tcPr>
          <w:p w14:paraId="0C5DDEFC"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0</w:t>
            </w:r>
            <w:r w:rsidRPr="00080DCE">
              <w:rPr>
                <w:rFonts w:ascii="宋体" w:eastAsia="宋体" w:hAnsi="宋体"/>
                <w:sz w:val="21"/>
                <w:szCs w:val="21"/>
              </w:rPr>
              <w:t>.2075</w:t>
            </w:r>
          </w:p>
        </w:tc>
        <w:tc>
          <w:tcPr>
            <w:tcW w:w="1000" w:type="pct"/>
            <w:vAlign w:val="center"/>
          </w:tcPr>
          <w:p w14:paraId="0840177B"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sz w:val="21"/>
                <w:szCs w:val="21"/>
              </w:rPr>
              <w:t>3</w:t>
            </w:r>
          </w:p>
        </w:tc>
        <w:tc>
          <w:tcPr>
            <w:tcW w:w="1000" w:type="pct"/>
            <w:vAlign w:val="center"/>
          </w:tcPr>
          <w:p w14:paraId="1DD18A6D" w14:textId="77777777" w:rsidR="00DE4294" w:rsidRPr="00080DCE" w:rsidRDefault="00DE4294" w:rsidP="00312EC8">
            <w:pPr>
              <w:pStyle w:val="af9"/>
              <w:spacing w:line="300" w:lineRule="exact"/>
              <w:ind w:firstLineChars="0" w:firstLine="0"/>
              <w:jc w:val="center"/>
              <w:rPr>
                <w:rFonts w:ascii="宋体" w:eastAsia="宋体" w:hAnsi="宋体"/>
                <w:sz w:val="21"/>
                <w:szCs w:val="21"/>
              </w:rPr>
            </w:pPr>
            <w:r w:rsidRPr="00080DCE">
              <w:rPr>
                <w:rFonts w:ascii="宋体" w:eastAsia="宋体" w:hAnsi="宋体"/>
                <w:sz w:val="21"/>
                <w:szCs w:val="21"/>
              </w:rPr>
              <w:t>1</w:t>
            </w:r>
          </w:p>
        </w:tc>
      </w:tr>
    </w:tbl>
    <w:p w14:paraId="2A1F5268" w14:textId="640AA3D8" w:rsidR="001C19F1" w:rsidRPr="00080DCE" w:rsidRDefault="00F9303A" w:rsidP="001C19F1">
      <w:pPr>
        <w:ind w:firstLine="480"/>
        <w:rPr>
          <w:rFonts w:ascii="宋体" w:hAnsi="宋体"/>
          <w:bCs/>
        </w:rPr>
      </w:pPr>
      <w:r w:rsidRPr="00080DCE">
        <w:rPr>
          <w:rFonts w:ascii="宋体" w:hAnsi="宋体" w:hint="eastAsia"/>
          <w:bCs/>
        </w:rPr>
        <w:t>4）污染源参数</w:t>
      </w:r>
    </w:p>
    <w:p w14:paraId="0EA91F19" w14:textId="10E82692" w:rsidR="001C19F1" w:rsidRPr="00080DCE" w:rsidRDefault="00F9303A" w:rsidP="001C19F1">
      <w:pPr>
        <w:ind w:firstLine="480"/>
        <w:rPr>
          <w:rFonts w:ascii="宋体" w:hAnsi="宋体"/>
          <w:bCs/>
        </w:rPr>
      </w:pPr>
      <w:r w:rsidRPr="00080DCE">
        <w:rPr>
          <w:rFonts w:ascii="宋体" w:hAnsi="宋体" w:hint="eastAsia"/>
          <w:bCs/>
        </w:rPr>
        <w:t>污染源参数具体见表</w:t>
      </w:r>
      <w:r w:rsidR="00BF39F5" w:rsidRPr="00080DCE">
        <w:rPr>
          <w:rFonts w:ascii="宋体" w:hAnsi="宋体"/>
          <w:bCs/>
        </w:rPr>
        <w:t>5.2</w:t>
      </w:r>
      <w:r w:rsidR="00BF39F5" w:rsidRPr="00080DCE">
        <w:rPr>
          <w:rFonts w:ascii="宋体" w:hAnsi="宋体" w:hint="eastAsia"/>
          <w:bCs/>
        </w:rPr>
        <w:t>-</w:t>
      </w:r>
      <w:r w:rsidR="00BF39F5" w:rsidRPr="00080DCE">
        <w:rPr>
          <w:rFonts w:ascii="宋体" w:hAnsi="宋体"/>
          <w:bCs/>
        </w:rPr>
        <w:t>8</w:t>
      </w:r>
      <w:r w:rsidRPr="00080DCE">
        <w:rPr>
          <w:rFonts w:ascii="宋体" w:hAnsi="宋体" w:hint="eastAsia"/>
          <w:bCs/>
        </w:rPr>
        <w:t>。</w:t>
      </w:r>
    </w:p>
    <w:p w14:paraId="033912F5" w14:textId="2C61F318" w:rsidR="00F9303A" w:rsidRPr="00080DCE" w:rsidRDefault="00F9303A" w:rsidP="00BF39F5">
      <w:pPr>
        <w:ind w:firstLineChars="0" w:firstLine="0"/>
        <w:jc w:val="center"/>
        <w:rPr>
          <w:rFonts w:ascii="宋体" w:hAnsi="宋体"/>
          <w:bCs/>
        </w:rPr>
      </w:pPr>
      <w:r w:rsidRPr="00080DCE">
        <w:rPr>
          <w:rFonts w:ascii="黑体" w:eastAsia="黑体" w:hAnsi="黑体" w:hint="eastAsia"/>
          <w:bCs/>
          <w:sz w:val="21"/>
          <w:szCs w:val="21"/>
        </w:rPr>
        <w:t>表</w:t>
      </w:r>
      <w:r w:rsidR="00BF39F5" w:rsidRPr="00080DCE">
        <w:rPr>
          <w:rFonts w:ascii="黑体" w:eastAsia="黑体" w:hAnsi="黑体" w:hint="eastAsia"/>
          <w:bCs/>
          <w:sz w:val="21"/>
          <w:szCs w:val="21"/>
        </w:rPr>
        <w:t>5</w:t>
      </w:r>
      <w:r w:rsidR="00BF39F5" w:rsidRPr="00080DCE">
        <w:rPr>
          <w:rFonts w:ascii="黑体" w:eastAsia="黑体" w:hAnsi="黑体"/>
          <w:bCs/>
          <w:sz w:val="21"/>
          <w:szCs w:val="21"/>
        </w:rPr>
        <w:t>.2</w:t>
      </w:r>
      <w:r w:rsidR="00BF39F5" w:rsidRPr="00080DCE">
        <w:rPr>
          <w:rFonts w:ascii="黑体" w:eastAsia="黑体" w:hAnsi="黑体" w:hint="eastAsia"/>
          <w:bCs/>
          <w:sz w:val="21"/>
          <w:szCs w:val="21"/>
        </w:rPr>
        <w:t>-</w:t>
      </w:r>
      <w:r w:rsidR="00BF39F5" w:rsidRPr="00080DCE">
        <w:rPr>
          <w:rFonts w:ascii="黑体" w:eastAsia="黑体" w:hAnsi="黑体"/>
          <w:bCs/>
          <w:sz w:val="21"/>
          <w:szCs w:val="21"/>
        </w:rPr>
        <w:t>8</w:t>
      </w:r>
      <w:r w:rsidRPr="00080DCE">
        <w:rPr>
          <w:rFonts w:ascii="黑体" w:eastAsia="黑体" w:hAnsi="黑体" w:hint="eastAsia"/>
          <w:bCs/>
          <w:sz w:val="21"/>
          <w:szCs w:val="21"/>
        </w:rPr>
        <w:t xml:space="preserve"> </w:t>
      </w:r>
      <w:r w:rsidRPr="00080DCE">
        <w:rPr>
          <w:rFonts w:ascii="黑体" w:eastAsia="黑体" w:hAnsi="黑体"/>
          <w:bCs/>
          <w:sz w:val="21"/>
          <w:szCs w:val="21"/>
        </w:rPr>
        <w:t xml:space="preserve"> </w:t>
      </w:r>
      <w:r w:rsidRPr="00080DCE">
        <w:rPr>
          <w:rFonts w:ascii="黑体" w:eastAsia="黑体" w:hAnsi="黑体" w:hint="eastAsia"/>
          <w:bCs/>
          <w:sz w:val="21"/>
          <w:szCs w:val="21"/>
        </w:rPr>
        <w:t>污染源参数一览表</w:t>
      </w:r>
    </w:p>
    <w:tbl>
      <w:tblPr>
        <w:tblStyle w:val="12"/>
        <w:tblW w:w="5000" w:type="pct"/>
        <w:tblLook w:val="0000" w:firstRow="0" w:lastRow="0" w:firstColumn="0" w:lastColumn="0" w:noHBand="0" w:noVBand="0"/>
      </w:tblPr>
      <w:tblGrid>
        <w:gridCol w:w="609"/>
        <w:gridCol w:w="1377"/>
        <w:gridCol w:w="993"/>
        <w:gridCol w:w="1700"/>
        <w:gridCol w:w="4347"/>
      </w:tblGrid>
      <w:tr w:rsidR="00E50000" w:rsidRPr="00080DCE" w14:paraId="01F6C8AF" w14:textId="49CF7F93" w:rsidTr="009054B4">
        <w:trPr>
          <w:trHeight w:val="340"/>
        </w:trPr>
        <w:tc>
          <w:tcPr>
            <w:tcW w:w="1100" w:type="pct"/>
            <w:gridSpan w:val="2"/>
          </w:tcPr>
          <w:p w14:paraId="306E459C" w14:textId="77777777" w:rsidR="00E50000" w:rsidRPr="00080DCE" w:rsidRDefault="00E50000" w:rsidP="00BA04F4">
            <w:pPr>
              <w:spacing w:line="300" w:lineRule="exact"/>
              <w:ind w:firstLineChars="0" w:firstLine="0"/>
              <w:jc w:val="center"/>
              <w:rPr>
                <w:sz w:val="21"/>
              </w:rPr>
            </w:pPr>
            <w:r w:rsidRPr="00080DCE">
              <w:rPr>
                <w:rFonts w:hint="eastAsia"/>
                <w:sz w:val="21"/>
              </w:rPr>
              <w:t>污染源</w:t>
            </w:r>
          </w:p>
        </w:tc>
        <w:tc>
          <w:tcPr>
            <w:tcW w:w="550" w:type="pct"/>
          </w:tcPr>
          <w:p w14:paraId="117147FE" w14:textId="77777777" w:rsidR="00E50000" w:rsidRPr="00080DCE" w:rsidRDefault="00E50000" w:rsidP="00BA04F4">
            <w:pPr>
              <w:spacing w:line="300" w:lineRule="exact"/>
              <w:ind w:firstLineChars="0" w:firstLine="0"/>
              <w:jc w:val="center"/>
              <w:rPr>
                <w:sz w:val="21"/>
              </w:rPr>
            </w:pPr>
            <w:r w:rsidRPr="00080DCE">
              <w:rPr>
                <w:rFonts w:hint="eastAsia"/>
                <w:sz w:val="21"/>
              </w:rPr>
              <w:t>污染物</w:t>
            </w:r>
          </w:p>
        </w:tc>
        <w:tc>
          <w:tcPr>
            <w:tcW w:w="942" w:type="pct"/>
          </w:tcPr>
          <w:p w14:paraId="358D1F4E" w14:textId="77777777" w:rsidR="00E50000" w:rsidRPr="00080DCE" w:rsidRDefault="00E50000" w:rsidP="00BA04F4">
            <w:pPr>
              <w:spacing w:line="300" w:lineRule="exact"/>
              <w:ind w:firstLineChars="0" w:firstLine="0"/>
              <w:jc w:val="center"/>
              <w:rPr>
                <w:sz w:val="21"/>
              </w:rPr>
            </w:pPr>
            <w:r w:rsidRPr="00080DCE">
              <w:rPr>
                <w:rFonts w:hint="eastAsia"/>
                <w:sz w:val="21"/>
              </w:rPr>
              <w:t>排放量</w:t>
            </w:r>
          </w:p>
        </w:tc>
        <w:tc>
          <w:tcPr>
            <w:tcW w:w="2408" w:type="pct"/>
          </w:tcPr>
          <w:p w14:paraId="385DFEFF" w14:textId="70647F61" w:rsidR="00E50000" w:rsidRPr="00080DCE" w:rsidRDefault="00E50000" w:rsidP="00BA04F4">
            <w:pPr>
              <w:spacing w:line="300" w:lineRule="exact"/>
              <w:ind w:firstLineChars="0" w:firstLine="0"/>
              <w:jc w:val="center"/>
              <w:rPr>
                <w:sz w:val="21"/>
              </w:rPr>
            </w:pPr>
            <w:r w:rsidRPr="00080DCE">
              <w:rPr>
                <w:rFonts w:hint="eastAsia"/>
                <w:sz w:val="21"/>
              </w:rPr>
              <w:t>污染源参数</w:t>
            </w:r>
          </w:p>
        </w:tc>
      </w:tr>
      <w:tr w:rsidR="00E50000" w:rsidRPr="00080DCE" w14:paraId="47BB83B0" w14:textId="6BB11EF3" w:rsidTr="009054B4">
        <w:trPr>
          <w:trHeight w:val="340"/>
        </w:trPr>
        <w:tc>
          <w:tcPr>
            <w:tcW w:w="337" w:type="pct"/>
            <w:vMerge w:val="restart"/>
          </w:tcPr>
          <w:p w14:paraId="33280CC5" w14:textId="77777777" w:rsidR="00E50000" w:rsidRPr="00080DCE" w:rsidRDefault="00E50000" w:rsidP="00BA04F4">
            <w:pPr>
              <w:spacing w:line="300" w:lineRule="exact"/>
              <w:ind w:firstLineChars="0" w:firstLine="0"/>
              <w:jc w:val="center"/>
              <w:rPr>
                <w:sz w:val="21"/>
              </w:rPr>
            </w:pPr>
            <w:r w:rsidRPr="00080DCE">
              <w:rPr>
                <w:rFonts w:hint="eastAsia"/>
                <w:sz w:val="21"/>
              </w:rPr>
              <w:t>有组织</w:t>
            </w:r>
          </w:p>
        </w:tc>
        <w:tc>
          <w:tcPr>
            <w:tcW w:w="763" w:type="pct"/>
          </w:tcPr>
          <w:p w14:paraId="227EB051" w14:textId="77777777" w:rsidR="00E50000" w:rsidRPr="00080DCE" w:rsidRDefault="00E50000" w:rsidP="00BA04F4">
            <w:pPr>
              <w:spacing w:line="300" w:lineRule="exact"/>
              <w:ind w:firstLineChars="0" w:firstLine="0"/>
              <w:jc w:val="center"/>
              <w:rPr>
                <w:sz w:val="21"/>
              </w:rPr>
            </w:pPr>
            <w:r w:rsidRPr="00080DCE">
              <w:rPr>
                <w:rFonts w:hint="eastAsia"/>
                <w:sz w:val="21"/>
              </w:rPr>
              <w:t>反应釜废气</w:t>
            </w:r>
          </w:p>
        </w:tc>
        <w:tc>
          <w:tcPr>
            <w:tcW w:w="550" w:type="pct"/>
          </w:tcPr>
          <w:p w14:paraId="713EE997" w14:textId="77777777" w:rsidR="00E50000" w:rsidRPr="00080DCE" w:rsidRDefault="00E50000" w:rsidP="00BA04F4">
            <w:pPr>
              <w:spacing w:line="300" w:lineRule="exact"/>
              <w:ind w:firstLineChars="0" w:firstLine="0"/>
              <w:jc w:val="center"/>
              <w:rPr>
                <w:sz w:val="21"/>
              </w:rPr>
            </w:pPr>
            <w:r w:rsidRPr="00080DCE">
              <w:rPr>
                <w:sz w:val="21"/>
              </w:rPr>
              <w:t>NMHC</w:t>
            </w:r>
          </w:p>
        </w:tc>
        <w:tc>
          <w:tcPr>
            <w:tcW w:w="942" w:type="pct"/>
          </w:tcPr>
          <w:p w14:paraId="1ACD0EBF" w14:textId="1B9C86AA" w:rsidR="00E50000" w:rsidRPr="00080DCE" w:rsidRDefault="00E50000" w:rsidP="00BA04F4">
            <w:pPr>
              <w:spacing w:line="300" w:lineRule="exact"/>
              <w:ind w:firstLineChars="0" w:firstLine="0"/>
              <w:jc w:val="center"/>
              <w:rPr>
                <w:sz w:val="21"/>
              </w:rPr>
            </w:pPr>
            <w:r w:rsidRPr="00080DCE">
              <w:rPr>
                <w:sz w:val="21"/>
              </w:rPr>
              <w:t>0.</w:t>
            </w:r>
            <w:r w:rsidR="001C057E" w:rsidRPr="00080DCE">
              <w:rPr>
                <w:sz w:val="21"/>
              </w:rPr>
              <w:t>048</w:t>
            </w:r>
            <w:r w:rsidRPr="00080DCE">
              <w:rPr>
                <w:rFonts w:hint="eastAsia"/>
                <w:sz w:val="21"/>
              </w:rPr>
              <w:t>/a</w:t>
            </w:r>
          </w:p>
        </w:tc>
        <w:tc>
          <w:tcPr>
            <w:tcW w:w="2408" w:type="pct"/>
          </w:tcPr>
          <w:p w14:paraId="04FD477E" w14:textId="7B51D724" w:rsidR="00E50000" w:rsidRPr="00080DCE" w:rsidRDefault="00E50000" w:rsidP="00BA04F4">
            <w:pPr>
              <w:spacing w:line="300" w:lineRule="exact"/>
              <w:ind w:firstLineChars="0" w:firstLine="0"/>
              <w:jc w:val="center"/>
              <w:rPr>
                <w:sz w:val="21"/>
              </w:rPr>
            </w:pPr>
            <w:r w:rsidRPr="00080DCE">
              <w:rPr>
                <w:rFonts w:hint="eastAsia"/>
                <w:sz w:val="21"/>
              </w:rPr>
              <w:t>高度1</w:t>
            </w:r>
            <w:r w:rsidRPr="00080DCE">
              <w:rPr>
                <w:sz w:val="21"/>
              </w:rPr>
              <w:t>5m</w:t>
            </w:r>
            <w:r w:rsidRPr="00080DCE">
              <w:rPr>
                <w:rFonts w:hint="eastAsia"/>
                <w:sz w:val="21"/>
              </w:rPr>
              <w:t>，内径0</w:t>
            </w:r>
            <w:r w:rsidRPr="00080DCE">
              <w:rPr>
                <w:sz w:val="21"/>
              </w:rPr>
              <w:t>.4m</w:t>
            </w:r>
            <w:r w:rsidRPr="00080DCE">
              <w:rPr>
                <w:rFonts w:hint="eastAsia"/>
                <w:sz w:val="21"/>
              </w:rPr>
              <w:t>，温度2</w:t>
            </w:r>
            <w:r w:rsidRPr="00080DCE">
              <w:rPr>
                <w:sz w:val="21"/>
              </w:rPr>
              <w:t>5</w:t>
            </w:r>
            <w:r w:rsidRPr="00080DCE">
              <w:rPr>
                <w:rFonts w:hint="eastAsia"/>
                <w:sz w:val="21"/>
              </w:rPr>
              <w:t>℃</w:t>
            </w:r>
          </w:p>
        </w:tc>
      </w:tr>
      <w:tr w:rsidR="00E50000" w:rsidRPr="00080DCE" w14:paraId="779772EF" w14:textId="0845457A" w:rsidTr="009054B4">
        <w:trPr>
          <w:trHeight w:val="340"/>
        </w:trPr>
        <w:tc>
          <w:tcPr>
            <w:tcW w:w="337" w:type="pct"/>
            <w:vMerge/>
          </w:tcPr>
          <w:p w14:paraId="48C02040" w14:textId="77777777" w:rsidR="00E50000" w:rsidRPr="00080DCE" w:rsidRDefault="00E50000" w:rsidP="00BA04F4">
            <w:pPr>
              <w:spacing w:line="300" w:lineRule="exact"/>
              <w:ind w:firstLineChars="0" w:firstLine="0"/>
              <w:jc w:val="center"/>
              <w:rPr>
                <w:sz w:val="21"/>
              </w:rPr>
            </w:pPr>
          </w:p>
        </w:tc>
        <w:tc>
          <w:tcPr>
            <w:tcW w:w="763" w:type="pct"/>
          </w:tcPr>
          <w:p w14:paraId="0DA21896" w14:textId="77777777" w:rsidR="00E50000" w:rsidRPr="00080DCE" w:rsidRDefault="00E50000" w:rsidP="00BA04F4">
            <w:pPr>
              <w:spacing w:line="300" w:lineRule="exact"/>
              <w:ind w:firstLineChars="0" w:firstLine="0"/>
              <w:jc w:val="center"/>
              <w:rPr>
                <w:sz w:val="21"/>
              </w:rPr>
            </w:pPr>
            <w:r w:rsidRPr="00080DCE">
              <w:rPr>
                <w:rFonts w:hint="eastAsia"/>
                <w:sz w:val="21"/>
              </w:rPr>
              <w:t>造粒工序废气</w:t>
            </w:r>
          </w:p>
        </w:tc>
        <w:tc>
          <w:tcPr>
            <w:tcW w:w="550" w:type="pct"/>
          </w:tcPr>
          <w:p w14:paraId="1E95E419" w14:textId="77777777" w:rsidR="00E50000" w:rsidRPr="00080DCE" w:rsidRDefault="00E50000" w:rsidP="00BA04F4">
            <w:pPr>
              <w:spacing w:line="300" w:lineRule="exact"/>
              <w:ind w:firstLineChars="0" w:firstLine="0"/>
              <w:jc w:val="center"/>
              <w:rPr>
                <w:sz w:val="21"/>
              </w:rPr>
            </w:pPr>
            <w:r w:rsidRPr="00080DCE">
              <w:rPr>
                <w:rFonts w:hint="eastAsia"/>
                <w:sz w:val="21"/>
              </w:rPr>
              <w:t>P</w:t>
            </w:r>
            <w:r w:rsidRPr="00080DCE">
              <w:rPr>
                <w:sz w:val="21"/>
              </w:rPr>
              <w:t>M</w:t>
            </w:r>
            <w:r w:rsidRPr="00080DCE">
              <w:rPr>
                <w:sz w:val="21"/>
                <w:vertAlign w:val="subscript"/>
              </w:rPr>
              <w:t>10</w:t>
            </w:r>
          </w:p>
        </w:tc>
        <w:tc>
          <w:tcPr>
            <w:tcW w:w="942" w:type="pct"/>
          </w:tcPr>
          <w:p w14:paraId="3D86CDF1" w14:textId="77777777" w:rsidR="00E50000" w:rsidRPr="00080DCE" w:rsidRDefault="00E50000" w:rsidP="00BA04F4">
            <w:pPr>
              <w:spacing w:line="300" w:lineRule="exact"/>
              <w:ind w:firstLineChars="0" w:firstLine="0"/>
              <w:jc w:val="center"/>
              <w:rPr>
                <w:sz w:val="21"/>
              </w:rPr>
            </w:pPr>
            <w:r w:rsidRPr="00080DCE">
              <w:rPr>
                <w:rFonts w:hint="eastAsia"/>
                <w:sz w:val="21"/>
              </w:rPr>
              <w:t>0</w:t>
            </w:r>
            <w:r w:rsidRPr="00080DCE">
              <w:rPr>
                <w:sz w:val="21"/>
              </w:rPr>
              <w:t>.005</w:t>
            </w:r>
            <w:r w:rsidRPr="00080DCE">
              <w:rPr>
                <w:rFonts w:hint="eastAsia"/>
                <w:sz w:val="21"/>
              </w:rPr>
              <w:t>t</w:t>
            </w:r>
            <w:r w:rsidRPr="00080DCE">
              <w:rPr>
                <w:sz w:val="21"/>
              </w:rPr>
              <w:t>/a</w:t>
            </w:r>
          </w:p>
        </w:tc>
        <w:tc>
          <w:tcPr>
            <w:tcW w:w="2408" w:type="pct"/>
          </w:tcPr>
          <w:p w14:paraId="648704A1" w14:textId="7FC0EF2F" w:rsidR="00E50000" w:rsidRPr="00080DCE" w:rsidRDefault="00E50000" w:rsidP="00BA04F4">
            <w:pPr>
              <w:spacing w:line="300" w:lineRule="exact"/>
              <w:ind w:firstLineChars="0" w:firstLine="0"/>
              <w:jc w:val="center"/>
              <w:rPr>
                <w:sz w:val="21"/>
              </w:rPr>
            </w:pPr>
            <w:r w:rsidRPr="00080DCE">
              <w:rPr>
                <w:rFonts w:hint="eastAsia"/>
                <w:sz w:val="21"/>
              </w:rPr>
              <w:t>高度1</w:t>
            </w:r>
            <w:r w:rsidRPr="00080DCE">
              <w:rPr>
                <w:sz w:val="21"/>
              </w:rPr>
              <w:t>5m</w:t>
            </w:r>
            <w:r w:rsidRPr="00080DCE">
              <w:rPr>
                <w:rFonts w:hint="eastAsia"/>
                <w:sz w:val="21"/>
              </w:rPr>
              <w:t>，内径0</w:t>
            </w:r>
            <w:r w:rsidRPr="00080DCE">
              <w:rPr>
                <w:sz w:val="21"/>
              </w:rPr>
              <w:t>.4m</w:t>
            </w:r>
            <w:r w:rsidRPr="00080DCE">
              <w:rPr>
                <w:rFonts w:hint="eastAsia"/>
                <w:sz w:val="21"/>
              </w:rPr>
              <w:t>，温度2</w:t>
            </w:r>
            <w:r w:rsidRPr="00080DCE">
              <w:rPr>
                <w:sz w:val="21"/>
              </w:rPr>
              <w:t>5</w:t>
            </w:r>
            <w:r w:rsidRPr="00080DCE">
              <w:rPr>
                <w:rFonts w:hint="eastAsia"/>
                <w:sz w:val="21"/>
              </w:rPr>
              <w:t>℃</w:t>
            </w:r>
          </w:p>
        </w:tc>
      </w:tr>
      <w:tr w:rsidR="00E50000" w:rsidRPr="00080DCE" w14:paraId="0BCAA260" w14:textId="46E62110" w:rsidTr="009054B4">
        <w:trPr>
          <w:trHeight w:val="340"/>
        </w:trPr>
        <w:tc>
          <w:tcPr>
            <w:tcW w:w="337" w:type="pct"/>
            <w:vMerge/>
          </w:tcPr>
          <w:p w14:paraId="7DABAFAB" w14:textId="77777777" w:rsidR="00E50000" w:rsidRPr="00080DCE" w:rsidRDefault="00E50000" w:rsidP="00BA04F4">
            <w:pPr>
              <w:spacing w:line="300" w:lineRule="exact"/>
              <w:ind w:firstLineChars="0" w:firstLine="0"/>
              <w:jc w:val="center"/>
              <w:rPr>
                <w:sz w:val="21"/>
              </w:rPr>
            </w:pPr>
          </w:p>
        </w:tc>
        <w:tc>
          <w:tcPr>
            <w:tcW w:w="763" w:type="pct"/>
            <w:vMerge w:val="restart"/>
          </w:tcPr>
          <w:p w14:paraId="3E7F3473" w14:textId="77777777" w:rsidR="00E50000" w:rsidRPr="00080DCE" w:rsidRDefault="00E50000" w:rsidP="00BA04F4">
            <w:pPr>
              <w:spacing w:line="300" w:lineRule="exact"/>
              <w:ind w:firstLineChars="0" w:firstLine="0"/>
              <w:jc w:val="center"/>
              <w:rPr>
                <w:sz w:val="21"/>
              </w:rPr>
            </w:pPr>
            <w:r w:rsidRPr="00080DCE">
              <w:rPr>
                <w:rFonts w:hint="eastAsia"/>
                <w:sz w:val="21"/>
              </w:rPr>
              <w:t>锅炉</w:t>
            </w:r>
          </w:p>
        </w:tc>
        <w:tc>
          <w:tcPr>
            <w:tcW w:w="550" w:type="pct"/>
          </w:tcPr>
          <w:p w14:paraId="310BE709" w14:textId="77777777" w:rsidR="00E50000" w:rsidRPr="00080DCE" w:rsidRDefault="00E50000" w:rsidP="00BA04F4">
            <w:pPr>
              <w:spacing w:line="300" w:lineRule="exact"/>
              <w:ind w:firstLineChars="0" w:firstLine="0"/>
              <w:jc w:val="center"/>
              <w:rPr>
                <w:sz w:val="21"/>
              </w:rPr>
            </w:pPr>
            <w:r w:rsidRPr="00080DCE">
              <w:rPr>
                <w:rFonts w:hint="eastAsia"/>
                <w:sz w:val="21"/>
              </w:rPr>
              <w:t>废气量</w:t>
            </w:r>
          </w:p>
        </w:tc>
        <w:tc>
          <w:tcPr>
            <w:tcW w:w="942" w:type="pct"/>
          </w:tcPr>
          <w:p w14:paraId="3515437B" w14:textId="77777777" w:rsidR="00E50000" w:rsidRPr="00080DCE" w:rsidRDefault="00E50000" w:rsidP="00BA04F4">
            <w:pPr>
              <w:spacing w:line="300" w:lineRule="exact"/>
              <w:ind w:firstLineChars="0" w:firstLine="0"/>
              <w:jc w:val="center"/>
              <w:rPr>
                <w:sz w:val="21"/>
              </w:rPr>
            </w:pPr>
            <w:r w:rsidRPr="00080DCE">
              <w:rPr>
                <w:rFonts w:cs="楷体"/>
                <w:sz w:val="21"/>
              </w:rPr>
              <w:t>357.22×10</w:t>
            </w:r>
            <w:r w:rsidRPr="00080DCE">
              <w:rPr>
                <w:rFonts w:cs="楷体"/>
                <w:sz w:val="21"/>
                <w:vertAlign w:val="superscript"/>
              </w:rPr>
              <w:t>4</w:t>
            </w:r>
            <w:r w:rsidRPr="00080DCE">
              <w:rPr>
                <w:sz w:val="21"/>
                <w:lang w:val="zh-CN"/>
              </w:rPr>
              <w:t>m</w:t>
            </w:r>
            <w:r w:rsidRPr="00080DCE">
              <w:rPr>
                <w:sz w:val="21"/>
                <w:vertAlign w:val="superscript"/>
                <w:lang w:val="zh-CN"/>
              </w:rPr>
              <w:t>3</w:t>
            </w:r>
            <w:r w:rsidRPr="00080DCE">
              <w:rPr>
                <w:sz w:val="21"/>
                <w:lang w:val="zh-CN"/>
              </w:rPr>
              <w:t>/</w:t>
            </w:r>
            <w:r w:rsidRPr="00080DCE">
              <w:rPr>
                <w:rFonts w:hint="eastAsia"/>
                <w:sz w:val="21"/>
                <w:lang w:val="zh-CN"/>
              </w:rPr>
              <w:t>a</w:t>
            </w:r>
          </w:p>
        </w:tc>
        <w:tc>
          <w:tcPr>
            <w:tcW w:w="2408" w:type="pct"/>
            <w:vMerge w:val="restart"/>
          </w:tcPr>
          <w:p w14:paraId="058F3756" w14:textId="63B19AEC" w:rsidR="00E50000" w:rsidRPr="00080DCE" w:rsidRDefault="00E50000" w:rsidP="00BA04F4">
            <w:pPr>
              <w:spacing w:line="300" w:lineRule="exact"/>
              <w:ind w:firstLineChars="0" w:firstLine="0"/>
              <w:jc w:val="center"/>
              <w:rPr>
                <w:sz w:val="21"/>
              </w:rPr>
            </w:pPr>
            <w:r w:rsidRPr="00080DCE">
              <w:rPr>
                <w:rFonts w:hint="eastAsia"/>
                <w:sz w:val="21"/>
              </w:rPr>
              <w:t>高度</w:t>
            </w:r>
            <w:r w:rsidRPr="00080DCE">
              <w:rPr>
                <w:sz w:val="21"/>
              </w:rPr>
              <w:t>8m</w:t>
            </w:r>
            <w:r w:rsidRPr="00080DCE">
              <w:rPr>
                <w:rFonts w:hint="eastAsia"/>
                <w:sz w:val="21"/>
              </w:rPr>
              <w:t>，内径0</w:t>
            </w:r>
            <w:r w:rsidRPr="00080DCE">
              <w:rPr>
                <w:sz w:val="21"/>
              </w:rPr>
              <w:t>.2m</w:t>
            </w:r>
            <w:r w:rsidRPr="00080DCE">
              <w:rPr>
                <w:rFonts w:hint="eastAsia"/>
                <w:sz w:val="21"/>
              </w:rPr>
              <w:t>，温度</w:t>
            </w:r>
            <w:r w:rsidRPr="00080DCE">
              <w:rPr>
                <w:sz w:val="21"/>
              </w:rPr>
              <w:t>150</w:t>
            </w:r>
            <w:r w:rsidRPr="00080DCE">
              <w:rPr>
                <w:rFonts w:hint="eastAsia"/>
                <w:sz w:val="21"/>
              </w:rPr>
              <w:t>℃</w:t>
            </w:r>
          </w:p>
        </w:tc>
      </w:tr>
      <w:tr w:rsidR="00E50000" w:rsidRPr="00080DCE" w14:paraId="61BCE353" w14:textId="3FA73141" w:rsidTr="009054B4">
        <w:trPr>
          <w:trHeight w:val="340"/>
        </w:trPr>
        <w:tc>
          <w:tcPr>
            <w:tcW w:w="337" w:type="pct"/>
            <w:vMerge/>
          </w:tcPr>
          <w:p w14:paraId="311F72EE" w14:textId="77777777" w:rsidR="00E50000" w:rsidRPr="00080DCE" w:rsidRDefault="00E50000" w:rsidP="00BA04F4">
            <w:pPr>
              <w:spacing w:line="300" w:lineRule="exact"/>
              <w:ind w:firstLineChars="0" w:firstLine="0"/>
              <w:jc w:val="center"/>
              <w:rPr>
                <w:sz w:val="21"/>
              </w:rPr>
            </w:pPr>
          </w:p>
        </w:tc>
        <w:tc>
          <w:tcPr>
            <w:tcW w:w="763" w:type="pct"/>
            <w:vMerge/>
          </w:tcPr>
          <w:p w14:paraId="1E88F100" w14:textId="77777777" w:rsidR="00E50000" w:rsidRPr="00080DCE" w:rsidRDefault="00E50000" w:rsidP="00BA04F4">
            <w:pPr>
              <w:spacing w:line="300" w:lineRule="exact"/>
              <w:ind w:firstLineChars="0" w:firstLine="0"/>
              <w:jc w:val="center"/>
              <w:rPr>
                <w:sz w:val="21"/>
              </w:rPr>
            </w:pPr>
          </w:p>
        </w:tc>
        <w:tc>
          <w:tcPr>
            <w:tcW w:w="550" w:type="pct"/>
          </w:tcPr>
          <w:p w14:paraId="06924CFE" w14:textId="77777777" w:rsidR="00E50000" w:rsidRPr="00080DCE" w:rsidRDefault="00E50000" w:rsidP="00BA04F4">
            <w:pPr>
              <w:spacing w:line="300" w:lineRule="exact"/>
              <w:ind w:firstLineChars="0" w:firstLine="0"/>
              <w:jc w:val="center"/>
              <w:rPr>
                <w:sz w:val="21"/>
              </w:rPr>
            </w:pPr>
            <w:r w:rsidRPr="00080DCE">
              <w:rPr>
                <w:rFonts w:hint="eastAsia"/>
                <w:sz w:val="21"/>
              </w:rPr>
              <w:t>NO</w:t>
            </w:r>
            <w:r w:rsidRPr="00080DCE">
              <w:rPr>
                <w:rFonts w:hint="eastAsia"/>
                <w:sz w:val="21"/>
                <w:vertAlign w:val="subscript"/>
              </w:rPr>
              <w:t>x</w:t>
            </w:r>
          </w:p>
        </w:tc>
        <w:tc>
          <w:tcPr>
            <w:tcW w:w="942" w:type="pct"/>
          </w:tcPr>
          <w:p w14:paraId="64D886EB" w14:textId="77777777" w:rsidR="00E50000" w:rsidRPr="00080DCE" w:rsidRDefault="00E50000" w:rsidP="00BA04F4">
            <w:pPr>
              <w:spacing w:line="300" w:lineRule="exact"/>
              <w:ind w:firstLineChars="0" w:firstLine="0"/>
              <w:jc w:val="center"/>
              <w:rPr>
                <w:sz w:val="21"/>
              </w:rPr>
            </w:pPr>
            <w:r w:rsidRPr="00080DCE">
              <w:rPr>
                <w:sz w:val="21"/>
              </w:rPr>
              <w:t>0.32</w:t>
            </w:r>
            <w:r w:rsidRPr="00080DCE">
              <w:rPr>
                <w:rFonts w:hint="eastAsia"/>
                <w:sz w:val="21"/>
              </w:rPr>
              <w:t>t/a</w:t>
            </w:r>
          </w:p>
        </w:tc>
        <w:tc>
          <w:tcPr>
            <w:tcW w:w="2408" w:type="pct"/>
            <w:vMerge/>
          </w:tcPr>
          <w:p w14:paraId="0C195997" w14:textId="77777777" w:rsidR="00E50000" w:rsidRPr="00080DCE" w:rsidRDefault="00E50000" w:rsidP="00E50000">
            <w:pPr>
              <w:spacing w:line="300" w:lineRule="exact"/>
              <w:ind w:firstLineChars="0" w:firstLine="0"/>
              <w:jc w:val="center"/>
              <w:rPr>
                <w:sz w:val="21"/>
              </w:rPr>
            </w:pPr>
          </w:p>
        </w:tc>
      </w:tr>
      <w:tr w:rsidR="00E50000" w:rsidRPr="00080DCE" w14:paraId="10BF2916" w14:textId="6F8F3EF5" w:rsidTr="009054B4">
        <w:trPr>
          <w:trHeight w:val="340"/>
        </w:trPr>
        <w:tc>
          <w:tcPr>
            <w:tcW w:w="337" w:type="pct"/>
            <w:vMerge/>
          </w:tcPr>
          <w:p w14:paraId="440EEB92" w14:textId="77777777" w:rsidR="00E50000" w:rsidRPr="00080DCE" w:rsidRDefault="00E50000" w:rsidP="00BA04F4">
            <w:pPr>
              <w:spacing w:line="300" w:lineRule="exact"/>
              <w:ind w:firstLineChars="0" w:firstLine="0"/>
              <w:jc w:val="center"/>
              <w:rPr>
                <w:sz w:val="21"/>
              </w:rPr>
            </w:pPr>
          </w:p>
        </w:tc>
        <w:tc>
          <w:tcPr>
            <w:tcW w:w="763" w:type="pct"/>
            <w:vMerge/>
          </w:tcPr>
          <w:p w14:paraId="0B702964" w14:textId="77777777" w:rsidR="00E50000" w:rsidRPr="00080DCE" w:rsidRDefault="00E50000" w:rsidP="00BA04F4">
            <w:pPr>
              <w:spacing w:line="300" w:lineRule="exact"/>
              <w:ind w:firstLineChars="0" w:firstLine="0"/>
              <w:jc w:val="center"/>
              <w:rPr>
                <w:sz w:val="21"/>
              </w:rPr>
            </w:pPr>
          </w:p>
        </w:tc>
        <w:tc>
          <w:tcPr>
            <w:tcW w:w="550" w:type="pct"/>
          </w:tcPr>
          <w:p w14:paraId="68F0A3A3" w14:textId="77777777" w:rsidR="00E50000" w:rsidRPr="00080DCE" w:rsidRDefault="00E50000" w:rsidP="00BA04F4">
            <w:pPr>
              <w:spacing w:line="300" w:lineRule="exact"/>
              <w:ind w:firstLineChars="0" w:firstLine="0"/>
              <w:jc w:val="center"/>
              <w:rPr>
                <w:sz w:val="21"/>
              </w:rPr>
            </w:pPr>
            <w:r w:rsidRPr="00080DCE">
              <w:rPr>
                <w:rFonts w:hint="eastAsia"/>
                <w:sz w:val="21"/>
              </w:rPr>
              <w:t>SO</w:t>
            </w:r>
            <w:r w:rsidRPr="00080DCE">
              <w:rPr>
                <w:rFonts w:hint="eastAsia"/>
                <w:sz w:val="21"/>
                <w:vertAlign w:val="subscript"/>
              </w:rPr>
              <w:t>2</w:t>
            </w:r>
          </w:p>
        </w:tc>
        <w:tc>
          <w:tcPr>
            <w:tcW w:w="942" w:type="pct"/>
          </w:tcPr>
          <w:p w14:paraId="09C61FD0" w14:textId="77777777" w:rsidR="00E50000" w:rsidRPr="00080DCE" w:rsidRDefault="00E50000" w:rsidP="00BA04F4">
            <w:pPr>
              <w:spacing w:line="300" w:lineRule="exact"/>
              <w:ind w:firstLineChars="0" w:firstLine="0"/>
              <w:jc w:val="center"/>
              <w:rPr>
                <w:sz w:val="21"/>
              </w:rPr>
            </w:pPr>
            <w:r w:rsidRPr="00080DCE">
              <w:rPr>
                <w:sz w:val="21"/>
              </w:rPr>
              <w:t>0.04</w:t>
            </w:r>
            <w:r w:rsidRPr="00080DCE">
              <w:rPr>
                <w:rFonts w:hint="eastAsia"/>
                <w:sz w:val="21"/>
              </w:rPr>
              <w:t>t/a</w:t>
            </w:r>
          </w:p>
        </w:tc>
        <w:tc>
          <w:tcPr>
            <w:tcW w:w="2408" w:type="pct"/>
            <w:vMerge/>
          </w:tcPr>
          <w:p w14:paraId="656F412D" w14:textId="77777777" w:rsidR="00E50000" w:rsidRPr="00080DCE" w:rsidRDefault="00E50000" w:rsidP="00E50000">
            <w:pPr>
              <w:spacing w:line="300" w:lineRule="exact"/>
              <w:ind w:firstLineChars="0" w:firstLine="0"/>
              <w:jc w:val="center"/>
              <w:rPr>
                <w:sz w:val="21"/>
              </w:rPr>
            </w:pPr>
          </w:p>
        </w:tc>
      </w:tr>
      <w:tr w:rsidR="00E50000" w:rsidRPr="00080DCE" w14:paraId="28944203" w14:textId="5F0938E4" w:rsidTr="009054B4">
        <w:trPr>
          <w:trHeight w:val="340"/>
        </w:trPr>
        <w:tc>
          <w:tcPr>
            <w:tcW w:w="337" w:type="pct"/>
            <w:vMerge/>
          </w:tcPr>
          <w:p w14:paraId="2D588A73" w14:textId="77777777" w:rsidR="00E50000" w:rsidRPr="00080DCE" w:rsidRDefault="00E50000" w:rsidP="00BA04F4">
            <w:pPr>
              <w:spacing w:line="300" w:lineRule="exact"/>
              <w:ind w:firstLineChars="0" w:firstLine="0"/>
              <w:jc w:val="center"/>
              <w:rPr>
                <w:sz w:val="21"/>
              </w:rPr>
            </w:pPr>
          </w:p>
        </w:tc>
        <w:tc>
          <w:tcPr>
            <w:tcW w:w="763" w:type="pct"/>
            <w:vMerge/>
          </w:tcPr>
          <w:p w14:paraId="38C428DB" w14:textId="77777777" w:rsidR="00E50000" w:rsidRPr="00080DCE" w:rsidRDefault="00E50000" w:rsidP="00BA04F4">
            <w:pPr>
              <w:spacing w:line="300" w:lineRule="exact"/>
              <w:ind w:firstLineChars="0" w:firstLine="0"/>
              <w:jc w:val="center"/>
              <w:rPr>
                <w:sz w:val="21"/>
              </w:rPr>
            </w:pPr>
          </w:p>
        </w:tc>
        <w:tc>
          <w:tcPr>
            <w:tcW w:w="550" w:type="pct"/>
          </w:tcPr>
          <w:p w14:paraId="5860338C" w14:textId="77777777" w:rsidR="00E50000" w:rsidRPr="00080DCE" w:rsidRDefault="00E50000" w:rsidP="00BA04F4">
            <w:pPr>
              <w:spacing w:line="300" w:lineRule="exact"/>
              <w:ind w:firstLineChars="0" w:firstLine="0"/>
              <w:jc w:val="center"/>
              <w:rPr>
                <w:sz w:val="21"/>
              </w:rPr>
            </w:pPr>
            <w:r w:rsidRPr="00080DCE">
              <w:rPr>
                <w:rFonts w:hint="eastAsia"/>
                <w:sz w:val="21"/>
              </w:rPr>
              <w:t>颗粒物</w:t>
            </w:r>
          </w:p>
        </w:tc>
        <w:tc>
          <w:tcPr>
            <w:tcW w:w="942" w:type="pct"/>
          </w:tcPr>
          <w:p w14:paraId="3890DDA8" w14:textId="77777777" w:rsidR="00E50000" w:rsidRPr="00080DCE" w:rsidRDefault="00E50000" w:rsidP="00BA04F4">
            <w:pPr>
              <w:spacing w:line="300" w:lineRule="exact"/>
              <w:ind w:firstLineChars="0" w:firstLine="0"/>
              <w:jc w:val="center"/>
              <w:rPr>
                <w:sz w:val="21"/>
              </w:rPr>
            </w:pPr>
            <w:r w:rsidRPr="00080DCE">
              <w:rPr>
                <w:sz w:val="21"/>
              </w:rPr>
              <w:t>0.004</w:t>
            </w:r>
            <w:r w:rsidRPr="00080DCE">
              <w:rPr>
                <w:rFonts w:hint="eastAsia"/>
                <w:sz w:val="21"/>
              </w:rPr>
              <w:t>t/a</w:t>
            </w:r>
          </w:p>
        </w:tc>
        <w:tc>
          <w:tcPr>
            <w:tcW w:w="2408" w:type="pct"/>
            <w:vMerge/>
          </w:tcPr>
          <w:p w14:paraId="7FD87B02" w14:textId="77777777" w:rsidR="00E50000" w:rsidRPr="00080DCE" w:rsidRDefault="00E50000" w:rsidP="00E50000">
            <w:pPr>
              <w:spacing w:line="300" w:lineRule="exact"/>
              <w:ind w:firstLineChars="0" w:firstLine="0"/>
              <w:jc w:val="center"/>
              <w:rPr>
                <w:sz w:val="21"/>
              </w:rPr>
            </w:pPr>
          </w:p>
        </w:tc>
      </w:tr>
      <w:tr w:rsidR="00E50000" w:rsidRPr="00080DCE" w14:paraId="26ACBBB7" w14:textId="11057CB4" w:rsidTr="009054B4">
        <w:trPr>
          <w:trHeight w:val="340"/>
        </w:trPr>
        <w:tc>
          <w:tcPr>
            <w:tcW w:w="1100" w:type="pct"/>
            <w:gridSpan w:val="2"/>
            <w:vMerge w:val="restart"/>
          </w:tcPr>
          <w:p w14:paraId="16244026" w14:textId="77777777" w:rsidR="00E50000" w:rsidRPr="00080DCE" w:rsidRDefault="00E50000" w:rsidP="00BA04F4">
            <w:pPr>
              <w:spacing w:line="300" w:lineRule="exact"/>
              <w:ind w:firstLineChars="0" w:firstLine="0"/>
              <w:jc w:val="center"/>
              <w:rPr>
                <w:sz w:val="21"/>
              </w:rPr>
            </w:pPr>
            <w:r w:rsidRPr="00080DCE">
              <w:rPr>
                <w:rFonts w:hint="eastAsia"/>
                <w:sz w:val="21"/>
              </w:rPr>
              <w:t>无组织</w:t>
            </w:r>
          </w:p>
        </w:tc>
        <w:tc>
          <w:tcPr>
            <w:tcW w:w="550" w:type="pct"/>
          </w:tcPr>
          <w:p w14:paraId="07BDA13D" w14:textId="77777777" w:rsidR="00E50000" w:rsidRPr="00080DCE" w:rsidRDefault="00E50000" w:rsidP="00BA04F4">
            <w:pPr>
              <w:spacing w:line="300" w:lineRule="exact"/>
              <w:ind w:firstLineChars="0" w:firstLine="0"/>
              <w:jc w:val="center"/>
              <w:rPr>
                <w:sz w:val="21"/>
              </w:rPr>
            </w:pPr>
            <w:r w:rsidRPr="00080DCE">
              <w:rPr>
                <w:rFonts w:hint="eastAsia"/>
                <w:sz w:val="21"/>
              </w:rPr>
              <w:t>N</w:t>
            </w:r>
            <w:r w:rsidRPr="00080DCE">
              <w:rPr>
                <w:sz w:val="21"/>
              </w:rPr>
              <w:t>MHC</w:t>
            </w:r>
          </w:p>
        </w:tc>
        <w:tc>
          <w:tcPr>
            <w:tcW w:w="942" w:type="pct"/>
          </w:tcPr>
          <w:p w14:paraId="66BAC88D" w14:textId="77777777" w:rsidR="00E50000" w:rsidRPr="00080DCE" w:rsidRDefault="00E50000" w:rsidP="00BA04F4">
            <w:pPr>
              <w:spacing w:line="300" w:lineRule="exact"/>
              <w:ind w:firstLineChars="0" w:firstLine="0"/>
              <w:jc w:val="center"/>
              <w:rPr>
                <w:sz w:val="21"/>
              </w:rPr>
            </w:pPr>
            <w:r w:rsidRPr="00080DCE">
              <w:rPr>
                <w:rFonts w:hint="eastAsia"/>
                <w:sz w:val="21"/>
              </w:rPr>
              <w:t>0</w:t>
            </w:r>
            <w:r w:rsidRPr="00080DCE">
              <w:rPr>
                <w:sz w:val="21"/>
              </w:rPr>
              <w:t>.223</w:t>
            </w:r>
            <w:r w:rsidRPr="00080DCE">
              <w:rPr>
                <w:rFonts w:hint="eastAsia"/>
                <w:sz w:val="21"/>
              </w:rPr>
              <w:t>t</w:t>
            </w:r>
            <w:r w:rsidRPr="00080DCE">
              <w:rPr>
                <w:sz w:val="21"/>
              </w:rPr>
              <w:t>/a</w:t>
            </w:r>
          </w:p>
        </w:tc>
        <w:tc>
          <w:tcPr>
            <w:tcW w:w="2408" w:type="pct"/>
            <w:vMerge w:val="restart"/>
          </w:tcPr>
          <w:p w14:paraId="1A8DBAD1" w14:textId="7B4BDACD" w:rsidR="00E50000" w:rsidRPr="00080DCE" w:rsidRDefault="00E50000" w:rsidP="00E50000">
            <w:pPr>
              <w:spacing w:line="300" w:lineRule="exact"/>
              <w:ind w:firstLineChars="0" w:firstLine="0"/>
              <w:jc w:val="center"/>
              <w:rPr>
                <w:sz w:val="21"/>
              </w:rPr>
            </w:pPr>
            <w:r w:rsidRPr="00080DCE">
              <w:rPr>
                <w:rFonts w:hint="eastAsia"/>
                <w:sz w:val="21"/>
              </w:rPr>
              <w:t>1</w:t>
            </w:r>
            <w:r w:rsidRPr="00080DCE">
              <w:rPr>
                <w:sz w:val="21"/>
              </w:rPr>
              <w:t>73m</w:t>
            </w:r>
            <w:r w:rsidRPr="00080DCE">
              <w:rPr>
                <w:rFonts w:hint="eastAsia"/>
                <w:sz w:val="21"/>
              </w:rPr>
              <w:t>×1</w:t>
            </w:r>
            <w:r w:rsidRPr="00080DCE">
              <w:rPr>
                <w:sz w:val="21"/>
              </w:rPr>
              <w:t>51</w:t>
            </w:r>
            <w:r w:rsidRPr="00080DCE">
              <w:rPr>
                <w:rFonts w:hint="eastAsia"/>
                <w:sz w:val="21"/>
              </w:rPr>
              <w:t>m×5</w:t>
            </w:r>
            <w:r w:rsidRPr="00080DCE">
              <w:rPr>
                <w:sz w:val="21"/>
              </w:rPr>
              <w:t>m</w:t>
            </w:r>
          </w:p>
        </w:tc>
      </w:tr>
      <w:tr w:rsidR="00E50000" w:rsidRPr="00080DCE" w14:paraId="5A2624F9" w14:textId="6599EE18" w:rsidTr="009054B4">
        <w:trPr>
          <w:trHeight w:val="340"/>
        </w:trPr>
        <w:tc>
          <w:tcPr>
            <w:tcW w:w="1100" w:type="pct"/>
            <w:gridSpan w:val="2"/>
            <w:vMerge/>
          </w:tcPr>
          <w:p w14:paraId="59317A77" w14:textId="77777777" w:rsidR="00E50000" w:rsidRPr="00080DCE" w:rsidRDefault="00E50000" w:rsidP="00BA04F4">
            <w:pPr>
              <w:spacing w:line="300" w:lineRule="exact"/>
              <w:ind w:firstLineChars="0" w:firstLine="0"/>
              <w:jc w:val="center"/>
              <w:rPr>
                <w:sz w:val="21"/>
              </w:rPr>
            </w:pPr>
          </w:p>
        </w:tc>
        <w:tc>
          <w:tcPr>
            <w:tcW w:w="550" w:type="pct"/>
          </w:tcPr>
          <w:p w14:paraId="5A33FD9F" w14:textId="77777777" w:rsidR="00E50000" w:rsidRPr="00080DCE" w:rsidRDefault="00E50000" w:rsidP="00BA04F4">
            <w:pPr>
              <w:spacing w:line="300" w:lineRule="exact"/>
              <w:ind w:firstLineChars="0" w:firstLine="0"/>
              <w:jc w:val="center"/>
              <w:rPr>
                <w:sz w:val="21"/>
              </w:rPr>
            </w:pPr>
            <w:r w:rsidRPr="00080DCE">
              <w:rPr>
                <w:rFonts w:hint="eastAsia"/>
                <w:sz w:val="21"/>
              </w:rPr>
              <w:t>T</w:t>
            </w:r>
            <w:r w:rsidRPr="00080DCE">
              <w:rPr>
                <w:sz w:val="21"/>
              </w:rPr>
              <w:t>SP</w:t>
            </w:r>
          </w:p>
        </w:tc>
        <w:tc>
          <w:tcPr>
            <w:tcW w:w="942" w:type="pct"/>
          </w:tcPr>
          <w:p w14:paraId="5B90B96B" w14:textId="77777777" w:rsidR="00E50000" w:rsidRPr="00080DCE" w:rsidRDefault="00E50000" w:rsidP="00BA04F4">
            <w:pPr>
              <w:spacing w:line="300" w:lineRule="exact"/>
              <w:ind w:firstLineChars="0" w:firstLine="0"/>
              <w:jc w:val="center"/>
              <w:rPr>
                <w:sz w:val="21"/>
              </w:rPr>
            </w:pPr>
            <w:r w:rsidRPr="00080DCE">
              <w:rPr>
                <w:rFonts w:hint="eastAsia"/>
                <w:sz w:val="21"/>
              </w:rPr>
              <w:t>0</w:t>
            </w:r>
            <w:r w:rsidRPr="00080DCE">
              <w:rPr>
                <w:sz w:val="21"/>
              </w:rPr>
              <w:t>.079</w:t>
            </w:r>
            <w:r w:rsidRPr="00080DCE">
              <w:rPr>
                <w:rFonts w:hint="eastAsia"/>
                <w:sz w:val="21"/>
              </w:rPr>
              <w:t>t</w:t>
            </w:r>
            <w:r w:rsidRPr="00080DCE">
              <w:rPr>
                <w:sz w:val="21"/>
              </w:rPr>
              <w:t>/a</w:t>
            </w:r>
          </w:p>
        </w:tc>
        <w:tc>
          <w:tcPr>
            <w:tcW w:w="2408" w:type="pct"/>
            <w:vMerge/>
          </w:tcPr>
          <w:p w14:paraId="5D4FF9F1" w14:textId="77777777" w:rsidR="00E50000" w:rsidRPr="00080DCE" w:rsidRDefault="00E50000" w:rsidP="00E50000">
            <w:pPr>
              <w:spacing w:line="300" w:lineRule="exact"/>
              <w:ind w:firstLineChars="0" w:firstLine="0"/>
              <w:jc w:val="center"/>
              <w:rPr>
                <w:sz w:val="21"/>
              </w:rPr>
            </w:pPr>
          </w:p>
        </w:tc>
      </w:tr>
      <w:tr w:rsidR="001C057E" w:rsidRPr="00080DCE" w14:paraId="5314DC77" w14:textId="77777777" w:rsidTr="009054B4">
        <w:trPr>
          <w:trHeight w:val="340"/>
        </w:trPr>
        <w:tc>
          <w:tcPr>
            <w:tcW w:w="5000" w:type="pct"/>
            <w:gridSpan w:val="5"/>
          </w:tcPr>
          <w:p w14:paraId="3E11FC9D" w14:textId="0923EE72" w:rsidR="001C057E" w:rsidRPr="00080DCE" w:rsidRDefault="001C057E" w:rsidP="001C057E">
            <w:pPr>
              <w:spacing w:line="300" w:lineRule="exact"/>
              <w:ind w:firstLineChars="0" w:firstLine="0"/>
              <w:jc w:val="left"/>
              <w:rPr>
                <w:sz w:val="21"/>
              </w:rPr>
            </w:pPr>
            <w:r w:rsidRPr="00080DCE">
              <w:rPr>
                <w:rFonts w:hint="eastAsia"/>
                <w:sz w:val="21"/>
                <w:lang w:bidi="ar"/>
              </w:rPr>
              <w:t>备注：由于四种产品为轮流生产，故本次选择反应釜废气产生量最大的产品进行预测</w:t>
            </w:r>
          </w:p>
        </w:tc>
      </w:tr>
    </w:tbl>
    <w:p w14:paraId="237693A5" w14:textId="77777777" w:rsidR="00E50000" w:rsidRPr="00080DCE" w:rsidRDefault="00E50000" w:rsidP="00E50000">
      <w:pPr>
        <w:ind w:firstLine="480"/>
        <w:rPr>
          <w:rFonts w:ascii="宋体" w:hAnsi="宋体"/>
          <w:bCs/>
        </w:rPr>
      </w:pPr>
      <w:r w:rsidRPr="00080DCE">
        <w:rPr>
          <w:rFonts w:ascii="宋体" w:hAnsi="宋体" w:hint="eastAsia"/>
          <w:bCs/>
        </w:rPr>
        <w:t>5）预测范围</w:t>
      </w:r>
    </w:p>
    <w:p w14:paraId="170AED39" w14:textId="09E4C4DE" w:rsidR="00E50000" w:rsidRPr="00080DCE" w:rsidRDefault="00E50000" w:rsidP="00E50000">
      <w:pPr>
        <w:ind w:firstLine="480"/>
        <w:rPr>
          <w:rFonts w:ascii="宋体" w:hAnsi="宋体"/>
          <w:bCs/>
        </w:rPr>
      </w:pPr>
      <w:r w:rsidRPr="00080DCE">
        <w:rPr>
          <w:rFonts w:ascii="宋体" w:hAnsi="宋体" w:hint="eastAsia"/>
          <w:bCs/>
        </w:rPr>
        <w:t>本项目污染物占标率D</w:t>
      </w:r>
      <w:r w:rsidRPr="00080DCE">
        <w:rPr>
          <w:rFonts w:ascii="宋体" w:hAnsi="宋体"/>
          <w:bCs/>
          <w:vertAlign w:val="subscript"/>
        </w:rPr>
        <w:t>10%</w:t>
      </w:r>
      <w:r w:rsidRPr="00080DCE">
        <w:rPr>
          <w:rFonts w:ascii="宋体" w:hAnsi="宋体" w:hint="eastAsia"/>
          <w:bCs/>
        </w:rPr>
        <w:t>的最大距离均小于</w:t>
      </w:r>
      <w:smartTag w:uri="urn:schemas-microsoft-com:office:smarttags" w:element="chmetcnv">
        <w:smartTagPr>
          <w:attr w:name="TCSC" w:val="0"/>
          <w:attr w:name="NumberType" w:val="1"/>
          <w:attr w:name="Negative" w:val="False"/>
          <w:attr w:name="HasSpace" w:val="False"/>
          <w:attr w:name="SourceValue" w:val="2.5"/>
          <w:attr w:name="UnitName" w:val="km"/>
        </w:smartTagPr>
        <w:r w:rsidRPr="00080DCE">
          <w:rPr>
            <w:rFonts w:ascii="宋体" w:hAnsi="宋体"/>
            <w:bCs/>
          </w:rPr>
          <w:t>2.5km</w:t>
        </w:r>
      </w:smartTag>
      <w:r w:rsidRPr="00080DCE">
        <w:rPr>
          <w:rFonts w:ascii="宋体" w:hAnsi="宋体" w:hint="eastAsia"/>
          <w:bCs/>
        </w:rPr>
        <w:t>，根据</w:t>
      </w:r>
      <w:r w:rsidRPr="00080DCE">
        <w:rPr>
          <w:rFonts w:ascii="宋体" w:hAnsi="宋体"/>
          <w:bCs/>
        </w:rPr>
        <w:t>《环境影响评价技术导则 大气环境》（HJ2.2-2018）</w:t>
      </w:r>
      <w:r w:rsidRPr="00080DCE">
        <w:rPr>
          <w:rFonts w:ascii="宋体" w:hAnsi="宋体" w:hint="eastAsia"/>
          <w:bCs/>
        </w:rPr>
        <w:t>中规定，本次预测范围为以厂址为中心区域，自厂界外延</w:t>
      </w:r>
      <w:smartTag w:uri="urn:schemas-microsoft-com:office:smarttags" w:element="chmetcnv">
        <w:smartTagPr>
          <w:attr w:name="TCSC" w:val="0"/>
          <w:attr w:name="NumberType" w:val="1"/>
          <w:attr w:name="Negative" w:val="False"/>
          <w:attr w:name="HasSpace" w:val="False"/>
          <w:attr w:name="SourceValue" w:val="2.5"/>
          <w:attr w:name="UnitName" w:val="km"/>
        </w:smartTagPr>
        <w:r w:rsidRPr="00080DCE">
          <w:rPr>
            <w:rFonts w:ascii="宋体" w:hAnsi="宋体" w:hint="eastAsia"/>
            <w:bCs/>
          </w:rPr>
          <w:t>2</w:t>
        </w:r>
        <w:r w:rsidRPr="00080DCE">
          <w:rPr>
            <w:rFonts w:ascii="宋体" w:hAnsi="宋体"/>
            <w:bCs/>
          </w:rPr>
          <w:t>.5</w:t>
        </w:r>
        <w:r w:rsidRPr="00080DCE">
          <w:rPr>
            <w:rFonts w:ascii="宋体" w:hAnsi="宋体" w:hint="eastAsia"/>
            <w:bCs/>
          </w:rPr>
          <w:t>km</w:t>
        </w:r>
      </w:smartTag>
      <w:r w:rsidRPr="00080DCE">
        <w:rPr>
          <w:rFonts w:ascii="宋体" w:hAnsi="宋体" w:hint="eastAsia"/>
          <w:bCs/>
        </w:rPr>
        <w:t>、面积为</w:t>
      </w:r>
      <w:smartTag w:uri="urn:schemas-microsoft-com:office:smarttags" w:element="chmetcnv">
        <w:smartTagPr>
          <w:attr w:name="TCSC" w:val="0"/>
          <w:attr w:name="NumberType" w:val="1"/>
          <w:attr w:name="Negative" w:val="False"/>
          <w:attr w:name="HasSpace" w:val="False"/>
          <w:attr w:name="SourceValue" w:val="25"/>
          <w:attr w:name="UnitName" w:val="km"/>
        </w:smartTagPr>
        <w:r w:rsidRPr="00080DCE">
          <w:rPr>
            <w:rFonts w:ascii="宋体" w:hAnsi="宋体"/>
            <w:bCs/>
          </w:rPr>
          <w:t>25km</w:t>
        </w:r>
      </w:smartTag>
      <w:r w:rsidRPr="00080DCE">
        <w:rPr>
          <w:rFonts w:ascii="宋体" w:hAnsi="宋体"/>
          <w:bCs/>
          <w:vertAlign w:val="superscript"/>
        </w:rPr>
        <w:t>2</w:t>
      </w:r>
      <w:r w:rsidRPr="00080DCE">
        <w:rPr>
          <w:rFonts w:ascii="宋体" w:hAnsi="宋体" w:hint="eastAsia"/>
          <w:bCs/>
        </w:rPr>
        <w:t>的矩形区域，同时将各环境保护目标作为计算点进行预测。</w:t>
      </w:r>
    </w:p>
    <w:p w14:paraId="319EE80B" w14:textId="77777777" w:rsidR="00E50000" w:rsidRPr="00080DCE" w:rsidRDefault="00E50000" w:rsidP="00E50000">
      <w:pPr>
        <w:ind w:firstLine="480"/>
        <w:rPr>
          <w:rFonts w:ascii="宋体" w:hAnsi="宋体"/>
          <w:bCs/>
        </w:rPr>
      </w:pPr>
      <w:r w:rsidRPr="00080DCE">
        <w:rPr>
          <w:rFonts w:ascii="宋体" w:hAnsi="宋体" w:hint="eastAsia"/>
          <w:bCs/>
        </w:rPr>
        <w:t>计算污染源对评价范围的影响时，取东西向为</w:t>
      </w:r>
      <w:r w:rsidRPr="00080DCE">
        <w:rPr>
          <w:rFonts w:ascii="宋体" w:hAnsi="宋体"/>
          <w:bCs/>
        </w:rPr>
        <w:t>X</w:t>
      </w:r>
      <w:r w:rsidRPr="00080DCE">
        <w:rPr>
          <w:rFonts w:ascii="宋体" w:hAnsi="宋体" w:hint="eastAsia"/>
          <w:bCs/>
        </w:rPr>
        <w:t>坐标轴、南北向为</w:t>
      </w:r>
      <w:r w:rsidRPr="00080DCE">
        <w:rPr>
          <w:rFonts w:ascii="宋体" w:hAnsi="宋体"/>
          <w:bCs/>
        </w:rPr>
        <w:t>Y</w:t>
      </w:r>
      <w:r w:rsidRPr="00080DCE">
        <w:rPr>
          <w:rFonts w:ascii="宋体" w:hAnsi="宋体" w:hint="eastAsia"/>
          <w:bCs/>
        </w:rPr>
        <w:t>坐标轴，污染源位于预测范围的中心区域。预测网格采用直角坐标网格，覆盖整个评价范围。</w:t>
      </w:r>
    </w:p>
    <w:p w14:paraId="22C79367" w14:textId="600C006C" w:rsidR="00E50000" w:rsidRPr="00080DCE" w:rsidRDefault="00E50000" w:rsidP="00E50000">
      <w:pPr>
        <w:ind w:firstLine="480"/>
        <w:rPr>
          <w:rFonts w:ascii="宋体" w:hAnsi="宋体"/>
          <w:bCs/>
        </w:rPr>
      </w:pPr>
      <w:r w:rsidRPr="00080DCE">
        <w:rPr>
          <w:rFonts w:ascii="宋体" w:hAnsi="宋体" w:hint="eastAsia"/>
          <w:bCs/>
        </w:rPr>
        <w:t>6）本次预测评价计算点预测网格采用</w:t>
      </w:r>
      <w:smartTag w:uri="urn:schemas-microsoft-com:office:smarttags" w:element="chmetcnv">
        <w:smartTagPr>
          <w:attr w:name="TCSC" w:val="0"/>
          <w:attr w:name="NumberType" w:val="1"/>
          <w:attr w:name="Negative" w:val="False"/>
          <w:attr w:name="HasSpace" w:val="False"/>
          <w:attr w:name="SourceValue" w:val="100"/>
          <w:attr w:name="UnitName" w:val="m"/>
        </w:smartTagPr>
        <w:r w:rsidRPr="00080DCE">
          <w:rPr>
            <w:rFonts w:ascii="宋体" w:hAnsi="宋体"/>
            <w:bCs/>
          </w:rPr>
          <w:t>100m</w:t>
        </w:r>
      </w:smartTag>
      <w:r w:rsidRPr="00080DCE">
        <w:rPr>
          <w:rFonts w:ascii="宋体" w:hAnsi="宋体" w:hint="eastAsia"/>
          <w:bCs/>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080DCE">
          <w:rPr>
            <w:rFonts w:ascii="宋体" w:hAnsi="宋体"/>
            <w:bCs/>
          </w:rPr>
          <w:t>100m</w:t>
        </w:r>
      </w:smartTag>
      <w:r w:rsidRPr="00080DCE">
        <w:rPr>
          <w:rFonts w:ascii="宋体" w:hAnsi="宋体" w:hint="eastAsia"/>
          <w:bCs/>
        </w:rPr>
        <w:t>布设方案。计算点包括环境空气保护目标及区域最大地面浓度点，大气环境保护目标见表</w:t>
      </w:r>
      <w:r w:rsidR="00BF39F5" w:rsidRPr="00080DCE">
        <w:rPr>
          <w:rFonts w:ascii="宋体" w:hAnsi="宋体"/>
          <w:bCs/>
        </w:rPr>
        <w:t>5.2</w:t>
      </w:r>
      <w:r w:rsidR="00BF39F5" w:rsidRPr="00080DCE">
        <w:rPr>
          <w:rFonts w:ascii="宋体" w:hAnsi="宋体" w:hint="eastAsia"/>
          <w:bCs/>
        </w:rPr>
        <w:t>-</w:t>
      </w:r>
      <w:r w:rsidR="00BF39F5" w:rsidRPr="00080DCE">
        <w:rPr>
          <w:rFonts w:ascii="宋体" w:hAnsi="宋体"/>
          <w:bCs/>
        </w:rPr>
        <w:t>9</w:t>
      </w:r>
      <w:r w:rsidRPr="00080DCE">
        <w:rPr>
          <w:rFonts w:ascii="宋体" w:hAnsi="宋体" w:hint="eastAsia"/>
          <w:bCs/>
        </w:rPr>
        <w:t>。</w:t>
      </w:r>
    </w:p>
    <w:p w14:paraId="5D6E9163" w14:textId="77A3CA7D" w:rsidR="00E50000" w:rsidRPr="00080DCE" w:rsidRDefault="00E50000" w:rsidP="00E50000">
      <w:pPr>
        <w:pStyle w:val="af9"/>
        <w:adjustRightInd w:val="0"/>
        <w:snapToGrid w:val="0"/>
        <w:spacing w:line="400" w:lineRule="exact"/>
        <w:ind w:firstLineChars="0" w:firstLine="0"/>
        <w:jc w:val="center"/>
        <w:rPr>
          <w:rFonts w:ascii="黑体" w:eastAsia="黑体" w:hAnsi="黑体"/>
          <w:sz w:val="21"/>
          <w:szCs w:val="21"/>
        </w:rPr>
      </w:pPr>
      <w:r w:rsidRPr="00080DCE">
        <w:rPr>
          <w:rFonts w:ascii="黑体" w:eastAsia="黑体" w:hAnsi="黑体" w:hint="eastAsia"/>
          <w:sz w:val="21"/>
          <w:szCs w:val="21"/>
        </w:rPr>
        <w:t>表</w:t>
      </w:r>
      <w:r w:rsidR="00BF39F5" w:rsidRPr="00080DCE">
        <w:rPr>
          <w:rFonts w:ascii="黑体" w:eastAsia="黑体" w:hAnsi="黑体"/>
          <w:sz w:val="21"/>
          <w:szCs w:val="21"/>
        </w:rPr>
        <w:t>5.2</w:t>
      </w:r>
      <w:r w:rsidR="00BF39F5" w:rsidRPr="00080DCE">
        <w:rPr>
          <w:rFonts w:ascii="黑体" w:eastAsia="黑体" w:hAnsi="黑体" w:hint="eastAsia"/>
          <w:sz w:val="21"/>
          <w:szCs w:val="21"/>
        </w:rPr>
        <w:t>-</w:t>
      </w:r>
      <w:r w:rsidR="00BF39F5" w:rsidRPr="00080DCE">
        <w:rPr>
          <w:rFonts w:ascii="黑体" w:eastAsia="黑体" w:hAnsi="黑体"/>
          <w:sz w:val="21"/>
          <w:szCs w:val="21"/>
        </w:rPr>
        <w:t>9</w:t>
      </w:r>
      <w:r w:rsidRPr="00080DCE">
        <w:rPr>
          <w:rFonts w:ascii="黑体" w:eastAsia="黑体" w:hAnsi="黑体" w:hint="eastAsia"/>
          <w:sz w:val="21"/>
          <w:szCs w:val="21"/>
        </w:rPr>
        <w:t xml:space="preserve"> </w:t>
      </w:r>
      <w:r w:rsidRPr="00080DCE">
        <w:rPr>
          <w:rFonts w:ascii="黑体" w:eastAsia="黑体" w:hAnsi="黑体"/>
          <w:sz w:val="21"/>
          <w:szCs w:val="21"/>
        </w:rPr>
        <w:t xml:space="preserve"> </w:t>
      </w:r>
      <w:r w:rsidRPr="00080DCE">
        <w:rPr>
          <w:rFonts w:ascii="黑体" w:eastAsia="黑体" w:hAnsi="黑体" w:hint="eastAsia"/>
          <w:sz w:val="21"/>
          <w:szCs w:val="21"/>
        </w:rPr>
        <w:t>环境空气保护目标位置分布</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6"/>
        <w:gridCol w:w="2816"/>
        <w:gridCol w:w="1325"/>
        <w:gridCol w:w="1177"/>
        <w:gridCol w:w="2352"/>
      </w:tblGrid>
      <w:tr w:rsidR="009054B4" w:rsidRPr="00080DCE" w14:paraId="18CF8BDF" w14:textId="77777777" w:rsidTr="009054B4">
        <w:trPr>
          <w:trHeight w:val="340"/>
          <w:jc w:val="center"/>
        </w:trPr>
        <w:tc>
          <w:tcPr>
            <w:tcW w:w="751" w:type="pct"/>
            <w:shd w:val="clear" w:color="auto" w:fill="auto"/>
            <w:vAlign w:val="center"/>
          </w:tcPr>
          <w:p w14:paraId="75CC5AED" w14:textId="77777777" w:rsidR="009054B4" w:rsidRPr="00080DCE" w:rsidRDefault="009054B4" w:rsidP="00BF39F5">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序号</w:t>
            </w:r>
          </w:p>
        </w:tc>
        <w:tc>
          <w:tcPr>
            <w:tcW w:w="1560" w:type="pct"/>
            <w:shd w:val="clear" w:color="auto" w:fill="auto"/>
            <w:vAlign w:val="center"/>
          </w:tcPr>
          <w:p w14:paraId="3BC93FBE" w14:textId="77777777" w:rsidR="009054B4" w:rsidRPr="00080DCE" w:rsidRDefault="009054B4" w:rsidP="00BF39F5">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名称</w:t>
            </w:r>
          </w:p>
        </w:tc>
        <w:tc>
          <w:tcPr>
            <w:tcW w:w="734" w:type="pct"/>
            <w:shd w:val="clear" w:color="auto" w:fill="auto"/>
            <w:vAlign w:val="center"/>
          </w:tcPr>
          <w:p w14:paraId="329F296D" w14:textId="77777777" w:rsidR="009054B4" w:rsidRPr="00080DCE" w:rsidRDefault="009054B4" w:rsidP="00BF39F5">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X</w:t>
            </w:r>
          </w:p>
        </w:tc>
        <w:tc>
          <w:tcPr>
            <w:tcW w:w="652" w:type="pct"/>
            <w:shd w:val="clear" w:color="auto" w:fill="auto"/>
            <w:vAlign w:val="center"/>
          </w:tcPr>
          <w:p w14:paraId="1F05066D" w14:textId="77777777" w:rsidR="009054B4" w:rsidRPr="00080DCE" w:rsidRDefault="009054B4" w:rsidP="00BF39F5">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Y</w:t>
            </w:r>
          </w:p>
        </w:tc>
        <w:tc>
          <w:tcPr>
            <w:tcW w:w="1304" w:type="pct"/>
            <w:shd w:val="clear" w:color="auto" w:fill="auto"/>
            <w:vAlign w:val="center"/>
          </w:tcPr>
          <w:p w14:paraId="1ED4568C" w14:textId="77777777" w:rsidR="009054B4" w:rsidRPr="00080DCE" w:rsidRDefault="009054B4" w:rsidP="00BF39F5">
            <w:pPr>
              <w:pStyle w:val="af9"/>
              <w:adjustRightInd w:val="0"/>
              <w:snapToGrid w:val="0"/>
              <w:spacing w:line="300" w:lineRule="exact"/>
              <w:ind w:firstLineChars="0" w:firstLine="0"/>
              <w:jc w:val="center"/>
              <w:rPr>
                <w:rFonts w:ascii="宋体" w:eastAsia="宋体" w:hAnsi="宋体"/>
                <w:sz w:val="21"/>
                <w:szCs w:val="21"/>
              </w:rPr>
            </w:pPr>
            <w:r w:rsidRPr="00080DCE">
              <w:rPr>
                <w:rFonts w:ascii="宋体" w:eastAsia="宋体" w:hAnsi="宋体" w:hint="eastAsia"/>
                <w:sz w:val="21"/>
                <w:szCs w:val="21"/>
              </w:rPr>
              <w:t>地面高程（m）</w:t>
            </w:r>
          </w:p>
        </w:tc>
      </w:tr>
      <w:tr w:rsidR="009054B4" w:rsidRPr="00080DCE" w14:paraId="7EBDCFFE" w14:textId="77777777" w:rsidTr="009054B4">
        <w:trPr>
          <w:trHeight w:val="340"/>
          <w:jc w:val="center"/>
        </w:trPr>
        <w:tc>
          <w:tcPr>
            <w:tcW w:w="751" w:type="pct"/>
            <w:shd w:val="clear" w:color="auto" w:fill="auto"/>
            <w:vAlign w:val="center"/>
          </w:tcPr>
          <w:p w14:paraId="6D35BC21" w14:textId="77777777" w:rsidR="009054B4" w:rsidRPr="00080DCE" w:rsidRDefault="009054B4" w:rsidP="00BF39F5">
            <w:pPr>
              <w:spacing w:line="300" w:lineRule="exact"/>
              <w:ind w:firstLineChars="0" w:firstLine="0"/>
              <w:jc w:val="center"/>
              <w:rPr>
                <w:rFonts w:ascii="宋体" w:hAnsi="宋体"/>
                <w:sz w:val="21"/>
                <w:szCs w:val="21"/>
              </w:rPr>
            </w:pPr>
            <w:r w:rsidRPr="00080DCE">
              <w:rPr>
                <w:rFonts w:ascii="宋体" w:hAnsi="宋体" w:hint="eastAsia"/>
                <w:sz w:val="21"/>
                <w:szCs w:val="21"/>
              </w:rPr>
              <w:t>1</w:t>
            </w:r>
          </w:p>
        </w:tc>
        <w:tc>
          <w:tcPr>
            <w:tcW w:w="1560" w:type="pct"/>
            <w:shd w:val="clear" w:color="auto" w:fill="auto"/>
            <w:vAlign w:val="center"/>
          </w:tcPr>
          <w:p w14:paraId="417F4130" w14:textId="13E877A3" w:rsidR="009054B4" w:rsidRPr="00080DCE" w:rsidRDefault="009054B4" w:rsidP="00BF39F5">
            <w:pPr>
              <w:spacing w:line="300" w:lineRule="exact"/>
              <w:ind w:firstLineChars="0" w:firstLine="0"/>
              <w:jc w:val="center"/>
              <w:rPr>
                <w:rFonts w:ascii="宋体" w:hAnsi="宋体"/>
                <w:sz w:val="21"/>
                <w:szCs w:val="21"/>
              </w:rPr>
            </w:pPr>
            <w:r w:rsidRPr="00080DCE">
              <w:rPr>
                <w:rFonts w:ascii="宋体" w:hAnsi="宋体" w:cs="宋体" w:hint="eastAsia"/>
                <w:sz w:val="21"/>
                <w:szCs w:val="21"/>
              </w:rPr>
              <w:t>克拉玛依市第十中学</w:t>
            </w:r>
          </w:p>
        </w:tc>
        <w:tc>
          <w:tcPr>
            <w:tcW w:w="734" w:type="pct"/>
            <w:shd w:val="clear" w:color="auto" w:fill="auto"/>
            <w:vAlign w:val="center"/>
          </w:tcPr>
          <w:p w14:paraId="49F4AA60" w14:textId="67B3A217" w:rsidR="009054B4" w:rsidRPr="00080DCE" w:rsidRDefault="009054B4" w:rsidP="00BF39F5">
            <w:pPr>
              <w:spacing w:line="300" w:lineRule="exact"/>
              <w:ind w:firstLineChars="0" w:firstLine="0"/>
              <w:jc w:val="center"/>
              <w:rPr>
                <w:rFonts w:ascii="宋体" w:hAnsi="宋体"/>
                <w:sz w:val="21"/>
                <w:szCs w:val="21"/>
              </w:rPr>
            </w:pPr>
            <w:r w:rsidRPr="00080DCE">
              <w:rPr>
                <w:rFonts w:ascii="宋体" w:hAnsi="宋体" w:hint="eastAsia"/>
                <w:sz w:val="21"/>
                <w:szCs w:val="21"/>
              </w:rPr>
              <w:t>-246</w:t>
            </w:r>
          </w:p>
        </w:tc>
        <w:tc>
          <w:tcPr>
            <w:tcW w:w="652" w:type="pct"/>
            <w:shd w:val="clear" w:color="auto" w:fill="auto"/>
            <w:vAlign w:val="center"/>
          </w:tcPr>
          <w:p w14:paraId="4A38F9D8" w14:textId="48670A3C" w:rsidR="009054B4" w:rsidRPr="00080DCE" w:rsidRDefault="009054B4" w:rsidP="00BF39F5">
            <w:pPr>
              <w:spacing w:line="300" w:lineRule="exact"/>
              <w:ind w:firstLineChars="0" w:firstLine="0"/>
              <w:jc w:val="center"/>
              <w:rPr>
                <w:rFonts w:ascii="宋体" w:hAnsi="宋体"/>
                <w:sz w:val="21"/>
                <w:szCs w:val="21"/>
              </w:rPr>
            </w:pPr>
            <w:r w:rsidRPr="00080DCE">
              <w:rPr>
                <w:rFonts w:ascii="宋体" w:hAnsi="宋体" w:hint="eastAsia"/>
                <w:sz w:val="21"/>
                <w:szCs w:val="21"/>
              </w:rPr>
              <w:t>921</w:t>
            </w:r>
          </w:p>
        </w:tc>
        <w:tc>
          <w:tcPr>
            <w:tcW w:w="1304" w:type="pct"/>
            <w:shd w:val="clear" w:color="auto" w:fill="auto"/>
            <w:vAlign w:val="center"/>
          </w:tcPr>
          <w:p w14:paraId="06D5AC90" w14:textId="1204EB5B" w:rsidR="009054B4" w:rsidRPr="00080DCE" w:rsidRDefault="009054B4" w:rsidP="00BF39F5">
            <w:pPr>
              <w:spacing w:line="300" w:lineRule="exact"/>
              <w:ind w:firstLineChars="0" w:firstLine="0"/>
              <w:jc w:val="center"/>
              <w:rPr>
                <w:rFonts w:ascii="宋体" w:hAnsi="宋体"/>
                <w:sz w:val="21"/>
                <w:szCs w:val="21"/>
              </w:rPr>
            </w:pPr>
            <w:r w:rsidRPr="00080DCE">
              <w:rPr>
                <w:rFonts w:ascii="宋体" w:hAnsi="宋体" w:hint="eastAsia"/>
                <w:sz w:val="21"/>
                <w:szCs w:val="21"/>
              </w:rPr>
              <w:t>273.02</w:t>
            </w:r>
          </w:p>
        </w:tc>
      </w:tr>
      <w:tr w:rsidR="009054B4" w:rsidRPr="00F72F2F" w14:paraId="12366550" w14:textId="77777777" w:rsidTr="009054B4">
        <w:trPr>
          <w:trHeight w:val="340"/>
          <w:jc w:val="center"/>
        </w:trPr>
        <w:tc>
          <w:tcPr>
            <w:tcW w:w="751" w:type="pct"/>
            <w:shd w:val="clear" w:color="auto" w:fill="auto"/>
            <w:vAlign w:val="center"/>
          </w:tcPr>
          <w:p w14:paraId="52E1341D" w14:textId="77777777"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hint="eastAsia"/>
                <w:sz w:val="21"/>
                <w:szCs w:val="21"/>
              </w:rPr>
              <w:lastRenderedPageBreak/>
              <w:t>2</w:t>
            </w:r>
          </w:p>
        </w:tc>
        <w:tc>
          <w:tcPr>
            <w:tcW w:w="1560" w:type="pct"/>
            <w:shd w:val="clear" w:color="auto" w:fill="auto"/>
            <w:vAlign w:val="center"/>
          </w:tcPr>
          <w:p w14:paraId="24992BA8" w14:textId="07CC840F"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cs="宋体" w:hint="eastAsia"/>
                <w:sz w:val="21"/>
                <w:szCs w:val="21"/>
              </w:rPr>
              <w:t>白碱滩区第十六小学</w:t>
            </w:r>
          </w:p>
        </w:tc>
        <w:tc>
          <w:tcPr>
            <w:tcW w:w="734" w:type="pct"/>
            <w:shd w:val="clear" w:color="auto" w:fill="auto"/>
            <w:vAlign w:val="center"/>
          </w:tcPr>
          <w:p w14:paraId="232C8DD2" w14:textId="783CA12A"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hint="eastAsia"/>
                <w:sz w:val="21"/>
                <w:szCs w:val="21"/>
              </w:rPr>
              <w:t>1123</w:t>
            </w:r>
          </w:p>
        </w:tc>
        <w:tc>
          <w:tcPr>
            <w:tcW w:w="652" w:type="pct"/>
            <w:shd w:val="clear" w:color="auto" w:fill="auto"/>
            <w:vAlign w:val="center"/>
          </w:tcPr>
          <w:p w14:paraId="7F497732" w14:textId="154784CF"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hint="eastAsia"/>
                <w:sz w:val="21"/>
                <w:szCs w:val="21"/>
              </w:rPr>
              <w:t>1192</w:t>
            </w:r>
          </w:p>
        </w:tc>
        <w:tc>
          <w:tcPr>
            <w:tcW w:w="1304" w:type="pct"/>
            <w:shd w:val="clear" w:color="auto" w:fill="auto"/>
            <w:vAlign w:val="center"/>
          </w:tcPr>
          <w:p w14:paraId="406EA510" w14:textId="78547397"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hint="eastAsia"/>
                <w:sz w:val="21"/>
                <w:szCs w:val="21"/>
              </w:rPr>
              <w:t>272.4</w:t>
            </w:r>
          </w:p>
        </w:tc>
      </w:tr>
      <w:tr w:rsidR="009054B4" w:rsidRPr="00F72F2F" w14:paraId="51910340" w14:textId="77777777" w:rsidTr="009054B4">
        <w:trPr>
          <w:trHeight w:val="340"/>
          <w:jc w:val="center"/>
        </w:trPr>
        <w:tc>
          <w:tcPr>
            <w:tcW w:w="751" w:type="pct"/>
            <w:shd w:val="clear" w:color="auto" w:fill="auto"/>
            <w:vAlign w:val="center"/>
          </w:tcPr>
          <w:p w14:paraId="4BD963A3" w14:textId="77777777"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hint="eastAsia"/>
                <w:sz w:val="21"/>
                <w:szCs w:val="21"/>
              </w:rPr>
              <w:t>3</w:t>
            </w:r>
          </w:p>
        </w:tc>
        <w:tc>
          <w:tcPr>
            <w:tcW w:w="1560" w:type="pct"/>
            <w:shd w:val="clear" w:color="auto" w:fill="auto"/>
            <w:vAlign w:val="center"/>
          </w:tcPr>
          <w:p w14:paraId="6DD0392E" w14:textId="407AE4CE"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cs="宋体" w:hint="eastAsia"/>
                <w:sz w:val="21"/>
                <w:szCs w:val="21"/>
              </w:rPr>
              <w:t>三平镇内的居民区</w:t>
            </w:r>
          </w:p>
        </w:tc>
        <w:tc>
          <w:tcPr>
            <w:tcW w:w="734" w:type="pct"/>
            <w:shd w:val="clear" w:color="auto" w:fill="auto"/>
            <w:vAlign w:val="center"/>
          </w:tcPr>
          <w:p w14:paraId="682E9929" w14:textId="5F21EFF5"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hint="eastAsia"/>
                <w:sz w:val="21"/>
                <w:szCs w:val="21"/>
              </w:rPr>
              <w:t>505</w:t>
            </w:r>
          </w:p>
        </w:tc>
        <w:tc>
          <w:tcPr>
            <w:tcW w:w="652" w:type="pct"/>
            <w:shd w:val="clear" w:color="auto" w:fill="auto"/>
            <w:vAlign w:val="center"/>
          </w:tcPr>
          <w:p w14:paraId="5EB6B90C" w14:textId="68164218"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hint="eastAsia"/>
                <w:sz w:val="21"/>
                <w:szCs w:val="21"/>
              </w:rPr>
              <w:t>1444</w:t>
            </w:r>
          </w:p>
        </w:tc>
        <w:tc>
          <w:tcPr>
            <w:tcW w:w="1304" w:type="pct"/>
            <w:shd w:val="clear" w:color="auto" w:fill="auto"/>
            <w:vAlign w:val="center"/>
          </w:tcPr>
          <w:p w14:paraId="22E5E491" w14:textId="4BD326BA" w:rsidR="009054B4" w:rsidRPr="00F72F2F" w:rsidRDefault="009054B4" w:rsidP="00BF39F5">
            <w:pPr>
              <w:spacing w:line="300" w:lineRule="exact"/>
              <w:ind w:firstLineChars="0" w:firstLine="0"/>
              <w:jc w:val="center"/>
              <w:rPr>
                <w:rFonts w:ascii="宋体" w:hAnsi="宋体"/>
                <w:sz w:val="21"/>
                <w:szCs w:val="21"/>
              </w:rPr>
            </w:pPr>
            <w:r w:rsidRPr="00F72F2F">
              <w:rPr>
                <w:rFonts w:ascii="宋体" w:hAnsi="宋体" w:hint="eastAsia"/>
                <w:sz w:val="21"/>
                <w:szCs w:val="21"/>
              </w:rPr>
              <w:t>275.54</w:t>
            </w:r>
          </w:p>
        </w:tc>
      </w:tr>
    </w:tbl>
    <w:p w14:paraId="68529697" w14:textId="70DB5E08" w:rsidR="00F9303A" w:rsidRPr="00F72F2F" w:rsidRDefault="00E50000" w:rsidP="001C19F1">
      <w:pPr>
        <w:ind w:firstLine="480"/>
        <w:rPr>
          <w:rFonts w:ascii="宋体" w:hAnsi="宋体"/>
          <w:bCs/>
        </w:rPr>
      </w:pPr>
      <w:r w:rsidRPr="00F72F2F">
        <w:rPr>
          <w:rFonts w:ascii="宋体" w:hAnsi="宋体" w:hint="eastAsia"/>
          <w:bCs/>
        </w:rPr>
        <w:t>7）预测内容</w:t>
      </w:r>
    </w:p>
    <w:p w14:paraId="44A2B090" w14:textId="77777777" w:rsidR="009161A8" w:rsidRPr="00F72F2F" w:rsidRDefault="009161A8" w:rsidP="009161A8">
      <w:pPr>
        <w:pStyle w:val="af9"/>
        <w:ind w:firstLine="480"/>
        <w:rPr>
          <w:rFonts w:ascii="宋体" w:eastAsia="宋体" w:hAnsi="宋体"/>
        </w:rPr>
      </w:pPr>
      <w:r w:rsidRPr="00F72F2F">
        <w:rPr>
          <w:rFonts w:ascii="宋体" w:eastAsia="宋体" w:hAnsi="宋体" w:hint="eastAsia"/>
        </w:rPr>
        <w:t>本次评价以</w:t>
      </w:r>
      <w:r w:rsidRPr="00F72F2F">
        <w:rPr>
          <w:rFonts w:ascii="宋体" w:eastAsia="宋体" w:hAnsi="宋体"/>
        </w:rPr>
        <w:t>2018</w:t>
      </w:r>
      <w:r w:rsidRPr="00F72F2F">
        <w:rPr>
          <w:rFonts w:ascii="宋体" w:eastAsia="宋体" w:hAnsi="宋体" w:hint="eastAsia"/>
        </w:rPr>
        <w:t>年为评价基准年，主要预测内容如下：</w:t>
      </w:r>
      <w:r w:rsidRPr="00F72F2F">
        <w:rPr>
          <w:rFonts w:ascii="宋体" w:eastAsia="宋体" w:hAnsi="宋体"/>
        </w:rPr>
        <w:t xml:space="preserve"> </w:t>
      </w:r>
    </w:p>
    <w:p w14:paraId="305C4F2B" w14:textId="4764CB2A" w:rsidR="009161A8" w:rsidRPr="00F72F2F" w:rsidRDefault="009161A8" w:rsidP="009161A8">
      <w:pPr>
        <w:pStyle w:val="af9"/>
        <w:ind w:firstLine="480"/>
        <w:rPr>
          <w:rFonts w:ascii="宋体" w:eastAsia="宋体" w:hAnsi="宋体"/>
        </w:rPr>
      </w:pPr>
      <w:r w:rsidRPr="00F72F2F">
        <w:rPr>
          <w:rFonts w:ascii="宋体" w:eastAsia="宋体" w:hAnsi="宋体" w:hint="eastAsia"/>
        </w:rPr>
        <w:t>①正常排放条件下，预测环境境空气保护目标和网格点主要污染物的短期浓度和长期浓度贡献值，评价其最大浓度占标率。</w:t>
      </w:r>
      <w:r w:rsidRPr="00F72F2F">
        <w:rPr>
          <w:rFonts w:ascii="宋体" w:eastAsia="宋体" w:hAnsi="宋体"/>
        </w:rPr>
        <w:t xml:space="preserve"> </w:t>
      </w:r>
    </w:p>
    <w:p w14:paraId="6055E9B4" w14:textId="00D2D6FD" w:rsidR="009161A8" w:rsidRPr="00F72F2F" w:rsidRDefault="009161A8" w:rsidP="009161A8">
      <w:pPr>
        <w:pStyle w:val="af9"/>
        <w:ind w:firstLine="480"/>
        <w:rPr>
          <w:rFonts w:ascii="宋体" w:eastAsia="宋体" w:hAnsi="宋体"/>
        </w:rPr>
      </w:pPr>
      <w:r w:rsidRPr="00F72F2F">
        <w:rPr>
          <w:rFonts w:ascii="宋体" w:eastAsia="宋体" w:hAnsi="宋体" w:hint="eastAsia"/>
        </w:rPr>
        <w:t>②正常排放条件下，预测评价叠加环境空气质量现状浓度后，环境空气保护目标和网格点主要污染物的保证率日平均质量浓度和年平均质量浓度的达标情况；</w:t>
      </w:r>
      <w:r w:rsidRPr="00F72F2F">
        <w:rPr>
          <w:rFonts w:ascii="宋体" w:eastAsia="宋体" w:hAnsi="宋体"/>
        </w:rPr>
        <w:t xml:space="preserve"> </w:t>
      </w:r>
    </w:p>
    <w:p w14:paraId="5AF38A5C" w14:textId="338E5B63" w:rsidR="009161A8" w:rsidRPr="00F72F2F" w:rsidRDefault="009161A8" w:rsidP="009161A8">
      <w:pPr>
        <w:pStyle w:val="af9"/>
        <w:ind w:firstLine="480"/>
        <w:rPr>
          <w:rFonts w:ascii="宋体" w:eastAsia="宋体" w:hAnsi="宋体"/>
        </w:rPr>
      </w:pPr>
      <w:r w:rsidRPr="00F72F2F">
        <w:rPr>
          <w:rFonts w:ascii="宋体" w:eastAsia="宋体" w:hAnsi="宋体" w:hint="eastAsia"/>
        </w:rPr>
        <w:t>③评价仅有短期浓度标准的污染物浓度叠加最大值后的达标情况；</w:t>
      </w:r>
      <w:r w:rsidRPr="00F72F2F">
        <w:rPr>
          <w:rFonts w:ascii="宋体" w:eastAsia="宋体" w:hAnsi="宋体"/>
        </w:rPr>
        <w:t xml:space="preserve"> </w:t>
      </w:r>
    </w:p>
    <w:p w14:paraId="4C0FE1CF" w14:textId="7754B6A3" w:rsidR="009161A8" w:rsidRPr="00F72F2F" w:rsidRDefault="009161A8" w:rsidP="009161A8">
      <w:pPr>
        <w:pStyle w:val="af9"/>
        <w:ind w:firstLine="480"/>
        <w:rPr>
          <w:rFonts w:ascii="宋体" w:eastAsia="宋体" w:hAnsi="宋体"/>
        </w:rPr>
      </w:pPr>
      <w:r w:rsidRPr="00F72F2F">
        <w:rPr>
          <w:rFonts w:ascii="宋体" w:eastAsia="宋体" w:hAnsi="宋体" w:hint="eastAsia"/>
        </w:rPr>
        <w:t>④非正常工况下，预测环境空气保护目标和网格点主要污染物的</w:t>
      </w:r>
      <w:r w:rsidRPr="00F72F2F">
        <w:rPr>
          <w:rFonts w:ascii="宋体" w:eastAsia="宋体" w:hAnsi="宋体"/>
        </w:rPr>
        <w:t>1h</w:t>
      </w:r>
      <w:r w:rsidRPr="00F72F2F">
        <w:rPr>
          <w:rFonts w:ascii="宋体" w:eastAsia="宋体" w:hAnsi="宋体" w:hint="eastAsia"/>
        </w:rPr>
        <w:t>最大浓度贡献值，评价其最大浓度占标率。</w:t>
      </w:r>
    </w:p>
    <w:p w14:paraId="10AD6966" w14:textId="77777777" w:rsidR="009161A8" w:rsidRPr="00F72F2F" w:rsidRDefault="009161A8" w:rsidP="009161A8">
      <w:pPr>
        <w:pStyle w:val="af9"/>
        <w:ind w:firstLine="480"/>
        <w:rPr>
          <w:rFonts w:ascii="宋体" w:eastAsia="宋体" w:hAnsi="宋体"/>
        </w:rPr>
      </w:pPr>
      <w:r w:rsidRPr="00F72F2F">
        <w:rPr>
          <w:rFonts w:ascii="宋体" w:eastAsia="宋体" w:hAnsi="宋体" w:hint="eastAsia"/>
        </w:rPr>
        <w:t>8）正常排放条件下的预测结果</w:t>
      </w:r>
    </w:p>
    <w:p w14:paraId="67B1299F" w14:textId="4E8C19CE" w:rsidR="009161A8" w:rsidRPr="00F72F2F" w:rsidRDefault="009161A8" w:rsidP="009161A8">
      <w:pPr>
        <w:pStyle w:val="af9"/>
        <w:ind w:firstLine="480"/>
        <w:rPr>
          <w:rFonts w:ascii="宋体" w:eastAsia="宋体" w:hAnsi="宋体"/>
        </w:rPr>
      </w:pPr>
      <w:r w:rsidRPr="00F72F2F">
        <w:rPr>
          <w:rFonts w:ascii="宋体" w:eastAsia="宋体" w:hAnsi="宋体" w:hint="eastAsia"/>
        </w:rPr>
        <w:t>①环境空气保护目标及网格点短期浓度和长期浓度最大贡献值汇总</w:t>
      </w:r>
    </w:p>
    <w:p w14:paraId="70819087" w14:textId="1E2566EF" w:rsidR="009161A8" w:rsidRPr="00F72F2F" w:rsidRDefault="009161A8" w:rsidP="009161A8">
      <w:pPr>
        <w:pStyle w:val="af9"/>
        <w:ind w:firstLine="480"/>
        <w:rPr>
          <w:rFonts w:ascii="宋体" w:eastAsia="宋体" w:hAnsi="宋体"/>
        </w:rPr>
        <w:sectPr w:rsidR="009161A8" w:rsidRPr="00F72F2F">
          <w:pgSz w:w="11906" w:h="16838"/>
          <w:pgMar w:top="1440" w:right="1440" w:bottom="1440" w:left="1440" w:header="850" w:footer="992" w:gutter="0"/>
          <w:cols w:space="720"/>
          <w:docGrid w:linePitch="312"/>
        </w:sectPr>
      </w:pPr>
      <w:r w:rsidRPr="00F72F2F">
        <w:rPr>
          <w:rFonts w:ascii="宋体" w:eastAsia="宋体" w:hAnsi="宋体" w:hint="eastAsia"/>
        </w:rPr>
        <w:t>各环境空气保护目标及网格点短期浓度和长期浓度最大贡献值汇总见表</w:t>
      </w:r>
      <w:r w:rsidR="00BF39F5" w:rsidRPr="00F72F2F">
        <w:rPr>
          <w:rFonts w:ascii="宋体" w:eastAsia="宋体" w:hAnsi="宋体"/>
        </w:rPr>
        <w:t>5.2</w:t>
      </w:r>
      <w:r w:rsidR="00BF39F5" w:rsidRPr="00F72F2F">
        <w:rPr>
          <w:rFonts w:ascii="宋体" w:eastAsia="宋体" w:hAnsi="宋体" w:hint="eastAsia"/>
        </w:rPr>
        <w:t>-</w:t>
      </w:r>
      <w:r w:rsidR="00BF39F5" w:rsidRPr="00F72F2F">
        <w:rPr>
          <w:rFonts w:ascii="宋体" w:eastAsia="宋体" w:hAnsi="宋体"/>
        </w:rPr>
        <w:t>10</w:t>
      </w:r>
      <w:r w:rsidRPr="00F72F2F">
        <w:rPr>
          <w:rFonts w:ascii="宋体" w:eastAsia="宋体" w:hAnsi="宋体" w:hint="eastAsia"/>
        </w:rPr>
        <w:t>和图</w:t>
      </w:r>
      <w:r w:rsidR="009054B4" w:rsidRPr="00F72F2F">
        <w:rPr>
          <w:rFonts w:ascii="宋体" w:eastAsia="宋体" w:hAnsi="宋体"/>
        </w:rPr>
        <w:t>5</w:t>
      </w:r>
      <w:r w:rsidRPr="00F72F2F">
        <w:rPr>
          <w:rFonts w:ascii="宋体" w:eastAsia="宋体" w:hAnsi="宋体" w:hint="eastAsia"/>
        </w:rPr>
        <w:t>.2-</w:t>
      </w:r>
      <w:r w:rsidRPr="00F72F2F">
        <w:rPr>
          <w:rFonts w:ascii="宋体" w:eastAsia="宋体" w:hAnsi="宋体"/>
        </w:rPr>
        <w:t>7</w:t>
      </w:r>
      <w:r w:rsidRPr="00F72F2F">
        <w:rPr>
          <w:rFonts w:ascii="宋体" w:eastAsia="宋体" w:hAnsi="宋体" w:hint="eastAsia"/>
        </w:rPr>
        <w:t>～图</w:t>
      </w:r>
      <w:r w:rsidR="009054B4" w:rsidRPr="00F72F2F">
        <w:rPr>
          <w:rFonts w:ascii="宋体" w:eastAsia="宋体" w:hAnsi="宋体"/>
        </w:rPr>
        <w:t>5</w:t>
      </w:r>
      <w:r w:rsidRPr="00F72F2F">
        <w:rPr>
          <w:rFonts w:ascii="宋体" w:eastAsia="宋体" w:hAnsi="宋体" w:hint="eastAsia"/>
        </w:rPr>
        <w:t>.2-</w:t>
      </w:r>
      <w:r w:rsidRPr="00F72F2F">
        <w:rPr>
          <w:rFonts w:ascii="宋体" w:eastAsia="宋体" w:hAnsi="宋体"/>
        </w:rPr>
        <w:t>1</w:t>
      </w:r>
      <w:r w:rsidR="009054B4" w:rsidRPr="00F72F2F">
        <w:rPr>
          <w:rFonts w:ascii="宋体" w:eastAsia="宋体" w:hAnsi="宋体"/>
        </w:rPr>
        <w:t>1</w:t>
      </w:r>
      <w:r w:rsidRPr="00F72F2F">
        <w:rPr>
          <w:rFonts w:ascii="宋体" w:eastAsia="宋体" w:hAnsi="宋体" w:hint="eastAsia"/>
        </w:rPr>
        <w:t>。</w:t>
      </w:r>
    </w:p>
    <w:p w14:paraId="47E561D3" w14:textId="3935C99B" w:rsidR="001A0B77" w:rsidRPr="00F72F2F" w:rsidRDefault="001A0B77" w:rsidP="001A0B77">
      <w:pPr>
        <w:pStyle w:val="af9"/>
        <w:ind w:firstLineChars="0" w:firstLine="0"/>
        <w:jc w:val="center"/>
        <w:rPr>
          <w:rFonts w:ascii="黑体" w:eastAsia="黑体" w:hAnsi="黑体"/>
          <w:sz w:val="21"/>
          <w:szCs w:val="21"/>
        </w:rPr>
      </w:pPr>
      <w:r w:rsidRPr="00F72F2F">
        <w:rPr>
          <w:rFonts w:ascii="黑体" w:eastAsia="黑体" w:hAnsi="黑体" w:hint="eastAsia"/>
          <w:sz w:val="21"/>
          <w:szCs w:val="21"/>
        </w:rPr>
        <w:lastRenderedPageBreak/>
        <w:t>表</w:t>
      </w:r>
      <w:r w:rsidR="00BF39F5" w:rsidRPr="00F72F2F">
        <w:rPr>
          <w:rFonts w:ascii="黑体" w:eastAsia="黑体" w:hAnsi="黑体"/>
          <w:sz w:val="21"/>
          <w:szCs w:val="21"/>
        </w:rPr>
        <w:t>5.2</w:t>
      </w:r>
      <w:r w:rsidR="00BF39F5" w:rsidRPr="00F72F2F">
        <w:rPr>
          <w:rFonts w:ascii="黑体" w:eastAsia="黑体" w:hAnsi="黑体" w:hint="eastAsia"/>
          <w:sz w:val="21"/>
          <w:szCs w:val="21"/>
        </w:rPr>
        <w:t>-</w:t>
      </w:r>
      <w:r w:rsidR="00BF39F5" w:rsidRPr="00F72F2F">
        <w:rPr>
          <w:rFonts w:ascii="黑体" w:eastAsia="黑体" w:hAnsi="黑体"/>
          <w:sz w:val="21"/>
          <w:szCs w:val="21"/>
        </w:rPr>
        <w:t>10</w:t>
      </w:r>
      <w:r w:rsidRPr="00F72F2F">
        <w:rPr>
          <w:rFonts w:ascii="黑体" w:eastAsia="黑体" w:hAnsi="黑体"/>
          <w:sz w:val="21"/>
          <w:szCs w:val="21"/>
        </w:rPr>
        <w:t xml:space="preserve">  </w:t>
      </w:r>
      <w:r w:rsidRPr="00F72F2F">
        <w:rPr>
          <w:rFonts w:ascii="黑体" w:eastAsia="黑体" w:hAnsi="黑体" w:hint="eastAsia"/>
          <w:sz w:val="21"/>
          <w:szCs w:val="21"/>
        </w:rPr>
        <w:t>各环境空气保护目标及网格点短期浓度和长期浓度最大贡献值汇总一览表</w:t>
      </w:r>
    </w:p>
    <w:tbl>
      <w:tblPr>
        <w:tblStyle w:val="12"/>
        <w:tblW w:w="5000" w:type="pct"/>
        <w:tblLayout w:type="fixed"/>
        <w:tblLook w:val="04A0" w:firstRow="1" w:lastRow="0" w:firstColumn="1" w:lastColumn="0" w:noHBand="0" w:noVBand="1"/>
      </w:tblPr>
      <w:tblGrid>
        <w:gridCol w:w="566"/>
        <w:gridCol w:w="1844"/>
        <w:gridCol w:w="1558"/>
        <w:gridCol w:w="1563"/>
        <w:gridCol w:w="1700"/>
        <w:gridCol w:w="991"/>
        <w:gridCol w:w="6"/>
        <w:gridCol w:w="1131"/>
        <w:gridCol w:w="6"/>
        <w:gridCol w:w="1552"/>
        <w:gridCol w:w="6"/>
        <w:gridCol w:w="1413"/>
        <w:gridCol w:w="6"/>
        <w:gridCol w:w="985"/>
        <w:gridCol w:w="8"/>
        <w:gridCol w:w="623"/>
      </w:tblGrid>
      <w:tr w:rsidR="0080552B" w:rsidRPr="00F72F2F" w14:paraId="1548F895" w14:textId="77777777" w:rsidTr="003265C0">
        <w:trPr>
          <w:trHeight w:val="312"/>
          <w:tblHeader/>
        </w:trPr>
        <w:tc>
          <w:tcPr>
            <w:tcW w:w="203" w:type="pct"/>
            <w:noWrap/>
            <w:hideMark/>
          </w:tcPr>
          <w:p w14:paraId="6A224986" w14:textId="146A28C1" w:rsidR="00983ED7" w:rsidRPr="00F72F2F" w:rsidRDefault="00983ED7" w:rsidP="003265C0">
            <w:pPr>
              <w:widowControl/>
              <w:spacing w:line="300" w:lineRule="exact"/>
              <w:ind w:firstLineChars="0" w:firstLine="0"/>
              <w:jc w:val="center"/>
              <w:rPr>
                <w:sz w:val="21"/>
              </w:rPr>
            </w:pPr>
            <w:r w:rsidRPr="00F72F2F">
              <w:rPr>
                <w:rFonts w:hint="eastAsia"/>
                <w:sz w:val="21"/>
              </w:rPr>
              <w:t>污染物</w:t>
            </w:r>
          </w:p>
        </w:tc>
        <w:tc>
          <w:tcPr>
            <w:tcW w:w="661" w:type="pct"/>
            <w:noWrap/>
            <w:hideMark/>
          </w:tcPr>
          <w:p w14:paraId="406B9A7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点名称</w:t>
            </w:r>
          </w:p>
        </w:tc>
        <w:tc>
          <w:tcPr>
            <w:tcW w:w="558" w:type="pct"/>
            <w:noWrap/>
            <w:hideMark/>
          </w:tcPr>
          <w:p w14:paraId="4761B89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点坐标</w:t>
            </w:r>
          </w:p>
          <w:p w14:paraId="7B1243BC" w14:textId="2EECA424" w:rsidR="00983ED7" w:rsidRPr="00F72F2F" w:rsidRDefault="00983ED7" w:rsidP="003265C0">
            <w:pPr>
              <w:widowControl/>
              <w:spacing w:line="300" w:lineRule="exact"/>
              <w:ind w:firstLineChars="0" w:firstLine="0"/>
              <w:jc w:val="center"/>
              <w:rPr>
                <w:sz w:val="21"/>
              </w:rPr>
            </w:pPr>
            <w:r w:rsidRPr="00F72F2F">
              <w:rPr>
                <w:rFonts w:hint="eastAsia"/>
                <w:sz w:val="21"/>
              </w:rPr>
              <w:t>(x或</w:t>
            </w:r>
            <w:proofErr w:type="spellStart"/>
            <w:r w:rsidRPr="00F72F2F">
              <w:rPr>
                <w:rFonts w:hint="eastAsia"/>
                <w:sz w:val="21"/>
              </w:rPr>
              <w:t>r,y</w:t>
            </w:r>
            <w:proofErr w:type="spellEnd"/>
            <w:r w:rsidRPr="00F72F2F">
              <w:rPr>
                <w:rFonts w:hint="eastAsia"/>
                <w:sz w:val="21"/>
              </w:rPr>
              <w:t>或a)</w:t>
            </w:r>
          </w:p>
        </w:tc>
        <w:tc>
          <w:tcPr>
            <w:tcW w:w="560" w:type="pct"/>
            <w:noWrap/>
            <w:hideMark/>
          </w:tcPr>
          <w:p w14:paraId="06BD8873" w14:textId="0C551068" w:rsidR="00983ED7" w:rsidRPr="00F72F2F" w:rsidRDefault="00983ED7" w:rsidP="003265C0">
            <w:pPr>
              <w:widowControl/>
              <w:spacing w:line="300" w:lineRule="exact"/>
              <w:ind w:firstLineChars="0" w:firstLine="0"/>
              <w:jc w:val="center"/>
              <w:rPr>
                <w:sz w:val="21"/>
              </w:rPr>
            </w:pPr>
            <w:r w:rsidRPr="00F72F2F">
              <w:rPr>
                <w:rFonts w:hint="eastAsia"/>
                <w:sz w:val="21"/>
              </w:rPr>
              <w:t>地面高程（m）</w:t>
            </w:r>
          </w:p>
        </w:tc>
        <w:tc>
          <w:tcPr>
            <w:tcW w:w="609" w:type="pct"/>
            <w:noWrap/>
            <w:hideMark/>
          </w:tcPr>
          <w:p w14:paraId="30284EB6" w14:textId="07197E8E" w:rsidR="00983ED7" w:rsidRPr="00F72F2F" w:rsidRDefault="00983ED7" w:rsidP="003265C0">
            <w:pPr>
              <w:widowControl/>
              <w:spacing w:line="300" w:lineRule="exact"/>
              <w:ind w:firstLineChars="0" w:firstLine="0"/>
              <w:jc w:val="center"/>
              <w:rPr>
                <w:sz w:val="21"/>
              </w:rPr>
            </w:pPr>
            <w:r w:rsidRPr="00F72F2F">
              <w:rPr>
                <w:rFonts w:hint="eastAsia"/>
                <w:sz w:val="21"/>
              </w:rPr>
              <w:t>山体高度尺度（m）</w:t>
            </w:r>
          </w:p>
        </w:tc>
        <w:tc>
          <w:tcPr>
            <w:tcW w:w="357" w:type="pct"/>
            <w:gridSpan w:val="2"/>
            <w:noWrap/>
            <w:hideMark/>
          </w:tcPr>
          <w:p w14:paraId="310FE46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浓度类型</w:t>
            </w:r>
          </w:p>
        </w:tc>
        <w:tc>
          <w:tcPr>
            <w:tcW w:w="407" w:type="pct"/>
            <w:gridSpan w:val="2"/>
            <w:noWrap/>
            <w:hideMark/>
          </w:tcPr>
          <w:p w14:paraId="30DFC90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浓度增量</w:t>
            </w:r>
          </w:p>
          <w:p w14:paraId="49B900C1" w14:textId="04CCECB4" w:rsidR="00983ED7" w:rsidRPr="00F72F2F" w:rsidRDefault="00983ED7" w:rsidP="003265C0">
            <w:pPr>
              <w:widowControl/>
              <w:spacing w:line="300" w:lineRule="exact"/>
              <w:ind w:firstLineChars="0" w:firstLine="0"/>
              <w:jc w:val="center"/>
              <w:rPr>
                <w:sz w:val="21"/>
              </w:rPr>
            </w:pPr>
            <w:r w:rsidRPr="00F72F2F">
              <w:rPr>
                <w:rFonts w:hint="eastAsia"/>
                <w:sz w:val="21"/>
              </w:rPr>
              <w:t>（μg/m</w:t>
            </w:r>
            <w:r w:rsidRPr="00F72F2F">
              <w:rPr>
                <w:rFonts w:hint="eastAsia"/>
                <w:sz w:val="21"/>
                <w:vertAlign w:val="superscript"/>
              </w:rPr>
              <w:t>3</w:t>
            </w:r>
            <w:r w:rsidRPr="00F72F2F">
              <w:rPr>
                <w:rFonts w:hint="eastAsia"/>
                <w:sz w:val="21"/>
              </w:rPr>
              <w:t>）</w:t>
            </w:r>
          </w:p>
        </w:tc>
        <w:tc>
          <w:tcPr>
            <w:tcW w:w="558" w:type="pct"/>
            <w:gridSpan w:val="2"/>
            <w:noWrap/>
            <w:hideMark/>
          </w:tcPr>
          <w:p w14:paraId="595EC9B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出现时间(YYMMDDHH)</w:t>
            </w:r>
          </w:p>
        </w:tc>
        <w:tc>
          <w:tcPr>
            <w:tcW w:w="508" w:type="pct"/>
            <w:gridSpan w:val="2"/>
            <w:noWrap/>
            <w:hideMark/>
          </w:tcPr>
          <w:p w14:paraId="2A978BD5"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评价标准</w:t>
            </w:r>
          </w:p>
          <w:p w14:paraId="5CB16381" w14:textId="1E107F47" w:rsidR="00983ED7" w:rsidRPr="00F72F2F" w:rsidRDefault="00983ED7" w:rsidP="003265C0">
            <w:pPr>
              <w:widowControl/>
              <w:spacing w:line="300" w:lineRule="exact"/>
              <w:ind w:firstLineChars="0" w:firstLine="0"/>
              <w:jc w:val="center"/>
              <w:rPr>
                <w:sz w:val="21"/>
              </w:rPr>
            </w:pPr>
            <w:r w:rsidRPr="00F72F2F">
              <w:rPr>
                <w:rFonts w:hint="eastAsia"/>
                <w:sz w:val="21"/>
              </w:rPr>
              <w:t>（μg/m</w:t>
            </w:r>
            <w:r w:rsidRPr="00F72F2F">
              <w:rPr>
                <w:rFonts w:hint="eastAsia"/>
                <w:sz w:val="21"/>
                <w:vertAlign w:val="superscript"/>
              </w:rPr>
              <w:t>3</w:t>
            </w:r>
            <w:r w:rsidRPr="00F72F2F">
              <w:rPr>
                <w:rFonts w:hint="eastAsia"/>
                <w:sz w:val="21"/>
              </w:rPr>
              <w:t>）</w:t>
            </w:r>
          </w:p>
        </w:tc>
        <w:tc>
          <w:tcPr>
            <w:tcW w:w="356" w:type="pct"/>
            <w:gridSpan w:val="2"/>
            <w:noWrap/>
            <w:hideMark/>
          </w:tcPr>
          <w:p w14:paraId="1C432781" w14:textId="75C2A8B1" w:rsidR="00983ED7" w:rsidRPr="00F72F2F" w:rsidRDefault="00983ED7" w:rsidP="003265C0">
            <w:pPr>
              <w:widowControl/>
              <w:spacing w:line="300" w:lineRule="exact"/>
              <w:ind w:firstLineChars="0" w:firstLine="0"/>
              <w:jc w:val="center"/>
              <w:rPr>
                <w:sz w:val="21"/>
              </w:rPr>
            </w:pPr>
            <w:r w:rsidRPr="00F72F2F">
              <w:rPr>
                <w:rFonts w:hint="eastAsia"/>
                <w:sz w:val="21"/>
              </w:rPr>
              <w:t>占标率（%）</w:t>
            </w:r>
          </w:p>
        </w:tc>
        <w:tc>
          <w:tcPr>
            <w:tcW w:w="223" w:type="pct"/>
            <w:noWrap/>
            <w:hideMark/>
          </w:tcPr>
          <w:p w14:paraId="07449C16"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是否</w:t>
            </w:r>
          </w:p>
          <w:p w14:paraId="574F38F5" w14:textId="3FD91D44" w:rsidR="00983ED7" w:rsidRPr="00F72F2F" w:rsidRDefault="00983ED7" w:rsidP="003265C0">
            <w:pPr>
              <w:widowControl/>
              <w:spacing w:line="300" w:lineRule="exact"/>
              <w:ind w:firstLineChars="0" w:firstLine="0"/>
              <w:jc w:val="center"/>
              <w:rPr>
                <w:sz w:val="21"/>
              </w:rPr>
            </w:pPr>
            <w:r w:rsidRPr="00F72F2F">
              <w:rPr>
                <w:rFonts w:hint="eastAsia"/>
                <w:sz w:val="21"/>
              </w:rPr>
              <w:t>超标</w:t>
            </w:r>
          </w:p>
        </w:tc>
      </w:tr>
      <w:tr w:rsidR="0080552B" w:rsidRPr="00F72F2F" w14:paraId="4A39AB1A" w14:textId="77777777" w:rsidTr="003265C0">
        <w:trPr>
          <w:trHeight w:val="312"/>
        </w:trPr>
        <w:tc>
          <w:tcPr>
            <w:tcW w:w="203" w:type="pct"/>
            <w:vMerge w:val="restart"/>
            <w:noWrap/>
          </w:tcPr>
          <w:p w14:paraId="2B751CFC" w14:textId="4AC9A7D4" w:rsidR="00983ED7" w:rsidRPr="00F72F2F" w:rsidRDefault="00983ED7" w:rsidP="003265C0">
            <w:pPr>
              <w:spacing w:line="300" w:lineRule="exact"/>
              <w:ind w:firstLineChars="0" w:firstLine="0"/>
              <w:jc w:val="center"/>
              <w:rPr>
                <w:sz w:val="21"/>
              </w:rPr>
            </w:pPr>
            <w:r w:rsidRPr="00F72F2F">
              <w:rPr>
                <w:rFonts w:hint="eastAsia"/>
                <w:sz w:val="21"/>
              </w:rPr>
              <w:t>S</w:t>
            </w:r>
            <w:r w:rsidRPr="00F72F2F">
              <w:rPr>
                <w:sz w:val="21"/>
              </w:rPr>
              <w:t>O</w:t>
            </w:r>
            <w:r w:rsidRPr="00F72F2F">
              <w:rPr>
                <w:sz w:val="21"/>
                <w:vertAlign w:val="subscript"/>
              </w:rPr>
              <w:t>2</w:t>
            </w:r>
          </w:p>
        </w:tc>
        <w:tc>
          <w:tcPr>
            <w:tcW w:w="661" w:type="pct"/>
            <w:vMerge w:val="restart"/>
            <w:noWrap/>
            <w:hideMark/>
          </w:tcPr>
          <w:p w14:paraId="57FED679" w14:textId="77777777" w:rsidR="003265C0" w:rsidRPr="00F72F2F" w:rsidRDefault="00983ED7" w:rsidP="003265C0">
            <w:pPr>
              <w:widowControl/>
              <w:spacing w:line="300" w:lineRule="exact"/>
              <w:ind w:firstLineChars="0" w:firstLine="0"/>
              <w:jc w:val="center"/>
              <w:rPr>
                <w:sz w:val="21"/>
              </w:rPr>
            </w:pPr>
            <w:r w:rsidRPr="00F72F2F">
              <w:rPr>
                <w:rFonts w:hint="eastAsia"/>
                <w:sz w:val="21"/>
              </w:rPr>
              <w:t>克拉玛依市</w:t>
            </w:r>
          </w:p>
          <w:p w14:paraId="46E5B382" w14:textId="47CE7F84" w:rsidR="00983ED7" w:rsidRPr="00F72F2F" w:rsidRDefault="00983ED7" w:rsidP="003265C0">
            <w:pPr>
              <w:widowControl/>
              <w:spacing w:line="300" w:lineRule="exact"/>
              <w:ind w:firstLineChars="0" w:firstLine="0"/>
              <w:jc w:val="center"/>
              <w:rPr>
                <w:sz w:val="21"/>
              </w:rPr>
            </w:pPr>
            <w:r w:rsidRPr="00F72F2F">
              <w:rPr>
                <w:rFonts w:hint="eastAsia"/>
                <w:sz w:val="21"/>
              </w:rPr>
              <w:t>第十中学</w:t>
            </w:r>
          </w:p>
        </w:tc>
        <w:tc>
          <w:tcPr>
            <w:tcW w:w="558" w:type="pct"/>
            <w:vMerge w:val="restart"/>
            <w:noWrap/>
            <w:hideMark/>
          </w:tcPr>
          <w:p w14:paraId="75245266" w14:textId="7C79B0CD" w:rsidR="00983ED7" w:rsidRPr="00F72F2F" w:rsidRDefault="00983ED7" w:rsidP="003265C0">
            <w:pPr>
              <w:widowControl/>
              <w:spacing w:line="300" w:lineRule="exact"/>
              <w:ind w:firstLineChars="0" w:firstLine="0"/>
              <w:jc w:val="center"/>
              <w:rPr>
                <w:sz w:val="21"/>
              </w:rPr>
            </w:pPr>
            <w:r w:rsidRPr="00F72F2F">
              <w:rPr>
                <w:rFonts w:hint="eastAsia"/>
                <w:sz w:val="21"/>
              </w:rPr>
              <w:t>-246，921</w:t>
            </w:r>
          </w:p>
        </w:tc>
        <w:tc>
          <w:tcPr>
            <w:tcW w:w="560" w:type="pct"/>
            <w:vMerge w:val="restart"/>
            <w:noWrap/>
            <w:hideMark/>
          </w:tcPr>
          <w:p w14:paraId="0D79FA8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273.02</w:t>
            </w:r>
          </w:p>
        </w:tc>
        <w:tc>
          <w:tcPr>
            <w:tcW w:w="609" w:type="pct"/>
            <w:vMerge w:val="restart"/>
            <w:noWrap/>
            <w:hideMark/>
          </w:tcPr>
          <w:p w14:paraId="1B8D076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273.02</w:t>
            </w:r>
          </w:p>
        </w:tc>
        <w:tc>
          <w:tcPr>
            <w:tcW w:w="357" w:type="pct"/>
            <w:gridSpan w:val="2"/>
            <w:noWrap/>
            <w:hideMark/>
          </w:tcPr>
          <w:p w14:paraId="1DE832D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6FF4460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0.00265</w:t>
            </w:r>
          </w:p>
        </w:tc>
        <w:tc>
          <w:tcPr>
            <w:tcW w:w="558" w:type="pct"/>
            <w:gridSpan w:val="2"/>
            <w:noWrap/>
            <w:hideMark/>
          </w:tcPr>
          <w:p w14:paraId="092ED95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18121812</w:t>
            </w:r>
          </w:p>
        </w:tc>
        <w:tc>
          <w:tcPr>
            <w:tcW w:w="508" w:type="pct"/>
            <w:gridSpan w:val="2"/>
            <w:noWrap/>
            <w:hideMark/>
          </w:tcPr>
          <w:p w14:paraId="69986E76"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500</w:t>
            </w:r>
          </w:p>
        </w:tc>
        <w:tc>
          <w:tcPr>
            <w:tcW w:w="356" w:type="pct"/>
            <w:gridSpan w:val="2"/>
            <w:noWrap/>
            <w:hideMark/>
          </w:tcPr>
          <w:p w14:paraId="17D28D05"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0378BEB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13D23E17" w14:textId="77777777" w:rsidTr="003265C0">
        <w:trPr>
          <w:trHeight w:val="312"/>
        </w:trPr>
        <w:tc>
          <w:tcPr>
            <w:tcW w:w="203" w:type="pct"/>
            <w:vMerge/>
            <w:noWrap/>
            <w:hideMark/>
          </w:tcPr>
          <w:p w14:paraId="2165F3DE" w14:textId="7157ABBF" w:rsidR="00983ED7" w:rsidRPr="00F72F2F" w:rsidRDefault="00983ED7" w:rsidP="003265C0">
            <w:pPr>
              <w:spacing w:line="300" w:lineRule="exact"/>
              <w:ind w:firstLineChars="0" w:firstLine="0"/>
              <w:jc w:val="center"/>
              <w:rPr>
                <w:sz w:val="21"/>
              </w:rPr>
            </w:pPr>
          </w:p>
        </w:tc>
        <w:tc>
          <w:tcPr>
            <w:tcW w:w="661" w:type="pct"/>
            <w:vMerge/>
            <w:noWrap/>
            <w:hideMark/>
          </w:tcPr>
          <w:p w14:paraId="5F4942F2" w14:textId="77777777" w:rsidR="00983ED7" w:rsidRPr="00F72F2F" w:rsidRDefault="00983ED7" w:rsidP="003265C0">
            <w:pPr>
              <w:widowControl/>
              <w:spacing w:line="300" w:lineRule="exact"/>
              <w:ind w:firstLineChars="0" w:firstLine="0"/>
              <w:jc w:val="center"/>
              <w:rPr>
                <w:rFonts w:cs="Times New Roman"/>
                <w:sz w:val="21"/>
              </w:rPr>
            </w:pPr>
          </w:p>
        </w:tc>
        <w:tc>
          <w:tcPr>
            <w:tcW w:w="558" w:type="pct"/>
            <w:vMerge/>
            <w:noWrap/>
            <w:hideMark/>
          </w:tcPr>
          <w:p w14:paraId="189A19B4" w14:textId="77777777" w:rsidR="00983ED7" w:rsidRPr="00F72F2F" w:rsidRDefault="00983ED7" w:rsidP="003265C0">
            <w:pPr>
              <w:widowControl/>
              <w:spacing w:line="300" w:lineRule="exact"/>
              <w:ind w:firstLineChars="0" w:firstLine="0"/>
              <w:jc w:val="center"/>
              <w:rPr>
                <w:rFonts w:cs="Times New Roman"/>
                <w:sz w:val="21"/>
              </w:rPr>
            </w:pPr>
          </w:p>
        </w:tc>
        <w:tc>
          <w:tcPr>
            <w:tcW w:w="560" w:type="pct"/>
            <w:vMerge/>
            <w:noWrap/>
            <w:hideMark/>
          </w:tcPr>
          <w:p w14:paraId="6AD8D56C" w14:textId="77777777" w:rsidR="00983ED7" w:rsidRPr="00F72F2F" w:rsidRDefault="00983ED7" w:rsidP="003265C0">
            <w:pPr>
              <w:widowControl/>
              <w:spacing w:line="300" w:lineRule="exact"/>
              <w:ind w:firstLineChars="0" w:firstLine="0"/>
              <w:jc w:val="center"/>
              <w:rPr>
                <w:rFonts w:cs="Times New Roman"/>
                <w:sz w:val="21"/>
              </w:rPr>
            </w:pPr>
          </w:p>
        </w:tc>
        <w:tc>
          <w:tcPr>
            <w:tcW w:w="609" w:type="pct"/>
            <w:vMerge/>
            <w:noWrap/>
            <w:hideMark/>
          </w:tcPr>
          <w:p w14:paraId="1B807192" w14:textId="77777777" w:rsidR="00983ED7" w:rsidRPr="00F72F2F" w:rsidRDefault="00983ED7" w:rsidP="003265C0">
            <w:pPr>
              <w:widowControl/>
              <w:spacing w:line="300" w:lineRule="exact"/>
              <w:ind w:firstLineChars="0" w:firstLine="0"/>
              <w:jc w:val="center"/>
              <w:rPr>
                <w:rFonts w:cs="Times New Roman"/>
                <w:sz w:val="21"/>
              </w:rPr>
            </w:pPr>
          </w:p>
        </w:tc>
        <w:tc>
          <w:tcPr>
            <w:tcW w:w="357" w:type="pct"/>
            <w:gridSpan w:val="2"/>
            <w:noWrap/>
            <w:hideMark/>
          </w:tcPr>
          <w:p w14:paraId="52A919B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3C4CE424"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0.00021</w:t>
            </w:r>
          </w:p>
        </w:tc>
        <w:tc>
          <w:tcPr>
            <w:tcW w:w="558" w:type="pct"/>
            <w:gridSpan w:val="2"/>
            <w:noWrap/>
            <w:hideMark/>
          </w:tcPr>
          <w:p w14:paraId="6CD8FE4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181004</w:t>
            </w:r>
          </w:p>
        </w:tc>
        <w:tc>
          <w:tcPr>
            <w:tcW w:w="508" w:type="pct"/>
            <w:gridSpan w:val="2"/>
            <w:noWrap/>
            <w:hideMark/>
          </w:tcPr>
          <w:p w14:paraId="1DEBEA4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150</w:t>
            </w:r>
          </w:p>
        </w:tc>
        <w:tc>
          <w:tcPr>
            <w:tcW w:w="356" w:type="pct"/>
            <w:gridSpan w:val="2"/>
            <w:noWrap/>
            <w:hideMark/>
          </w:tcPr>
          <w:p w14:paraId="7E885CF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50637D7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4D2A1D73" w14:textId="77777777" w:rsidTr="003265C0">
        <w:trPr>
          <w:trHeight w:val="312"/>
        </w:trPr>
        <w:tc>
          <w:tcPr>
            <w:tcW w:w="203" w:type="pct"/>
            <w:vMerge/>
            <w:noWrap/>
            <w:hideMark/>
          </w:tcPr>
          <w:p w14:paraId="03A4C0BD" w14:textId="748720B1" w:rsidR="00983ED7" w:rsidRPr="00F72F2F" w:rsidRDefault="00983ED7" w:rsidP="003265C0">
            <w:pPr>
              <w:spacing w:line="300" w:lineRule="exact"/>
              <w:ind w:firstLineChars="0" w:firstLine="0"/>
              <w:jc w:val="center"/>
              <w:rPr>
                <w:sz w:val="21"/>
              </w:rPr>
            </w:pPr>
          </w:p>
        </w:tc>
        <w:tc>
          <w:tcPr>
            <w:tcW w:w="661" w:type="pct"/>
            <w:vMerge/>
            <w:noWrap/>
            <w:hideMark/>
          </w:tcPr>
          <w:p w14:paraId="6282D7F8" w14:textId="77777777" w:rsidR="00983ED7" w:rsidRPr="00F72F2F" w:rsidRDefault="00983ED7" w:rsidP="003265C0">
            <w:pPr>
              <w:widowControl/>
              <w:spacing w:line="300" w:lineRule="exact"/>
              <w:ind w:firstLineChars="0" w:firstLine="0"/>
              <w:jc w:val="center"/>
              <w:rPr>
                <w:rFonts w:cs="Times New Roman"/>
                <w:sz w:val="21"/>
              </w:rPr>
            </w:pPr>
          </w:p>
        </w:tc>
        <w:tc>
          <w:tcPr>
            <w:tcW w:w="558" w:type="pct"/>
            <w:vMerge/>
            <w:noWrap/>
            <w:hideMark/>
          </w:tcPr>
          <w:p w14:paraId="50A41F9B" w14:textId="77777777" w:rsidR="00983ED7" w:rsidRPr="00F72F2F" w:rsidRDefault="00983ED7" w:rsidP="003265C0">
            <w:pPr>
              <w:widowControl/>
              <w:spacing w:line="300" w:lineRule="exact"/>
              <w:ind w:firstLineChars="0" w:firstLine="0"/>
              <w:jc w:val="center"/>
              <w:rPr>
                <w:rFonts w:cs="Times New Roman"/>
                <w:sz w:val="21"/>
              </w:rPr>
            </w:pPr>
          </w:p>
        </w:tc>
        <w:tc>
          <w:tcPr>
            <w:tcW w:w="560" w:type="pct"/>
            <w:vMerge/>
            <w:noWrap/>
            <w:hideMark/>
          </w:tcPr>
          <w:p w14:paraId="435D6755" w14:textId="77777777" w:rsidR="00983ED7" w:rsidRPr="00F72F2F" w:rsidRDefault="00983ED7" w:rsidP="003265C0">
            <w:pPr>
              <w:widowControl/>
              <w:spacing w:line="300" w:lineRule="exact"/>
              <w:ind w:firstLineChars="0" w:firstLine="0"/>
              <w:jc w:val="center"/>
              <w:rPr>
                <w:rFonts w:cs="Times New Roman"/>
                <w:sz w:val="21"/>
              </w:rPr>
            </w:pPr>
          </w:p>
        </w:tc>
        <w:tc>
          <w:tcPr>
            <w:tcW w:w="609" w:type="pct"/>
            <w:vMerge/>
            <w:noWrap/>
            <w:hideMark/>
          </w:tcPr>
          <w:p w14:paraId="7152028A" w14:textId="77777777" w:rsidR="00983ED7" w:rsidRPr="00F72F2F" w:rsidRDefault="00983ED7" w:rsidP="003265C0">
            <w:pPr>
              <w:widowControl/>
              <w:spacing w:line="300" w:lineRule="exact"/>
              <w:ind w:firstLineChars="0" w:firstLine="0"/>
              <w:jc w:val="center"/>
              <w:rPr>
                <w:rFonts w:cs="Times New Roman"/>
                <w:sz w:val="21"/>
              </w:rPr>
            </w:pPr>
          </w:p>
        </w:tc>
        <w:tc>
          <w:tcPr>
            <w:tcW w:w="357" w:type="pct"/>
            <w:gridSpan w:val="2"/>
            <w:noWrap/>
            <w:hideMark/>
          </w:tcPr>
          <w:p w14:paraId="77CB4B36"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4D11565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0.00004</w:t>
            </w:r>
          </w:p>
        </w:tc>
        <w:tc>
          <w:tcPr>
            <w:tcW w:w="558" w:type="pct"/>
            <w:gridSpan w:val="2"/>
            <w:noWrap/>
            <w:hideMark/>
          </w:tcPr>
          <w:p w14:paraId="2D2B48D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5431F235"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60</w:t>
            </w:r>
          </w:p>
        </w:tc>
        <w:tc>
          <w:tcPr>
            <w:tcW w:w="356" w:type="pct"/>
            <w:gridSpan w:val="2"/>
            <w:noWrap/>
            <w:hideMark/>
          </w:tcPr>
          <w:p w14:paraId="1B25B33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10594EA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6211BE29" w14:textId="77777777" w:rsidTr="003265C0">
        <w:trPr>
          <w:trHeight w:val="312"/>
        </w:trPr>
        <w:tc>
          <w:tcPr>
            <w:tcW w:w="203" w:type="pct"/>
            <w:vMerge/>
            <w:noWrap/>
            <w:hideMark/>
          </w:tcPr>
          <w:p w14:paraId="63B8AFFF" w14:textId="41ABFA88" w:rsidR="00983ED7" w:rsidRPr="00F72F2F" w:rsidRDefault="00983ED7" w:rsidP="003265C0">
            <w:pPr>
              <w:spacing w:line="300" w:lineRule="exact"/>
              <w:ind w:firstLineChars="0" w:firstLine="0"/>
              <w:jc w:val="center"/>
              <w:rPr>
                <w:sz w:val="21"/>
              </w:rPr>
            </w:pPr>
          </w:p>
        </w:tc>
        <w:tc>
          <w:tcPr>
            <w:tcW w:w="661" w:type="pct"/>
            <w:vMerge w:val="restart"/>
            <w:noWrap/>
            <w:hideMark/>
          </w:tcPr>
          <w:p w14:paraId="77858D74" w14:textId="77777777" w:rsidR="003265C0" w:rsidRPr="00F72F2F" w:rsidRDefault="00983ED7" w:rsidP="003265C0">
            <w:pPr>
              <w:widowControl/>
              <w:spacing w:line="300" w:lineRule="exact"/>
              <w:ind w:firstLineChars="0" w:firstLine="0"/>
              <w:jc w:val="center"/>
              <w:rPr>
                <w:sz w:val="21"/>
              </w:rPr>
            </w:pPr>
            <w:r w:rsidRPr="00F72F2F">
              <w:rPr>
                <w:rFonts w:hint="eastAsia"/>
                <w:sz w:val="21"/>
              </w:rPr>
              <w:t>白碱滩区</w:t>
            </w:r>
          </w:p>
          <w:p w14:paraId="3F44C711" w14:textId="6676D2E5" w:rsidR="00983ED7" w:rsidRPr="00F72F2F" w:rsidRDefault="00983ED7" w:rsidP="003265C0">
            <w:pPr>
              <w:widowControl/>
              <w:spacing w:line="300" w:lineRule="exact"/>
              <w:ind w:firstLineChars="0" w:firstLine="0"/>
              <w:jc w:val="center"/>
              <w:rPr>
                <w:sz w:val="21"/>
              </w:rPr>
            </w:pPr>
            <w:r w:rsidRPr="00F72F2F">
              <w:rPr>
                <w:rFonts w:hint="eastAsia"/>
                <w:sz w:val="21"/>
              </w:rPr>
              <w:t>第十六小学</w:t>
            </w:r>
          </w:p>
        </w:tc>
        <w:tc>
          <w:tcPr>
            <w:tcW w:w="558" w:type="pct"/>
            <w:vMerge w:val="restart"/>
            <w:noWrap/>
            <w:hideMark/>
          </w:tcPr>
          <w:p w14:paraId="4C95B390" w14:textId="1F8F9D98" w:rsidR="00983ED7" w:rsidRPr="00F72F2F" w:rsidRDefault="00983ED7" w:rsidP="003265C0">
            <w:pPr>
              <w:widowControl/>
              <w:spacing w:line="300" w:lineRule="exact"/>
              <w:ind w:firstLineChars="0" w:firstLine="0"/>
              <w:jc w:val="center"/>
              <w:rPr>
                <w:sz w:val="21"/>
              </w:rPr>
            </w:pPr>
            <w:r w:rsidRPr="00F72F2F">
              <w:rPr>
                <w:rFonts w:hint="eastAsia"/>
                <w:sz w:val="21"/>
              </w:rPr>
              <w:t>1123，1192</w:t>
            </w:r>
          </w:p>
        </w:tc>
        <w:tc>
          <w:tcPr>
            <w:tcW w:w="560" w:type="pct"/>
            <w:vMerge w:val="restart"/>
            <w:noWrap/>
            <w:hideMark/>
          </w:tcPr>
          <w:p w14:paraId="261673B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272.4</w:t>
            </w:r>
          </w:p>
        </w:tc>
        <w:tc>
          <w:tcPr>
            <w:tcW w:w="609" w:type="pct"/>
            <w:vMerge w:val="restart"/>
            <w:noWrap/>
            <w:hideMark/>
          </w:tcPr>
          <w:p w14:paraId="46628D4C"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272.4</w:t>
            </w:r>
          </w:p>
        </w:tc>
        <w:tc>
          <w:tcPr>
            <w:tcW w:w="357" w:type="pct"/>
            <w:gridSpan w:val="2"/>
            <w:noWrap/>
            <w:hideMark/>
          </w:tcPr>
          <w:p w14:paraId="449F098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243CA88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0.00314</w:t>
            </w:r>
          </w:p>
        </w:tc>
        <w:tc>
          <w:tcPr>
            <w:tcW w:w="558" w:type="pct"/>
            <w:gridSpan w:val="2"/>
            <w:noWrap/>
            <w:hideMark/>
          </w:tcPr>
          <w:p w14:paraId="461A16E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18010311</w:t>
            </w:r>
          </w:p>
        </w:tc>
        <w:tc>
          <w:tcPr>
            <w:tcW w:w="508" w:type="pct"/>
            <w:gridSpan w:val="2"/>
            <w:noWrap/>
            <w:hideMark/>
          </w:tcPr>
          <w:p w14:paraId="79AD4BD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500</w:t>
            </w:r>
          </w:p>
        </w:tc>
        <w:tc>
          <w:tcPr>
            <w:tcW w:w="356" w:type="pct"/>
            <w:gridSpan w:val="2"/>
            <w:noWrap/>
            <w:hideMark/>
          </w:tcPr>
          <w:p w14:paraId="0844638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42AC2B9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583BF7ED" w14:textId="77777777" w:rsidTr="003265C0">
        <w:trPr>
          <w:trHeight w:val="312"/>
        </w:trPr>
        <w:tc>
          <w:tcPr>
            <w:tcW w:w="203" w:type="pct"/>
            <w:vMerge/>
            <w:noWrap/>
            <w:hideMark/>
          </w:tcPr>
          <w:p w14:paraId="5DB91777" w14:textId="1DF7568D" w:rsidR="00983ED7" w:rsidRPr="00F72F2F" w:rsidRDefault="00983ED7" w:rsidP="003265C0">
            <w:pPr>
              <w:spacing w:line="300" w:lineRule="exact"/>
              <w:ind w:firstLineChars="0" w:firstLine="0"/>
              <w:jc w:val="center"/>
              <w:rPr>
                <w:sz w:val="21"/>
              </w:rPr>
            </w:pPr>
          </w:p>
        </w:tc>
        <w:tc>
          <w:tcPr>
            <w:tcW w:w="661" w:type="pct"/>
            <w:vMerge/>
            <w:noWrap/>
            <w:hideMark/>
          </w:tcPr>
          <w:p w14:paraId="20C611A4" w14:textId="77777777" w:rsidR="00983ED7" w:rsidRPr="00F72F2F" w:rsidRDefault="00983ED7" w:rsidP="003265C0">
            <w:pPr>
              <w:widowControl/>
              <w:spacing w:line="300" w:lineRule="exact"/>
              <w:ind w:firstLineChars="0" w:firstLine="0"/>
              <w:jc w:val="center"/>
              <w:rPr>
                <w:rFonts w:cs="Times New Roman"/>
                <w:sz w:val="21"/>
              </w:rPr>
            </w:pPr>
          </w:p>
        </w:tc>
        <w:tc>
          <w:tcPr>
            <w:tcW w:w="558" w:type="pct"/>
            <w:vMerge/>
            <w:noWrap/>
            <w:hideMark/>
          </w:tcPr>
          <w:p w14:paraId="699F7926" w14:textId="77777777" w:rsidR="00983ED7" w:rsidRPr="00F72F2F" w:rsidRDefault="00983ED7" w:rsidP="003265C0">
            <w:pPr>
              <w:widowControl/>
              <w:spacing w:line="300" w:lineRule="exact"/>
              <w:ind w:firstLineChars="0" w:firstLine="0"/>
              <w:jc w:val="center"/>
              <w:rPr>
                <w:rFonts w:cs="Times New Roman"/>
                <w:sz w:val="21"/>
              </w:rPr>
            </w:pPr>
          </w:p>
        </w:tc>
        <w:tc>
          <w:tcPr>
            <w:tcW w:w="560" w:type="pct"/>
            <w:vMerge/>
            <w:noWrap/>
            <w:hideMark/>
          </w:tcPr>
          <w:p w14:paraId="25F785F7" w14:textId="77777777" w:rsidR="00983ED7" w:rsidRPr="00F72F2F" w:rsidRDefault="00983ED7" w:rsidP="003265C0">
            <w:pPr>
              <w:widowControl/>
              <w:spacing w:line="300" w:lineRule="exact"/>
              <w:ind w:firstLineChars="0" w:firstLine="0"/>
              <w:jc w:val="center"/>
              <w:rPr>
                <w:rFonts w:cs="Times New Roman"/>
                <w:sz w:val="21"/>
              </w:rPr>
            </w:pPr>
          </w:p>
        </w:tc>
        <w:tc>
          <w:tcPr>
            <w:tcW w:w="609" w:type="pct"/>
            <w:vMerge/>
            <w:noWrap/>
            <w:hideMark/>
          </w:tcPr>
          <w:p w14:paraId="23DB226F" w14:textId="77777777" w:rsidR="00983ED7" w:rsidRPr="00F72F2F" w:rsidRDefault="00983ED7" w:rsidP="003265C0">
            <w:pPr>
              <w:widowControl/>
              <w:spacing w:line="300" w:lineRule="exact"/>
              <w:ind w:firstLineChars="0" w:firstLine="0"/>
              <w:jc w:val="center"/>
              <w:rPr>
                <w:rFonts w:cs="Times New Roman"/>
                <w:sz w:val="21"/>
              </w:rPr>
            </w:pPr>
          </w:p>
        </w:tc>
        <w:tc>
          <w:tcPr>
            <w:tcW w:w="357" w:type="pct"/>
            <w:gridSpan w:val="2"/>
            <w:noWrap/>
            <w:hideMark/>
          </w:tcPr>
          <w:p w14:paraId="1EACE53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69E2739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0.00035</w:t>
            </w:r>
          </w:p>
        </w:tc>
        <w:tc>
          <w:tcPr>
            <w:tcW w:w="558" w:type="pct"/>
            <w:gridSpan w:val="2"/>
            <w:noWrap/>
            <w:hideMark/>
          </w:tcPr>
          <w:p w14:paraId="2F79C81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180106</w:t>
            </w:r>
          </w:p>
        </w:tc>
        <w:tc>
          <w:tcPr>
            <w:tcW w:w="508" w:type="pct"/>
            <w:gridSpan w:val="2"/>
            <w:noWrap/>
            <w:hideMark/>
          </w:tcPr>
          <w:p w14:paraId="195E9FE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150</w:t>
            </w:r>
          </w:p>
        </w:tc>
        <w:tc>
          <w:tcPr>
            <w:tcW w:w="356" w:type="pct"/>
            <w:gridSpan w:val="2"/>
            <w:noWrap/>
            <w:hideMark/>
          </w:tcPr>
          <w:p w14:paraId="5E29B2D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00BFC6D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0C2AC3E2" w14:textId="77777777" w:rsidTr="003265C0">
        <w:trPr>
          <w:trHeight w:val="312"/>
        </w:trPr>
        <w:tc>
          <w:tcPr>
            <w:tcW w:w="203" w:type="pct"/>
            <w:vMerge/>
            <w:noWrap/>
            <w:hideMark/>
          </w:tcPr>
          <w:p w14:paraId="0FA3266E" w14:textId="28A91269" w:rsidR="00983ED7" w:rsidRPr="00F72F2F" w:rsidRDefault="00983ED7" w:rsidP="003265C0">
            <w:pPr>
              <w:spacing w:line="300" w:lineRule="exact"/>
              <w:ind w:firstLineChars="0" w:firstLine="0"/>
              <w:jc w:val="center"/>
              <w:rPr>
                <w:sz w:val="21"/>
              </w:rPr>
            </w:pPr>
          </w:p>
        </w:tc>
        <w:tc>
          <w:tcPr>
            <w:tcW w:w="661" w:type="pct"/>
            <w:vMerge/>
            <w:noWrap/>
            <w:hideMark/>
          </w:tcPr>
          <w:p w14:paraId="0105F50D" w14:textId="77777777" w:rsidR="00983ED7" w:rsidRPr="00F72F2F" w:rsidRDefault="00983ED7" w:rsidP="003265C0">
            <w:pPr>
              <w:widowControl/>
              <w:spacing w:line="300" w:lineRule="exact"/>
              <w:ind w:firstLineChars="0" w:firstLine="0"/>
              <w:jc w:val="center"/>
              <w:rPr>
                <w:rFonts w:cs="Times New Roman"/>
                <w:sz w:val="21"/>
              </w:rPr>
            </w:pPr>
          </w:p>
        </w:tc>
        <w:tc>
          <w:tcPr>
            <w:tcW w:w="558" w:type="pct"/>
            <w:vMerge/>
            <w:noWrap/>
            <w:hideMark/>
          </w:tcPr>
          <w:p w14:paraId="5C9691D8" w14:textId="77777777" w:rsidR="00983ED7" w:rsidRPr="00F72F2F" w:rsidRDefault="00983ED7" w:rsidP="003265C0">
            <w:pPr>
              <w:widowControl/>
              <w:spacing w:line="300" w:lineRule="exact"/>
              <w:ind w:firstLineChars="0" w:firstLine="0"/>
              <w:jc w:val="center"/>
              <w:rPr>
                <w:rFonts w:cs="Times New Roman"/>
                <w:sz w:val="21"/>
              </w:rPr>
            </w:pPr>
          </w:p>
        </w:tc>
        <w:tc>
          <w:tcPr>
            <w:tcW w:w="560" w:type="pct"/>
            <w:vMerge/>
            <w:noWrap/>
            <w:hideMark/>
          </w:tcPr>
          <w:p w14:paraId="1765E610" w14:textId="77777777" w:rsidR="00983ED7" w:rsidRPr="00F72F2F" w:rsidRDefault="00983ED7" w:rsidP="003265C0">
            <w:pPr>
              <w:widowControl/>
              <w:spacing w:line="300" w:lineRule="exact"/>
              <w:ind w:firstLineChars="0" w:firstLine="0"/>
              <w:jc w:val="center"/>
              <w:rPr>
                <w:rFonts w:cs="Times New Roman"/>
                <w:sz w:val="21"/>
              </w:rPr>
            </w:pPr>
          </w:p>
        </w:tc>
        <w:tc>
          <w:tcPr>
            <w:tcW w:w="609" w:type="pct"/>
            <w:vMerge/>
            <w:noWrap/>
            <w:hideMark/>
          </w:tcPr>
          <w:p w14:paraId="3B37A38B" w14:textId="77777777" w:rsidR="00983ED7" w:rsidRPr="00F72F2F" w:rsidRDefault="00983ED7" w:rsidP="003265C0">
            <w:pPr>
              <w:widowControl/>
              <w:spacing w:line="300" w:lineRule="exact"/>
              <w:ind w:firstLineChars="0" w:firstLine="0"/>
              <w:jc w:val="center"/>
              <w:rPr>
                <w:rFonts w:cs="Times New Roman"/>
                <w:sz w:val="21"/>
              </w:rPr>
            </w:pPr>
          </w:p>
        </w:tc>
        <w:tc>
          <w:tcPr>
            <w:tcW w:w="357" w:type="pct"/>
            <w:gridSpan w:val="2"/>
            <w:noWrap/>
            <w:hideMark/>
          </w:tcPr>
          <w:p w14:paraId="237DD97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2E0BA5E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0.00004</w:t>
            </w:r>
          </w:p>
        </w:tc>
        <w:tc>
          <w:tcPr>
            <w:tcW w:w="558" w:type="pct"/>
            <w:gridSpan w:val="2"/>
            <w:noWrap/>
            <w:hideMark/>
          </w:tcPr>
          <w:p w14:paraId="0FE897A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3810F65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60</w:t>
            </w:r>
          </w:p>
        </w:tc>
        <w:tc>
          <w:tcPr>
            <w:tcW w:w="356" w:type="pct"/>
            <w:gridSpan w:val="2"/>
            <w:noWrap/>
            <w:hideMark/>
          </w:tcPr>
          <w:p w14:paraId="7DC6881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445F040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170D9004" w14:textId="77777777" w:rsidTr="003265C0">
        <w:trPr>
          <w:trHeight w:val="312"/>
        </w:trPr>
        <w:tc>
          <w:tcPr>
            <w:tcW w:w="203" w:type="pct"/>
            <w:vMerge/>
            <w:noWrap/>
            <w:hideMark/>
          </w:tcPr>
          <w:p w14:paraId="5FA97D2E" w14:textId="2CFE72BB" w:rsidR="00983ED7" w:rsidRPr="00F72F2F" w:rsidRDefault="00983ED7" w:rsidP="003265C0">
            <w:pPr>
              <w:spacing w:line="300" w:lineRule="exact"/>
              <w:ind w:firstLineChars="0" w:firstLine="0"/>
              <w:jc w:val="center"/>
              <w:rPr>
                <w:sz w:val="21"/>
              </w:rPr>
            </w:pPr>
          </w:p>
        </w:tc>
        <w:tc>
          <w:tcPr>
            <w:tcW w:w="661" w:type="pct"/>
            <w:vMerge w:val="restart"/>
            <w:noWrap/>
            <w:hideMark/>
          </w:tcPr>
          <w:p w14:paraId="043443E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三平镇</w:t>
            </w:r>
          </w:p>
        </w:tc>
        <w:tc>
          <w:tcPr>
            <w:tcW w:w="558" w:type="pct"/>
            <w:vMerge w:val="restart"/>
            <w:noWrap/>
            <w:hideMark/>
          </w:tcPr>
          <w:p w14:paraId="641CAD02" w14:textId="29755517" w:rsidR="00983ED7" w:rsidRPr="00F72F2F" w:rsidRDefault="00983ED7" w:rsidP="003265C0">
            <w:pPr>
              <w:widowControl/>
              <w:spacing w:line="300" w:lineRule="exact"/>
              <w:ind w:firstLineChars="0" w:firstLine="0"/>
              <w:jc w:val="center"/>
              <w:rPr>
                <w:sz w:val="21"/>
              </w:rPr>
            </w:pPr>
            <w:r w:rsidRPr="00F72F2F">
              <w:rPr>
                <w:rFonts w:hint="eastAsia"/>
                <w:sz w:val="21"/>
              </w:rPr>
              <w:t>505，1444</w:t>
            </w:r>
          </w:p>
        </w:tc>
        <w:tc>
          <w:tcPr>
            <w:tcW w:w="560" w:type="pct"/>
            <w:vMerge w:val="restart"/>
            <w:noWrap/>
            <w:hideMark/>
          </w:tcPr>
          <w:p w14:paraId="3B260E4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275.54</w:t>
            </w:r>
          </w:p>
        </w:tc>
        <w:tc>
          <w:tcPr>
            <w:tcW w:w="609" w:type="pct"/>
            <w:vMerge w:val="restart"/>
            <w:noWrap/>
            <w:hideMark/>
          </w:tcPr>
          <w:p w14:paraId="3DFD960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275.54</w:t>
            </w:r>
          </w:p>
        </w:tc>
        <w:tc>
          <w:tcPr>
            <w:tcW w:w="357" w:type="pct"/>
            <w:gridSpan w:val="2"/>
            <w:noWrap/>
            <w:hideMark/>
          </w:tcPr>
          <w:p w14:paraId="2484E92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19F22F6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0.00285</w:t>
            </w:r>
          </w:p>
        </w:tc>
        <w:tc>
          <w:tcPr>
            <w:tcW w:w="558" w:type="pct"/>
            <w:gridSpan w:val="2"/>
            <w:noWrap/>
            <w:hideMark/>
          </w:tcPr>
          <w:p w14:paraId="7B1143E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18031618</w:t>
            </w:r>
          </w:p>
        </w:tc>
        <w:tc>
          <w:tcPr>
            <w:tcW w:w="508" w:type="pct"/>
            <w:gridSpan w:val="2"/>
            <w:noWrap/>
            <w:hideMark/>
          </w:tcPr>
          <w:p w14:paraId="401EA6DC"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500</w:t>
            </w:r>
          </w:p>
        </w:tc>
        <w:tc>
          <w:tcPr>
            <w:tcW w:w="356" w:type="pct"/>
            <w:gridSpan w:val="2"/>
            <w:noWrap/>
            <w:hideMark/>
          </w:tcPr>
          <w:p w14:paraId="72F42D8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1C8435B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621A6EC1" w14:textId="77777777" w:rsidTr="003265C0">
        <w:trPr>
          <w:trHeight w:val="312"/>
        </w:trPr>
        <w:tc>
          <w:tcPr>
            <w:tcW w:w="203" w:type="pct"/>
            <w:vMerge/>
            <w:noWrap/>
            <w:hideMark/>
          </w:tcPr>
          <w:p w14:paraId="7E5A9775" w14:textId="3504D0F9" w:rsidR="00983ED7" w:rsidRPr="00F72F2F" w:rsidRDefault="00983ED7" w:rsidP="003265C0">
            <w:pPr>
              <w:spacing w:line="300" w:lineRule="exact"/>
              <w:ind w:firstLineChars="0" w:firstLine="0"/>
              <w:jc w:val="center"/>
              <w:rPr>
                <w:sz w:val="21"/>
              </w:rPr>
            </w:pPr>
          </w:p>
        </w:tc>
        <w:tc>
          <w:tcPr>
            <w:tcW w:w="661" w:type="pct"/>
            <w:vMerge/>
            <w:noWrap/>
            <w:hideMark/>
          </w:tcPr>
          <w:p w14:paraId="74715192" w14:textId="77777777" w:rsidR="00983ED7" w:rsidRPr="00F72F2F" w:rsidRDefault="00983ED7" w:rsidP="003265C0">
            <w:pPr>
              <w:widowControl/>
              <w:spacing w:line="300" w:lineRule="exact"/>
              <w:ind w:firstLineChars="0" w:firstLine="0"/>
              <w:jc w:val="center"/>
              <w:rPr>
                <w:rFonts w:cs="Times New Roman"/>
                <w:sz w:val="21"/>
              </w:rPr>
            </w:pPr>
          </w:p>
        </w:tc>
        <w:tc>
          <w:tcPr>
            <w:tcW w:w="558" w:type="pct"/>
            <w:vMerge/>
            <w:noWrap/>
            <w:hideMark/>
          </w:tcPr>
          <w:p w14:paraId="3A5347CC" w14:textId="77777777" w:rsidR="00983ED7" w:rsidRPr="00F72F2F" w:rsidRDefault="00983ED7" w:rsidP="003265C0">
            <w:pPr>
              <w:widowControl/>
              <w:spacing w:line="300" w:lineRule="exact"/>
              <w:ind w:firstLineChars="0" w:firstLine="0"/>
              <w:jc w:val="center"/>
              <w:rPr>
                <w:rFonts w:cs="Times New Roman"/>
                <w:sz w:val="21"/>
              </w:rPr>
            </w:pPr>
          </w:p>
        </w:tc>
        <w:tc>
          <w:tcPr>
            <w:tcW w:w="560" w:type="pct"/>
            <w:vMerge/>
            <w:noWrap/>
            <w:hideMark/>
          </w:tcPr>
          <w:p w14:paraId="27F63D65" w14:textId="77777777" w:rsidR="00983ED7" w:rsidRPr="00F72F2F" w:rsidRDefault="00983ED7" w:rsidP="003265C0">
            <w:pPr>
              <w:widowControl/>
              <w:spacing w:line="300" w:lineRule="exact"/>
              <w:ind w:firstLineChars="0" w:firstLine="0"/>
              <w:jc w:val="center"/>
              <w:rPr>
                <w:rFonts w:cs="Times New Roman"/>
                <w:sz w:val="21"/>
              </w:rPr>
            </w:pPr>
          </w:p>
        </w:tc>
        <w:tc>
          <w:tcPr>
            <w:tcW w:w="609" w:type="pct"/>
            <w:vMerge/>
            <w:noWrap/>
            <w:hideMark/>
          </w:tcPr>
          <w:p w14:paraId="2C9E0ED4" w14:textId="77777777" w:rsidR="00983ED7" w:rsidRPr="00F72F2F" w:rsidRDefault="00983ED7" w:rsidP="003265C0">
            <w:pPr>
              <w:widowControl/>
              <w:spacing w:line="300" w:lineRule="exact"/>
              <w:ind w:firstLineChars="0" w:firstLine="0"/>
              <w:jc w:val="center"/>
              <w:rPr>
                <w:rFonts w:cs="Times New Roman"/>
                <w:sz w:val="21"/>
              </w:rPr>
            </w:pPr>
          </w:p>
        </w:tc>
        <w:tc>
          <w:tcPr>
            <w:tcW w:w="357" w:type="pct"/>
            <w:gridSpan w:val="2"/>
            <w:noWrap/>
            <w:hideMark/>
          </w:tcPr>
          <w:p w14:paraId="42D617C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2A5B49D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0.0003</w:t>
            </w:r>
          </w:p>
        </w:tc>
        <w:tc>
          <w:tcPr>
            <w:tcW w:w="558" w:type="pct"/>
            <w:gridSpan w:val="2"/>
            <w:noWrap/>
            <w:hideMark/>
          </w:tcPr>
          <w:p w14:paraId="0B2BC1E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181115</w:t>
            </w:r>
          </w:p>
        </w:tc>
        <w:tc>
          <w:tcPr>
            <w:tcW w:w="508" w:type="pct"/>
            <w:gridSpan w:val="2"/>
            <w:noWrap/>
            <w:hideMark/>
          </w:tcPr>
          <w:p w14:paraId="04F08DD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150</w:t>
            </w:r>
          </w:p>
        </w:tc>
        <w:tc>
          <w:tcPr>
            <w:tcW w:w="356" w:type="pct"/>
            <w:gridSpan w:val="2"/>
            <w:noWrap/>
            <w:hideMark/>
          </w:tcPr>
          <w:p w14:paraId="1B7F223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7750640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1C6BCEAB" w14:textId="77777777" w:rsidTr="003265C0">
        <w:trPr>
          <w:trHeight w:val="312"/>
        </w:trPr>
        <w:tc>
          <w:tcPr>
            <w:tcW w:w="203" w:type="pct"/>
            <w:vMerge/>
            <w:noWrap/>
            <w:hideMark/>
          </w:tcPr>
          <w:p w14:paraId="2B17D907" w14:textId="7039E5F6" w:rsidR="00983ED7" w:rsidRPr="00F72F2F" w:rsidRDefault="00983ED7" w:rsidP="003265C0">
            <w:pPr>
              <w:spacing w:line="300" w:lineRule="exact"/>
              <w:ind w:firstLineChars="0" w:firstLine="0"/>
              <w:jc w:val="center"/>
              <w:rPr>
                <w:sz w:val="21"/>
              </w:rPr>
            </w:pPr>
          </w:p>
        </w:tc>
        <w:tc>
          <w:tcPr>
            <w:tcW w:w="661" w:type="pct"/>
            <w:vMerge/>
            <w:noWrap/>
            <w:hideMark/>
          </w:tcPr>
          <w:p w14:paraId="4CED9F22" w14:textId="77777777" w:rsidR="00983ED7" w:rsidRPr="00F72F2F" w:rsidRDefault="00983ED7" w:rsidP="003265C0">
            <w:pPr>
              <w:widowControl/>
              <w:spacing w:line="300" w:lineRule="exact"/>
              <w:ind w:firstLineChars="0" w:firstLine="0"/>
              <w:jc w:val="center"/>
              <w:rPr>
                <w:rFonts w:cs="Times New Roman"/>
                <w:sz w:val="21"/>
              </w:rPr>
            </w:pPr>
          </w:p>
        </w:tc>
        <w:tc>
          <w:tcPr>
            <w:tcW w:w="558" w:type="pct"/>
            <w:vMerge/>
            <w:noWrap/>
            <w:hideMark/>
          </w:tcPr>
          <w:p w14:paraId="52FEC107" w14:textId="77777777" w:rsidR="00983ED7" w:rsidRPr="00F72F2F" w:rsidRDefault="00983ED7" w:rsidP="003265C0">
            <w:pPr>
              <w:widowControl/>
              <w:spacing w:line="300" w:lineRule="exact"/>
              <w:ind w:firstLineChars="0" w:firstLine="0"/>
              <w:jc w:val="center"/>
              <w:rPr>
                <w:rFonts w:cs="Times New Roman"/>
                <w:sz w:val="21"/>
              </w:rPr>
            </w:pPr>
          </w:p>
        </w:tc>
        <w:tc>
          <w:tcPr>
            <w:tcW w:w="560" w:type="pct"/>
            <w:vMerge/>
            <w:noWrap/>
            <w:hideMark/>
          </w:tcPr>
          <w:p w14:paraId="1240160B" w14:textId="77777777" w:rsidR="00983ED7" w:rsidRPr="00F72F2F" w:rsidRDefault="00983ED7" w:rsidP="003265C0">
            <w:pPr>
              <w:widowControl/>
              <w:spacing w:line="300" w:lineRule="exact"/>
              <w:ind w:firstLineChars="0" w:firstLine="0"/>
              <w:jc w:val="center"/>
              <w:rPr>
                <w:rFonts w:cs="Times New Roman"/>
                <w:sz w:val="21"/>
              </w:rPr>
            </w:pPr>
          </w:p>
        </w:tc>
        <w:tc>
          <w:tcPr>
            <w:tcW w:w="609" w:type="pct"/>
            <w:vMerge/>
            <w:noWrap/>
            <w:hideMark/>
          </w:tcPr>
          <w:p w14:paraId="3F9A5812" w14:textId="77777777" w:rsidR="00983ED7" w:rsidRPr="00F72F2F" w:rsidRDefault="00983ED7" w:rsidP="003265C0">
            <w:pPr>
              <w:widowControl/>
              <w:spacing w:line="300" w:lineRule="exact"/>
              <w:ind w:firstLineChars="0" w:firstLine="0"/>
              <w:jc w:val="center"/>
              <w:rPr>
                <w:rFonts w:cs="Times New Roman"/>
                <w:sz w:val="21"/>
              </w:rPr>
            </w:pPr>
          </w:p>
        </w:tc>
        <w:tc>
          <w:tcPr>
            <w:tcW w:w="357" w:type="pct"/>
            <w:gridSpan w:val="2"/>
            <w:noWrap/>
            <w:hideMark/>
          </w:tcPr>
          <w:p w14:paraId="4B11DF0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07A4FA9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0.00004</w:t>
            </w:r>
          </w:p>
        </w:tc>
        <w:tc>
          <w:tcPr>
            <w:tcW w:w="558" w:type="pct"/>
            <w:gridSpan w:val="2"/>
            <w:noWrap/>
            <w:hideMark/>
          </w:tcPr>
          <w:p w14:paraId="5F2E226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289518B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60</w:t>
            </w:r>
          </w:p>
        </w:tc>
        <w:tc>
          <w:tcPr>
            <w:tcW w:w="356" w:type="pct"/>
            <w:gridSpan w:val="2"/>
            <w:noWrap/>
            <w:hideMark/>
          </w:tcPr>
          <w:p w14:paraId="7AE20DE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4D3C469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5BB6DE86" w14:textId="77777777" w:rsidTr="003265C0">
        <w:trPr>
          <w:trHeight w:val="312"/>
        </w:trPr>
        <w:tc>
          <w:tcPr>
            <w:tcW w:w="203" w:type="pct"/>
            <w:vMerge/>
            <w:noWrap/>
            <w:hideMark/>
          </w:tcPr>
          <w:p w14:paraId="6EE42D1E" w14:textId="19BA28FB" w:rsidR="00983ED7" w:rsidRPr="00F72F2F" w:rsidRDefault="00983ED7" w:rsidP="003265C0">
            <w:pPr>
              <w:widowControl/>
              <w:spacing w:line="300" w:lineRule="exact"/>
              <w:ind w:firstLineChars="0" w:firstLine="0"/>
              <w:jc w:val="center"/>
              <w:rPr>
                <w:sz w:val="21"/>
              </w:rPr>
            </w:pPr>
          </w:p>
        </w:tc>
        <w:tc>
          <w:tcPr>
            <w:tcW w:w="661" w:type="pct"/>
            <w:vMerge w:val="restart"/>
            <w:noWrap/>
            <w:hideMark/>
          </w:tcPr>
          <w:p w14:paraId="42A3BE2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网格</w:t>
            </w:r>
          </w:p>
        </w:tc>
        <w:tc>
          <w:tcPr>
            <w:tcW w:w="558" w:type="pct"/>
            <w:noWrap/>
            <w:hideMark/>
          </w:tcPr>
          <w:p w14:paraId="1EC39BF1" w14:textId="33DE13A0" w:rsidR="00983ED7" w:rsidRPr="00F72F2F" w:rsidRDefault="00983ED7" w:rsidP="003265C0">
            <w:pPr>
              <w:widowControl/>
              <w:spacing w:line="300" w:lineRule="exact"/>
              <w:ind w:firstLineChars="0" w:firstLine="0"/>
              <w:jc w:val="center"/>
              <w:rPr>
                <w:sz w:val="21"/>
              </w:rPr>
            </w:pPr>
            <w:r w:rsidRPr="00F72F2F">
              <w:rPr>
                <w:rFonts w:hint="eastAsia"/>
                <w:sz w:val="21"/>
              </w:rPr>
              <w:t>538，744</w:t>
            </w:r>
          </w:p>
        </w:tc>
        <w:tc>
          <w:tcPr>
            <w:tcW w:w="560" w:type="pct"/>
            <w:noWrap/>
            <w:hideMark/>
          </w:tcPr>
          <w:p w14:paraId="51422CF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273.7</w:t>
            </w:r>
          </w:p>
        </w:tc>
        <w:tc>
          <w:tcPr>
            <w:tcW w:w="609" w:type="pct"/>
            <w:noWrap/>
            <w:hideMark/>
          </w:tcPr>
          <w:p w14:paraId="72C4C7D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273.7</w:t>
            </w:r>
          </w:p>
        </w:tc>
        <w:tc>
          <w:tcPr>
            <w:tcW w:w="357" w:type="pct"/>
            <w:gridSpan w:val="2"/>
            <w:noWrap/>
            <w:hideMark/>
          </w:tcPr>
          <w:p w14:paraId="09D486F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394A8FF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0.04215</w:t>
            </w:r>
          </w:p>
        </w:tc>
        <w:tc>
          <w:tcPr>
            <w:tcW w:w="558" w:type="pct"/>
            <w:gridSpan w:val="2"/>
            <w:noWrap/>
            <w:hideMark/>
          </w:tcPr>
          <w:p w14:paraId="7C82E11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18073108</w:t>
            </w:r>
          </w:p>
        </w:tc>
        <w:tc>
          <w:tcPr>
            <w:tcW w:w="508" w:type="pct"/>
            <w:gridSpan w:val="2"/>
            <w:noWrap/>
            <w:hideMark/>
          </w:tcPr>
          <w:p w14:paraId="516CBE0C"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500</w:t>
            </w:r>
          </w:p>
        </w:tc>
        <w:tc>
          <w:tcPr>
            <w:tcW w:w="356" w:type="pct"/>
            <w:gridSpan w:val="2"/>
            <w:noWrap/>
            <w:hideMark/>
          </w:tcPr>
          <w:p w14:paraId="53C3C5D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0.01</w:t>
            </w:r>
          </w:p>
        </w:tc>
        <w:tc>
          <w:tcPr>
            <w:tcW w:w="223" w:type="pct"/>
            <w:noWrap/>
            <w:hideMark/>
          </w:tcPr>
          <w:p w14:paraId="188905F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6BB9B8B0" w14:textId="77777777" w:rsidTr="003265C0">
        <w:trPr>
          <w:trHeight w:val="312"/>
        </w:trPr>
        <w:tc>
          <w:tcPr>
            <w:tcW w:w="203" w:type="pct"/>
            <w:vMerge/>
            <w:noWrap/>
            <w:hideMark/>
          </w:tcPr>
          <w:p w14:paraId="118395F2" w14:textId="77777777" w:rsidR="00983ED7" w:rsidRPr="00F72F2F" w:rsidRDefault="00983ED7" w:rsidP="003265C0">
            <w:pPr>
              <w:widowControl/>
              <w:spacing w:line="300" w:lineRule="exact"/>
              <w:ind w:firstLineChars="0" w:firstLine="0"/>
              <w:jc w:val="center"/>
              <w:rPr>
                <w:sz w:val="21"/>
              </w:rPr>
            </w:pPr>
          </w:p>
        </w:tc>
        <w:tc>
          <w:tcPr>
            <w:tcW w:w="661" w:type="pct"/>
            <w:vMerge/>
            <w:noWrap/>
            <w:hideMark/>
          </w:tcPr>
          <w:p w14:paraId="001C2189" w14:textId="77777777" w:rsidR="00983ED7" w:rsidRPr="00F72F2F" w:rsidRDefault="00983ED7" w:rsidP="003265C0">
            <w:pPr>
              <w:widowControl/>
              <w:spacing w:line="300" w:lineRule="exact"/>
              <w:ind w:firstLineChars="0" w:firstLine="0"/>
              <w:jc w:val="center"/>
              <w:rPr>
                <w:rFonts w:cs="Times New Roman"/>
                <w:sz w:val="21"/>
              </w:rPr>
            </w:pPr>
          </w:p>
        </w:tc>
        <w:tc>
          <w:tcPr>
            <w:tcW w:w="558" w:type="pct"/>
            <w:noWrap/>
            <w:hideMark/>
          </w:tcPr>
          <w:p w14:paraId="523F3639" w14:textId="2BBD3E05" w:rsidR="00983ED7" w:rsidRPr="00F72F2F" w:rsidRDefault="00983ED7" w:rsidP="003265C0">
            <w:pPr>
              <w:widowControl/>
              <w:spacing w:line="300" w:lineRule="exact"/>
              <w:ind w:firstLineChars="0" w:firstLine="0"/>
              <w:jc w:val="center"/>
              <w:rPr>
                <w:sz w:val="21"/>
              </w:rPr>
            </w:pPr>
            <w:r w:rsidRPr="00F72F2F">
              <w:rPr>
                <w:rFonts w:hint="eastAsia"/>
                <w:sz w:val="21"/>
              </w:rPr>
              <w:t>538，744</w:t>
            </w:r>
          </w:p>
        </w:tc>
        <w:tc>
          <w:tcPr>
            <w:tcW w:w="560" w:type="pct"/>
            <w:noWrap/>
            <w:hideMark/>
          </w:tcPr>
          <w:p w14:paraId="5E0FFE0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273.7</w:t>
            </w:r>
          </w:p>
        </w:tc>
        <w:tc>
          <w:tcPr>
            <w:tcW w:w="609" w:type="pct"/>
            <w:noWrap/>
            <w:hideMark/>
          </w:tcPr>
          <w:p w14:paraId="26921CA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273.7</w:t>
            </w:r>
          </w:p>
        </w:tc>
        <w:tc>
          <w:tcPr>
            <w:tcW w:w="357" w:type="pct"/>
            <w:gridSpan w:val="2"/>
            <w:noWrap/>
            <w:hideMark/>
          </w:tcPr>
          <w:p w14:paraId="46CB472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7F7663C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0.00859</w:t>
            </w:r>
          </w:p>
        </w:tc>
        <w:tc>
          <w:tcPr>
            <w:tcW w:w="558" w:type="pct"/>
            <w:gridSpan w:val="2"/>
            <w:noWrap/>
            <w:hideMark/>
          </w:tcPr>
          <w:p w14:paraId="7BDEF91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180213</w:t>
            </w:r>
          </w:p>
        </w:tc>
        <w:tc>
          <w:tcPr>
            <w:tcW w:w="508" w:type="pct"/>
            <w:gridSpan w:val="2"/>
            <w:noWrap/>
            <w:hideMark/>
          </w:tcPr>
          <w:p w14:paraId="617A077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150</w:t>
            </w:r>
          </w:p>
        </w:tc>
        <w:tc>
          <w:tcPr>
            <w:tcW w:w="356" w:type="pct"/>
            <w:gridSpan w:val="2"/>
            <w:noWrap/>
            <w:hideMark/>
          </w:tcPr>
          <w:p w14:paraId="217E2A24"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0.01</w:t>
            </w:r>
          </w:p>
        </w:tc>
        <w:tc>
          <w:tcPr>
            <w:tcW w:w="223" w:type="pct"/>
            <w:noWrap/>
            <w:hideMark/>
          </w:tcPr>
          <w:p w14:paraId="002377D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12206BF9" w14:textId="77777777" w:rsidTr="003265C0">
        <w:trPr>
          <w:trHeight w:val="312"/>
        </w:trPr>
        <w:tc>
          <w:tcPr>
            <w:tcW w:w="203" w:type="pct"/>
            <w:vMerge/>
            <w:noWrap/>
            <w:hideMark/>
          </w:tcPr>
          <w:p w14:paraId="4EEF379E" w14:textId="77777777" w:rsidR="00983ED7" w:rsidRPr="00F72F2F" w:rsidRDefault="00983ED7" w:rsidP="003265C0">
            <w:pPr>
              <w:widowControl/>
              <w:spacing w:line="300" w:lineRule="exact"/>
              <w:ind w:firstLineChars="0" w:firstLine="0"/>
              <w:jc w:val="center"/>
              <w:rPr>
                <w:sz w:val="21"/>
              </w:rPr>
            </w:pPr>
          </w:p>
        </w:tc>
        <w:tc>
          <w:tcPr>
            <w:tcW w:w="661" w:type="pct"/>
            <w:vMerge/>
            <w:noWrap/>
            <w:hideMark/>
          </w:tcPr>
          <w:p w14:paraId="4A357E0B" w14:textId="77777777" w:rsidR="00983ED7" w:rsidRPr="00F72F2F" w:rsidRDefault="00983ED7" w:rsidP="003265C0">
            <w:pPr>
              <w:widowControl/>
              <w:spacing w:line="300" w:lineRule="exact"/>
              <w:ind w:firstLineChars="0" w:firstLine="0"/>
              <w:jc w:val="center"/>
              <w:rPr>
                <w:rFonts w:cs="Times New Roman"/>
                <w:sz w:val="21"/>
              </w:rPr>
            </w:pPr>
          </w:p>
        </w:tc>
        <w:tc>
          <w:tcPr>
            <w:tcW w:w="558" w:type="pct"/>
            <w:noWrap/>
            <w:hideMark/>
          </w:tcPr>
          <w:p w14:paraId="01313714" w14:textId="5F27CE82" w:rsidR="00983ED7" w:rsidRPr="00F72F2F" w:rsidRDefault="00983ED7" w:rsidP="003265C0">
            <w:pPr>
              <w:widowControl/>
              <w:spacing w:line="300" w:lineRule="exact"/>
              <w:ind w:firstLineChars="0" w:firstLine="0"/>
              <w:jc w:val="center"/>
              <w:rPr>
                <w:sz w:val="21"/>
              </w:rPr>
            </w:pPr>
            <w:r w:rsidRPr="00F72F2F">
              <w:rPr>
                <w:rFonts w:hint="eastAsia"/>
                <w:sz w:val="21"/>
              </w:rPr>
              <w:t>538，644</w:t>
            </w:r>
          </w:p>
        </w:tc>
        <w:tc>
          <w:tcPr>
            <w:tcW w:w="560" w:type="pct"/>
            <w:noWrap/>
            <w:hideMark/>
          </w:tcPr>
          <w:p w14:paraId="581AADE4"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272.4</w:t>
            </w:r>
          </w:p>
        </w:tc>
        <w:tc>
          <w:tcPr>
            <w:tcW w:w="609" w:type="pct"/>
            <w:noWrap/>
            <w:hideMark/>
          </w:tcPr>
          <w:p w14:paraId="128DE37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272.4</w:t>
            </w:r>
          </w:p>
        </w:tc>
        <w:tc>
          <w:tcPr>
            <w:tcW w:w="357" w:type="pct"/>
            <w:gridSpan w:val="2"/>
            <w:noWrap/>
            <w:hideMark/>
          </w:tcPr>
          <w:p w14:paraId="0A597CE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261A90D4"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0.00159</w:t>
            </w:r>
          </w:p>
        </w:tc>
        <w:tc>
          <w:tcPr>
            <w:tcW w:w="558" w:type="pct"/>
            <w:gridSpan w:val="2"/>
            <w:noWrap/>
            <w:hideMark/>
          </w:tcPr>
          <w:p w14:paraId="6432CAB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0298FC26"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60</w:t>
            </w:r>
          </w:p>
        </w:tc>
        <w:tc>
          <w:tcPr>
            <w:tcW w:w="356" w:type="pct"/>
            <w:gridSpan w:val="2"/>
            <w:noWrap/>
            <w:hideMark/>
          </w:tcPr>
          <w:p w14:paraId="420DECC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2B41B09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80552B" w:rsidRPr="00F72F2F" w14:paraId="63AC2CB6" w14:textId="77777777" w:rsidTr="003265C0">
        <w:trPr>
          <w:trHeight w:val="312"/>
        </w:trPr>
        <w:tc>
          <w:tcPr>
            <w:tcW w:w="203" w:type="pct"/>
            <w:vMerge w:val="restart"/>
            <w:noWrap/>
          </w:tcPr>
          <w:p w14:paraId="6912C620" w14:textId="4EB0DFC8" w:rsidR="0080552B" w:rsidRPr="00F72F2F" w:rsidRDefault="0080552B" w:rsidP="003265C0">
            <w:pPr>
              <w:spacing w:line="300" w:lineRule="exact"/>
              <w:ind w:firstLineChars="0" w:firstLine="0"/>
              <w:jc w:val="center"/>
              <w:rPr>
                <w:sz w:val="21"/>
              </w:rPr>
            </w:pPr>
            <w:r w:rsidRPr="00F72F2F">
              <w:rPr>
                <w:rFonts w:hint="eastAsia"/>
                <w:sz w:val="21"/>
              </w:rPr>
              <w:t>N</w:t>
            </w:r>
            <w:r w:rsidRPr="00F72F2F">
              <w:rPr>
                <w:sz w:val="21"/>
              </w:rPr>
              <w:t>O</w:t>
            </w:r>
            <w:r w:rsidRPr="00F72F2F">
              <w:rPr>
                <w:sz w:val="21"/>
                <w:vertAlign w:val="subscript"/>
              </w:rPr>
              <w:t>2</w:t>
            </w:r>
          </w:p>
        </w:tc>
        <w:tc>
          <w:tcPr>
            <w:tcW w:w="661" w:type="pct"/>
            <w:vMerge w:val="restart"/>
            <w:noWrap/>
            <w:hideMark/>
          </w:tcPr>
          <w:p w14:paraId="1BA73084" w14:textId="77777777" w:rsidR="003265C0" w:rsidRPr="00F72F2F" w:rsidRDefault="0080552B" w:rsidP="003265C0">
            <w:pPr>
              <w:widowControl/>
              <w:spacing w:line="300" w:lineRule="exact"/>
              <w:ind w:firstLineChars="0" w:firstLine="0"/>
              <w:jc w:val="center"/>
              <w:rPr>
                <w:sz w:val="21"/>
              </w:rPr>
            </w:pPr>
            <w:r w:rsidRPr="00F72F2F">
              <w:rPr>
                <w:rFonts w:hint="eastAsia"/>
                <w:sz w:val="21"/>
              </w:rPr>
              <w:t>克拉玛依市</w:t>
            </w:r>
          </w:p>
          <w:p w14:paraId="1047A9F2" w14:textId="59909B6B" w:rsidR="0080552B" w:rsidRPr="00F72F2F" w:rsidRDefault="0080552B" w:rsidP="003265C0">
            <w:pPr>
              <w:widowControl/>
              <w:spacing w:line="300" w:lineRule="exact"/>
              <w:ind w:firstLineChars="0" w:firstLine="0"/>
              <w:jc w:val="center"/>
              <w:rPr>
                <w:sz w:val="21"/>
              </w:rPr>
            </w:pPr>
            <w:r w:rsidRPr="00F72F2F">
              <w:rPr>
                <w:rFonts w:hint="eastAsia"/>
                <w:sz w:val="21"/>
              </w:rPr>
              <w:t>第十中学</w:t>
            </w:r>
          </w:p>
        </w:tc>
        <w:tc>
          <w:tcPr>
            <w:tcW w:w="558" w:type="pct"/>
            <w:vMerge w:val="restart"/>
            <w:noWrap/>
            <w:hideMark/>
          </w:tcPr>
          <w:p w14:paraId="284F671B" w14:textId="08B5415C" w:rsidR="0080552B" w:rsidRPr="00F72F2F" w:rsidRDefault="0080552B" w:rsidP="003265C0">
            <w:pPr>
              <w:widowControl/>
              <w:spacing w:line="300" w:lineRule="exact"/>
              <w:ind w:firstLineChars="0" w:firstLine="0"/>
              <w:jc w:val="center"/>
              <w:rPr>
                <w:sz w:val="21"/>
              </w:rPr>
            </w:pPr>
            <w:r w:rsidRPr="00F72F2F">
              <w:rPr>
                <w:rFonts w:hint="eastAsia"/>
                <w:sz w:val="21"/>
              </w:rPr>
              <w:t>-246，921</w:t>
            </w:r>
          </w:p>
        </w:tc>
        <w:tc>
          <w:tcPr>
            <w:tcW w:w="560" w:type="pct"/>
            <w:vMerge w:val="restart"/>
            <w:noWrap/>
            <w:hideMark/>
          </w:tcPr>
          <w:p w14:paraId="09334783"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273.02</w:t>
            </w:r>
          </w:p>
        </w:tc>
        <w:tc>
          <w:tcPr>
            <w:tcW w:w="609" w:type="pct"/>
            <w:vMerge w:val="restart"/>
            <w:noWrap/>
            <w:hideMark/>
          </w:tcPr>
          <w:p w14:paraId="0F4B11C2"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273.02</w:t>
            </w:r>
          </w:p>
        </w:tc>
        <w:tc>
          <w:tcPr>
            <w:tcW w:w="357" w:type="pct"/>
            <w:gridSpan w:val="2"/>
            <w:noWrap/>
            <w:hideMark/>
          </w:tcPr>
          <w:p w14:paraId="49A3461B"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17C54D35"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0.08472</w:t>
            </w:r>
          </w:p>
        </w:tc>
        <w:tc>
          <w:tcPr>
            <w:tcW w:w="558" w:type="pct"/>
            <w:gridSpan w:val="2"/>
            <w:noWrap/>
            <w:hideMark/>
          </w:tcPr>
          <w:p w14:paraId="072FA41A"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18121812</w:t>
            </w:r>
          </w:p>
        </w:tc>
        <w:tc>
          <w:tcPr>
            <w:tcW w:w="508" w:type="pct"/>
            <w:gridSpan w:val="2"/>
            <w:noWrap/>
            <w:hideMark/>
          </w:tcPr>
          <w:p w14:paraId="0ACD097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200</w:t>
            </w:r>
          </w:p>
        </w:tc>
        <w:tc>
          <w:tcPr>
            <w:tcW w:w="356" w:type="pct"/>
            <w:gridSpan w:val="2"/>
            <w:noWrap/>
            <w:hideMark/>
          </w:tcPr>
          <w:p w14:paraId="76F1D3BA"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0.04</w:t>
            </w:r>
          </w:p>
        </w:tc>
        <w:tc>
          <w:tcPr>
            <w:tcW w:w="223" w:type="pct"/>
            <w:noWrap/>
            <w:hideMark/>
          </w:tcPr>
          <w:p w14:paraId="3654862D"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619D9DBF" w14:textId="77777777" w:rsidTr="003265C0">
        <w:trPr>
          <w:trHeight w:val="312"/>
        </w:trPr>
        <w:tc>
          <w:tcPr>
            <w:tcW w:w="203" w:type="pct"/>
            <w:vMerge/>
            <w:noWrap/>
            <w:hideMark/>
          </w:tcPr>
          <w:p w14:paraId="5F3C1D14" w14:textId="43328ABA" w:rsidR="0080552B" w:rsidRPr="00F72F2F" w:rsidRDefault="0080552B" w:rsidP="003265C0">
            <w:pPr>
              <w:spacing w:line="300" w:lineRule="exact"/>
              <w:ind w:firstLineChars="0" w:firstLine="0"/>
              <w:jc w:val="center"/>
              <w:rPr>
                <w:sz w:val="21"/>
              </w:rPr>
            </w:pPr>
          </w:p>
        </w:tc>
        <w:tc>
          <w:tcPr>
            <w:tcW w:w="661" w:type="pct"/>
            <w:vMerge/>
            <w:noWrap/>
            <w:hideMark/>
          </w:tcPr>
          <w:p w14:paraId="203475BD" w14:textId="77777777" w:rsidR="0080552B" w:rsidRPr="00F72F2F" w:rsidRDefault="0080552B" w:rsidP="003265C0">
            <w:pPr>
              <w:widowControl/>
              <w:spacing w:line="300" w:lineRule="exact"/>
              <w:ind w:firstLineChars="0" w:firstLine="0"/>
              <w:jc w:val="center"/>
              <w:rPr>
                <w:rFonts w:cs="Times New Roman"/>
                <w:sz w:val="21"/>
              </w:rPr>
            </w:pPr>
          </w:p>
        </w:tc>
        <w:tc>
          <w:tcPr>
            <w:tcW w:w="558" w:type="pct"/>
            <w:vMerge/>
            <w:noWrap/>
            <w:hideMark/>
          </w:tcPr>
          <w:p w14:paraId="1795959A" w14:textId="77777777" w:rsidR="0080552B" w:rsidRPr="00F72F2F" w:rsidRDefault="0080552B" w:rsidP="003265C0">
            <w:pPr>
              <w:widowControl/>
              <w:spacing w:line="300" w:lineRule="exact"/>
              <w:ind w:firstLineChars="0" w:firstLine="0"/>
              <w:jc w:val="center"/>
              <w:rPr>
                <w:rFonts w:cs="Times New Roman"/>
                <w:sz w:val="21"/>
              </w:rPr>
            </w:pPr>
          </w:p>
        </w:tc>
        <w:tc>
          <w:tcPr>
            <w:tcW w:w="560" w:type="pct"/>
            <w:vMerge/>
            <w:noWrap/>
            <w:hideMark/>
          </w:tcPr>
          <w:p w14:paraId="6098E26D" w14:textId="77777777" w:rsidR="0080552B" w:rsidRPr="00F72F2F" w:rsidRDefault="0080552B" w:rsidP="003265C0">
            <w:pPr>
              <w:widowControl/>
              <w:spacing w:line="300" w:lineRule="exact"/>
              <w:ind w:firstLineChars="0" w:firstLine="0"/>
              <w:jc w:val="center"/>
              <w:rPr>
                <w:rFonts w:cs="Times New Roman"/>
                <w:sz w:val="21"/>
              </w:rPr>
            </w:pPr>
          </w:p>
        </w:tc>
        <w:tc>
          <w:tcPr>
            <w:tcW w:w="609" w:type="pct"/>
            <w:vMerge/>
            <w:noWrap/>
            <w:hideMark/>
          </w:tcPr>
          <w:p w14:paraId="64335340" w14:textId="77777777" w:rsidR="0080552B" w:rsidRPr="00F72F2F" w:rsidRDefault="0080552B" w:rsidP="003265C0">
            <w:pPr>
              <w:widowControl/>
              <w:spacing w:line="300" w:lineRule="exact"/>
              <w:ind w:firstLineChars="0" w:firstLine="0"/>
              <w:jc w:val="center"/>
              <w:rPr>
                <w:rFonts w:cs="Times New Roman"/>
                <w:sz w:val="21"/>
              </w:rPr>
            </w:pPr>
          </w:p>
        </w:tc>
        <w:tc>
          <w:tcPr>
            <w:tcW w:w="357" w:type="pct"/>
            <w:gridSpan w:val="2"/>
            <w:noWrap/>
            <w:hideMark/>
          </w:tcPr>
          <w:p w14:paraId="47E9157D"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53EA3559"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0.00684</w:t>
            </w:r>
          </w:p>
        </w:tc>
        <w:tc>
          <w:tcPr>
            <w:tcW w:w="558" w:type="pct"/>
            <w:gridSpan w:val="2"/>
            <w:noWrap/>
            <w:hideMark/>
          </w:tcPr>
          <w:p w14:paraId="5B0D8879"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181004</w:t>
            </w:r>
          </w:p>
        </w:tc>
        <w:tc>
          <w:tcPr>
            <w:tcW w:w="508" w:type="pct"/>
            <w:gridSpan w:val="2"/>
            <w:noWrap/>
            <w:hideMark/>
          </w:tcPr>
          <w:p w14:paraId="76D44084"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80</w:t>
            </w:r>
          </w:p>
        </w:tc>
        <w:tc>
          <w:tcPr>
            <w:tcW w:w="356" w:type="pct"/>
            <w:gridSpan w:val="2"/>
            <w:noWrap/>
            <w:hideMark/>
          </w:tcPr>
          <w:p w14:paraId="47BC0B61"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0.01</w:t>
            </w:r>
          </w:p>
        </w:tc>
        <w:tc>
          <w:tcPr>
            <w:tcW w:w="223" w:type="pct"/>
            <w:noWrap/>
            <w:hideMark/>
          </w:tcPr>
          <w:p w14:paraId="140D69B9"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550D9CF9" w14:textId="77777777" w:rsidTr="003265C0">
        <w:trPr>
          <w:trHeight w:val="312"/>
        </w:trPr>
        <w:tc>
          <w:tcPr>
            <w:tcW w:w="203" w:type="pct"/>
            <w:vMerge/>
            <w:noWrap/>
            <w:hideMark/>
          </w:tcPr>
          <w:p w14:paraId="76B9836C" w14:textId="270ACA58" w:rsidR="0080552B" w:rsidRPr="00F72F2F" w:rsidRDefault="0080552B" w:rsidP="003265C0">
            <w:pPr>
              <w:spacing w:line="300" w:lineRule="exact"/>
              <w:ind w:firstLineChars="0" w:firstLine="0"/>
              <w:jc w:val="center"/>
              <w:rPr>
                <w:sz w:val="21"/>
              </w:rPr>
            </w:pPr>
          </w:p>
        </w:tc>
        <w:tc>
          <w:tcPr>
            <w:tcW w:w="661" w:type="pct"/>
            <w:vMerge/>
            <w:noWrap/>
            <w:hideMark/>
          </w:tcPr>
          <w:p w14:paraId="45F3BAAC" w14:textId="77777777" w:rsidR="0080552B" w:rsidRPr="00F72F2F" w:rsidRDefault="0080552B" w:rsidP="003265C0">
            <w:pPr>
              <w:widowControl/>
              <w:spacing w:line="300" w:lineRule="exact"/>
              <w:ind w:firstLineChars="0" w:firstLine="0"/>
              <w:jc w:val="center"/>
              <w:rPr>
                <w:rFonts w:cs="Times New Roman"/>
                <w:sz w:val="21"/>
              </w:rPr>
            </w:pPr>
          </w:p>
        </w:tc>
        <w:tc>
          <w:tcPr>
            <w:tcW w:w="558" w:type="pct"/>
            <w:vMerge/>
            <w:noWrap/>
            <w:hideMark/>
          </w:tcPr>
          <w:p w14:paraId="324D3CD1" w14:textId="77777777" w:rsidR="0080552B" w:rsidRPr="00F72F2F" w:rsidRDefault="0080552B" w:rsidP="003265C0">
            <w:pPr>
              <w:widowControl/>
              <w:spacing w:line="300" w:lineRule="exact"/>
              <w:ind w:firstLineChars="0" w:firstLine="0"/>
              <w:jc w:val="center"/>
              <w:rPr>
                <w:rFonts w:cs="Times New Roman"/>
                <w:sz w:val="21"/>
              </w:rPr>
            </w:pPr>
          </w:p>
        </w:tc>
        <w:tc>
          <w:tcPr>
            <w:tcW w:w="560" w:type="pct"/>
            <w:vMerge/>
            <w:noWrap/>
            <w:hideMark/>
          </w:tcPr>
          <w:p w14:paraId="5822D9B8" w14:textId="77777777" w:rsidR="0080552B" w:rsidRPr="00F72F2F" w:rsidRDefault="0080552B" w:rsidP="003265C0">
            <w:pPr>
              <w:widowControl/>
              <w:spacing w:line="300" w:lineRule="exact"/>
              <w:ind w:firstLineChars="0" w:firstLine="0"/>
              <w:jc w:val="center"/>
              <w:rPr>
                <w:rFonts w:cs="Times New Roman"/>
                <w:sz w:val="21"/>
              </w:rPr>
            </w:pPr>
          </w:p>
        </w:tc>
        <w:tc>
          <w:tcPr>
            <w:tcW w:w="609" w:type="pct"/>
            <w:vMerge/>
            <w:noWrap/>
            <w:hideMark/>
          </w:tcPr>
          <w:p w14:paraId="4C073FBC" w14:textId="77777777" w:rsidR="0080552B" w:rsidRPr="00F72F2F" w:rsidRDefault="0080552B" w:rsidP="003265C0">
            <w:pPr>
              <w:widowControl/>
              <w:spacing w:line="300" w:lineRule="exact"/>
              <w:ind w:firstLineChars="0" w:firstLine="0"/>
              <w:jc w:val="center"/>
              <w:rPr>
                <w:rFonts w:cs="Times New Roman"/>
                <w:sz w:val="21"/>
              </w:rPr>
            </w:pPr>
          </w:p>
        </w:tc>
        <w:tc>
          <w:tcPr>
            <w:tcW w:w="357" w:type="pct"/>
            <w:gridSpan w:val="2"/>
            <w:noWrap/>
            <w:hideMark/>
          </w:tcPr>
          <w:p w14:paraId="1C6F911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7F1F16B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0.00126</w:t>
            </w:r>
          </w:p>
        </w:tc>
        <w:tc>
          <w:tcPr>
            <w:tcW w:w="558" w:type="pct"/>
            <w:gridSpan w:val="2"/>
            <w:noWrap/>
            <w:hideMark/>
          </w:tcPr>
          <w:p w14:paraId="66B877F9"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00FC6BA8"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40</w:t>
            </w:r>
          </w:p>
        </w:tc>
        <w:tc>
          <w:tcPr>
            <w:tcW w:w="356" w:type="pct"/>
            <w:gridSpan w:val="2"/>
            <w:noWrap/>
            <w:hideMark/>
          </w:tcPr>
          <w:p w14:paraId="6EBAB4F1"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0BBC6223"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5CA70332" w14:textId="77777777" w:rsidTr="003265C0">
        <w:trPr>
          <w:trHeight w:val="312"/>
        </w:trPr>
        <w:tc>
          <w:tcPr>
            <w:tcW w:w="203" w:type="pct"/>
            <w:vMerge/>
            <w:noWrap/>
            <w:hideMark/>
          </w:tcPr>
          <w:p w14:paraId="064BE882" w14:textId="4FB29743" w:rsidR="0080552B" w:rsidRPr="00F72F2F" w:rsidRDefault="0080552B" w:rsidP="003265C0">
            <w:pPr>
              <w:spacing w:line="300" w:lineRule="exact"/>
              <w:ind w:firstLineChars="0" w:firstLine="0"/>
              <w:jc w:val="center"/>
              <w:rPr>
                <w:sz w:val="21"/>
              </w:rPr>
            </w:pPr>
          </w:p>
        </w:tc>
        <w:tc>
          <w:tcPr>
            <w:tcW w:w="661" w:type="pct"/>
            <w:vMerge w:val="restart"/>
            <w:noWrap/>
            <w:hideMark/>
          </w:tcPr>
          <w:p w14:paraId="3C315486" w14:textId="77777777" w:rsidR="003265C0" w:rsidRPr="00F72F2F" w:rsidRDefault="0080552B" w:rsidP="003265C0">
            <w:pPr>
              <w:widowControl/>
              <w:spacing w:line="300" w:lineRule="exact"/>
              <w:ind w:firstLineChars="0" w:firstLine="0"/>
              <w:jc w:val="center"/>
              <w:rPr>
                <w:sz w:val="21"/>
              </w:rPr>
            </w:pPr>
            <w:r w:rsidRPr="00F72F2F">
              <w:rPr>
                <w:rFonts w:hint="eastAsia"/>
                <w:sz w:val="21"/>
              </w:rPr>
              <w:t>白碱滩区第</w:t>
            </w:r>
          </w:p>
          <w:p w14:paraId="292373DB" w14:textId="77FCE6DB" w:rsidR="0080552B" w:rsidRPr="00F72F2F" w:rsidRDefault="0080552B" w:rsidP="003265C0">
            <w:pPr>
              <w:widowControl/>
              <w:spacing w:line="300" w:lineRule="exact"/>
              <w:ind w:firstLineChars="0" w:firstLine="0"/>
              <w:jc w:val="center"/>
              <w:rPr>
                <w:sz w:val="21"/>
              </w:rPr>
            </w:pPr>
            <w:r w:rsidRPr="00F72F2F">
              <w:rPr>
                <w:rFonts w:hint="eastAsia"/>
                <w:sz w:val="21"/>
              </w:rPr>
              <w:t>十六小学</w:t>
            </w:r>
          </w:p>
        </w:tc>
        <w:tc>
          <w:tcPr>
            <w:tcW w:w="558" w:type="pct"/>
            <w:vMerge w:val="restart"/>
            <w:noWrap/>
            <w:hideMark/>
          </w:tcPr>
          <w:p w14:paraId="50206DFA" w14:textId="066F9628" w:rsidR="0080552B" w:rsidRPr="00F72F2F" w:rsidRDefault="0080552B" w:rsidP="003265C0">
            <w:pPr>
              <w:widowControl/>
              <w:spacing w:line="300" w:lineRule="exact"/>
              <w:ind w:firstLineChars="0" w:firstLine="0"/>
              <w:jc w:val="center"/>
              <w:rPr>
                <w:sz w:val="21"/>
              </w:rPr>
            </w:pPr>
            <w:r w:rsidRPr="00F72F2F">
              <w:rPr>
                <w:rFonts w:hint="eastAsia"/>
                <w:sz w:val="21"/>
              </w:rPr>
              <w:t>1123，1192</w:t>
            </w:r>
          </w:p>
        </w:tc>
        <w:tc>
          <w:tcPr>
            <w:tcW w:w="560" w:type="pct"/>
            <w:vMerge w:val="restart"/>
            <w:noWrap/>
            <w:hideMark/>
          </w:tcPr>
          <w:p w14:paraId="0727EC5C"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272.4</w:t>
            </w:r>
          </w:p>
        </w:tc>
        <w:tc>
          <w:tcPr>
            <w:tcW w:w="609" w:type="pct"/>
            <w:vMerge w:val="restart"/>
            <w:noWrap/>
            <w:hideMark/>
          </w:tcPr>
          <w:p w14:paraId="21A3456A"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272.4</w:t>
            </w:r>
          </w:p>
        </w:tc>
        <w:tc>
          <w:tcPr>
            <w:tcW w:w="357" w:type="pct"/>
            <w:gridSpan w:val="2"/>
            <w:noWrap/>
            <w:hideMark/>
          </w:tcPr>
          <w:p w14:paraId="21871B34"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572B59F4"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0.10057</w:t>
            </w:r>
          </w:p>
        </w:tc>
        <w:tc>
          <w:tcPr>
            <w:tcW w:w="558" w:type="pct"/>
            <w:gridSpan w:val="2"/>
            <w:noWrap/>
            <w:hideMark/>
          </w:tcPr>
          <w:p w14:paraId="3526CB18"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18010311</w:t>
            </w:r>
          </w:p>
        </w:tc>
        <w:tc>
          <w:tcPr>
            <w:tcW w:w="508" w:type="pct"/>
            <w:gridSpan w:val="2"/>
            <w:noWrap/>
            <w:hideMark/>
          </w:tcPr>
          <w:p w14:paraId="3B1CA06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200</w:t>
            </w:r>
          </w:p>
        </w:tc>
        <w:tc>
          <w:tcPr>
            <w:tcW w:w="356" w:type="pct"/>
            <w:gridSpan w:val="2"/>
            <w:noWrap/>
            <w:hideMark/>
          </w:tcPr>
          <w:p w14:paraId="5443854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0.05</w:t>
            </w:r>
          </w:p>
        </w:tc>
        <w:tc>
          <w:tcPr>
            <w:tcW w:w="223" w:type="pct"/>
            <w:noWrap/>
            <w:hideMark/>
          </w:tcPr>
          <w:p w14:paraId="3D5E1060"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45E9A8EB" w14:textId="77777777" w:rsidTr="003265C0">
        <w:trPr>
          <w:trHeight w:val="312"/>
        </w:trPr>
        <w:tc>
          <w:tcPr>
            <w:tcW w:w="203" w:type="pct"/>
            <w:vMerge/>
            <w:noWrap/>
            <w:hideMark/>
          </w:tcPr>
          <w:p w14:paraId="0E328A94" w14:textId="18659D50" w:rsidR="0080552B" w:rsidRPr="00F72F2F" w:rsidRDefault="0080552B" w:rsidP="003265C0">
            <w:pPr>
              <w:spacing w:line="300" w:lineRule="exact"/>
              <w:ind w:firstLineChars="0" w:firstLine="0"/>
              <w:jc w:val="center"/>
              <w:rPr>
                <w:sz w:val="21"/>
              </w:rPr>
            </w:pPr>
          </w:p>
        </w:tc>
        <w:tc>
          <w:tcPr>
            <w:tcW w:w="661" w:type="pct"/>
            <w:vMerge/>
            <w:noWrap/>
            <w:hideMark/>
          </w:tcPr>
          <w:p w14:paraId="43FB1B71" w14:textId="77777777" w:rsidR="0080552B" w:rsidRPr="00F72F2F" w:rsidRDefault="0080552B" w:rsidP="003265C0">
            <w:pPr>
              <w:widowControl/>
              <w:spacing w:line="300" w:lineRule="exact"/>
              <w:ind w:firstLineChars="0" w:firstLine="0"/>
              <w:jc w:val="center"/>
              <w:rPr>
                <w:rFonts w:cs="Times New Roman"/>
                <w:sz w:val="21"/>
              </w:rPr>
            </w:pPr>
          </w:p>
        </w:tc>
        <w:tc>
          <w:tcPr>
            <w:tcW w:w="558" w:type="pct"/>
            <w:vMerge/>
            <w:noWrap/>
            <w:hideMark/>
          </w:tcPr>
          <w:p w14:paraId="1358A96D" w14:textId="77777777" w:rsidR="0080552B" w:rsidRPr="00F72F2F" w:rsidRDefault="0080552B" w:rsidP="003265C0">
            <w:pPr>
              <w:widowControl/>
              <w:spacing w:line="300" w:lineRule="exact"/>
              <w:ind w:firstLineChars="0" w:firstLine="0"/>
              <w:jc w:val="center"/>
              <w:rPr>
                <w:rFonts w:cs="Times New Roman"/>
                <w:sz w:val="21"/>
              </w:rPr>
            </w:pPr>
          </w:p>
        </w:tc>
        <w:tc>
          <w:tcPr>
            <w:tcW w:w="560" w:type="pct"/>
            <w:vMerge/>
            <w:noWrap/>
            <w:hideMark/>
          </w:tcPr>
          <w:p w14:paraId="4B68793D" w14:textId="77777777" w:rsidR="0080552B" w:rsidRPr="00F72F2F" w:rsidRDefault="0080552B" w:rsidP="003265C0">
            <w:pPr>
              <w:widowControl/>
              <w:spacing w:line="300" w:lineRule="exact"/>
              <w:ind w:firstLineChars="0" w:firstLine="0"/>
              <w:jc w:val="center"/>
              <w:rPr>
                <w:rFonts w:cs="Times New Roman"/>
                <w:sz w:val="21"/>
              </w:rPr>
            </w:pPr>
          </w:p>
        </w:tc>
        <w:tc>
          <w:tcPr>
            <w:tcW w:w="609" w:type="pct"/>
            <w:vMerge/>
            <w:noWrap/>
            <w:hideMark/>
          </w:tcPr>
          <w:p w14:paraId="01FFED4F" w14:textId="77777777" w:rsidR="0080552B" w:rsidRPr="00F72F2F" w:rsidRDefault="0080552B" w:rsidP="003265C0">
            <w:pPr>
              <w:widowControl/>
              <w:spacing w:line="300" w:lineRule="exact"/>
              <w:ind w:firstLineChars="0" w:firstLine="0"/>
              <w:jc w:val="center"/>
              <w:rPr>
                <w:rFonts w:cs="Times New Roman"/>
                <w:sz w:val="21"/>
              </w:rPr>
            </w:pPr>
          </w:p>
        </w:tc>
        <w:tc>
          <w:tcPr>
            <w:tcW w:w="357" w:type="pct"/>
            <w:gridSpan w:val="2"/>
            <w:noWrap/>
            <w:hideMark/>
          </w:tcPr>
          <w:p w14:paraId="6E49E82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245D4232"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0.01105</w:t>
            </w:r>
          </w:p>
        </w:tc>
        <w:tc>
          <w:tcPr>
            <w:tcW w:w="558" w:type="pct"/>
            <w:gridSpan w:val="2"/>
            <w:noWrap/>
            <w:hideMark/>
          </w:tcPr>
          <w:p w14:paraId="28C13A07"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180106</w:t>
            </w:r>
          </w:p>
        </w:tc>
        <w:tc>
          <w:tcPr>
            <w:tcW w:w="508" w:type="pct"/>
            <w:gridSpan w:val="2"/>
            <w:noWrap/>
            <w:hideMark/>
          </w:tcPr>
          <w:p w14:paraId="2D735CBC"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80</w:t>
            </w:r>
          </w:p>
        </w:tc>
        <w:tc>
          <w:tcPr>
            <w:tcW w:w="356" w:type="pct"/>
            <w:gridSpan w:val="2"/>
            <w:noWrap/>
            <w:hideMark/>
          </w:tcPr>
          <w:p w14:paraId="3DB97270"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0.01</w:t>
            </w:r>
          </w:p>
        </w:tc>
        <w:tc>
          <w:tcPr>
            <w:tcW w:w="223" w:type="pct"/>
            <w:noWrap/>
            <w:hideMark/>
          </w:tcPr>
          <w:p w14:paraId="0E67F9D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71659665" w14:textId="77777777" w:rsidTr="003265C0">
        <w:trPr>
          <w:trHeight w:val="312"/>
        </w:trPr>
        <w:tc>
          <w:tcPr>
            <w:tcW w:w="203" w:type="pct"/>
            <w:vMerge/>
            <w:noWrap/>
            <w:hideMark/>
          </w:tcPr>
          <w:p w14:paraId="30020F19" w14:textId="30B965FA" w:rsidR="0080552B" w:rsidRPr="00F72F2F" w:rsidRDefault="0080552B" w:rsidP="003265C0">
            <w:pPr>
              <w:spacing w:line="300" w:lineRule="exact"/>
              <w:ind w:firstLineChars="0" w:firstLine="0"/>
              <w:jc w:val="center"/>
              <w:rPr>
                <w:sz w:val="21"/>
              </w:rPr>
            </w:pPr>
          </w:p>
        </w:tc>
        <w:tc>
          <w:tcPr>
            <w:tcW w:w="661" w:type="pct"/>
            <w:vMerge/>
            <w:noWrap/>
            <w:hideMark/>
          </w:tcPr>
          <w:p w14:paraId="5A09EFBF" w14:textId="77777777" w:rsidR="0080552B" w:rsidRPr="00F72F2F" w:rsidRDefault="0080552B" w:rsidP="003265C0">
            <w:pPr>
              <w:widowControl/>
              <w:spacing w:line="300" w:lineRule="exact"/>
              <w:ind w:firstLineChars="0" w:firstLine="0"/>
              <w:jc w:val="center"/>
              <w:rPr>
                <w:rFonts w:cs="Times New Roman"/>
                <w:sz w:val="21"/>
              </w:rPr>
            </w:pPr>
          </w:p>
        </w:tc>
        <w:tc>
          <w:tcPr>
            <w:tcW w:w="558" w:type="pct"/>
            <w:vMerge/>
            <w:noWrap/>
            <w:hideMark/>
          </w:tcPr>
          <w:p w14:paraId="4A3F5F08" w14:textId="77777777" w:rsidR="0080552B" w:rsidRPr="00F72F2F" w:rsidRDefault="0080552B" w:rsidP="003265C0">
            <w:pPr>
              <w:widowControl/>
              <w:spacing w:line="300" w:lineRule="exact"/>
              <w:ind w:firstLineChars="0" w:firstLine="0"/>
              <w:jc w:val="center"/>
              <w:rPr>
                <w:rFonts w:cs="Times New Roman"/>
                <w:sz w:val="21"/>
              </w:rPr>
            </w:pPr>
          </w:p>
        </w:tc>
        <w:tc>
          <w:tcPr>
            <w:tcW w:w="560" w:type="pct"/>
            <w:vMerge/>
            <w:noWrap/>
            <w:hideMark/>
          </w:tcPr>
          <w:p w14:paraId="7C2D9E47" w14:textId="77777777" w:rsidR="0080552B" w:rsidRPr="00F72F2F" w:rsidRDefault="0080552B" w:rsidP="003265C0">
            <w:pPr>
              <w:widowControl/>
              <w:spacing w:line="300" w:lineRule="exact"/>
              <w:ind w:firstLineChars="0" w:firstLine="0"/>
              <w:jc w:val="center"/>
              <w:rPr>
                <w:rFonts w:cs="Times New Roman"/>
                <w:sz w:val="21"/>
              </w:rPr>
            </w:pPr>
          </w:p>
        </w:tc>
        <w:tc>
          <w:tcPr>
            <w:tcW w:w="609" w:type="pct"/>
            <w:vMerge/>
            <w:noWrap/>
            <w:hideMark/>
          </w:tcPr>
          <w:p w14:paraId="7D1E0AF7" w14:textId="77777777" w:rsidR="0080552B" w:rsidRPr="00F72F2F" w:rsidRDefault="0080552B" w:rsidP="003265C0">
            <w:pPr>
              <w:widowControl/>
              <w:spacing w:line="300" w:lineRule="exact"/>
              <w:ind w:firstLineChars="0" w:firstLine="0"/>
              <w:jc w:val="center"/>
              <w:rPr>
                <w:rFonts w:cs="Times New Roman"/>
                <w:sz w:val="21"/>
              </w:rPr>
            </w:pPr>
          </w:p>
        </w:tc>
        <w:tc>
          <w:tcPr>
            <w:tcW w:w="357" w:type="pct"/>
            <w:gridSpan w:val="2"/>
            <w:noWrap/>
            <w:hideMark/>
          </w:tcPr>
          <w:p w14:paraId="49A009B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1BA29817"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0.00136</w:t>
            </w:r>
          </w:p>
        </w:tc>
        <w:tc>
          <w:tcPr>
            <w:tcW w:w="558" w:type="pct"/>
            <w:gridSpan w:val="2"/>
            <w:noWrap/>
            <w:hideMark/>
          </w:tcPr>
          <w:p w14:paraId="47B16A92"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512EBB4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40</w:t>
            </w:r>
          </w:p>
        </w:tc>
        <w:tc>
          <w:tcPr>
            <w:tcW w:w="356" w:type="pct"/>
            <w:gridSpan w:val="2"/>
            <w:noWrap/>
            <w:hideMark/>
          </w:tcPr>
          <w:p w14:paraId="08D48145"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5B6FF70D"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13571EF0" w14:textId="77777777" w:rsidTr="003265C0">
        <w:trPr>
          <w:trHeight w:val="312"/>
        </w:trPr>
        <w:tc>
          <w:tcPr>
            <w:tcW w:w="203" w:type="pct"/>
            <w:vMerge/>
            <w:noWrap/>
            <w:hideMark/>
          </w:tcPr>
          <w:p w14:paraId="61479760" w14:textId="5C36BCAE" w:rsidR="0080552B" w:rsidRPr="00F72F2F" w:rsidRDefault="0080552B" w:rsidP="003265C0">
            <w:pPr>
              <w:spacing w:line="300" w:lineRule="exact"/>
              <w:ind w:firstLineChars="0" w:firstLine="0"/>
              <w:jc w:val="center"/>
              <w:rPr>
                <w:sz w:val="21"/>
              </w:rPr>
            </w:pPr>
          </w:p>
        </w:tc>
        <w:tc>
          <w:tcPr>
            <w:tcW w:w="661" w:type="pct"/>
            <w:vMerge w:val="restart"/>
            <w:noWrap/>
            <w:hideMark/>
          </w:tcPr>
          <w:p w14:paraId="1287334A"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三平镇</w:t>
            </w:r>
          </w:p>
        </w:tc>
        <w:tc>
          <w:tcPr>
            <w:tcW w:w="558" w:type="pct"/>
            <w:vMerge w:val="restart"/>
            <w:noWrap/>
            <w:hideMark/>
          </w:tcPr>
          <w:p w14:paraId="67C7698F" w14:textId="0FD27795" w:rsidR="0080552B" w:rsidRPr="00F72F2F" w:rsidRDefault="0080552B" w:rsidP="003265C0">
            <w:pPr>
              <w:widowControl/>
              <w:spacing w:line="300" w:lineRule="exact"/>
              <w:ind w:firstLineChars="0" w:firstLine="0"/>
              <w:jc w:val="center"/>
              <w:rPr>
                <w:sz w:val="21"/>
              </w:rPr>
            </w:pPr>
            <w:r w:rsidRPr="00F72F2F">
              <w:rPr>
                <w:rFonts w:hint="eastAsia"/>
                <w:sz w:val="21"/>
              </w:rPr>
              <w:t>505，1444</w:t>
            </w:r>
          </w:p>
        </w:tc>
        <w:tc>
          <w:tcPr>
            <w:tcW w:w="560" w:type="pct"/>
            <w:vMerge w:val="restart"/>
            <w:noWrap/>
            <w:hideMark/>
          </w:tcPr>
          <w:p w14:paraId="68297E52"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275.54</w:t>
            </w:r>
          </w:p>
        </w:tc>
        <w:tc>
          <w:tcPr>
            <w:tcW w:w="609" w:type="pct"/>
            <w:vMerge w:val="restart"/>
            <w:noWrap/>
            <w:hideMark/>
          </w:tcPr>
          <w:p w14:paraId="1ADFF4CC"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275.54</w:t>
            </w:r>
          </w:p>
        </w:tc>
        <w:tc>
          <w:tcPr>
            <w:tcW w:w="357" w:type="pct"/>
            <w:gridSpan w:val="2"/>
            <w:noWrap/>
            <w:hideMark/>
          </w:tcPr>
          <w:p w14:paraId="62397AF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523041F5"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0.09119</w:t>
            </w:r>
          </w:p>
        </w:tc>
        <w:tc>
          <w:tcPr>
            <w:tcW w:w="558" w:type="pct"/>
            <w:gridSpan w:val="2"/>
            <w:noWrap/>
            <w:hideMark/>
          </w:tcPr>
          <w:p w14:paraId="205F2C1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18031618</w:t>
            </w:r>
          </w:p>
        </w:tc>
        <w:tc>
          <w:tcPr>
            <w:tcW w:w="508" w:type="pct"/>
            <w:gridSpan w:val="2"/>
            <w:noWrap/>
            <w:hideMark/>
          </w:tcPr>
          <w:p w14:paraId="7106AC4D"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200</w:t>
            </w:r>
          </w:p>
        </w:tc>
        <w:tc>
          <w:tcPr>
            <w:tcW w:w="356" w:type="pct"/>
            <w:gridSpan w:val="2"/>
            <w:noWrap/>
            <w:hideMark/>
          </w:tcPr>
          <w:p w14:paraId="280D0A4C"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0.05</w:t>
            </w:r>
          </w:p>
        </w:tc>
        <w:tc>
          <w:tcPr>
            <w:tcW w:w="223" w:type="pct"/>
            <w:noWrap/>
            <w:hideMark/>
          </w:tcPr>
          <w:p w14:paraId="1750D70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7CC7F23E" w14:textId="77777777" w:rsidTr="003265C0">
        <w:trPr>
          <w:trHeight w:val="312"/>
        </w:trPr>
        <w:tc>
          <w:tcPr>
            <w:tcW w:w="203" w:type="pct"/>
            <w:vMerge/>
            <w:noWrap/>
            <w:hideMark/>
          </w:tcPr>
          <w:p w14:paraId="104A916A" w14:textId="1BAFFECA" w:rsidR="0080552B" w:rsidRPr="00F72F2F" w:rsidRDefault="0080552B" w:rsidP="003265C0">
            <w:pPr>
              <w:spacing w:line="300" w:lineRule="exact"/>
              <w:ind w:firstLineChars="0" w:firstLine="0"/>
              <w:jc w:val="center"/>
              <w:rPr>
                <w:sz w:val="21"/>
              </w:rPr>
            </w:pPr>
          </w:p>
        </w:tc>
        <w:tc>
          <w:tcPr>
            <w:tcW w:w="661" w:type="pct"/>
            <w:vMerge/>
            <w:noWrap/>
            <w:hideMark/>
          </w:tcPr>
          <w:p w14:paraId="17B95A24" w14:textId="77777777" w:rsidR="0080552B" w:rsidRPr="00F72F2F" w:rsidRDefault="0080552B" w:rsidP="003265C0">
            <w:pPr>
              <w:widowControl/>
              <w:spacing w:line="300" w:lineRule="exact"/>
              <w:ind w:firstLineChars="0" w:firstLine="0"/>
              <w:jc w:val="center"/>
              <w:rPr>
                <w:rFonts w:cs="Times New Roman"/>
                <w:sz w:val="21"/>
              </w:rPr>
            </w:pPr>
          </w:p>
        </w:tc>
        <w:tc>
          <w:tcPr>
            <w:tcW w:w="558" w:type="pct"/>
            <w:vMerge/>
            <w:noWrap/>
            <w:hideMark/>
          </w:tcPr>
          <w:p w14:paraId="3CC3C742" w14:textId="77777777" w:rsidR="0080552B" w:rsidRPr="00F72F2F" w:rsidRDefault="0080552B" w:rsidP="003265C0">
            <w:pPr>
              <w:widowControl/>
              <w:spacing w:line="300" w:lineRule="exact"/>
              <w:ind w:firstLineChars="0" w:firstLine="0"/>
              <w:jc w:val="center"/>
              <w:rPr>
                <w:rFonts w:cs="Times New Roman"/>
                <w:sz w:val="21"/>
              </w:rPr>
            </w:pPr>
          </w:p>
        </w:tc>
        <w:tc>
          <w:tcPr>
            <w:tcW w:w="560" w:type="pct"/>
            <w:vMerge/>
            <w:noWrap/>
            <w:hideMark/>
          </w:tcPr>
          <w:p w14:paraId="3DC000F3" w14:textId="77777777" w:rsidR="0080552B" w:rsidRPr="00F72F2F" w:rsidRDefault="0080552B" w:rsidP="003265C0">
            <w:pPr>
              <w:widowControl/>
              <w:spacing w:line="300" w:lineRule="exact"/>
              <w:ind w:firstLineChars="0" w:firstLine="0"/>
              <w:jc w:val="center"/>
              <w:rPr>
                <w:rFonts w:cs="Times New Roman"/>
                <w:sz w:val="21"/>
              </w:rPr>
            </w:pPr>
          </w:p>
        </w:tc>
        <w:tc>
          <w:tcPr>
            <w:tcW w:w="609" w:type="pct"/>
            <w:vMerge/>
            <w:noWrap/>
            <w:hideMark/>
          </w:tcPr>
          <w:p w14:paraId="09F1392E" w14:textId="77777777" w:rsidR="0080552B" w:rsidRPr="00F72F2F" w:rsidRDefault="0080552B" w:rsidP="003265C0">
            <w:pPr>
              <w:widowControl/>
              <w:spacing w:line="300" w:lineRule="exact"/>
              <w:ind w:firstLineChars="0" w:firstLine="0"/>
              <w:jc w:val="center"/>
              <w:rPr>
                <w:rFonts w:cs="Times New Roman"/>
                <w:sz w:val="21"/>
              </w:rPr>
            </w:pPr>
          </w:p>
        </w:tc>
        <w:tc>
          <w:tcPr>
            <w:tcW w:w="357" w:type="pct"/>
            <w:gridSpan w:val="2"/>
            <w:noWrap/>
            <w:hideMark/>
          </w:tcPr>
          <w:p w14:paraId="47C6CA64"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304F4295"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0.00961</w:t>
            </w:r>
          </w:p>
        </w:tc>
        <w:tc>
          <w:tcPr>
            <w:tcW w:w="558" w:type="pct"/>
            <w:gridSpan w:val="2"/>
            <w:noWrap/>
            <w:hideMark/>
          </w:tcPr>
          <w:p w14:paraId="6BBA2950"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181115</w:t>
            </w:r>
          </w:p>
        </w:tc>
        <w:tc>
          <w:tcPr>
            <w:tcW w:w="508" w:type="pct"/>
            <w:gridSpan w:val="2"/>
            <w:noWrap/>
            <w:hideMark/>
          </w:tcPr>
          <w:p w14:paraId="2CCF6718"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80</w:t>
            </w:r>
          </w:p>
        </w:tc>
        <w:tc>
          <w:tcPr>
            <w:tcW w:w="356" w:type="pct"/>
            <w:gridSpan w:val="2"/>
            <w:noWrap/>
            <w:hideMark/>
          </w:tcPr>
          <w:p w14:paraId="2BB2DCC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0.01</w:t>
            </w:r>
          </w:p>
        </w:tc>
        <w:tc>
          <w:tcPr>
            <w:tcW w:w="223" w:type="pct"/>
            <w:noWrap/>
            <w:hideMark/>
          </w:tcPr>
          <w:p w14:paraId="07CDC9EB"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28F65525" w14:textId="77777777" w:rsidTr="003265C0">
        <w:trPr>
          <w:trHeight w:val="312"/>
        </w:trPr>
        <w:tc>
          <w:tcPr>
            <w:tcW w:w="203" w:type="pct"/>
            <w:vMerge/>
            <w:noWrap/>
            <w:hideMark/>
          </w:tcPr>
          <w:p w14:paraId="1DA5255E" w14:textId="614E1763" w:rsidR="0080552B" w:rsidRPr="00F72F2F" w:rsidRDefault="0080552B" w:rsidP="003265C0">
            <w:pPr>
              <w:spacing w:line="300" w:lineRule="exact"/>
              <w:ind w:firstLineChars="0" w:firstLine="0"/>
              <w:jc w:val="center"/>
              <w:rPr>
                <w:sz w:val="21"/>
              </w:rPr>
            </w:pPr>
          </w:p>
        </w:tc>
        <w:tc>
          <w:tcPr>
            <w:tcW w:w="661" w:type="pct"/>
            <w:vMerge/>
            <w:noWrap/>
            <w:hideMark/>
          </w:tcPr>
          <w:p w14:paraId="63974FE7" w14:textId="77777777" w:rsidR="0080552B" w:rsidRPr="00F72F2F" w:rsidRDefault="0080552B" w:rsidP="003265C0">
            <w:pPr>
              <w:widowControl/>
              <w:spacing w:line="300" w:lineRule="exact"/>
              <w:ind w:firstLineChars="0" w:firstLine="0"/>
              <w:jc w:val="center"/>
              <w:rPr>
                <w:rFonts w:cs="Times New Roman"/>
                <w:sz w:val="21"/>
              </w:rPr>
            </w:pPr>
          </w:p>
        </w:tc>
        <w:tc>
          <w:tcPr>
            <w:tcW w:w="558" w:type="pct"/>
            <w:vMerge/>
            <w:noWrap/>
            <w:hideMark/>
          </w:tcPr>
          <w:p w14:paraId="3EE13912" w14:textId="77777777" w:rsidR="0080552B" w:rsidRPr="00F72F2F" w:rsidRDefault="0080552B" w:rsidP="003265C0">
            <w:pPr>
              <w:widowControl/>
              <w:spacing w:line="300" w:lineRule="exact"/>
              <w:ind w:firstLineChars="0" w:firstLine="0"/>
              <w:jc w:val="center"/>
              <w:rPr>
                <w:rFonts w:cs="Times New Roman"/>
                <w:sz w:val="21"/>
              </w:rPr>
            </w:pPr>
          </w:p>
        </w:tc>
        <w:tc>
          <w:tcPr>
            <w:tcW w:w="560" w:type="pct"/>
            <w:vMerge/>
            <w:noWrap/>
            <w:hideMark/>
          </w:tcPr>
          <w:p w14:paraId="61572D72" w14:textId="77777777" w:rsidR="0080552B" w:rsidRPr="00F72F2F" w:rsidRDefault="0080552B" w:rsidP="003265C0">
            <w:pPr>
              <w:widowControl/>
              <w:spacing w:line="300" w:lineRule="exact"/>
              <w:ind w:firstLineChars="0" w:firstLine="0"/>
              <w:jc w:val="center"/>
              <w:rPr>
                <w:rFonts w:cs="Times New Roman"/>
                <w:sz w:val="21"/>
              </w:rPr>
            </w:pPr>
          </w:p>
        </w:tc>
        <w:tc>
          <w:tcPr>
            <w:tcW w:w="609" w:type="pct"/>
            <w:vMerge/>
            <w:noWrap/>
            <w:hideMark/>
          </w:tcPr>
          <w:p w14:paraId="68775A4F" w14:textId="77777777" w:rsidR="0080552B" w:rsidRPr="00F72F2F" w:rsidRDefault="0080552B" w:rsidP="003265C0">
            <w:pPr>
              <w:widowControl/>
              <w:spacing w:line="300" w:lineRule="exact"/>
              <w:ind w:firstLineChars="0" w:firstLine="0"/>
              <w:jc w:val="center"/>
              <w:rPr>
                <w:rFonts w:cs="Times New Roman"/>
                <w:sz w:val="21"/>
              </w:rPr>
            </w:pPr>
          </w:p>
        </w:tc>
        <w:tc>
          <w:tcPr>
            <w:tcW w:w="357" w:type="pct"/>
            <w:gridSpan w:val="2"/>
            <w:noWrap/>
            <w:hideMark/>
          </w:tcPr>
          <w:p w14:paraId="699CF48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455EEDBD"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0.00128</w:t>
            </w:r>
          </w:p>
        </w:tc>
        <w:tc>
          <w:tcPr>
            <w:tcW w:w="558" w:type="pct"/>
            <w:gridSpan w:val="2"/>
            <w:noWrap/>
            <w:hideMark/>
          </w:tcPr>
          <w:p w14:paraId="65D332B1"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6E46F45A"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40</w:t>
            </w:r>
          </w:p>
        </w:tc>
        <w:tc>
          <w:tcPr>
            <w:tcW w:w="356" w:type="pct"/>
            <w:gridSpan w:val="2"/>
            <w:noWrap/>
            <w:hideMark/>
          </w:tcPr>
          <w:p w14:paraId="33192266"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w:t>
            </w:r>
          </w:p>
        </w:tc>
        <w:tc>
          <w:tcPr>
            <w:tcW w:w="223" w:type="pct"/>
            <w:noWrap/>
            <w:hideMark/>
          </w:tcPr>
          <w:p w14:paraId="664966B7"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4C476830" w14:textId="77777777" w:rsidTr="003265C0">
        <w:trPr>
          <w:trHeight w:val="312"/>
        </w:trPr>
        <w:tc>
          <w:tcPr>
            <w:tcW w:w="203" w:type="pct"/>
            <w:vMerge/>
            <w:noWrap/>
            <w:hideMark/>
          </w:tcPr>
          <w:p w14:paraId="0D2D3E0B" w14:textId="4B6E9A61" w:rsidR="0080552B" w:rsidRPr="00F72F2F" w:rsidRDefault="0080552B" w:rsidP="003265C0">
            <w:pPr>
              <w:widowControl/>
              <w:spacing w:line="300" w:lineRule="exact"/>
              <w:ind w:firstLineChars="0" w:firstLine="0"/>
              <w:jc w:val="center"/>
              <w:rPr>
                <w:sz w:val="21"/>
              </w:rPr>
            </w:pPr>
          </w:p>
        </w:tc>
        <w:tc>
          <w:tcPr>
            <w:tcW w:w="661" w:type="pct"/>
            <w:vMerge w:val="restart"/>
            <w:noWrap/>
            <w:hideMark/>
          </w:tcPr>
          <w:p w14:paraId="1BB1D80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网格</w:t>
            </w:r>
          </w:p>
        </w:tc>
        <w:tc>
          <w:tcPr>
            <w:tcW w:w="558" w:type="pct"/>
            <w:noWrap/>
            <w:hideMark/>
          </w:tcPr>
          <w:p w14:paraId="10BA636F" w14:textId="448B943F" w:rsidR="0080552B" w:rsidRPr="00F72F2F" w:rsidRDefault="0080552B" w:rsidP="003265C0">
            <w:pPr>
              <w:widowControl/>
              <w:spacing w:line="300" w:lineRule="exact"/>
              <w:ind w:firstLineChars="0" w:firstLine="0"/>
              <w:jc w:val="center"/>
              <w:rPr>
                <w:sz w:val="21"/>
              </w:rPr>
            </w:pPr>
            <w:r w:rsidRPr="00F72F2F">
              <w:rPr>
                <w:rFonts w:hint="eastAsia"/>
                <w:sz w:val="21"/>
              </w:rPr>
              <w:t>538，744</w:t>
            </w:r>
          </w:p>
        </w:tc>
        <w:tc>
          <w:tcPr>
            <w:tcW w:w="560" w:type="pct"/>
            <w:noWrap/>
            <w:hideMark/>
          </w:tcPr>
          <w:p w14:paraId="598564B3"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273.7</w:t>
            </w:r>
          </w:p>
        </w:tc>
        <w:tc>
          <w:tcPr>
            <w:tcW w:w="609" w:type="pct"/>
            <w:noWrap/>
            <w:hideMark/>
          </w:tcPr>
          <w:p w14:paraId="6D751CE3"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273.7</w:t>
            </w:r>
          </w:p>
        </w:tc>
        <w:tc>
          <w:tcPr>
            <w:tcW w:w="357" w:type="pct"/>
            <w:gridSpan w:val="2"/>
            <w:noWrap/>
            <w:hideMark/>
          </w:tcPr>
          <w:p w14:paraId="3ED6D449"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529ADBC5"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1.34892</w:t>
            </w:r>
          </w:p>
        </w:tc>
        <w:tc>
          <w:tcPr>
            <w:tcW w:w="558" w:type="pct"/>
            <w:gridSpan w:val="2"/>
            <w:noWrap/>
            <w:hideMark/>
          </w:tcPr>
          <w:p w14:paraId="19EDF9F2"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18073108</w:t>
            </w:r>
          </w:p>
        </w:tc>
        <w:tc>
          <w:tcPr>
            <w:tcW w:w="508" w:type="pct"/>
            <w:gridSpan w:val="2"/>
            <w:noWrap/>
            <w:hideMark/>
          </w:tcPr>
          <w:p w14:paraId="15B462DC"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200</w:t>
            </w:r>
          </w:p>
        </w:tc>
        <w:tc>
          <w:tcPr>
            <w:tcW w:w="356" w:type="pct"/>
            <w:gridSpan w:val="2"/>
            <w:noWrap/>
            <w:hideMark/>
          </w:tcPr>
          <w:p w14:paraId="4441586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0.67</w:t>
            </w:r>
          </w:p>
        </w:tc>
        <w:tc>
          <w:tcPr>
            <w:tcW w:w="223" w:type="pct"/>
            <w:noWrap/>
            <w:hideMark/>
          </w:tcPr>
          <w:p w14:paraId="19EA4AE1"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540DFED4" w14:textId="77777777" w:rsidTr="003265C0">
        <w:trPr>
          <w:trHeight w:val="312"/>
        </w:trPr>
        <w:tc>
          <w:tcPr>
            <w:tcW w:w="203" w:type="pct"/>
            <w:vMerge/>
            <w:noWrap/>
            <w:hideMark/>
          </w:tcPr>
          <w:p w14:paraId="6A74DA18" w14:textId="77777777" w:rsidR="0080552B" w:rsidRPr="00F72F2F" w:rsidRDefault="0080552B" w:rsidP="003265C0">
            <w:pPr>
              <w:widowControl/>
              <w:spacing w:line="300" w:lineRule="exact"/>
              <w:ind w:firstLineChars="0" w:firstLine="0"/>
              <w:jc w:val="center"/>
              <w:rPr>
                <w:sz w:val="21"/>
              </w:rPr>
            </w:pPr>
          </w:p>
        </w:tc>
        <w:tc>
          <w:tcPr>
            <w:tcW w:w="661" w:type="pct"/>
            <w:vMerge/>
            <w:noWrap/>
            <w:hideMark/>
          </w:tcPr>
          <w:p w14:paraId="1FDFB0B3" w14:textId="77777777" w:rsidR="0080552B" w:rsidRPr="00F72F2F" w:rsidRDefault="0080552B" w:rsidP="003265C0">
            <w:pPr>
              <w:widowControl/>
              <w:spacing w:line="300" w:lineRule="exact"/>
              <w:ind w:firstLineChars="0" w:firstLine="0"/>
              <w:jc w:val="center"/>
              <w:rPr>
                <w:rFonts w:cs="Times New Roman"/>
                <w:sz w:val="21"/>
              </w:rPr>
            </w:pPr>
          </w:p>
        </w:tc>
        <w:tc>
          <w:tcPr>
            <w:tcW w:w="558" w:type="pct"/>
            <w:noWrap/>
            <w:hideMark/>
          </w:tcPr>
          <w:p w14:paraId="638A7EAB" w14:textId="0A9A4CF0" w:rsidR="0080552B" w:rsidRPr="00F72F2F" w:rsidRDefault="0080552B" w:rsidP="003265C0">
            <w:pPr>
              <w:widowControl/>
              <w:spacing w:line="300" w:lineRule="exact"/>
              <w:ind w:firstLineChars="0" w:firstLine="0"/>
              <w:jc w:val="center"/>
              <w:rPr>
                <w:sz w:val="21"/>
              </w:rPr>
            </w:pPr>
            <w:r w:rsidRPr="00F72F2F">
              <w:rPr>
                <w:rFonts w:hint="eastAsia"/>
                <w:sz w:val="21"/>
              </w:rPr>
              <w:t>538，744</w:t>
            </w:r>
          </w:p>
        </w:tc>
        <w:tc>
          <w:tcPr>
            <w:tcW w:w="560" w:type="pct"/>
            <w:noWrap/>
            <w:hideMark/>
          </w:tcPr>
          <w:p w14:paraId="532A5670"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273.7</w:t>
            </w:r>
          </w:p>
        </w:tc>
        <w:tc>
          <w:tcPr>
            <w:tcW w:w="609" w:type="pct"/>
            <w:noWrap/>
            <w:hideMark/>
          </w:tcPr>
          <w:p w14:paraId="1A42EB3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273.7</w:t>
            </w:r>
          </w:p>
        </w:tc>
        <w:tc>
          <w:tcPr>
            <w:tcW w:w="357" w:type="pct"/>
            <w:gridSpan w:val="2"/>
            <w:noWrap/>
            <w:hideMark/>
          </w:tcPr>
          <w:p w14:paraId="1528A83D"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53CAE33B"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0.27486</w:t>
            </w:r>
          </w:p>
        </w:tc>
        <w:tc>
          <w:tcPr>
            <w:tcW w:w="558" w:type="pct"/>
            <w:gridSpan w:val="2"/>
            <w:noWrap/>
            <w:hideMark/>
          </w:tcPr>
          <w:p w14:paraId="297C3BA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180213</w:t>
            </w:r>
          </w:p>
        </w:tc>
        <w:tc>
          <w:tcPr>
            <w:tcW w:w="508" w:type="pct"/>
            <w:gridSpan w:val="2"/>
            <w:noWrap/>
            <w:hideMark/>
          </w:tcPr>
          <w:p w14:paraId="74F7D97B"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80</w:t>
            </w:r>
          </w:p>
        </w:tc>
        <w:tc>
          <w:tcPr>
            <w:tcW w:w="356" w:type="pct"/>
            <w:gridSpan w:val="2"/>
            <w:noWrap/>
            <w:hideMark/>
          </w:tcPr>
          <w:p w14:paraId="635F3E6A"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0.34</w:t>
            </w:r>
          </w:p>
        </w:tc>
        <w:tc>
          <w:tcPr>
            <w:tcW w:w="223" w:type="pct"/>
            <w:noWrap/>
            <w:hideMark/>
          </w:tcPr>
          <w:p w14:paraId="57EA56BA"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80552B" w:rsidRPr="00F72F2F" w14:paraId="6591ED9C" w14:textId="77777777" w:rsidTr="003265C0">
        <w:trPr>
          <w:trHeight w:val="312"/>
        </w:trPr>
        <w:tc>
          <w:tcPr>
            <w:tcW w:w="203" w:type="pct"/>
            <w:vMerge/>
            <w:noWrap/>
            <w:hideMark/>
          </w:tcPr>
          <w:p w14:paraId="37F5DC04" w14:textId="77777777" w:rsidR="0080552B" w:rsidRPr="00F72F2F" w:rsidRDefault="0080552B" w:rsidP="003265C0">
            <w:pPr>
              <w:widowControl/>
              <w:spacing w:line="300" w:lineRule="exact"/>
              <w:ind w:firstLineChars="0" w:firstLine="0"/>
              <w:jc w:val="center"/>
              <w:rPr>
                <w:sz w:val="21"/>
              </w:rPr>
            </w:pPr>
          </w:p>
        </w:tc>
        <w:tc>
          <w:tcPr>
            <w:tcW w:w="661" w:type="pct"/>
            <w:vMerge/>
            <w:noWrap/>
            <w:hideMark/>
          </w:tcPr>
          <w:p w14:paraId="6E06467D" w14:textId="77777777" w:rsidR="0080552B" w:rsidRPr="00F72F2F" w:rsidRDefault="0080552B" w:rsidP="003265C0">
            <w:pPr>
              <w:widowControl/>
              <w:spacing w:line="300" w:lineRule="exact"/>
              <w:ind w:firstLineChars="0" w:firstLine="0"/>
              <w:jc w:val="center"/>
              <w:rPr>
                <w:rFonts w:cs="Times New Roman"/>
                <w:sz w:val="21"/>
              </w:rPr>
            </w:pPr>
          </w:p>
        </w:tc>
        <w:tc>
          <w:tcPr>
            <w:tcW w:w="558" w:type="pct"/>
            <w:noWrap/>
            <w:hideMark/>
          </w:tcPr>
          <w:p w14:paraId="01CB1CBB" w14:textId="24AE0C50" w:rsidR="0080552B" w:rsidRPr="00F72F2F" w:rsidRDefault="0080552B" w:rsidP="003265C0">
            <w:pPr>
              <w:widowControl/>
              <w:spacing w:line="300" w:lineRule="exact"/>
              <w:ind w:firstLineChars="0" w:firstLine="0"/>
              <w:jc w:val="center"/>
              <w:rPr>
                <w:sz w:val="21"/>
              </w:rPr>
            </w:pPr>
            <w:r w:rsidRPr="00F72F2F">
              <w:rPr>
                <w:rFonts w:hint="eastAsia"/>
                <w:sz w:val="21"/>
              </w:rPr>
              <w:t>538，644</w:t>
            </w:r>
          </w:p>
        </w:tc>
        <w:tc>
          <w:tcPr>
            <w:tcW w:w="560" w:type="pct"/>
            <w:noWrap/>
            <w:hideMark/>
          </w:tcPr>
          <w:p w14:paraId="6819D406"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272.4</w:t>
            </w:r>
          </w:p>
        </w:tc>
        <w:tc>
          <w:tcPr>
            <w:tcW w:w="609" w:type="pct"/>
            <w:noWrap/>
            <w:hideMark/>
          </w:tcPr>
          <w:p w14:paraId="41E7DCD3"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272.4</w:t>
            </w:r>
          </w:p>
        </w:tc>
        <w:tc>
          <w:tcPr>
            <w:tcW w:w="357" w:type="pct"/>
            <w:gridSpan w:val="2"/>
            <w:noWrap/>
            <w:hideMark/>
          </w:tcPr>
          <w:p w14:paraId="21BD87E9"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7F13A752"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0.05077</w:t>
            </w:r>
          </w:p>
        </w:tc>
        <w:tc>
          <w:tcPr>
            <w:tcW w:w="558" w:type="pct"/>
            <w:gridSpan w:val="2"/>
            <w:noWrap/>
            <w:hideMark/>
          </w:tcPr>
          <w:p w14:paraId="3006DF0A"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21457CEF"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40</w:t>
            </w:r>
          </w:p>
        </w:tc>
        <w:tc>
          <w:tcPr>
            <w:tcW w:w="356" w:type="pct"/>
            <w:gridSpan w:val="2"/>
            <w:noWrap/>
            <w:hideMark/>
          </w:tcPr>
          <w:p w14:paraId="01D6A55C"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0.13</w:t>
            </w:r>
          </w:p>
        </w:tc>
        <w:tc>
          <w:tcPr>
            <w:tcW w:w="223" w:type="pct"/>
            <w:noWrap/>
            <w:hideMark/>
          </w:tcPr>
          <w:p w14:paraId="2292674E" w14:textId="77777777" w:rsidR="0080552B" w:rsidRPr="00F72F2F" w:rsidRDefault="0080552B" w:rsidP="003265C0">
            <w:pPr>
              <w:widowControl/>
              <w:spacing w:line="300" w:lineRule="exact"/>
              <w:ind w:firstLineChars="0" w:firstLine="0"/>
              <w:jc w:val="center"/>
              <w:rPr>
                <w:sz w:val="21"/>
              </w:rPr>
            </w:pPr>
            <w:r w:rsidRPr="00F72F2F">
              <w:rPr>
                <w:rFonts w:hint="eastAsia"/>
                <w:sz w:val="21"/>
              </w:rPr>
              <w:t>达标</w:t>
            </w:r>
          </w:p>
        </w:tc>
      </w:tr>
      <w:tr w:rsidR="00F7121E" w:rsidRPr="00F72F2F" w14:paraId="4D75CF47" w14:textId="77777777" w:rsidTr="003265C0">
        <w:trPr>
          <w:trHeight w:val="312"/>
        </w:trPr>
        <w:tc>
          <w:tcPr>
            <w:tcW w:w="203" w:type="pct"/>
            <w:vMerge w:val="restart"/>
            <w:noWrap/>
          </w:tcPr>
          <w:p w14:paraId="1A7CD7A0" w14:textId="75E61F77" w:rsidR="00F7121E" w:rsidRPr="00F72F2F" w:rsidRDefault="00F7121E" w:rsidP="003265C0">
            <w:pPr>
              <w:spacing w:line="300" w:lineRule="exact"/>
              <w:ind w:firstLineChars="0" w:firstLine="0"/>
              <w:jc w:val="center"/>
              <w:rPr>
                <w:sz w:val="21"/>
              </w:rPr>
            </w:pPr>
            <w:r w:rsidRPr="00F72F2F">
              <w:rPr>
                <w:rFonts w:hint="eastAsia"/>
                <w:sz w:val="21"/>
              </w:rPr>
              <w:lastRenderedPageBreak/>
              <w:t>P</w:t>
            </w:r>
            <w:r w:rsidRPr="00F72F2F">
              <w:rPr>
                <w:sz w:val="21"/>
              </w:rPr>
              <w:t>M</w:t>
            </w:r>
            <w:r w:rsidRPr="00F72F2F">
              <w:rPr>
                <w:sz w:val="21"/>
                <w:vertAlign w:val="subscript"/>
              </w:rPr>
              <w:t>10</w:t>
            </w:r>
          </w:p>
        </w:tc>
        <w:tc>
          <w:tcPr>
            <w:tcW w:w="661" w:type="pct"/>
            <w:vMerge w:val="restart"/>
            <w:noWrap/>
            <w:hideMark/>
          </w:tcPr>
          <w:p w14:paraId="30898840" w14:textId="77777777" w:rsidR="003265C0" w:rsidRPr="00F72F2F" w:rsidRDefault="00F7121E" w:rsidP="003265C0">
            <w:pPr>
              <w:widowControl/>
              <w:spacing w:line="300" w:lineRule="exact"/>
              <w:ind w:firstLineChars="0" w:firstLine="0"/>
              <w:jc w:val="center"/>
              <w:rPr>
                <w:sz w:val="21"/>
              </w:rPr>
            </w:pPr>
            <w:r w:rsidRPr="00F72F2F">
              <w:rPr>
                <w:rFonts w:hint="eastAsia"/>
                <w:sz w:val="21"/>
              </w:rPr>
              <w:t>克拉玛依市</w:t>
            </w:r>
          </w:p>
          <w:p w14:paraId="4268D15E" w14:textId="4B8460FC" w:rsidR="00F7121E" w:rsidRPr="00F72F2F" w:rsidRDefault="00F7121E" w:rsidP="003265C0">
            <w:pPr>
              <w:widowControl/>
              <w:spacing w:line="300" w:lineRule="exact"/>
              <w:ind w:firstLineChars="0" w:firstLine="0"/>
              <w:jc w:val="center"/>
              <w:rPr>
                <w:sz w:val="21"/>
              </w:rPr>
            </w:pPr>
            <w:r w:rsidRPr="00F72F2F">
              <w:rPr>
                <w:rFonts w:hint="eastAsia"/>
                <w:sz w:val="21"/>
              </w:rPr>
              <w:t>第十中学</w:t>
            </w:r>
          </w:p>
        </w:tc>
        <w:tc>
          <w:tcPr>
            <w:tcW w:w="558" w:type="pct"/>
            <w:vMerge w:val="restart"/>
            <w:noWrap/>
            <w:hideMark/>
          </w:tcPr>
          <w:p w14:paraId="4A34DE7C"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-246,921</w:t>
            </w:r>
          </w:p>
        </w:tc>
        <w:tc>
          <w:tcPr>
            <w:tcW w:w="560" w:type="pct"/>
            <w:vMerge w:val="restart"/>
            <w:noWrap/>
            <w:hideMark/>
          </w:tcPr>
          <w:p w14:paraId="694824F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273.02</w:t>
            </w:r>
          </w:p>
        </w:tc>
        <w:tc>
          <w:tcPr>
            <w:tcW w:w="609" w:type="pct"/>
            <w:vMerge w:val="restart"/>
            <w:noWrap/>
            <w:hideMark/>
          </w:tcPr>
          <w:p w14:paraId="0FC01E56"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273.02</w:t>
            </w:r>
          </w:p>
        </w:tc>
        <w:tc>
          <w:tcPr>
            <w:tcW w:w="355" w:type="pct"/>
            <w:noWrap/>
            <w:hideMark/>
          </w:tcPr>
          <w:p w14:paraId="551757A1"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7B89915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0.00268</w:t>
            </w:r>
          </w:p>
        </w:tc>
        <w:tc>
          <w:tcPr>
            <w:tcW w:w="558" w:type="pct"/>
            <w:gridSpan w:val="2"/>
            <w:noWrap/>
            <w:hideMark/>
          </w:tcPr>
          <w:p w14:paraId="679A300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18121812</w:t>
            </w:r>
          </w:p>
        </w:tc>
        <w:tc>
          <w:tcPr>
            <w:tcW w:w="508" w:type="pct"/>
            <w:gridSpan w:val="2"/>
            <w:noWrap/>
            <w:hideMark/>
          </w:tcPr>
          <w:p w14:paraId="1A35D79D"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450</w:t>
            </w:r>
          </w:p>
        </w:tc>
        <w:tc>
          <w:tcPr>
            <w:tcW w:w="355" w:type="pct"/>
            <w:gridSpan w:val="2"/>
            <w:noWrap/>
            <w:hideMark/>
          </w:tcPr>
          <w:p w14:paraId="1E9D59EF"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158FECA2"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3FD7F591" w14:textId="77777777" w:rsidTr="003265C0">
        <w:trPr>
          <w:trHeight w:val="312"/>
        </w:trPr>
        <w:tc>
          <w:tcPr>
            <w:tcW w:w="203" w:type="pct"/>
            <w:vMerge/>
            <w:noWrap/>
            <w:hideMark/>
          </w:tcPr>
          <w:p w14:paraId="3B9DBB1F" w14:textId="0DF59BC3" w:rsidR="00F7121E" w:rsidRPr="00F72F2F" w:rsidRDefault="00F7121E" w:rsidP="003265C0">
            <w:pPr>
              <w:spacing w:line="300" w:lineRule="exact"/>
              <w:ind w:firstLineChars="0" w:firstLine="0"/>
              <w:jc w:val="center"/>
              <w:rPr>
                <w:sz w:val="21"/>
              </w:rPr>
            </w:pPr>
          </w:p>
        </w:tc>
        <w:tc>
          <w:tcPr>
            <w:tcW w:w="661" w:type="pct"/>
            <w:vMerge/>
            <w:noWrap/>
            <w:hideMark/>
          </w:tcPr>
          <w:p w14:paraId="2D20766B" w14:textId="77777777" w:rsidR="00F7121E" w:rsidRPr="00F72F2F" w:rsidRDefault="00F7121E" w:rsidP="003265C0">
            <w:pPr>
              <w:widowControl/>
              <w:spacing w:line="300" w:lineRule="exact"/>
              <w:ind w:firstLineChars="0" w:firstLine="0"/>
              <w:jc w:val="center"/>
              <w:rPr>
                <w:rFonts w:cs="Times New Roman"/>
                <w:sz w:val="21"/>
              </w:rPr>
            </w:pPr>
          </w:p>
        </w:tc>
        <w:tc>
          <w:tcPr>
            <w:tcW w:w="558" w:type="pct"/>
            <w:vMerge/>
            <w:noWrap/>
            <w:hideMark/>
          </w:tcPr>
          <w:p w14:paraId="516BBEC3" w14:textId="77777777" w:rsidR="00F7121E" w:rsidRPr="00F72F2F" w:rsidRDefault="00F7121E" w:rsidP="003265C0">
            <w:pPr>
              <w:widowControl/>
              <w:spacing w:line="300" w:lineRule="exact"/>
              <w:ind w:firstLineChars="0" w:firstLine="0"/>
              <w:jc w:val="center"/>
              <w:rPr>
                <w:rFonts w:cs="Times New Roman"/>
                <w:sz w:val="21"/>
              </w:rPr>
            </w:pPr>
          </w:p>
        </w:tc>
        <w:tc>
          <w:tcPr>
            <w:tcW w:w="560" w:type="pct"/>
            <w:vMerge/>
            <w:noWrap/>
            <w:hideMark/>
          </w:tcPr>
          <w:p w14:paraId="2D821B27" w14:textId="77777777" w:rsidR="00F7121E" w:rsidRPr="00F72F2F" w:rsidRDefault="00F7121E" w:rsidP="003265C0">
            <w:pPr>
              <w:widowControl/>
              <w:spacing w:line="300" w:lineRule="exact"/>
              <w:ind w:firstLineChars="0" w:firstLine="0"/>
              <w:jc w:val="center"/>
              <w:rPr>
                <w:rFonts w:cs="Times New Roman"/>
                <w:sz w:val="21"/>
              </w:rPr>
            </w:pPr>
          </w:p>
        </w:tc>
        <w:tc>
          <w:tcPr>
            <w:tcW w:w="609" w:type="pct"/>
            <w:vMerge/>
            <w:noWrap/>
            <w:hideMark/>
          </w:tcPr>
          <w:p w14:paraId="7358789D" w14:textId="77777777" w:rsidR="00F7121E" w:rsidRPr="00F72F2F" w:rsidRDefault="00F7121E" w:rsidP="003265C0">
            <w:pPr>
              <w:widowControl/>
              <w:spacing w:line="300" w:lineRule="exact"/>
              <w:ind w:firstLineChars="0" w:firstLine="0"/>
              <w:jc w:val="center"/>
              <w:rPr>
                <w:rFonts w:cs="Times New Roman"/>
                <w:sz w:val="21"/>
              </w:rPr>
            </w:pPr>
          </w:p>
        </w:tc>
        <w:tc>
          <w:tcPr>
            <w:tcW w:w="355" w:type="pct"/>
            <w:noWrap/>
            <w:hideMark/>
          </w:tcPr>
          <w:p w14:paraId="493FFDD7"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36F9F9AC"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0.00017</w:t>
            </w:r>
          </w:p>
        </w:tc>
        <w:tc>
          <w:tcPr>
            <w:tcW w:w="558" w:type="pct"/>
            <w:gridSpan w:val="2"/>
            <w:noWrap/>
            <w:hideMark/>
          </w:tcPr>
          <w:p w14:paraId="2EEC09C9"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181004</w:t>
            </w:r>
          </w:p>
        </w:tc>
        <w:tc>
          <w:tcPr>
            <w:tcW w:w="508" w:type="pct"/>
            <w:gridSpan w:val="2"/>
            <w:noWrap/>
            <w:hideMark/>
          </w:tcPr>
          <w:p w14:paraId="2CF33EFF"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150</w:t>
            </w:r>
          </w:p>
        </w:tc>
        <w:tc>
          <w:tcPr>
            <w:tcW w:w="355" w:type="pct"/>
            <w:gridSpan w:val="2"/>
            <w:noWrap/>
            <w:hideMark/>
          </w:tcPr>
          <w:p w14:paraId="0AC48DA3"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317A6741"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215EBEA2" w14:textId="77777777" w:rsidTr="003265C0">
        <w:trPr>
          <w:trHeight w:val="312"/>
        </w:trPr>
        <w:tc>
          <w:tcPr>
            <w:tcW w:w="203" w:type="pct"/>
            <w:vMerge/>
            <w:noWrap/>
            <w:hideMark/>
          </w:tcPr>
          <w:p w14:paraId="5AF4840E" w14:textId="6CE1F0D4" w:rsidR="00F7121E" w:rsidRPr="00F72F2F" w:rsidRDefault="00F7121E" w:rsidP="003265C0">
            <w:pPr>
              <w:spacing w:line="300" w:lineRule="exact"/>
              <w:ind w:firstLineChars="0" w:firstLine="0"/>
              <w:jc w:val="center"/>
              <w:rPr>
                <w:sz w:val="21"/>
              </w:rPr>
            </w:pPr>
          </w:p>
        </w:tc>
        <w:tc>
          <w:tcPr>
            <w:tcW w:w="661" w:type="pct"/>
            <w:vMerge/>
            <w:noWrap/>
            <w:hideMark/>
          </w:tcPr>
          <w:p w14:paraId="717AF8C1" w14:textId="77777777" w:rsidR="00F7121E" w:rsidRPr="00F72F2F" w:rsidRDefault="00F7121E" w:rsidP="003265C0">
            <w:pPr>
              <w:widowControl/>
              <w:spacing w:line="300" w:lineRule="exact"/>
              <w:ind w:firstLineChars="0" w:firstLine="0"/>
              <w:jc w:val="center"/>
              <w:rPr>
                <w:rFonts w:cs="Times New Roman"/>
                <w:sz w:val="21"/>
              </w:rPr>
            </w:pPr>
          </w:p>
        </w:tc>
        <w:tc>
          <w:tcPr>
            <w:tcW w:w="558" w:type="pct"/>
            <w:vMerge/>
            <w:noWrap/>
            <w:hideMark/>
          </w:tcPr>
          <w:p w14:paraId="15A604FE" w14:textId="77777777" w:rsidR="00F7121E" w:rsidRPr="00F72F2F" w:rsidRDefault="00F7121E" w:rsidP="003265C0">
            <w:pPr>
              <w:widowControl/>
              <w:spacing w:line="300" w:lineRule="exact"/>
              <w:ind w:firstLineChars="0" w:firstLine="0"/>
              <w:jc w:val="center"/>
              <w:rPr>
                <w:rFonts w:cs="Times New Roman"/>
                <w:sz w:val="21"/>
              </w:rPr>
            </w:pPr>
          </w:p>
        </w:tc>
        <w:tc>
          <w:tcPr>
            <w:tcW w:w="560" w:type="pct"/>
            <w:vMerge/>
            <w:noWrap/>
            <w:hideMark/>
          </w:tcPr>
          <w:p w14:paraId="1D1A47F0" w14:textId="77777777" w:rsidR="00F7121E" w:rsidRPr="00F72F2F" w:rsidRDefault="00F7121E" w:rsidP="003265C0">
            <w:pPr>
              <w:widowControl/>
              <w:spacing w:line="300" w:lineRule="exact"/>
              <w:ind w:firstLineChars="0" w:firstLine="0"/>
              <w:jc w:val="center"/>
              <w:rPr>
                <w:rFonts w:cs="Times New Roman"/>
                <w:sz w:val="21"/>
              </w:rPr>
            </w:pPr>
          </w:p>
        </w:tc>
        <w:tc>
          <w:tcPr>
            <w:tcW w:w="609" w:type="pct"/>
            <w:vMerge/>
            <w:noWrap/>
            <w:hideMark/>
          </w:tcPr>
          <w:p w14:paraId="1446767E" w14:textId="77777777" w:rsidR="00F7121E" w:rsidRPr="00F72F2F" w:rsidRDefault="00F7121E" w:rsidP="003265C0">
            <w:pPr>
              <w:widowControl/>
              <w:spacing w:line="300" w:lineRule="exact"/>
              <w:ind w:firstLineChars="0" w:firstLine="0"/>
              <w:jc w:val="center"/>
              <w:rPr>
                <w:rFonts w:cs="Times New Roman"/>
                <w:sz w:val="21"/>
              </w:rPr>
            </w:pPr>
          </w:p>
        </w:tc>
        <w:tc>
          <w:tcPr>
            <w:tcW w:w="355" w:type="pct"/>
            <w:noWrap/>
            <w:hideMark/>
          </w:tcPr>
          <w:p w14:paraId="1EE1FE26"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5EDFCA26"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0.00004</w:t>
            </w:r>
          </w:p>
        </w:tc>
        <w:tc>
          <w:tcPr>
            <w:tcW w:w="558" w:type="pct"/>
            <w:gridSpan w:val="2"/>
            <w:noWrap/>
            <w:hideMark/>
          </w:tcPr>
          <w:p w14:paraId="4A5B058C"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0AB3B882"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70</w:t>
            </w:r>
          </w:p>
        </w:tc>
        <w:tc>
          <w:tcPr>
            <w:tcW w:w="355" w:type="pct"/>
            <w:gridSpan w:val="2"/>
            <w:noWrap/>
            <w:hideMark/>
          </w:tcPr>
          <w:p w14:paraId="2BBA141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1CA281E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62B5D85A" w14:textId="77777777" w:rsidTr="003265C0">
        <w:trPr>
          <w:trHeight w:val="312"/>
        </w:trPr>
        <w:tc>
          <w:tcPr>
            <w:tcW w:w="203" w:type="pct"/>
            <w:vMerge/>
            <w:noWrap/>
            <w:hideMark/>
          </w:tcPr>
          <w:p w14:paraId="4AC41169" w14:textId="51985918" w:rsidR="00F7121E" w:rsidRPr="00F72F2F" w:rsidRDefault="00F7121E" w:rsidP="003265C0">
            <w:pPr>
              <w:spacing w:line="300" w:lineRule="exact"/>
              <w:ind w:firstLineChars="0" w:firstLine="0"/>
              <w:jc w:val="center"/>
              <w:rPr>
                <w:sz w:val="21"/>
              </w:rPr>
            </w:pPr>
          </w:p>
        </w:tc>
        <w:tc>
          <w:tcPr>
            <w:tcW w:w="661" w:type="pct"/>
            <w:vMerge w:val="restart"/>
            <w:noWrap/>
            <w:hideMark/>
          </w:tcPr>
          <w:p w14:paraId="651910C0" w14:textId="77777777" w:rsidR="003265C0" w:rsidRPr="00F72F2F" w:rsidRDefault="00F7121E" w:rsidP="003265C0">
            <w:pPr>
              <w:widowControl/>
              <w:spacing w:line="300" w:lineRule="exact"/>
              <w:ind w:firstLineChars="0" w:firstLine="0"/>
              <w:jc w:val="center"/>
              <w:rPr>
                <w:sz w:val="21"/>
              </w:rPr>
            </w:pPr>
            <w:r w:rsidRPr="00F72F2F">
              <w:rPr>
                <w:rFonts w:hint="eastAsia"/>
                <w:sz w:val="21"/>
              </w:rPr>
              <w:t>白碱滩区第</w:t>
            </w:r>
          </w:p>
          <w:p w14:paraId="5EDCCAB3" w14:textId="273CDDE3" w:rsidR="00F7121E" w:rsidRPr="00F72F2F" w:rsidRDefault="00F7121E" w:rsidP="003265C0">
            <w:pPr>
              <w:widowControl/>
              <w:spacing w:line="300" w:lineRule="exact"/>
              <w:ind w:firstLineChars="0" w:firstLine="0"/>
              <w:jc w:val="center"/>
              <w:rPr>
                <w:sz w:val="21"/>
              </w:rPr>
            </w:pPr>
            <w:r w:rsidRPr="00F72F2F">
              <w:rPr>
                <w:rFonts w:hint="eastAsia"/>
                <w:sz w:val="21"/>
              </w:rPr>
              <w:t>十六小学</w:t>
            </w:r>
          </w:p>
        </w:tc>
        <w:tc>
          <w:tcPr>
            <w:tcW w:w="558" w:type="pct"/>
            <w:vMerge w:val="restart"/>
            <w:noWrap/>
            <w:hideMark/>
          </w:tcPr>
          <w:p w14:paraId="575921E6" w14:textId="7194E221" w:rsidR="00F7121E" w:rsidRPr="00F72F2F" w:rsidRDefault="00F7121E" w:rsidP="003265C0">
            <w:pPr>
              <w:widowControl/>
              <w:spacing w:line="300" w:lineRule="exact"/>
              <w:ind w:firstLineChars="0" w:firstLine="0"/>
              <w:jc w:val="center"/>
              <w:rPr>
                <w:sz w:val="21"/>
              </w:rPr>
            </w:pPr>
            <w:r w:rsidRPr="00F72F2F">
              <w:rPr>
                <w:rFonts w:hint="eastAsia"/>
                <w:sz w:val="21"/>
              </w:rPr>
              <w:t>1123</w:t>
            </w:r>
            <w:r w:rsidRPr="00F72F2F">
              <w:rPr>
                <w:sz w:val="21"/>
              </w:rPr>
              <w:t>,</w:t>
            </w:r>
            <w:r w:rsidRPr="00F72F2F">
              <w:rPr>
                <w:rFonts w:hint="eastAsia"/>
                <w:sz w:val="21"/>
              </w:rPr>
              <w:t>1192</w:t>
            </w:r>
          </w:p>
        </w:tc>
        <w:tc>
          <w:tcPr>
            <w:tcW w:w="560" w:type="pct"/>
            <w:vMerge w:val="restart"/>
            <w:noWrap/>
            <w:hideMark/>
          </w:tcPr>
          <w:p w14:paraId="11764B7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272.4</w:t>
            </w:r>
          </w:p>
        </w:tc>
        <w:tc>
          <w:tcPr>
            <w:tcW w:w="609" w:type="pct"/>
            <w:vMerge w:val="restart"/>
            <w:noWrap/>
            <w:hideMark/>
          </w:tcPr>
          <w:p w14:paraId="023A2F69"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272.4</w:t>
            </w:r>
          </w:p>
        </w:tc>
        <w:tc>
          <w:tcPr>
            <w:tcW w:w="355" w:type="pct"/>
            <w:noWrap/>
            <w:hideMark/>
          </w:tcPr>
          <w:p w14:paraId="735A73A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701439C1"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0.00247</w:t>
            </w:r>
          </w:p>
        </w:tc>
        <w:tc>
          <w:tcPr>
            <w:tcW w:w="558" w:type="pct"/>
            <w:gridSpan w:val="2"/>
            <w:noWrap/>
            <w:hideMark/>
          </w:tcPr>
          <w:p w14:paraId="52F89F84"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18010311</w:t>
            </w:r>
          </w:p>
        </w:tc>
        <w:tc>
          <w:tcPr>
            <w:tcW w:w="508" w:type="pct"/>
            <w:gridSpan w:val="2"/>
            <w:noWrap/>
            <w:hideMark/>
          </w:tcPr>
          <w:p w14:paraId="13F18F36"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450</w:t>
            </w:r>
          </w:p>
        </w:tc>
        <w:tc>
          <w:tcPr>
            <w:tcW w:w="355" w:type="pct"/>
            <w:gridSpan w:val="2"/>
            <w:noWrap/>
            <w:hideMark/>
          </w:tcPr>
          <w:p w14:paraId="350FB82D"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37195A9C"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46B442D0" w14:textId="77777777" w:rsidTr="003265C0">
        <w:trPr>
          <w:trHeight w:val="312"/>
        </w:trPr>
        <w:tc>
          <w:tcPr>
            <w:tcW w:w="203" w:type="pct"/>
            <w:vMerge/>
            <w:noWrap/>
            <w:hideMark/>
          </w:tcPr>
          <w:p w14:paraId="7539F20C" w14:textId="74762D70" w:rsidR="00F7121E" w:rsidRPr="00F72F2F" w:rsidRDefault="00F7121E" w:rsidP="003265C0">
            <w:pPr>
              <w:spacing w:line="300" w:lineRule="exact"/>
              <w:ind w:firstLineChars="0" w:firstLine="0"/>
              <w:jc w:val="center"/>
              <w:rPr>
                <w:sz w:val="21"/>
              </w:rPr>
            </w:pPr>
          </w:p>
        </w:tc>
        <w:tc>
          <w:tcPr>
            <w:tcW w:w="661" w:type="pct"/>
            <w:vMerge/>
            <w:noWrap/>
            <w:hideMark/>
          </w:tcPr>
          <w:p w14:paraId="4B07B224" w14:textId="77777777" w:rsidR="00F7121E" w:rsidRPr="00F72F2F" w:rsidRDefault="00F7121E" w:rsidP="003265C0">
            <w:pPr>
              <w:widowControl/>
              <w:spacing w:line="300" w:lineRule="exact"/>
              <w:ind w:firstLineChars="0" w:firstLine="0"/>
              <w:jc w:val="center"/>
              <w:rPr>
                <w:rFonts w:cs="Times New Roman"/>
                <w:sz w:val="21"/>
              </w:rPr>
            </w:pPr>
          </w:p>
        </w:tc>
        <w:tc>
          <w:tcPr>
            <w:tcW w:w="558" w:type="pct"/>
            <w:vMerge/>
            <w:noWrap/>
            <w:hideMark/>
          </w:tcPr>
          <w:p w14:paraId="0149EB9E" w14:textId="77777777" w:rsidR="00F7121E" w:rsidRPr="00F72F2F" w:rsidRDefault="00F7121E" w:rsidP="003265C0">
            <w:pPr>
              <w:widowControl/>
              <w:spacing w:line="300" w:lineRule="exact"/>
              <w:ind w:firstLineChars="0" w:firstLine="0"/>
              <w:jc w:val="center"/>
              <w:rPr>
                <w:rFonts w:cs="Times New Roman"/>
                <w:sz w:val="21"/>
              </w:rPr>
            </w:pPr>
          </w:p>
        </w:tc>
        <w:tc>
          <w:tcPr>
            <w:tcW w:w="560" w:type="pct"/>
            <w:vMerge/>
            <w:noWrap/>
            <w:hideMark/>
          </w:tcPr>
          <w:p w14:paraId="0BE0CC64" w14:textId="77777777" w:rsidR="00F7121E" w:rsidRPr="00F72F2F" w:rsidRDefault="00F7121E" w:rsidP="003265C0">
            <w:pPr>
              <w:widowControl/>
              <w:spacing w:line="300" w:lineRule="exact"/>
              <w:ind w:firstLineChars="0" w:firstLine="0"/>
              <w:jc w:val="center"/>
              <w:rPr>
                <w:rFonts w:cs="Times New Roman"/>
                <w:sz w:val="21"/>
              </w:rPr>
            </w:pPr>
          </w:p>
        </w:tc>
        <w:tc>
          <w:tcPr>
            <w:tcW w:w="609" w:type="pct"/>
            <w:vMerge/>
            <w:noWrap/>
            <w:hideMark/>
          </w:tcPr>
          <w:p w14:paraId="4A0DD073" w14:textId="77777777" w:rsidR="00F7121E" w:rsidRPr="00F72F2F" w:rsidRDefault="00F7121E" w:rsidP="003265C0">
            <w:pPr>
              <w:widowControl/>
              <w:spacing w:line="300" w:lineRule="exact"/>
              <w:ind w:firstLineChars="0" w:firstLine="0"/>
              <w:jc w:val="center"/>
              <w:rPr>
                <w:rFonts w:cs="Times New Roman"/>
                <w:sz w:val="21"/>
              </w:rPr>
            </w:pPr>
          </w:p>
        </w:tc>
        <w:tc>
          <w:tcPr>
            <w:tcW w:w="355" w:type="pct"/>
            <w:noWrap/>
            <w:hideMark/>
          </w:tcPr>
          <w:p w14:paraId="759988F2"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1E27A17B"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0.00027</w:t>
            </w:r>
          </w:p>
        </w:tc>
        <w:tc>
          <w:tcPr>
            <w:tcW w:w="558" w:type="pct"/>
            <w:gridSpan w:val="2"/>
            <w:noWrap/>
            <w:hideMark/>
          </w:tcPr>
          <w:p w14:paraId="716A9F02"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180106</w:t>
            </w:r>
          </w:p>
        </w:tc>
        <w:tc>
          <w:tcPr>
            <w:tcW w:w="508" w:type="pct"/>
            <w:gridSpan w:val="2"/>
            <w:noWrap/>
            <w:hideMark/>
          </w:tcPr>
          <w:p w14:paraId="6DCCBEF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150</w:t>
            </w:r>
          </w:p>
        </w:tc>
        <w:tc>
          <w:tcPr>
            <w:tcW w:w="355" w:type="pct"/>
            <w:gridSpan w:val="2"/>
            <w:noWrap/>
            <w:hideMark/>
          </w:tcPr>
          <w:p w14:paraId="62C80F6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3004E43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15AD336E" w14:textId="77777777" w:rsidTr="003265C0">
        <w:trPr>
          <w:trHeight w:val="312"/>
        </w:trPr>
        <w:tc>
          <w:tcPr>
            <w:tcW w:w="203" w:type="pct"/>
            <w:vMerge/>
            <w:noWrap/>
            <w:hideMark/>
          </w:tcPr>
          <w:p w14:paraId="0C73F2D1" w14:textId="7EAD0D82" w:rsidR="00F7121E" w:rsidRPr="00F72F2F" w:rsidRDefault="00F7121E" w:rsidP="003265C0">
            <w:pPr>
              <w:spacing w:line="300" w:lineRule="exact"/>
              <w:ind w:firstLineChars="0" w:firstLine="0"/>
              <w:jc w:val="center"/>
              <w:rPr>
                <w:sz w:val="21"/>
              </w:rPr>
            </w:pPr>
          </w:p>
        </w:tc>
        <w:tc>
          <w:tcPr>
            <w:tcW w:w="661" w:type="pct"/>
            <w:vMerge/>
            <w:noWrap/>
            <w:hideMark/>
          </w:tcPr>
          <w:p w14:paraId="5736F9D1" w14:textId="77777777" w:rsidR="00F7121E" w:rsidRPr="00F72F2F" w:rsidRDefault="00F7121E" w:rsidP="003265C0">
            <w:pPr>
              <w:widowControl/>
              <w:spacing w:line="300" w:lineRule="exact"/>
              <w:ind w:firstLineChars="0" w:firstLine="0"/>
              <w:jc w:val="center"/>
              <w:rPr>
                <w:rFonts w:cs="Times New Roman"/>
                <w:sz w:val="21"/>
              </w:rPr>
            </w:pPr>
          </w:p>
        </w:tc>
        <w:tc>
          <w:tcPr>
            <w:tcW w:w="558" w:type="pct"/>
            <w:vMerge/>
            <w:noWrap/>
            <w:hideMark/>
          </w:tcPr>
          <w:p w14:paraId="731AA21C" w14:textId="77777777" w:rsidR="00F7121E" w:rsidRPr="00F72F2F" w:rsidRDefault="00F7121E" w:rsidP="003265C0">
            <w:pPr>
              <w:widowControl/>
              <w:spacing w:line="300" w:lineRule="exact"/>
              <w:ind w:firstLineChars="0" w:firstLine="0"/>
              <w:jc w:val="center"/>
              <w:rPr>
                <w:rFonts w:cs="Times New Roman"/>
                <w:sz w:val="21"/>
              </w:rPr>
            </w:pPr>
          </w:p>
        </w:tc>
        <w:tc>
          <w:tcPr>
            <w:tcW w:w="560" w:type="pct"/>
            <w:vMerge/>
            <w:noWrap/>
            <w:hideMark/>
          </w:tcPr>
          <w:p w14:paraId="5FCA0E8C" w14:textId="77777777" w:rsidR="00F7121E" w:rsidRPr="00F72F2F" w:rsidRDefault="00F7121E" w:rsidP="003265C0">
            <w:pPr>
              <w:widowControl/>
              <w:spacing w:line="300" w:lineRule="exact"/>
              <w:ind w:firstLineChars="0" w:firstLine="0"/>
              <w:jc w:val="center"/>
              <w:rPr>
                <w:rFonts w:cs="Times New Roman"/>
                <w:sz w:val="21"/>
              </w:rPr>
            </w:pPr>
          </w:p>
        </w:tc>
        <w:tc>
          <w:tcPr>
            <w:tcW w:w="609" w:type="pct"/>
            <w:vMerge/>
            <w:noWrap/>
            <w:hideMark/>
          </w:tcPr>
          <w:p w14:paraId="659CECCB" w14:textId="77777777" w:rsidR="00F7121E" w:rsidRPr="00F72F2F" w:rsidRDefault="00F7121E" w:rsidP="003265C0">
            <w:pPr>
              <w:widowControl/>
              <w:spacing w:line="300" w:lineRule="exact"/>
              <w:ind w:firstLineChars="0" w:firstLine="0"/>
              <w:jc w:val="center"/>
              <w:rPr>
                <w:rFonts w:cs="Times New Roman"/>
                <w:sz w:val="21"/>
              </w:rPr>
            </w:pPr>
          </w:p>
        </w:tc>
        <w:tc>
          <w:tcPr>
            <w:tcW w:w="355" w:type="pct"/>
            <w:noWrap/>
            <w:hideMark/>
          </w:tcPr>
          <w:p w14:paraId="218F8F5C"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1B7B6EC7"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0.00003</w:t>
            </w:r>
          </w:p>
        </w:tc>
        <w:tc>
          <w:tcPr>
            <w:tcW w:w="558" w:type="pct"/>
            <w:gridSpan w:val="2"/>
            <w:noWrap/>
            <w:hideMark/>
          </w:tcPr>
          <w:p w14:paraId="69557E2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567394EF"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70</w:t>
            </w:r>
          </w:p>
        </w:tc>
        <w:tc>
          <w:tcPr>
            <w:tcW w:w="355" w:type="pct"/>
            <w:gridSpan w:val="2"/>
            <w:noWrap/>
            <w:hideMark/>
          </w:tcPr>
          <w:p w14:paraId="2B258957"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5A129363"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74B9FE6A" w14:textId="77777777" w:rsidTr="003265C0">
        <w:trPr>
          <w:trHeight w:val="312"/>
        </w:trPr>
        <w:tc>
          <w:tcPr>
            <w:tcW w:w="203" w:type="pct"/>
            <w:vMerge/>
            <w:noWrap/>
            <w:hideMark/>
          </w:tcPr>
          <w:p w14:paraId="309ABD1B" w14:textId="18A00A93" w:rsidR="00F7121E" w:rsidRPr="00F72F2F" w:rsidRDefault="00F7121E" w:rsidP="003265C0">
            <w:pPr>
              <w:spacing w:line="300" w:lineRule="exact"/>
              <w:ind w:firstLineChars="0" w:firstLine="0"/>
              <w:jc w:val="center"/>
              <w:rPr>
                <w:sz w:val="21"/>
              </w:rPr>
            </w:pPr>
          </w:p>
        </w:tc>
        <w:tc>
          <w:tcPr>
            <w:tcW w:w="661" w:type="pct"/>
            <w:vMerge w:val="restart"/>
            <w:noWrap/>
            <w:hideMark/>
          </w:tcPr>
          <w:p w14:paraId="3B558CD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三平镇</w:t>
            </w:r>
          </w:p>
        </w:tc>
        <w:tc>
          <w:tcPr>
            <w:tcW w:w="558" w:type="pct"/>
            <w:vMerge w:val="restart"/>
            <w:noWrap/>
            <w:hideMark/>
          </w:tcPr>
          <w:p w14:paraId="5C094B14" w14:textId="66573D0E" w:rsidR="00F7121E" w:rsidRPr="00F72F2F" w:rsidRDefault="00F7121E" w:rsidP="003265C0">
            <w:pPr>
              <w:widowControl/>
              <w:spacing w:line="300" w:lineRule="exact"/>
              <w:ind w:firstLineChars="0" w:firstLine="0"/>
              <w:jc w:val="center"/>
              <w:rPr>
                <w:sz w:val="21"/>
              </w:rPr>
            </w:pPr>
            <w:r w:rsidRPr="00F72F2F">
              <w:rPr>
                <w:rFonts w:hint="eastAsia"/>
                <w:sz w:val="21"/>
              </w:rPr>
              <w:t>505</w:t>
            </w:r>
            <w:r w:rsidR="003265C0" w:rsidRPr="00F72F2F">
              <w:rPr>
                <w:sz w:val="21"/>
              </w:rPr>
              <w:t>,</w:t>
            </w:r>
            <w:r w:rsidRPr="00F72F2F">
              <w:rPr>
                <w:rFonts w:hint="eastAsia"/>
                <w:sz w:val="21"/>
              </w:rPr>
              <w:t>1444</w:t>
            </w:r>
          </w:p>
        </w:tc>
        <w:tc>
          <w:tcPr>
            <w:tcW w:w="560" w:type="pct"/>
            <w:vMerge w:val="restart"/>
            <w:noWrap/>
            <w:hideMark/>
          </w:tcPr>
          <w:p w14:paraId="6B922DD5"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275.54</w:t>
            </w:r>
          </w:p>
        </w:tc>
        <w:tc>
          <w:tcPr>
            <w:tcW w:w="609" w:type="pct"/>
            <w:vMerge w:val="restart"/>
            <w:noWrap/>
            <w:hideMark/>
          </w:tcPr>
          <w:p w14:paraId="61F52FF9"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275.54</w:t>
            </w:r>
          </w:p>
        </w:tc>
        <w:tc>
          <w:tcPr>
            <w:tcW w:w="355" w:type="pct"/>
            <w:noWrap/>
            <w:hideMark/>
          </w:tcPr>
          <w:p w14:paraId="7190A6ED"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5560D2C0"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0.00207</w:t>
            </w:r>
          </w:p>
        </w:tc>
        <w:tc>
          <w:tcPr>
            <w:tcW w:w="558" w:type="pct"/>
            <w:gridSpan w:val="2"/>
            <w:noWrap/>
            <w:hideMark/>
          </w:tcPr>
          <w:p w14:paraId="7E81E4F1"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18123112</w:t>
            </w:r>
          </w:p>
        </w:tc>
        <w:tc>
          <w:tcPr>
            <w:tcW w:w="508" w:type="pct"/>
            <w:gridSpan w:val="2"/>
            <w:noWrap/>
            <w:hideMark/>
          </w:tcPr>
          <w:p w14:paraId="1C2E56FB"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450</w:t>
            </w:r>
          </w:p>
        </w:tc>
        <w:tc>
          <w:tcPr>
            <w:tcW w:w="355" w:type="pct"/>
            <w:gridSpan w:val="2"/>
            <w:noWrap/>
            <w:hideMark/>
          </w:tcPr>
          <w:p w14:paraId="38CB9B19"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7609E598"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32215AA6" w14:textId="77777777" w:rsidTr="003265C0">
        <w:trPr>
          <w:trHeight w:val="312"/>
        </w:trPr>
        <w:tc>
          <w:tcPr>
            <w:tcW w:w="203" w:type="pct"/>
            <w:vMerge/>
            <w:noWrap/>
            <w:hideMark/>
          </w:tcPr>
          <w:p w14:paraId="1E620EA3" w14:textId="7FAA4FB6" w:rsidR="00F7121E" w:rsidRPr="00F72F2F" w:rsidRDefault="00F7121E" w:rsidP="003265C0">
            <w:pPr>
              <w:spacing w:line="300" w:lineRule="exact"/>
              <w:ind w:firstLineChars="0" w:firstLine="0"/>
              <w:jc w:val="center"/>
              <w:rPr>
                <w:sz w:val="21"/>
              </w:rPr>
            </w:pPr>
          </w:p>
        </w:tc>
        <w:tc>
          <w:tcPr>
            <w:tcW w:w="661" w:type="pct"/>
            <w:vMerge/>
            <w:noWrap/>
            <w:hideMark/>
          </w:tcPr>
          <w:p w14:paraId="32D84CDF" w14:textId="77777777" w:rsidR="00F7121E" w:rsidRPr="00F72F2F" w:rsidRDefault="00F7121E" w:rsidP="003265C0">
            <w:pPr>
              <w:widowControl/>
              <w:spacing w:line="300" w:lineRule="exact"/>
              <w:ind w:firstLineChars="0" w:firstLine="0"/>
              <w:jc w:val="center"/>
              <w:rPr>
                <w:rFonts w:cs="Times New Roman"/>
                <w:sz w:val="21"/>
              </w:rPr>
            </w:pPr>
          </w:p>
        </w:tc>
        <w:tc>
          <w:tcPr>
            <w:tcW w:w="558" w:type="pct"/>
            <w:vMerge/>
            <w:noWrap/>
            <w:hideMark/>
          </w:tcPr>
          <w:p w14:paraId="2F09CFB2" w14:textId="77777777" w:rsidR="00F7121E" w:rsidRPr="00F72F2F" w:rsidRDefault="00F7121E" w:rsidP="003265C0">
            <w:pPr>
              <w:widowControl/>
              <w:spacing w:line="300" w:lineRule="exact"/>
              <w:ind w:firstLineChars="0" w:firstLine="0"/>
              <w:jc w:val="center"/>
              <w:rPr>
                <w:rFonts w:cs="Times New Roman"/>
                <w:sz w:val="21"/>
              </w:rPr>
            </w:pPr>
          </w:p>
        </w:tc>
        <w:tc>
          <w:tcPr>
            <w:tcW w:w="560" w:type="pct"/>
            <w:vMerge/>
            <w:noWrap/>
            <w:hideMark/>
          </w:tcPr>
          <w:p w14:paraId="26719A7C" w14:textId="77777777" w:rsidR="00F7121E" w:rsidRPr="00F72F2F" w:rsidRDefault="00F7121E" w:rsidP="003265C0">
            <w:pPr>
              <w:widowControl/>
              <w:spacing w:line="300" w:lineRule="exact"/>
              <w:ind w:firstLineChars="0" w:firstLine="0"/>
              <w:jc w:val="center"/>
              <w:rPr>
                <w:rFonts w:cs="Times New Roman"/>
                <w:sz w:val="21"/>
              </w:rPr>
            </w:pPr>
          </w:p>
        </w:tc>
        <w:tc>
          <w:tcPr>
            <w:tcW w:w="609" w:type="pct"/>
            <w:vMerge/>
            <w:noWrap/>
            <w:hideMark/>
          </w:tcPr>
          <w:p w14:paraId="6F405113" w14:textId="77777777" w:rsidR="00F7121E" w:rsidRPr="00F72F2F" w:rsidRDefault="00F7121E" w:rsidP="003265C0">
            <w:pPr>
              <w:widowControl/>
              <w:spacing w:line="300" w:lineRule="exact"/>
              <w:ind w:firstLineChars="0" w:firstLine="0"/>
              <w:jc w:val="center"/>
              <w:rPr>
                <w:rFonts w:cs="Times New Roman"/>
                <w:sz w:val="21"/>
              </w:rPr>
            </w:pPr>
          </w:p>
        </w:tc>
        <w:tc>
          <w:tcPr>
            <w:tcW w:w="355" w:type="pct"/>
            <w:noWrap/>
            <w:hideMark/>
          </w:tcPr>
          <w:p w14:paraId="0B3BEF41"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15563D20"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0.00024</w:t>
            </w:r>
          </w:p>
        </w:tc>
        <w:tc>
          <w:tcPr>
            <w:tcW w:w="558" w:type="pct"/>
            <w:gridSpan w:val="2"/>
            <w:noWrap/>
            <w:hideMark/>
          </w:tcPr>
          <w:p w14:paraId="2873A40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180328</w:t>
            </w:r>
          </w:p>
        </w:tc>
        <w:tc>
          <w:tcPr>
            <w:tcW w:w="508" w:type="pct"/>
            <w:gridSpan w:val="2"/>
            <w:noWrap/>
            <w:hideMark/>
          </w:tcPr>
          <w:p w14:paraId="0F18E93D"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150</w:t>
            </w:r>
          </w:p>
        </w:tc>
        <w:tc>
          <w:tcPr>
            <w:tcW w:w="355" w:type="pct"/>
            <w:gridSpan w:val="2"/>
            <w:noWrap/>
            <w:hideMark/>
          </w:tcPr>
          <w:p w14:paraId="49B873D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4441FA05"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606A831C" w14:textId="77777777" w:rsidTr="003265C0">
        <w:trPr>
          <w:trHeight w:val="312"/>
        </w:trPr>
        <w:tc>
          <w:tcPr>
            <w:tcW w:w="203" w:type="pct"/>
            <w:vMerge/>
            <w:noWrap/>
            <w:hideMark/>
          </w:tcPr>
          <w:p w14:paraId="449F5B0F" w14:textId="0F9EC5F5" w:rsidR="00F7121E" w:rsidRPr="00F72F2F" w:rsidRDefault="00F7121E" w:rsidP="003265C0">
            <w:pPr>
              <w:spacing w:line="300" w:lineRule="exact"/>
              <w:ind w:firstLineChars="0" w:firstLine="0"/>
              <w:jc w:val="center"/>
              <w:rPr>
                <w:sz w:val="21"/>
              </w:rPr>
            </w:pPr>
          </w:p>
        </w:tc>
        <w:tc>
          <w:tcPr>
            <w:tcW w:w="661" w:type="pct"/>
            <w:vMerge/>
            <w:noWrap/>
            <w:hideMark/>
          </w:tcPr>
          <w:p w14:paraId="3075369A" w14:textId="77777777" w:rsidR="00F7121E" w:rsidRPr="00F72F2F" w:rsidRDefault="00F7121E" w:rsidP="003265C0">
            <w:pPr>
              <w:widowControl/>
              <w:spacing w:line="300" w:lineRule="exact"/>
              <w:ind w:firstLineChars="0" w:firstLine="0"/>
              <w:jc w:val="center"/>
              <w:rPr>
                <w:rFonts w:cs="Times New Roman"/>
                <w:sz w:val="21"/>
              </w:rPr>
            </w:pPr>
          </w:p>
        </w:tc>
        <w:tc>
          <w:tcPr>
            <w:tcW w:w="558" w:type="pct"/>
            <w:vMerge/>
            <w:noWrap/>
            <w:hideMark/>
          </w:tcPr>
          <w:p w14:paraId="1BBC77DB" w14:textId="77777777" w:rsidR="00F7121E" w:rsidRPr="00F72F2F" w:rsidRDefault="00F7121E" w:rsidP="003265C0">
            <w:pPr>
              <w:widowControl/>
              <w:spacing w:line="300" w:lineRule="exact"/>
              <w:ind w:firstLineChars="0" w:firstLine="0"/>
              <w:jc w:val="center"/>
              <w:rPr>
                <w:rFonts w:cs="Times New Roman"/>
                <w:sz w:val="21"/>
              </w:rPr>
            </w:pPr>
          </w:p>
        </w:tc>
        <w:tc>
          <w:tcPr>
            <w:tcW w:w="560" w:type="pct"/>
            <w:vMerge/>
            <w:noWrap/>
            <w:hideMark/>
          </w:tcPr>
          <w:p w14:paraId="284ED218" w14:textId="77777777" w:rsidR="00F7121E" w:rsidRPr="00F72F2F" w:rsidRDefault="00F7121E" w:rsidP="003265C0">
            <w:pPr>
              <w:widowControl/>
              <w:spacing w:line="300" w:lineRule="exact"/>
              <w:ind w:firstLineChars="0" w:firstLine="0"/>
              <w:jc w:val="center"/>
              <w:rPr>
                <w:rFonts w:cs="Times New Roman"/>
                <w:sz w:val="21"/>
              </w:rPr>
            </w:pPr>
          </w:p>
        </w:tc>
        <w:tc>
          <w:tcPr>
            <w:tcW w:w="609" w:type="pct"/>
            <w:vMerge/>
            <w:noWrap/>
            <w:hideMark/>
          </w:tcPr>
          <w:p w14:paraId="72DEABC5" w14:textId="77777777" w:rsidR="00F7121E" w:rsidRPr="00F72F2F" w:rsidRDefault="00F7121E" w:rsidP="003265C0">
            <w:pPr>
              <w:widowControl/>
              <w:spacing w:line="300" w:lineRule="exact"/>
              <w:ind w:firstLineChars="0" w:firstLine="0"/>
              <w:jc w:val="center"/>
              <w:rPr>
                <w:rFonts w:cs="Times New Roman"/>
                <w:sz w:val="21"/>
              </w:rPr>
            </w:pPr>
          </w:p>
        </w:tc>
        <w:tc>
          <w:tcPr>
            <w:tcW w:w="355" w:type="pct"/>
            <w:noWrap/>
            <w:hideMark/>
          </w:tcPr>
          <w:p w14:paraId="740084C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52F334B7"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0.00003</w:t>
            </w:r>
          </w:p>
        </w:tc>
        <w:tc>
          <w:tcPr>
            <w:tcW w:w="558" w:type="pct"/>
            <w:gridSpan w:val="2"/>
            <w:noWrap/>
            <w:hideMark/>
          </w:tcPr>
          <w:p w14:paraId="573A29B8"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1A939DA8"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70</w:t>
            </w:r>
          </w:p>
        </w:tc>
        <w:tc>
          <w:tcPr>
            <w:tcW w:w="355" w:type="pct"/>
            <w:gridSpan w:val="2"/>
            <w:noWrap/>
            <w:hideMark/>
          </w:tcPr>
          <w:p w14:paraId="2C13FEA3"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161C8D6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3F02EA7C" w14:textId="77777777" w:rsidTr="003265C0">
        <w:trPr>
          <w:trHeight w:val="312"/>
        </w:trPr>
        <w:tc>
          <w:tcPr>
            <w:tcW w:w="203" w:type="pct"/>
            <w:vMerge/>
            <w:noWrap/>
            <w:hideMark/>
          </w:tcPr>
          <w:p w14:paraId="7134B451" w14:textId="5DC3B8F3" w:rsidR="00F7121E" w:rsidRPr="00F72F2F" w:rsidRDefault="00F7121E" w:rsidP="003265C0">
            <w:pPr>
              <w:widowControl/>
              <w:spacing w:line="300" w:lineRule="exact"/>
              <w:ind w:firstLineChars="0" w:firstLine="0"/>
              <w:jc w:val="center"/>
              <w:rPr>
                <w:sz w:val="21"/>
              </w:rPr>
            </w:pPr>
          </w:p>
        </w:tc>
        <w:tc>
          <w:tcPr>
            <w:tcW w:w="661" w:type="pct"/>
            <w:vMerge w:val="restart"/>
            <w:noWrap/>
            <w:hideMark/>
          </w:tcPr>
          <w:p w14:paraId="0DF67DE4"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网格</w:t>
            </w:r>
          </w:p>
        </w:tc>
        <w:tc>
          <w:tcPr>
            <w:tcW w:w="558" w:type="pct"/>
            <w:noWrap/>
            <w:hideMark/>
          </w:tcPr>
          <w:p w14:paraId="44484E0C" w14:textId="58B42AA6" w:rsidR="00F7121E" w:rsidRPr="00F72F2F" w:rsidRDefault="00F7121E" w:rsidP="003265C0">
            <w:pPr>
              <w:widowControl/>
              <w:spacing w:line="300" w:lineRule="exact"/>
              <w:ind w:firstLineChars="0" w:firstLine="0"/>
              <w:jc w:val="center"/>
              <w:rPr>
                <w:sz w:val="21"/>
              </w:rPr>
            </w:pPr>
            <w:r w:rsidRPr="00F72F2F">
              <w:rPr>
                <w:rFonts w:hint="eastAsia"/>
                <w:sz w:val="21"/>
              </w:rPr>
              <w:t>438,644</w:t>
            </w:r>
          </w:p>
        </w:tc>
        <w:tc>
          <w:tcPr>
            <w:tcW w:w="560" w:type="pct"/>
            <w:noWrap/>
            <w:hideMark/>
          </w:tcPr>
          <w:p w14:paraId="24E7015F" w14:textId="02497FB0" w:rsidR="00F7121E" w:rsidRPr="00F72F2F" w:rsidRDefault="00F7121E" w:rsidP="003265C0">
            <w:pPr>
              <w:widowControl/>
              <w:spacing w:line="300" w:lineRule="exact"/>
              <w:ind w:firstLineChars="0" w:firstLine="0"/>
              <w:jc w:val="center"/>
              <w:rPr>
                <w:sz w:val="21"/>
              </w:rPr>
            </w:pPr>
            <w:r w:rsidRPr="00F72F2F">
              <w:rPr>
                <w:rFonts w:hint="eastAsia"/>
                <w:sz w:val="21"/>
              </w:rPr>
              <w:t>272.7</w:t>
            </w:r>
          </w:p>
        </w:tc>
        <w:tc>
          <w:tcPr>
            <w:tcW w:w="609" w:type="pct"/>
            <w:noWrap/>
            <w:hideMark/>
          </w:tcPr>
          <w:p w14:paraId="4D2C5946" w14:textId="5B3102E9" w:rsidR="00F7121E" w:rsidRPr="00F72F2F" w:rsidRDefault="00F7121E" w:rsidP="003265C0">
            <w:pPr>
              <w:widowControl/>
              <w:spacing w:line="300" w:lineRule="exact"/>
              <w:ind w:firstLineChars="0" w:firstLine="0"/>
              <w:jc w:val="center"/>
              <w:rPr>
                <w:sz w:val="21"/>
              </w:rPr>
            </w:pPr>
            <w:r w:rsidRPr="00F72F2F">
              <w:rPr>
                <w:rFonts w:hint="eastAsia"/>
                <w:sz w:val="21"/>
              </w:rPr>
              <w:t>272.7</w:t>
            </w:r>
          </w:p>
        </w:tc>
        <w:tc>
          <w:tcPr>
            <w:tcW w:w="355" w:type="pct"/>
            <w:noWrap/>
            <w:hideMark/>
          </w:tcPr>
          <w:p w14:paraId="29529E97"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619AC5CB"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0.02484</w:t>
            </w:r>
          </w:p>
        </w:tc>
        <w:tc>
          <w:tcPr>
            <w:tcW w:w="558" w:type="pct"/>
            <w:gridSpan w:val="2"/>
            <w:noWrap/>
            <w:hideMark/>
          </w:tcPr>
          <w:p w14:paraId="09A2ECC4"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18061407</w:t>
            </w:r>
          </w:p>
        </w:tc>
        <w:tc>
          <w:tcPr>
            <w:tcW w:w="508" w:type="pct"/>
            <w:gridSpan w:val="2"/>
            <w:noWrap/>
            <w:hideMark/>
          </w:tcPr>
          <w:p w14:paraId="73DF588C"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450</w:t>
            </w:r>
          </w:p>
        </w:tc>
        <w:tc>
          <w:tcPr>
            <w:tcW w:w="355" w:type="pct"/>
            <w:gridSpan w:val="2"/>
            <w:noWrap/>
            <w:hideMark/>
          </w:tcPr>
          <w:p w14:paraId="5A54DE61"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0.01</w:t>
            </w:r>
          </w:p>
        </w:tc>
        <w:tc>
          <w:tcPr>
            <w:tcW w:w="226" w:type="pct"/>
            <w:gridSpan w:val="2"/>
            <w:noWrap/>
            <w:hideMark/>
          </w:tcPr>
          <w:p w14:paraId="04E42242"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F7121E" w:rsidRPr="00F72F2F" w14:paraId="24A1267F" w14:textId="77777777" w:rsidTr="003265C0">
        <w:trPr>
          <w:trHeight w:val="312"/>
        </w:trPr>
        <w:tc>
          <w:tcPr>
            <w:tcW w:w="203" w:type="pct"/>
            <w:vMerge/>
            <w:noWrap/>
            <w:hideMark/>
          </w:tcPr>
          <w:p w14:paraId="6DEA6CD6" w14:textId="77777777" w:rsidR="00F7121E" w:rsidRPr="00F72F2F" w:rsidRDefault="00F7121E" w:rsidP="003265C0">
            <w:pPr>
              <w:widowControl/>
              <w:spacing w:line="300" w:lineRule="exact"/>
              <w:ind w:firstLineChars="0" w:firstLine="0"/>
              <w:jc w:val="center"/>
              <w:rPr>
                <w:sz w:val="21"/>
              </w:rPr>
            </w:pPr>
          </w:p>
        </w:tc>
        <w:tc>
          <w:tcPr>
            <w:tcW w:w="661" w:type="pct"/>
            <w:vMerge/>
            <w:noWrap/>
            <w:hideMark/>
          </w:tcPr>
          <w:p w14:paraId="555E4D1F" w14:textId="77777777" w:rsidR="00F7121E" w:rsidRPr="00F72F2F" w:rsidRDefault="00F7121E" w:rsidP="003265C0">
            <w:pPr>
              <w:widowControl/>
              <w:spacing w:line="300" w:lineRule="exact"/>
              <w:ind w:firstLineChars="0" w:firstLine="0"/>
              <w:jc w:val="center"/>
              <w:rPr>
                <w:rFonts w:cs="Times New Roman"/>
                <w:sz w:val="21"/>
              </w:rPr>
            </w:pPr>
          </w:p>
        </w:tc>
        <w:tc>
          <w:tcPr>
            <w:tcW w:w="558" w:type="pct"/>
            <w:noWrap/>
          </w:tcPr>
          <w:p w14:paraId="1DC17003" w14:textId="4BF9B922" w:rsidR="00F7121E" w:rsidRPr="00F72F2F" w:rsidRDefault="00EA6A74" w:rsidP="003265C0">
            <w:pPr>
              <w:spacing w:line="300" w:lineRule="exact"/>
              <w:ind w:firstLineChars="0" w:firstLine="0"/>
              <w:jc w:val="center"/>
              <w:rPr>
                <w:sz w:val="21"/>
              </w:rPr>
            </w:pPr>
            <w:r w:rsidRPr="00F72F2F">
              <w:rPr>
                <w:rFonts w:hint="eastAsia"/>
                <w:sz w:val="21"/>
              </w:rPr>
              <w:t>538,744</w:t>
            </w:r>
          </w:p>
        </w:tc>
        <w:tc>
          <w:tcPr>
            <w:tcW w:w="560" w:type="pct"/>
            <w:noWrap/>
          </w:tcPr>
          <w:p w14:paraId="20F2DD16" w14:textId="5DE9BBB8" w:rsidR="00F7121E" w:rsidRPr="00F72F2F" w:rsidRDefault="00EA6A74" w:rsidP="003265C0">
            <w:pPr>
              <w:spacing w:line="300" w:lineRule="exact"/>
              <w:ind w:firstLineChars="0" w:firstLine="0"/>
              <w:jc w:val="center"/>
              <w:rPr>
                <w:sz w:val="21"/>
              </w:rPr>
            </w:pPr>
            <w:r w:rsidRPr="00F72F2F">
              <w:rPr>
                <w:rFonts w:hint="eastAsia"/>
                <w:sz w:val="21"/>
              </w:rPr>
              <w:t>273.7</w:t>
            </w:r>
          </w:p>
        </w:tc>
        <w:tc>
          <w:tcPr>
            <w:tcW w:w="609" w:type="pct"/>
            <w:noWrap/>
          </w:tcPr>
          <w:p w14:paraId="20185F19" w14:textId="6E089B0C" w:rsidR="00F7121E" w:rsidRPr="00F72F2F" w:rsidRDefault="00EA6A74" w:rsidP="003265C0">
            <w:pPr>
              <w:spacing w:line="300" w:lineRule="exact"/>
              <w:ind w:firstLineChars="0" w:firstLine="0"/>
              <w:jc w:val="center"/>
              <w:rPr>
                <w:sz w:val="21"/>
              </w:rPr>
            </w:pPr>
            <w:r w:rsidRPr="00F72F2F">
              <w:rPr>
                <w:rFonts w:hint="eastAsia"/>
                <w:sz w:val="21"/>
              </w:rPr>
              <w:t>273.7</w:t>
            </w:r>
          </w:p>
        </w:tc>
        <w:tc>
          <w:tcPr>
            <w:tcW w:w="355" w:type="pct"/>
            <w:noWrap/>
            <w:hideMark/>
          </w:tcPr>
          <w:p w14:paraId="76FEF612"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日平均</w:t>
            </w:r>
          </w:p>
        </w:tc>
        <w:tc>
          <w:tcPr>
            <w:tcW w:w="407" w:type="pct"/>
            <w:gridSpan w:val="2"/>
            <w:noWrap/>
            <w:hideMark/>
          </w:tcPr>
          <w:p w14:paraId="2E33032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0.00451</w:t>
            </w:r>
          </w:p>
        </w:tc>
        <w:tc>
          <w:tcPr>
            <w:tcW w:w="558" w:type="pct"/>
            <w:gridSpan w:val="2"/>
            <w:noWrap/>
            <w:hideMark/>
          </w:tcPr>
          <w:p w14:paraId="760DD240"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180213</w:t>
            </w:r>
          </w:p>
        </w:tc>
        <w:tc>
          <w:tcPr>
            <w:tcW w:w="508" w:type="pct"/>
            <w:gridSpan w:val="2"/>
            <w:noWrap/>
            <w:hideMark/>
          </w:tcPr>
          <w:p w14:paraId="0167862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150</w:t>
            </w:r>
          </w:p>
        </w:tc>
        <w:tc>
          <w:tcPr>
            <w:tcW w:w="355" w:type="pct"/>
            <w:gridSpan w:val="2"/>
            <w:noWrap/>
            <w:hideMark/>
          </w:tcPr>
          <w:p w14:paraId="7B93315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58D95510"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EA6A74" w:rsidRPr="00F72F2F" w14:paraId="1CFA5F92" w14:textId="77777777" w:rsidTr="003265C0">
        <w:trPr>
          <w:trHeight w:val="312"/>
        </w:trPr>
        <w:tc>
          <w:tcPr>
            <w:tcW w:w="203" w:type="pct"/>
            <w:vMerge/>
            <w:noWrap/>
            <w:hideMark/>
          </w:tcPr>
          <w:p w14:paraId="554EAE40" w14:textId="77777777" w:rsidR="00EA6A74" w:rsidRPr="00F72F2F" w:rsidRDefault="00EA6A74" w:rsidP="003265C0">
            <w:pPr>
              <w:widowControl/>
              <w:spacing w:line="300" w:lineRule="exact"/>
              <w:ind w:firstLineChars="0" w:firstLine="0"/>
              <w:jc w:val="center"/>
              <w:rPr>
                <w:sz w:val="21"/>
              </w:rPr>
            </w:pPr>
          </w:p>
        </w:tc>
        <w:tc>
          <w:tcPr>
            <w:tcW w:w="661" w:type="pct"/>
            <w:vMerge/>
            <w:noWrap/>
            <w:hideMark/>
          </w:tcPr>
          <w:p w14:paraId="467FBE77" w14:textId="77777777" w:rsidR="00EA6A74" w:rsidRPr="00F72F2F" w:rsidRDefault="00EA6A74" w:rsidP="003265C0">
            <w:pPr>
              <w:widowControl/>
              <w:spacing w:line="300" w:lineRule="exact"/>
              <w:ind w:firstLineChars="0" w:firstLine="0"/>
              <w:jc w:val="center"/>
              <w:rPr>
                <w:rFonts w:cs="Times New Roman"/>
                <w:sz w:val="21"/>
              </w:rPr>
            </w:pPr>
          </w:p>
        </w:tc>
        <w:tc>
          <w:tcPr>
            <w:tcW w:w="558" w:type="pct"/>
            <w:noWrap/>
            <w:hideMark/>
          </w:tcPr>
          <w:p w14:paraId="2DBAC6AE" w14:textId="242D8176" w:rsidR="00EA6A74" w:rsidRPr="00F72F2F" w:rsidRDefault="00EA6A74" w:rsidP="003265C0">
            <w:pPr>
              <w:spacing w:line="300" w:lineRule="exact"/>
              <w:ind w:firstLineChars="0" w:firstLine="0"/>
              <w:jc w:val="center"/>
              <w:rPr>
                <w:sz w:val="21"/>
              </w:rPr>
            </w:pPr>
            <w:r w:rsidRPr="00F72F2F">
              <w:rPr>
                <w:rFonts w:hint="eastAsia"/>
                <w:sz w:val="21"/>
              </w:rPr>
              <w:t>338,644</w:t>
            </w:r>
          </w:p>
        </w:tc>
        <w:tc>
          <w:tcPr>
            <w:tcW w:w="560" w:type="pct"/>
            <w:noWrap/>
            <w:hideMark/>
          </w:tcPr>
          <w:p w14:paraId="7164C6D1" w14:textId="00CC5095" w:rsidR="00EA6A74" w:rsidRPr="00F72F2F" w:rsidRDefault="00EA6A74" w:rsidP="003265C0">
            <w:pPr>
              <w:spacing w:line="300" w:lineRule="exact"/>
              <w:ind w:firstLineChars="0" w:firstLine="0"/>
              <w:jc w:val="center"/>
              <w:rPr>
                <w:sz w:val="21"/>
              </w:rPr>
            </w:pPr>
            <w:r w:rsidRPr="00F72F2F">
              <w:rPr>
                <w:rFonts w:hint="eastAsia"/>
                <w:sz w:val="21"/>
              </w:rPr>
              <w:t>272.3</w:t>
            </w:r>
          </w:p>
        </w:tc>
        <w:tc>
          <w:tcPr>
            <w:tcW w:w="609" w:type="pct"/>
            <w:noWrap/>
            <w:hideMark/>
          </w:tcPr>
          <w:p w14:paraId="422C3650" w14:textId="393C06E5" w:rsidR="00EA6A74" w:rsidRPr="00F72F2F" w:rsidRDefault="00EA6A74" w:rsidP="003265C0">
            <w:pPr>
              <w:spacing w:line="300" w:lineRule="exact"/>
              <w:ind w:firstLineChars="0" w:firstLine="0"/>
              <w:jc w:val="center"/>
              <w:rPr>
                <w:sz w:val="21"/>
              </w:rPr>
            </w:pPr>
            <w:r w:rsidRPr="00F72F2F">
              <w:rPr>
                <w:rFonts w:hint="eastAsia"/>
                <w:sz w:val="21"/>
              </w:rPr>
              <w:t>272.3</w:t>
            </w:r>
          </w:p>
        </w:tc>
        <w:tc>
          <w:tcPr>
            <w:tcW w:w="355" w:type="pct"/>
            <w:noWrap/>
            <w:hideMark/>
          </w:tcPr>
          <w:p w14:paraId="0582141C" w14:textId="77777777" w:rsidR="00EA6A74" w:rsidRPr="00F72F2F" w:rsidRDefault="00EA6A74" w:rsidP="003265C0">
            <w:pPr>
              <w:widowControl/>
              <w:spacing w:line="300" w:lineRule="exact"/>
              <w:ind w:firstLineChars="0" w:firstLine="0"/>
              <w:jc w:val="center"/>
              <w:rPr>
                <w:sz w:val="21"/>
              </w:rPr>
            </w:pPr>
            <w:r w:rsidRPr="00F72F2F">
              <w:rPr>
                <w:rFonts w:hint="eastAsia"/>
                <w:sz w:val="21"/>
              </w:rPr>
              <w:t>年平均</w:t>
            </w:r>
          </w:p>
        </w:tc>
        <w:tc>
          <w:tcPr>
            <w:tcW w:w="407" w:type="pct"/>
            <w:gridSpan w:val="2"/>
            <w:noWrap/>
            <w:hideMark/>
          </w:tcPr>
          <w:p w14:paraId="6A4A39AE" w14:textId="77777777" w:rsidR="00EA6A74" w:rsidRPr="00F72F2F" w:rsidRDefault="00EA6A74" w:rsidP="003265C0">
            <w:pPr>
              <w:widowControl/>
              <w:spacing w:line="300" w:lineRule="exact"/>
              <w:ind w:firstLineChars="0" w:firstLine="0"/>
              <w:jc w:val="center"/>
              <w:rPr>
                <w:sz w:val="21"/>
              </w:rPr>
            </w:pPr>
            <w:r w:rsidRPr="00F72F2F">
              <w:rPr>
                <w:rFonts w:hint="eastAsia"/>
                <w:sz w:val="21"/>
              </w:rPr>
              <w:t>0.00088</w:t>
            </w:r>
          </w:p>
        </w:tc>
        <w:tc>
          <w:tcPr>
            <w:tcW w:w="558" w:type="pct"/>
            <w:gridSpan w:val="2"/>
            <w:noWrap/>
            <w:hideMark/>
          </w:tcPr>
          <w:p w14:paraId="3C93BB4D" w14:textId="77777777" w:rsidR="00EA6A74" w:rsidRPr="00F72F2F" w:rsidRDefault="00EA6A74" w:rsidP="003265C0">
            <w:pPr>
              <w:widowControl/>
              <w:spacing w:line="300" w:lineRule="exact"/>
              <w:ind w:firstLineChars="0" w:firstLine="0"/>
              <w:jc w:val="center"/>
              <w:rPr>
                <w:sz w:val="21"/>
              </w:rPr>
            </w:pPr>
            <w:r w:rsidRPr="00F72F2F">
              <w:rPr>
                <w:rFonts w:hint="eastAsia"/>
                <w:sz w:val="21"/>
              </w:rPr>
              <w:t>平均值</w:t>
            </w:r>
          </w:p>
        </w:tc>
        <w:tc>
          <w:tcPr>
            <w:tcW w:w="508" w:type="pct"/>
            <w:gridSpan w:val="2"/>
            <w:noWrap/>
            <w:hideMark/>
          </w:tcPr>
          <w:p w14:paraId="5FD6222F" w14:textId="77777777" w:rsidR="00EA6A74" w:rsidRPr="00F72F2F" w:rsidRDefault="00EA6A74" w:rsidP="003265C0">
            <w:pPr>
              <w:widowControl/>
              <w:spacing w:line="300" w:lineRule="exact"/>
              <w:ind w:firstLineChars="0" w:firstLine="0"/>
              <w:jc w:val="center"/>
              <w:rPr>
                <w:sz w:val="21"/>
              </w:rPr>
            </w:pPr>
            <w:r w:rsidRPr="00F72F2F">
              <w:rPr>
                <w:rFonts w:hint="eastAsia"/>
                <w:sz w:val="21"/>
              </w:rPr>
              <w:t>70</w:t>
            </w:r>
          </w:p>
        </w:tc>
        <w:tc>
          <w:tcPr>
            <w:tcW w:w="355" w:type="pct"/>
            <w:gridSpan w:val="2"/>
            <w:noWrap/>
            <w:hideMark/>
          </w:tcPr>
          <w:p w14:paraId="34EA59AA" w14:textId="77777777" w:rsidR="00EA6A74" w:rsidRPr="00F72F2F" w:rsidRDefault="00EA6A74"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1D7E9A83" w14:textId="77777777" w:rsidR="00EA6A74" w:rsidRPr="00F72F2F" w:rsidRDefault="00EA6A74" w:rsidP="003265C0">
            <w:pPr>
              <w:widowControl/>
              <w:spacing w:line="300" w:lineRule="exact"/>
              <w:ind w:firstLineChars="0" w:firstLine="0"/>
              <w:jc w:val="center"/>
              <w:rPr>
                <w:sz w:val="21"/>
              </w:rPr>
            </w:pPr>
            <w:r w:rsidRPr="00F72F2F">
              <w:rPr>
                <w:rFonts w:hint="eastAsia"/>
                <w:sz w:val="21"/>
              </w:rPr>
              <w:t>达标</w:t>
            </w:r>
          </w:p>
        </w:tc>
      </w:tr>
      <w:tr w:rsidR="006E6C45" w:rsidRPr="00F72F2F" w14:paraId="679207CE" w14:textId="77777777" w:rsidTr="006E6C45">
        <w:trPr>
          <w:trHeight w:val="312"/>
        </w:trPr>
        <w:tc>
          <w:tcPr>
            <w:tcW w:w="203" w:type="pct"/>
            <w:vMerge w:val="restart"/>
            <w:noWrap/>
          </w:tcPr>
          <w:p w14:paraId="078B857A" w14:textId="1B26A4A9" w:rsidR="006E6C45" w:rsidRPr="00F72F2F" w:rsidRDefault="006E6C45" w:rsidP="006E6C45">
            <w:pPr>
              <w:spacing w:line="300" w:lineRule="exact"/>
              <w:ind w:firstLineChars="0" w:firstLine="0"/>
              <w:jc w:val="center"/>
              <w:rPr>
                <w:sz w:val="21"/>
              </w:rPr>
            </w:pPr>
            <w:r w:rsidRPr="00F72F2F">
              <w:rPr>
                <w:rFonts w:hint="eastAsia"/>
                <w:sz w:val="21"/>
              </w:rPr>
              <w:t>N</w:t>
            </w:r>
            <w:r w:rsidRPr="00F72F2F">
              <w:rPr>
                <w:sz w:val="21"/>
              </w:rPr>
              <w:t>MHC</w:t>
            </w:r>
          </w:p>
        </w:tc>
        <w:tc>
          <w:tcPr>
            <w:tcW w:w="661" w:type="pct"/>
            <w:noWrap/>
            <w:hideMark/>
          </w:tcPr>
          <w:p w14:paraId="79007E06"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克拉玛依市</w:t>
            </w:r>
          </w:p>
          <w:p w14:paraId="0E8C40D0" w14:textId="0DA473F0" w:rsidR="006E6C45" w:rsidRPr="00F72F2F" w:rsidRDefault="006E6C45" w:rsidP="006E6C45">
            <w:pPr>
              <w:widowControl/>
              <w:spacing w:line="300" w:lineRule="exact"/>
              <w:ind w:firstLineChars="0" w:firstLine="0"/>
              <w:jc w:val="center"/>
              <w:rPr>
                <w:sz w:val="21"/>
              </w:rPr>
            </w:pPr>
            <w:r w:rsidRPr="00F72F2F">
              <w:rPr>
                <w:rFonts w:hint="eastAsia"/>
                <w:sz w:val="21"/>
              </w:rPr>
              <w:t>第十中学</w:t>
            </w:r>
          </w:p>
        </w:tc>
        <w:tc>
          <w:tcPr>
            <w:tcW w:w="558" w:type="pct"/>
            <w:noWrap/>
            <w:hideMark/>
          </w:tcPr>
          <w:p w14:paraId="359F1479"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-246,921</w:t>
            </w:r>
          </w:p>
        </w:tc>
        <w:tc>
          <w:tcPr>
            <w:tcW w:w="560" w:type="pct"/>
            <w:noWrap/>
            <w:hideMark/>
          </w:tcPr>
          <w:p w14:paraId="32E1468A"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273.02</w:t>
            </w:r>
          </w:p>
        </w:tc>
        <w:tc>
          <w:tcPr>
            <w:tcW w:w="609" w:type="pct"/>
            <w:noWrap/>
            <w:hideMark/>
          </w:tcPr>
          <w:p w14:paraId="075BFB25"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273.02</w:t>
            </w:r>
          </w:p>
        </w:tc>
        <w:tc>
          <w:tcPr>
            <w:tcW w:w="355" w:type="pct"/>
            <w:noWrap/>
            <w:hideMark/>
          </w:tcPr>
          <w:p w14:paraId="1C630CD6"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1EF02F9B" w14:textId="571C21B6" w:rsidR="006E6C45" w:rsidRPr="00F72F2F" w:rsidRDefault="006E6C45" w:rsidP="006E6C45">
            <w:pPr>
              <w:widowControl/>
              <w:spacing w:line="300" w:lineRule="exact"/>
              <w:ind w:firstLineChars="0" w:firstLine="0"/>
              <w:jc w:val="center"/>
              <w:rPr>
                <w:sz w:val="21"/>
              </w:rPr>
            </w:pPr>
            <w:r w:rsidRPr="00F72F2F">
              <w:rPr>
                <w:rFonts w:hint="eastAsia"/>
                <w:sz w:val="21"/>
              </w:rPr>
              <w:t>0.01552</w:t>
            </w:r>
          </w:p>
        </w:tc>
        <w:tc>
          <w:tcPr>
            <w:tcW w:w="558" w:type="pct"/>
            <w:gridSpan w:val="2"/>
            <w:noWrap/>
            <w:hideMark/>
          </w:tcPr>
          <w:p w14:paraId="7F5F1A2E" w14:textId="3541FB25" w:rsidR="006E6C45" w:rsidRPr="00F72F2F" w:rsidRDefault="006E6C45" w:rsidP="006E6C45">
            <w:pPr>
              <w:widowControl/>
              <w:spacing w:line="300" w:lineRule="exact"/>
              <w:ind w:firstLineChars="0" w:firstLine="0"/>
              <w:jc w:val="center"/>
              <w:rPr>
                <w:sz w:val="21"/>
              </w:rPr>
            </w:pPr>
            <w:r w:rsidRPr="00F72F2F">
              <w:rPr>
                <w:rFonts w:hint="eastAsia"/>
                <w:sz w:val="21"/>
              </w:rPr>
              <w:t>18102209</w:t>
            </w:r>
          </w:p>
        </w:tc>
        <w:tc>
          <w:tcPr>
            <w:tcW w:w="508" w:type="pct"/>
            <w:gridSpan w:val="2"/>
            <w:noWrap/>
            <w:hideMark/>
          </w:tcPr>
          <w:p w14:paraId="7B615C35" w14:textId="74328A3E" w:rsidR="006E6C45" w:rsidRPr="00F72F2F" w:rsidRDefault="006E6C45" w:rsidP="006E6C45">
            <w:pPr>
              <w:widowControl/>
              <w:spacing w:line="300" w:lineRule="exact"/>
              <w:ind w:firstLineChars="0" w:firstLine="0"/>
              <w:jc w:val="center"/>
              <w:rPr>
                <w:sz w:val="21"/>
              </w:rPr>
            </w:pPr>
            <w:r w:rsidRPr="00F72F2F">
              <w:rPr>
                <w:rFonts w:hint="eastAsia"/>
                <w:sz w:val="21"/>
              </w:rPr>
              <w:t>2000</w:t>
            </w:r>
          </w:p>
        </w:tc>
        <w:tc>
          <w:tcPr>
            <w:tcW w:w="355" w:type="pct"/>
            <w:gridSpan w:val="2"/>
            <w:noWrap/>
            <w:hideMark/>
          </w:tcPr>
          <w:p w14:paraId="611B4DA5" w14:textId="44159E93" w:rsidR="006E6C45" w:rsidRPr="00F72F2F" w:rsidRDefault="006E6C45" w:rsidP="006E6C45">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6F7E9E76" w14:textId="7056CC3D" w:rsidR="006E6C45" w:rsidRPr="00F72F2F" w:rsidRDefault="006E6C45" w:rsidP="006E6C45">
            <w:pPr>
              <w:widowControl/>
              <w:spacing w:line="300" w:lineRule="exact"/>
              <w:ind w:firstLineChars="0" w:firstLine="0"/>
              <w:jc w:val="center"/>
              <w:rPr>
                <w:sz w:val="21"/>
              </w:rPr>
            </w:pPr>
            <w:r w:rsidRPr="00F72F2F">
              <w:rPr>
                <w:rFonts w:hint="eastAsia"/>
                <w:sz w:val="21"/>
              </w:rPr>
              <w:t>达标</w:t>
            </w:r>
          </w:p>
        </w:tc>
      </w:tr>
      <w:tr w:rsidR="006E6C45" w:rsidRPr="00F72F2F" w14:paraId="07F4C497" w14:textId="77777777" w:rsidTr="006E6C45">
        <w:trPr>
          <w:trHeight w:val="312"/>
        </w:trPr>
        <w:tc>
          <w:tcPr>
            <w:tcW w:w="203" w:type="pct"/>
            <w:vMerge/>
            <w:noWrap/>
            <w:hideMark/>
          </w:tcPr>
          <w:p w14:paraId="68425C40" w14:textId="57AAF499" w:rsidR="006E6C45" w:rsidRPr="00F72F2F" w:rsidRDefault="006E6C45" w:rsidP="006E6C45">
            <w:pPr>
              <w:spacing w:line="300" w:lineRule="exact"/>
              <w:ind w:firstLineChars="0" w:firstLine="0"/>
              <w:jc w:val="center"/>
              <w:rPr>
                <w:sz w:val="21"/>
              </w:rPr>
            </w:pPr>
          </w:p>
        </w:tc>
        <w:tc>
          <w:tcPr>
            <w:tcW w:w="661" w:type="pct"/>
            <w:noWrap/>
            <w:hideMark/>
          </w:tcPr>
          <w:p w14:paraId="5E508D62"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白碱滩区</w:t>
            </w:r>
          </w:p>
          <w:p w14:paraId="54D9EB1A" w14:textId="22EFA318" w:rsidR="006E6C45" w:rsidRPr="00F72F2F" w:rsidRDefault="006E6C45" w:rsidP="006E6C45">
            <w:pPr>
              <w:widowControl/>
              <w:spacing w:line="300" w:lineRule="exact"/>
              <w:ind w:firstLineChars="0" w:firstLine="0"/>
              <w:jc w:val="center"/>
              <w:rPr>
                <w:sz w:val="21"/>
              </w:rPr>
            </w:pPr>
            <w:r w:rsidRPr="00F72F2F">
              <w:rPr>
                <w:rFonts w:hint="eastAsia"/>
                <w:sz w:val="21"/>
              </w:rPr>
              <w:t>第十六小学</w:t>
            </w:r>
          </w:p>
        </w:tc>
        <w:tc>
          <w:tcPr>
            <w:tcW w:w="558" w:type="pct"/>
            <w:noWrap/>
            <w:hideMark/>
          </w:tcPr>
          <w:p w14:paraId="471D14D8" w14:textId="12890BBA" w:rsidR="006E6C45" w:rsidRPr="00F72F2F" w:rsidRDefault="006E6C45" w:rsidP="006E6C45">
            <w:pPr>
              <w:widowControl/>
              <w:spacing w:line="300" w:lineRule="exact"/>
              <w:ind w:firstLineChars="0" w:firstLine="0"/>
              <w:jc w:val="center"/>
              <w:rPr>
                <w:sz w:val="21"/>
              </w:rPr>
            </w:pPr>
            <w:r w:rsidRPr="00F72F2F">
              <w:rPr>
                <w:rFonts w:hint="eastAsia"/>
                <w:sz w:val="21"/>
              </w:rPr>
              <w:t>1123</w:t>
            </w:r>
            <w:r w:rsidRPr="00F72F2F">
              <w:rPr>
                <w:sz w:val="21"/>
              </w:rPr>
              <w:t>,</w:t>
            </w:r>
            <w:r w:rsidRPr="00F72F2F">
              <w:rPr>
                <w:rFonts w:hint="eastAsia"/>
                <w:sz w:val="21"/>
              </w:rPr>
              <w:t>1192</w:t>
            </w:r>
          </w:p>
        </w:tc>
        <w:tc>
          <w:tcPr>
            <w:tcW w:w="560" w:type="pct"/>
            <w:noWrap/>
            <w:hideMark/>
          </w:tcPr>
          <w:p w14:paraId="41B5787D"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272.4</w:t>
            </w:r>
          </w:p>
        </w:tc>
        <w:tc>
          <w:tcPr>
            <w:tcW w:w="609" w:type="pct"/>
            <w:noWrap/>
            <w:hideMark/>
          </w:tcPr>
          <w:p w14:paraId="69DC1AF7"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272.4</w:t>
            </w:r>
          </w:p>
        </w:tc>
        <w:tc>
          <w:tcPr>
            <w:tcW w:w="355" w:type="pct"/>
            <w:noWrap/>
            <w:hideMark/>
          </w:tcPr>
          <w:p w14:paraId="68BF66CD"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11D7AC61" w14:textId="3385D80E" w:rsidR="006E6C45" w:rsidRPr="00F72F2F" w:rsidRDefault="006E6C45" w:rsidP="006E6C45">
            <w:pPr>
              <w:widowControl/>
              <w:spacing w:line="300" w:lineRule="exact"/>
              <w:ind w:firstLineChars="0" w:firstLine="0"/>
              <w:jc w:val="center"/>
              <w:rPr>
                <w:sz w:val="21"/>
              </w:rPr>
            </w:pPr>
            <w:r w:rsidRPr="00F72F2F">
              <w:rPr>
                <w:rFonts w:hint="eastAsia"/>
                <w:sz w:val="21"/>
              </w:rPr>
              <w:t>0.01105</w:t>
            </w:r>
          </w:p>
        </w:tc>
        <w:tc>
          <w:tcPr>
            <w:tcW w:w="558" w:type="pct"/>
            <w:gridSpan w:val="2"/>
            <w:noWrap/>
            <w:hideMark/>
          </w:tcPr>
          <w:p w14:paraId="19FCB9EA" w14:textId="11A913D6" w:rsidR="006E6C45" w:rsidRPr="00F72F2F" w:rsidRDefault="006E6C45" w:rsidP="006E6C45">
            <w:pPr>
              <w:widowControl/>
              <w:spacing w:line="300" w:lineRule="exact"/>
              <w:ind w:firstLineChars="0" w:firstLine="0"/>
              <w:jc w:val="center"/>
              <w:rPr>
                <w:sz w:val="21"/>
              </w:rPr>
            </w:pPr>
            <w:r w:rsidRPr="00F72F2F">
              <w:rPr>
                <w:rFonts w:hint="eastAsia"/>
                <w:sz w:val="21"/>
              </w:rPr>
              <w:t>18010311</w:t>
            </w:r>
          </w:p>
        </w:tc>
        <w:tc>
          <w:tcPr>
            <w:tcW w:w="508" w:type="pct"/>
            <w:gridSpan w:val="2"/>
            <w:noWrap/>
            <w:hideMark/>
          </w:tcPr>
          <w:p w14:paraId="5005D26B" w14:textId="7F157E3A" w:rsidR="006E6C45" w:rsidRPr="00F72F2F" w:rsidRDefault="006E6C45" w:rsidP="006E6C45">
            <w:pPr>
              <w:widowControl/>
              <w:spacing w:line="300" w:lineRule="exact"/>
              <w:ind w:firstLineChars="0" w:firstLine="0"/>
              <w:jc w:val="center"/>
              <w:rPr>
                <w:sz w:val="21"/>
              </w:rPr>
            </w:pPr>
            <w:r w:rsidRPr="00F72F2F">
              <w:rPr>
                <w:rFonts w:hint="eastAsia"/>
                <w:sz w:val="21"/>
              </w:rPr>
              <w:t>2000</w:t>
            </w:r>
          </w:p>
        </w:tc>
        <w:tc>
          <w:tcPr>
            <w:tcW w:w="355" w:type="pct"/>
            <w:gridSpan w:val="2"/>
            <w:noWrap/>
            <w:hideMark/>
          </w:tcPr>
          <w:p w14:paraId="0A663302" w14:textId="4F9247DE" w:rsidR="006E6C45" w:rsidRPr="00F72F2F" w:rsidRDefault="006E6C45" w:rsidP="006E6C45">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0DBF88EE" w14:textId="44543530" w:rsidR="006E6C45" w:rsidRPr="00F72F2F" w:rsidRDefault="006E6C45" w:rsidP="006E6C45">
            <w:pPr>
              <w:widowControl/>
              <w:spacing w:line="300" w:lineRule="exact"/>
              <w:ind w:firstLineChars="0" w:firstLine="0"/>
              <w:jc w:val="center"/>
              <w:rPr>
                <w:sz w:val="21"/>
              </w:rPr>
            </w:pPr>
            <w:r w:rsidRPr="00F72F2F">
              <w:rPr>
                <w:rFonts w:hint="eastAsia"/>
                <w:sz w:val="21"/>
              </w:rPr>
              <w:t>达标</w:t>
            </w:r>
          </w:p>
        </w:tc>
      </w:tr>
      <w:tr w:rsidR="006E6C45" w:rsidRPr="00F72F2F" w14:paraId="0DAC47B3" w14:textId="77777777" w:rsidTr="006E6C45">
        <w:trPr>
          <w:trHeight w:val="312"/>
        </w:trPr>
        <w:tc>
          <w:tcPr>
            <w:tcW w:w="203" w:type="pct"/>
            <w:vMerge/>
            <w:noWrap/>
            <w:hideMark/>
          </w:tcPr>
          <w:p w14:paraId="54269C30" w14:textId="3B33922F" w:rsidR="006E6C45" w:rsidRPr="00F72F2F" w:rsidRDefault="006E6C45" w:rsidP="006E6C45">
            <w:pPr>
              <w:spacing w:line="300" w:lineRule="exact"/>
              <w:ind w:firstLineChars="0" w:firstLine="0"/>
              <w:jc w:val="center"/>
              <w:rPr>
                <w:sz w:val="21"/>
              </w:rPr>
            </w:pPr>
          </w:p>
        </w:tc>
        <w:tc>
          <w:tcPr>
            <w:tcW w:w="661" w:type="pct"/>
            <w:noWrap/>
            <w:hideMark/>
          </w:tcPr>
          <w:p w14:paraId="6842B447"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三平镇</w:t>
            </w:r>
          </w:p>
        </w:tc>
        <w:tc>
          <w:tcPr>
            <w:tcW w:w="558" w:type="pct"/>
            <w:noWrap/>
            <w:hideMark/>
          </w:tcPr>
          <w:p w14:paraId="620AF5A3" w14:textId="737BB54C" w:rsidR="006E6C45" w:rsidRPr="00F72F2F" w:rsidRDefault="006E6C45" w:rsidP="006E6C45">
            <w:pPr>
              <w:widowControl/>
              <w:spacing w:line="300" w:lineRule="exact"/>
              <w:ind w:firstLineChars="0" w:firstLine="0"/>
              <w:jc w:val="center"/>
              <w:rPr>
                <w:sz w:val="21"/>
              </w:rPr>
            </w:pPr>
            <w:r w:rsidRPr="00F72F2F">
              <w:rPr>
                <w:rFonts w:hint="eastAsia"/>
                <w:sz w:val="21"/>
              </w:rPr>
              <w:t>505</w:t>
            </w:r>
            <w:r w:rsidRPr="00F72F2F">
              <w:rPr>
                <w:sz w:val="21"/>
              </w:rPr>
              <w:t>,</w:t>
            </w:r>
            <w:r w:rsidRPr="00F72F2F">
              <w:rPr>
                <w:rFonts w:hint="eastAsia"/>
                <w:sz w:val="21"/>
              </w:rPr>
              <w:t>1444</w:t>
            </w:r>
          </w:p>
        </w:tc>
        <w:tc>
          <w:tcPr>
            <w:tcW w:w="560" w:type="pct"/>
            <w:noWrap/>
            <w:hideMark/>
          </w:tcPr>
          <w:p w14:paraId="597E52FE"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275.54</w:t>
            </w:r>
          </w:p>
        </w:tc>
        <w:tc>
          <w:tcPr>
            <w:tcW w:w="609" w:type="pct"/>
            <w:noWrap/>
            <w:hideMark/>
          </w:tcPr>
          <w:p w14:paraId="5E42BFE0"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275.54</w:t>
            </w:r>
          </w:p>
        </w:tc>
        <w:tc>
          <w:tcPr>
            <w:tcW w:w="355" w:type="pct"/>
            <w:noWrap/>
            <w:hideMark/>
          </w:tcPr>
          <w:p w14:paraId="2AFF517B"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1FE59801" w14:textId="44C1EE2D" w:rsidR="006E6C45" w:rsidRPr="00F72F2F" w:rsidRDefault="006E6C45" w:rsidP="006E6C45">
            <w:pPr>
              <w:widowControl/>
              <w:spacing w:line="300" w:lineRule="exact"/>
              <w:ind w:firstLineChars="0" w:firstLine="0"/>
              <w:jc w:val="center"/>
              <w:rPr>
                <w:sz w:val="21"/>
              </w:rPr>
            </w:pPr>
            <w:r w:rsidRPr="00F72F2F">
              <w:rPr>
                <w:rFonts w:hint="eastAsia"/>
                <w:sz w:val="21"/>
              </w:rPr>
              <w:t>0.01143</w:t>
            </w:r>
          </w:p>
        </w:tc>
        <w:tc>
          <w:tcPr>
            <w:tcW w:w="558" w:type="pct"/>
            <w:gridSpan w:val="2"/>
            <w:noWrap/>
            <w:hideMark/>
          </w:tcPr>
          <w:p w14:paraId="46051A4E" w14:textId="13CAA3FA" w:rsidR="006E6C45" w:rsidRPr="00F72F2F" w:rsidRDefault="006E6C45" w:rsidP="006E6C45">
            <w:pPr>
              <w:widowControl/>
              <w:spacing w:line="300" w:lineRule="exact"/>
              <w:ind w:firstLineChars="0" w:firstLine="0"/>
              <w:jc w:val="center"/>
              <w:rPr>
                <w:sz w:val="21"/>
              </w:rPr>
            </w:pPr>
            <w:r w:rsidRPr="00F72F2F">
              <w:rPr>
                <w:rFonts w:hint="eastAsia"/>
                <w:sz w:val="21"/>
              </w:rPr>
              <w:t>18123112</w:t>
            </w:r>
          </w:p>
        </w:tc>
        <w:tc>
          <w:tcPr>
            <w:tcW w:w="508" w:type="pct"/>
            <w:gridSpan w:val="2"/>
            <w:noWrap/>
            <w:hideMark/>
          </w:tcPr>
          <w:p w14:paraId="671AF3B6" w14:textId="300FB182" w:rsidR="006E6C45" w:rsidRPr="00F72F2F" w:rsidRDefault="006E6C45" w:rsidP="006E6C45">
            <w:pPr>
              <w:widowControl/>
              <w:spacing w:line="300" w:lineRule="exact"/>
              <w:ind w:firstLineChars="0" w:firstLine="0"/>
              <w:jc w:val="center"/>
              <w:rPr>
                <w:sz w:val="21"/>
              </w:rPr>
            </w:pPr>
            <w:r w:rsidRPr="00F72F2F">
              <w:rPr>
                <w:rFonts w:hint="eastAsia"/>
                <w:sz w:val="21"/>
              </w:rPr>
              <w:t>2000</w:t>
            </w:r>
          </w:p>
        </w:tc>
        <w:tc>
          <w:tcPr>
            <w:tcW w:w="355" w:type="pct"/>
            <w:gridSpan w:val="2"/>
            <w:noWrap/>
            <w:hideMark/>
          </w:tcPr>
          <w:p w14:paraId="100470ED" w14:textId="1FA5634E" w:rsidR="006E6C45" w:rsidRPr="00F72F2F" w:rsidRDefault="006E6C45" w:rsidP="006E6C45">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156CE57A" w14:textId="622469CD" w:rsidR="006E6C45" w:rsidRPr="00F72F2F" w:rsidRDefault="006E6C45" w:rsidP="006E6C45">
            <w:pPr>
              <w:widowControl/>
              <w:spacing w:line="300" w:lineRule="exact"/>
              <w:ind w:firstLineChars="0" w:firstLine="0"/>
              <w:jc w:val="center"/>
              <w:rPr>
                <w:sz w:val="21"/>
              </w:rPr>
            </w:pPr>
            <w:r w:rsidRPr="00F72F2F">
              <w:rPr>
                <w:rFonts w:hint="eastAsia"/>
                <w:sz w:val="21"/>
              </w:rPr>
              <w:t>达标</w:t>
            </w:r>
          </w:p>
        </w:tc>
      </w:tr>
      <w:tr w:rsidR="006E6C45" w:rsidRPr="00F72F2F" w14:paraId="5897F885" w14:textId="77777777" w:rsidTr="006E6C45">
        <w:trPr>
          <w:trHeight w:val="312"/>
        </w:trPr>
        <w:tc>
          <w:tcPr>
            <w:tcW w:w="203" w:type="pct"/>
            <w:vMerge/>
            <w:noWrap/>
            <w:hideMark/>
          </w:tcPr>
          <w:p w14:paraId="2547515B" w14:textId="49A596E1" w:rsidR="006E6C45" w:rsidRPr="00F72F2F" w:rsidRDefault="006E6C45" w:rsidP="006E6C45">
            <w:pPr>
              <w:widowControl/>
              <w:spacing w:line="300" w:lineRule="exact"/>
              <w:ind w:firstLineChars="0" w:firstLine="0"/>
              <w:jc w:val="center"/>
              <w:rPr>
                <w:sz w:val="21"/>
              </w:rPr>
            </w:pPr>
          </w:p>
        </w:tc>
        <w:tc>
          <w:tcPr>
            <w:tcW w:w="661" w:type="pct"/>
            <w:noWrap/>
            <w:hideMark/>
          </w:tcPr>
          <w:p w14:paraId="3C08D3CB"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网格</w:t>
            </w:r>
          </w:p>
        </w:tc>
        <w:tc>
          <w:tcPr>
            <w:tcW w:w="558" w:type="pct"/>
            <w:noWrap/>
            <w:hideMark/>
          </w:tcPr>
          <w:p w14:paraId="39B1F461"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338,744</w:t>
            </w:r>
          </w:p>
        </w:tc>
        <w:tc>
          <w:tcPr>
            <w:tcW w:w="560" w:type="pct"/>
            <w:noWrap/>
            <w:hideMark/>
          </w:tcPr>
          <w:p w14:paraId="7AF8FAB6"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273.1</w:t>
            </w:r>
          </w:p>
        </w:tc>
        <w:tc>
          <w:tcPr>
            <w:tcW w:w="609" w:type="pct"/>
            <w:noWrap/>
            <w:hideMark/>
          </w:tcPr>
          <w:p w14:paraId="3CB71147"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273.1</w:t>
            </w:r>
          </w:p>
        </w:tc>
        <w:tc>
          <w:tcPr>
            <w:tcW w:w="355" w:type="pct"/>
            <w:noWrap/>
            <w:hideMark/>
          </w:tcPr>
          <w:p w14:paraId="6FE12D67"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2C97BC09" w14:textId="3B71AA2E" w:rsidR="006E6C45" w:rsidRPr="00F72F2F" w:rsidRDefault="006E6C45" w:rsidP="006E6C45">
            <w:pPr>
              <w:widowControl/>
              <w:spacing w:line="300" w:lineRule="exact"/>
              <w:ind w:firstLineChars="0" w:firstLine="0"/>
              <w:jc w:val="center"/>
              <w:rPr>
                <w:sz w:val="21"/>
              </w:rPr>
            </w:pPr>
            <w:r w:rsidRPr="00F72F2F">
              <w:rPr>
                <w:rFonts w:hint="eastAsia"/>
                <w:sz w:val="21"/>
              </w:rPr>
              <w:t>0.21106</w:t>
            </w:r>
          </w:p>
        </w:tc>
        <w:tc>
          <w:tcPr>
            <w:tcW w:w="558" w:type="pct"/>
            <w:gridSpan w:val="2"/>
            <w:noWrap/>
            <w:hideMark/>
          </w:tcPr>
          <w:p w14:paraId="5415633C" w14:textId="4AFAC1A3" w:rsidR="006E6C45" w:rsidRPr="00F72F2F" w:rsidRDefault="006E6C45" w:rsidP="006E6C45">
            <w:pPr>
              <w:widowControl/>
              <w:spacing w:line="300" w:lineRule="exact"/>
              <w:ind w:firstLineChars="0" w:firstLine="0"/>
              <w:jc w:val="center"/>
              <w:rPr>
                <w:sz w:val="21"/>
              </w:rPr>
            </w:pPr>
            <w:r w:rsidRPr="00F72F2F">
              <w:rPr>
                <w:rFonts w:hint="eastAsia"/>
                <w:sz w:val="21"/>
              </w:rPr>
              <w:t>18082617</w:t>
            </w:r>
          </w:p>
        </w:tc>
        <w:tc>
          <w:tcPr>
            <w:tcW w:w="508" w:type="pct"/>
            <w:gridSpan w:val="2"/>
            <w:noWrap/>
            <w:hideMark/>
          </w:tcPr>
          <w:p w14:paraId="0F160BB9" w14:textId="7FDB2F3C" w:rsidR="006E6C45" w:rsidRPr="00F72F2F" w:rsidRDefault="006E6C45" w:rsidP="006E6C45">
            <w:pPr>
              <w:widowControl/>
              <w:spacing w:line="300" w:lineRule="exact"/>
              <w:ind w:firstLineChars="0" w:firstLine="0"/>
              <w:jc w:val="center"/>
              <w:rPr>
                <w:sz w:val="21"/>
              </w:rPr>
            </w:pPr>
            <w:r w:rsidRPr="00F72F2F">
              <w:rPr>
                <w:rFonts w:hint="eastAsia"/>
                <w:sz w:val="21"/>
              </w:rPr>
              <w:t>2000</w:t>
            </w:r>
          </w:p>
        </w:tc>
        <w:tc>
          <w:tcPr>
            <w:tcW w:w="355" w:type="pct"/>
            <w:gridSpan w:val="2"/>
            <w:noWrap/>
            <w:hideMark/>
          </w:tcPr>
          <w:p w14:paraId="5BCC634A" w14:textId="7C18B847" w:rsidR="006E6C45" w:rsidRPr="00F72F2F" w:rsidRDefault="006E6C45" w:rsidP="006E6C45">
            <w:pPr>
              <w:widowControl/>
              <w:spacing w:line="300" w:lineRule="exact"/>
              <w:ind w:firstLineChars="0" w:firstLine="0"/>
              <w:jc w:val="center"/>
              <w:rPr>
                <w:sz w:val="21"/>
              </w:rPr>
            </w:pPr>
            <w:r w:rsidRPr="00F72F2F">
              <w:rPr>
                <w:rFonts w:hint="eastAsia"/>
                <w:sz w:val="21"/>
              </w:rPr>
              <w:t>0.01</w:t>
            </w:r>
          </w:p>
        </w:tc>
        <w:tc>
          <w:tcPr>
            <w:tcW w:w="226" w:type="pct"/>
            <w:gridSpan w:val="2"/>
            <w:noWrap/>
            <w:hideMark/>
          </w:tcPr>
          <w:p w14:paraId="4B09F8BB" w14:textId="6B13A4A0" w:rsidR="006E6C45" w:rsidRPr="00F72F2F" w:rsidRDefault="006E6C45" w:rsidP="006E6C45">
            <w:pPr>
              <w:widowControl/>
              <w:spacing w:line="300" w:lineRule="exact"/>
              <w:ind w:firstLineChars="0" w:firstLine="0"/>
              <w:jc w:val="center"/>
              <w:rPr>
                <w:sz w:val="21"/>
              </w:rPr>
            </w:pPr>
            <w:r w:rsidRPr="00F72F2F">
              <w:rPr>
                <w:rFonts w:hint="eastAsia"/>
                <w:sz w:val="21"/>
              </w:rPr>
              <w:t>达标</w:t>
            </w:r>
          </w:p>
        </w:tc>
      </w:tr>
      <w:tr w:rsidR="003265C0" w:rsidRPr="00F72F2F" w14:paraId="1FEB25BA" w14:textId="77777777" w:rsidTr="003265C0">
        <w:trPr>
          <w:trHeight w:val="312"/>
        </w:trPr>
        <w:tc>
          <w:tcPr>
            <w:tcW w:w="203" w:type="pct"/>
            <w:vMerge w:val="restart"/>
            <w:noWrap/>
          </w:tcPr>
          <w:p w14:paraId="21224A02" w14:textId="1778C7E6" w:rsidR="003265C0" w:rsidRPr="00F72F2F" w:rsidRDefault="003265C0" w:rsidP="003265C0">
            <w:pPr>
              <w:spacing w:line="300" w:lineRule="exact"/>
              <w:ind w:firstLineChars="0" w:firstLine="0"/>
              <w:jc w:val="center"/>
              <w:rPr>
                <w:sz w:val="21"/>
              </w:rPr>
            </w:pPr>
            <w:r w:rsidRPr="00F72F2F">
              <w:rPr>
                <w:rFonts w:hint="eastAsia"/>
                <w:sz w:val="21"/>
              </w:rPr>
              <w:t>T</w:t>
            </w:r>
            <w:r w:rsidRPr="00F72F2F">
              <w:rPr>
                <w:sz w:val="21"/>
              </w:rPr>
              <w:t>SP</w:t>
            </w:r>
          </w:p>
        </w:tc>
        <w:tc>
          <w:tcPr>
            <w:tcW w:w="661" w:type="pct"/>
            <w:noWrap/>
            <w:hideMark/>
          </w:tcPr>
          <w:p w14:paraId="459DBA43"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克拉玛依市</w:t>
            </w:r>
          </w:p>
          <w:p w14:paraId="3B7DE02E" w14:textId="534CD53F" w:rsidR="003265C0" w:rsidRPr="00F72F2F" w:rsidRDefault="003265C0" w:rsidP="003265C0">
            <w:pPr>
              <w:widowControl/>
              <w:spacing w:line="300" w:lineRule="exact"/>
              <w:ind w:firstLineChars="0" w:firstLine="0"/>
              <w:jc w:val="center"/>
              <w:rPr>
                <w:sz w:val="21"/>
              </w:rPr>
            </w:pPr>
            <w:r w:rsidRPr="00F72F2F">
              <w:rPr>
                <w:rFonts w:hint="eastAsia"/>
                <w:sz w:val="21"/>
              </w:rPr>
              <w:t>第十中学</w:t>
            </w:r>
          </w:p>
        </w:tc>
        <w:tc>
          <w:tcPr>
            <w:tcW w:w="558" w:type="pct"/>
            <w:noWrap/>
            <w:hideMark/>
          </w:tcPr>
          <w:p w14:paraId="670E1A0D"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-246,921</w:t>
            </w:r>
          </w:p>
        </w:tc>
        <w:tc>
          <w:tcPr>
            <w:tcW w:w="560" w:type="pct"/>
            <w:noWrap/>
            <w:hideMark/>
          </w:tcPr>
          <w:p w14:paraId="230A60A8"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273.02</w:t>
            </w:r>
          </w:p>
        </w:tc>
        <w:tc>
          <w:tcPr>
            <w:tcW w:w="609" w:type="pct"/>
            <w:noWrap/>
            <w:hideMark/>
          </w:tcPr>
          <w:p w14:paraId="602AD124"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273.02</w:t>
            </w:r>
          </w:p>
        </w:tc>
        <w:tc>
          <w:tcPr>
            <w:tcW w:w="355" w:type="pct"/>
            <w:noWrap/>
            <w:hideMark/>
          </w:tcPr>
          <w:p w14:paraId="339380AC"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3CBC1B27"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0.06798</w:t>
            </w:r>
          </w:p>
        </w:tc>
        <w:tc>
          <w:tcPr>
            <w:tcW w:w="558" w:type="pct"/>
            <w:gridSpan w:val="2"/>
            <w:noWrap/>
            <w:hideMark/>
          </w:tcPr>
          <w:p w14:paraId="176A8AC0"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18010111</w:t>
            </w:r>
          </w:p>
        </w:tc>
        <w:tc>
          <w:tcPr>
            <w:tcW w:w="508" w:type="pct"/>
            <w:gridSpan w:val="2"/>
            <w:noWrap/>
            <w:hideMark/>
          </w:tcPr>
          <w:p w14:paraId="19720B14"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900</w:t>
            </w:r>
          </w:p>
        </w:tc>
        <w:tc>
          <w:tcPr>
            <w:tcW w:w="355" w:type="pct"/>
            <w:gridSpan w:val="2"/>
            <w:noWrap/>
            <w:hideMark/>
          </w:tcPr>
          <w:p w14:paraId="471FAD2C"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0.01</w:t>
            </w:r>
          </w:p>
        </w:tc>
        <w:tc>
          <w:tcPr>
            <w:tcW w:w="226" w:type="pct"/>
            <w:gridSpan w:val="2"/>
            <w:noWrap/>
            <w:hideMark/>
          </w:tcPr>
          <w:p w14:paraId="25433F96"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达标</w:t>
            </w:r>
          </w:p>
        </w:tc>
      </w:tr>
      <w:tr w:rsidR="003265C0" w:rsidRPr="00F72F2F" w14:paraId="6B0903BF" w14:textId="77777777" w:rsidTr="003265C0">
        <w:trPr>
          <w:trHeight w:val="312"/>
        </w:trPr>
        <w:tc>
          <w:tcPr>
            <w:tcW w:w="203" w:type="pct"/>
            <w:vMerge/>
            <w:noWrap/>
            <w:hideMark/>
          </w:tcPr>
          <w:p w14:paraId="1B1307F2" w14:textId="683C78E4" w:rsidR="003265C0" w:rsidRPr="00F72F2F" w:rsidRDefault="003265C0" w:rsidP="003265C0">
            <w:pPr>
              <w:spacing w:line="300" w:lineRule="exact"/>
              <w:ind w:firstLineChars="0" w:firstLine="0"/>
              <w:jc w:val="center"/>
              <w:rPr>
                <w:sz w:val="21"/>
              </w:rPr>
            </w:pPr>
          </w:p>
        </w:tc>
        <w:tc>
          <w:tcPr>
            <w:tcW w:w="661" w:type="pct"/>
            <w:noWrap/>
            <w:hideMark/>
          </w:tcPr>
          <w:p w14:paraId="398AF2B4"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白碱滩区</w:t>
            </w:r>
          </w:p>
          <w:p w14:paraId="44248B4E" w14:textId="4EFF7727" w:rsidR="003265C0" w:rsidRPr="00F72F2F" w:rsidRDefault="003265C0" w:rsidP="003265C0">
            <w:pPr>
              <w:widowControl/>
              <w:spacing w:line="300" w:lineRule="exact"/>
              <w:ind w:firstLineChars="0" w:firstLine="0"/>
              <w:jc w:val="center"/>
              <w:rPr>
                <w:sz w:val="21"/>
              </w:rPr>
            </w:pPr>
            <w:r w:rsidRPr="00F72F2F">
              <w:rPr>
                <w:rFonts w:hint="eastAsia"/>
                <w:sz w:val="21"/>
              </w:rPr>
              <w:t>第十六小学</w:t>
            </w:r>
          </w:p>
        </w:tc>
        <w:tc>
          <w:tcPr>
            <w:tcW w:w="558" w:type="pct"/>
            <w:noWrap/>
            <w:hideMark/>
          </w:tcPr>
          <w:p w14:paraId="4901189C" w14:textId="1059FFAA" w:rsidR="003265C0" w:rsidRPr="00F72F2F" w:rsidRDefault="003265C0" w:rsidP="003265C0">
            <w:pPr>
              <w:widowControl/>
              <w:spacing w:line="300" w:lineRule="exact"/>
              <w:ind w:firstLineChars="0" w:firstLine="0"/>
              <w:jc w:val="center"/>
              <w:rPr>
                <w:sz w:val="21"/>
              </w:rPr>
            </w:pPr>
            <w:r w:rsidRPr="00F72F2F">
              <w:rPr>
                <w:rFonts w:hint="eastAsia"/>
                <w:sz w:val="21"/>
              </w:rPr>
              <w:t>1123</w:t>
            </w:r>
            <w:r w:rsidRPr="00F72F2F">
              <w:rPr>
                <w:sz w:val="21"/>
              </w:rPr>
              <w:t>,</w:t>
            </w:r>
            <w:r w:rsidRPr="00F72F2F">
              <w:rPr>
                <w:rFonts w:hint="eastAsia"/>
                <w:sz w:val="21"/>
              </w:rPr>
              <w:t>1,192</w:t>
            </w:r>
          </w:p>
        </w:tc>
        <w:tc>
          <w:tcPr>
            <w:tcW w:w="560" w:type="pct"/>
            <w:noWrap/>
            <w:hideMark/>
          </w:tcPr>
          <w:p w14:paraId="4A19FA61"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272.4</w:t>
            </w:r>
          </w:p>
        </w:tc>
        <w:tc>
          <w:tcPr>
            <w:tcW w:w="609" w:type="pct"/>
            <w:noWrap/>
            <w:hideMark/>
          </w:tcPr>
          <w:p w14:paraId="61A72FAE"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272.4</w:t>
            </w:r>
          </w:p>
        </w:tc>
        <w:tc>
          <w:tcPr>
            <w:tcW w:w="355" w:type="pct"/>
            <w:noWrap/>
            <w:hideMark/>
          </w:tcPr>
          <w:p w14:paraId="6E6B3572"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21EE5665"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0.04028</w:t>
            </w:r>
          </w:p>
        </w:tc>
        <w:tc>
          <w:tcPr>
            <w:tcW w:w="558" w:type="pct"/>
            <w:gridSpan w:val="2"/>
            <w:noWrap/>
            <w:hideMark/>
          </w:tcPr>
          <w:p w14:paraId="4F751D75"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18022709</w:t>
            </w:r>
          </w:p>
        </w:tc>
        <w:tc>
          <w:tcPr>
            <w:tcW w:w="508" w:type="pct"/>
            <w:gridSpan w:val="2"/>
            <w:noWrap/>
            <w:hideMark/>
          </w:tcPr>
          <w:p w14:paraId="17A01196"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900</w:t>
            </w:r>
          </w:p>
        </w:tc>
        <w:tc>
          <w:tcPr>
            <w:tcW w:w="355" w:type="pct"/>
            <w:gridSpan w:val="2"/>
            <w:noWrap/>
            <w:hideMark/>
          </w:tcPr>
          <w:p w14:paraId="72CF648E"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19519D37"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达标</w:t>
            </w:r>
          </w:p>
        </w:tc>
      </w:tr>
      <w:tr w:rsidR="003265C0" w:rsidRPr="00F72F2F" w14:paraId="6814F2D6" w14:textId="77777777" w:rsidTr="003265C0">
        <w:trPr>
          <w:trHeight w:val="312"/>
        </w:trPr>
        <w:tc>
          <w:tcPr>
            <w:tcW w:w="203" w:type="pct"/>
            <w:vMerge/>
            <w:noWrap/>
            <w:hideMark/>
          </w:tcPr>
          <w:p w14:paraId="53E19C23" w14:textId="67E0745B" w:rsidR="003265C0" w:rsidRPr="00F72F2F" w:rsidRDefault="003265C0" w:rsidP="003265C0">
            <w:pPr>
              <w:spacing w:line="300" w:lineRule="exact"/>
              <w:ind w:firstLineChars="0" w:firstLine="0"/>
              <w:jc w:val="center"/>
              <w:rPr>
                <w:sz w:val="21"/>
              </w:rPr>
            </w:pPr>
          </w:p>
        </w:tc>
        <w:tc>
          <w:tcPr>
            <w:tcW w:w="661" w:type="pct"/>
            <w:noWrap/>
            <w:hideMark/>
          </w:tcPr>
          <w:p w14:paraId="112FDE55"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三平镇</w:t>
            </w:r>
          </w:p>
        </w:tc>
        <w:tc>
          <w:tcPr>
            <w:tcW w:w="558" w:type="pct"/>
            <w:noWrap/>
            <w:hideMark/>
          </w:tcPr>
          <w:p w14:paraId="747120C4" w14:textId="1DBE08DC" w:rsidR="003265C0" w:rsidRPr="00F72F2F" w:rsidRDefault="003265C0" w:rsidP="003265C0">
            <w:pPr>
              <w:widowControl/>
              <w:spacing w:line="300" w:lineRule="exact"/>
              <w:ind w:firstLineChars="0" w:firstLine="0"/>
              <w:jc w:val="center"/>
              <w:rPr>
                <w:sz w:val="21"/>
              </w:rPr>
            </w:pPr>
            <w:r w:rsidRPr="00F72F2F">
              <w:rPr>
                <w:rFonts w:hint="eastAsia"/>
                <w:sz w:val="21"/>
              </w:rPr>
              <w:t>505</w:t>
            </w:r>
            <w:r w:rsidRPr="00F72F2F">
              <w:rPr>
                <w:sz w:val="21"/>
              </w:rPr>
              <w:t>,</w:t>
            </w:r>
            <w:r w:rsidRPr="00F72F2F">
              <w:rPr>
                <w:rFonts w:hint="eastAsia"/>
                <w:sz w:val="21"/>
              </w:rPr>
              <w:t>1444</w:t>
            </w:r>
          </w:p>
        </w:tc>
        <w:tc>
          <w:tcPr>
            <w:tcW w:w="560" w:type="pct"/>
            <w:noWrap/>
            <w:hideMark/>
          </w:tcPr>
          <w:p w14:paraId="330300C1"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275.54</w:t>
            </w:r>
          </w:p>
        </w:tc>
        <w:tc>
          <w:tcPr>
            <w:tcW w:w="609" w:type="pct"/>
            <w:noWrap/>
            <w:hideMark/>
          </w:tcPr>
          <w:p w14:paraId="1540C834"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275.54</w:t>
            </w:r>
          </w:p>
        </w:tc>
        <w:tc>
          <w:tcPr>
            <w:tcW w:w="355" w:type="pct"/>
            <w:noWrap/>
            <w:hideMark/>
          </w:tcPr>
          <w:p w14:paraId="3921862C"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56251F86"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0.03975</w:t>
            </w:r>
          </w:p>
        </w:tc>
        <w:tc>
          <w:tcPr>
            <w:tcW w:w="558" w:type="pct"/>
            <w:gridSpan w:val="2"/>
            <w:noWrap/>
            <w:hideMark/>
          </w:tcPr>
          <w:p w14:paraId="693733D7"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18092908</w:t>
            </w:r>
          </w:p>
        </w:tc>
        <w:tc>
          <w:tcPr>
            <w:tcW w:w="508" w:type="pct"/>
            <w:gridSpan w:val="2"/>
            <w:noWrap/>
            <w:hideMark/>
          </w:tcPr>
          <w:p w14:paraId="75CDD17B"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900</w:t>
            </w:r>
          </w:p>
        </w:tc>
        <w:tc>
          <w:tcPr>
            <w:tcW w:w="355" w:type="pct"/>
            <w:gridSpan w:val="2"/>
            <w:noWrap/>
            <w:hideMark/>
          </w:tcPr>
          <w:p w14:paraId="73EA53B7"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0</w:t>
            </w:r>
          </w:p>
        </w:tc>
        <w:tc>
          <w:tcPr>
            <w:tcW w:w="226" w:type="pct"/>
            <w:gridSpan w:val="2"/>
            <w:noWrap/>
            <w:hideMark/>
          </w:tcPr>
          <w:p w14:paraId="7F9A9361"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达标</w:t>
            </w:r>
          </w:p>
        </w:tc>
      </w:tr>
      <w:tr w:rsidR="003265C0" w:rsidRPr="00F72F2F" w14:paraId="2EFE2609" w14:textId="77777777" w:rsidTr="003265C0">
        <w:trPr>
          <w:trHeight w:val="312"/>
        </w:trPr>
        <w:tc>
          <w:tcPr>
            <w:tcW w:w="203" w:type="pct"/>
            <w:vMerge/>
            <w:noWrap/>
            <w:hideMark/>
          </w:tcPr>
          <w:p w14:paraId="06B4ECAA" w14:textId="16A86A87" w:rsidR="003265C0" w:rsidRPr="00F72F2F" w:rsidRDefault="003265C0" w:rsidP="003265C0">
            <w:pPr>
              <w:widowControl/>
              <w:spacing w:line="300" w:lineRule="exact"/>
              <w:ind w:firstLineChars="0" w:firstLine="0"/>
              <w:jc w:val="center"/>
              <w:rPr>
                <w:sz w:val="21"/>
              </w:rPr>
            </w:pPr>
          </w:p>
        </w:tc>
        <w:tc>
          <w:tcPr>
            <w:tcW w:w="661" w:type="pct"/>
            <w:noWrap/>
            <w:hideMark/>
          </w:tcPr>
          <w:p w14:paraId="65E7DEF7"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网格</w:t>
            </w:r>
          </w:p>
        </w:tc>
        <w:tc>
          <w:tcPr>
            <w:tcW w:w="558" w:type="pct"/>
            <w:noWrap/>
            <w:hideMark/>
          </w:tcPr>
          <w:p w14:paraId="0B61A631"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338,744</w:t>
            </w:r>
          </w:p>
        </w:tc>
        <w:tc>
          <w:tcPr>
            <w:tcW w:w="560" w:type="pct"/>
            <w:noWrap/>
            <w:hideMark/>
          </w:tcPr>
          <w:p w14:paraId="3C314DF7"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273.1</w:t>
            </w:r>
          </w:p>
        </w:tc>
        <w:tc>
          <w:tcPr>
            <w:tcW w:w="609" w:type="pct"/>
            <w:noWrap/>
            <w:hideMark/>
          </w:tcPr>
          <w:p w14:paraId="4A88BDFE"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273.1</w:t>
            </w:r>
          </w:p>
        </w:tc>
        <w:tc>
          <w:tcPr>
            <w:tcW w:w="355" w:type="pct"/>
            <w:noWrap/>
            <w:hideMark/>
          </w:tcPr>
          <w:p w14:paraId="0865235F"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1小时</w:t>
            </w:r>
          </w:p>
        </w:tc>
        <w:tc>
          <w:tcPr>
            <w:tcW w:w="407" w:type="pct"/>
            <w:gridSpan w:val="2"/>
            <w:noWrap/>
            <w:hideMark/>
          </w:tcPr>
          <w:p w14:paraId="2B0ABA05"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0.87749</w:t>
            </w:r>
          </w:p>
        </w:tc>
        <w:tc>
          <w:tcPr>
            <w:tcW w:w="558" w:type="pct"/>
            <w:gridSpan w:val="2"/>
            <w:noWrap/>
            <w:hideMark/>
          </w:tcPr>
          <w:p w14:paraId="558F28BB"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18102209</w:t>
            </w:r>
          </w:p>
        </w:tc>
        <w:tc>
          <w:tcPr>
            <w:tcW w:w="508" w:type="pct"/>
            <w:gridSpan w:val="2"/>
            <w:noWrap/>
            <w:hideMark/>
          </w:tcPr>
          <w:p w14:paraId="36EC1E20"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900</w:t>
            </w:r>
          </w:p>
        </w:tc>
        <w:tc>
          <w:tcPr>
            <w:tcW w:w="355" w:type="pct"/>
            <w:gridSpan w:val="2"/>
            <w:noWrap/>
            <w:hideMark/>
          </w:tcPr>
          <w:p w14:paraId="1B4C7B35"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0.1</w:t>
            </w:r>
          </w:p>
        </w:tc>
        <w:tc>
          <w:tcPr>
            <w:tcW w:w="226" w:type="pct"/>
            <w:gridSpan w:val="2"/>
            <w:noWrap/>
            <w:hideMark/>
          </w:tcPr>
          <w:p w14:paraId="601F61F7" w14:textId="77777777" w:rsidR="003265C0" w:rsidRPr="00F72F2F" w:rsidRDefault="003265C0" w:rsidP="003265C0">
            <w:pPr>
              <w:widowControl/>
              <w:spacing w:line="300" w:lineRule="exact"/>
              <w:ind w:firstLineChars="0" w:firstLine="0"/>
              <w:jc w:val="center"/>
              <w:rPr>
                <w:sz w:val="21"/>
              </w:rPr>
            </w:pPr>
            <w:r w:rsidRPr="00F72F2F">
              <w:rPr>
                <w:rFonts w:hint="eastAsia"/>
                <w:sz w:val="21"/>
              </w:rPr>
              <w:t>达标</w:t>
            </w:r>
          </w:p>
        </w:tc>
      </w:tr>
    </w:tbl>
    <w:p w14:paraId="73DB2C36" w14:textId="3A3C0403" w:rsidR="009161A8" w:rsidRPr="00F72F2F" w:rsidRDefault="009161A8" w:rsidP="003265C0">
      <w:pPr>
        <w:pStyle w:val="af9"/>
        <w:ind w:firstLineChars="0" w:firstLine="0"/>
        <w:rPr>
          <w:rFonts w:ascii="宋体" w:eastAsia="宋体" w:hAnsi="宋体"/>
        </w:rPr>
      </w:pPr>
    </w:p>
    <w:p w14:paraId="5F0593EB" w14:textId="77777777" w:rsidR="009161A8" w:rsidRPr="00F72F2F" w:rsidRDefault="009161A8" w:rsidP="009161A8">
      <w:pPr>
        <w:pStyle w:val="af9"/>
        <w:ind w:firstLine="480"/>
        <w:rPr>
          <w:rFonts w:ascii="宋体" w:eastAsia="宋体" w:hAnsi="宋体"/>
        </w:rPr>
        <w:sectPr w:rsidR="009161A8" w:rsidRPr="00F72F2F" w:rsidSect="009161A8">
          <w:pgSz w:w="16838" w:h="11906" w:orient="landscape"/>
          <w:pgMar w:top="1440" w:right="1440" w:bottom="1440" w:left="1440" w:header="850" w:footer="992" w:gutter="0"/>
          <w:cols w:space="720"/>
          <w:docGrid w:linePitch="326"/>
        </w:sectPr>
      </w:pPr>
    </w:p>
    <w:p w14:paraId="32E5FE3D" w14:textId="48D9AF21" w:rsidR="00F51D59" w:rsidRPr="00F72F2F" w:rsidRDefault="00080DCE" w:rsidP="00F51D59">
      <w:pPr>
        <w:pStyle w:val="af9"/>
        <w:spacing w:line="360" w:lineRule="auto"/>
        <w:ind w:firstLineChars="0" w:firstLine="0"/>
        <w:jc w:val="center"/>
        <w:rPr>
          <w:rFonts w:ascii="黑体" w:eastAsia="黑体" w:hAnsi="黑体"/>
          <w:sz w:val="21"/>
          <w:szCs w:val="21"/>
        </w:rPr>
      </w:pPr>
      <w:r w:rsidRPr="00F72F2F">
        <w:rPr>
          <w:rFonts w:ascii="黑体" w:eastAsia="黑体" w:hAnsi="黑体" w:hint="eastAsia"/>
          <w:sz w:val="21"/>
          <w:szCs w:val="21"/>
        </w:rPr>
        <w:lastRenderedPageBreak/>
        <w:t>图</w:t>
      </w:r>
      <w:r w:rsidRPr="00F72F2F">
        <w:rPr>
          <w:rFonts w:ascii="黑体" w:eastAsia="黑体" w:hAnsi="黑体"/>
          <w:sz w:val="21"/>
          <w:szCs w:val="21"/>
        </w:rPr>
        <w:t>5.2</w:t>
      </w:r>
      <w:r w:rsidRPr="00F72F2F">
        <w:rPr>
          <w:rFonts w:ascii="黑体" w:eastAsia="黑体" w:hAnsi="黑体" w:hint="eastAsia"/>
          <w:sz w:val="21"/>
          <w:szCs w:val="21"/>
        </w:rPr>
        <w:t>-</w:t>
      </w:r>
      <w:r w:rsidRPr="00F72F2F">
        <w:rPr>
          <w:rFonts w:ascii="黑体" w:eastAsia="黑体" w:hAnsi="黑体"/>
          <w:sz w:val="21"/>
          <w:szCs w:val="21"/>
        </w:rPr>
        <w:t xml:space="preserve">7  </w:t>
      </w:r>
      <w:r w:rsidRPr="00F72F2F">
        <w:rPr>
          <w:rFonts w:ascii="黑体" w:eastAsia="黑体" w:hAnsi="黑体" w:hint="eastAsia"/>
          <w:sz w:val="21"/>
          <w:szCs w:val="21"/>
        </w:rPr>
        <w:t>本项目S</w:t>
      </w:r>
      <w:r w:rsidRPr="00F72F2F">
        <w:rPr>
          <w:rFonts w:ascii="黑体" w:eastAsia="黑体" w:hAnsi="黑体"/>
          <w:sz w:val="21"/>
          <w:szCs w:val="21"/>
        </w:rPr>
        <w:t>O</w:t>
      </w:r>
      <w:r w:rsidRPr="00F72F2F">
        <w:rPr>
          <w:rFonts w:ascii="黑体" w:eastAsia="黑体" w:hAnsi="黑体"/>
          <w:sz w:val="21"/>
          <w:szCs w:val="21"/>
          <w:vertAlign w:val="subscript"/>
        </w:rPr>
        <w:t>2</w:t>
      </w:r>
      <w:r w:rsidRPr="00F72F2F">
        <w:rPr>
          <w:rFonts w:ascii="黑体" w:eastAsia="黑体" w:hAnsi="黑体" w:hint="eastAsia"/>
          <w:sz w:val="21"/>
          <w:szCs w:val="21"/>
        </w:rPr>
        <w:t>在环境保护目标及区域网格点短期浓度及长期浓度分布图</w:t>
      </w:r>
    </w:p>
    <w:p w14:paraId="105C7F2E" w14:textId="77777777" w:rsidR="00080DCE" w:rsidRPr="00F72F2F" w:rsidRDefault="00080DCE" w:rsidP="001F403A">
      <w:pPr>
        <w:pStyle w:val="af9"/>
        <w:spacing w:line="360" w:lineRule="auto"/>
        <w:ind w:firstLineChars="0" w:firstLine="0"/>
        <w:jc w:val="center"/>
        <w:rPr>
          <w:rFonts w:ascii="黑体" w:eastAsia="黑体" w:hAnsi="黑体"/>
          <w:sz w:val="21"/>
          <w:szCs w:val="21"/>
        </w:rPr>
      </w:pPr>
    </w:p>
    <w:p w14:paraId="3CBD76C4" w14:textId="77777777" w:rsidR="00080DCE" w:rsidRPr="00F72F2F" w:rsidRDefault="00080DCE" w:rsidP="001F403A">
      <w:pPr>
        <w:pStyle w:val="af9"/>
        <w:spacing w:line="360" w:lineRule="auto"/>
        <w:ind w:firstLineChars="0" w:firstLine="0"/>
        <w:jc w:val="center"/>
        <w:rPr>
          <w:rFonts w:ascii="黑体" w:eastAsia="黑体" w:hAnsi="黑体"/>
          <w:sz w:val="21"/>
          <w:szCs w:val="21"/>
        </w:rPr>
      </w:pPr>
    </w:p>
    <w:p w14:paraId="7AFC12D9" w14:textId="2D39D79B" w:rsidR="001F403A" w:rsidRPr="00F72F2F" w:rsidRDefault="001F403A" w:rsidP="001F403A">
      <w:pPr>
        <w:pStyle w:val="af9"/>
        <w:spacing w:line="360" w:lineRule="auto"/>
        <w:ind w:firstLineChars="0" w:firstLine="0"/>
        <w:jc w:val="center"/>
        <w:rPr>
          <w:rFonts w:ascii="黑体" w:eastAsia="黑体" w:hAnsi="黑体"/>
          <w:sz w:val="21"/>
          <w:szCs w:val="21"/>
        </w:rPr>
      </w:pPr>
      <w:r w:rsidRPr="00F72F2F">
        <w:rPr>
          <w:rFonts w:ascii="黑体" w:eastAsia="黑体" w:hAnsi="黑体" w:hint="eastAsia"/>
          <w:sz w:val="21"/>
          <w:szCs w:val="21"/>
        </w:rPr>
        <w:t>图</w:t>
      </w:r>
      <w:r w:rsidR="009054B4" w:rsidRPr="00F72F2F">
        <w:rPr>
          <w:rFonts w:ascii="黑体" w:eastAsia="黑体" w:hAnsi="黑体"/>
          <w:sz w:val="21"/>
          <w:szCs w:val="21"/>
        </w:rPr>
        <w:t>5</w:t>
      </w:r>
      <w:r w:rsidRPr="00F72F2F">
        <w:rPr>
          <w:rFonts w:ascii="黑体" w:eastAsia="黑体" w:hAnsi="黑体" w:hint="eastAsia"/>
          <w:sz w:val="21"/>
          <w:szCs w:val="21"/>
        </w:rPr>
        <w:t>.2-8</w:t>
      </w:r>
      <w:r w:rsidRPr="00F72F2F">
        <w:rPr>
          <w:rFonts w:ascii="黑体" w:eastAsia="黑体" w:hAnsi="黑体"/>
          <w:sz w:val="21"/>
          <w:szCs w:val="21"/>
        </w:rPr>
        <w:t xml:space="preserve">  </w:t>
      </w:r>
      <w:r w:rsidRPr="00F72F2F">
        <w:rPr>
          <w:rFonts w:ascii="黑体" w:eastAsia="黑体" w:hAnsi="黑体" w:hint="eastAsia"/>
          <w:sz w:val="21"/>
          <w:szCs w:val="21"/>
        </w:rPr>
        <w:t>本项目</w:t>
      </w:r>
      <w:r w:rsidRPr="00F72F2F">
        <w:rPr>
          <w:rFonts w:ascii="黑体" w:eastAsia="黑体" w:hAnsi="黑体"/>
          <w:sz w:val="21"/>
          <w:szCs w:val="21"/>
        </w:rPr>
        <w:t>NO</w:t>
      </w:r>
      <w:r w:rsidRPr="00F72F2F">
        <w:rPr>
          <w:rFonts w:ascii="黑体" w:eastAsia="黑体" w:hAnsi="黑体"/>
          <w:sz w:val="21"/>
          <w:szCs w:val="21"/>
          <w:vertAlign w:val="subscript"/>
        </w:rPr>
        <w:t>2</w:t>
      </w:r>
      <w:r w:rsidRPr="00F72F2F">
        <w:rPr>
          <w:rFonts w:ascii="黑体" w:eastAsia="黑体" w:hAnsi="黑体" w:hint="eastAsia"/>
          <w:sz w:val="21"/>
          <w:szCs w:val="21"/>
        </w:rPr>
        <w:t>在环境保护目标及区域网格点短期浓度及长期浓度分布图</w:t>
      </w:r>
    </w:p>
    <w:p w14:paraId="1542DC52" w14:textId="410B04B0" w:rsidR="00080DCE" w:rsidRPr="00F72F2F" w:rsidRDefault="00080DCE" w:rsidP="001F403A">
      <w:pPr>
        <w:pStyle w:val="af9"/>
        <w:spacing w:line="360" w:lineRule="auto"/>
        <w:ind w:firstLineChars="0" w:firstLine="0"/>
        <w:jc w:val="center"/>
        <w:rPr>
          <w:rFonts w:ascii="黑体" w:eastAsia="黑体" w:hAnsi="黑体"/>
          <w:sz w:val="21"/>
          <w:szCs w:val="21"/>
        </w:rPr>
      </w:pPr>
    </w:p>
    <w:p w14:paraId="5EBFB80A" w14:textId="77777777" w:rsidR="00080DCE" w:rsidRPr="00F72F2F" w:rsidRDefault="00080DCE" w:rsidP="001F403A">
      <w:pPr>
        <w:pStyle w:val="af9"/>
        <w:spacing w:line="360" w:lineRule="auto"/>
        <w:ind w:firstLineChars="0" w:firstLine="0"/>
        <w:jc w:val="center"/>
        <w:rPr>
          <w:rFonts w:ascii="黑体" w:eastAsia="黑体" w:hAnsi="黑体"/>
          <w:sz w:val="21"/>
          <w:szCs w:val="21"/>
        </w:rPr>
      </w:pPr>
    </w:p>
    <w:p w14:paraId="64F231F3" w14:textId="732002F1" w:rsidR="00F7121E" w:rsidRPr="00F72F2F" w:rsidRDefault="00F7121E" w:rsidP="00F7121E">
      <w:pPr>
        <w:pStyle w:val="af9"/>
        <w:spacing w:line="360" w:lineRule="auto"/>
        <w:ind w:firstLineChars="0" w:firstLine="0"/>
        <w:jc w:val="center"/>
        <w:rPr>
          <w:rFonts w:ascii="黑体" w:eastAsia="黑体" w:hAnsi="黑体"/>
          <w:sz w:val="21"/>
          <w:szCs w:val="21"/>
        </w:rPr>
      </w:pPr>
      <w:r w:rsidRPr="00F72F2F">
        <w:rPr>
          <w:rFonts w:ascii="黑体" w:eastAsia="黑体" w:hAnsi="黑体" w:hint="eastAsia"/>
          <w:sz w:val="21"/>
          <w:szCs w:val="21"/>
        </w:rPr>
        <w:t>图</w:t>
      </w:r>
      <w:r w:rsidR="009054B4" w:rsidRPr="00F72F2F">
        <w:rPr>
          <w:rFonts w:ascii="黑体" w:eastAsia="黑体" w:hAnsi="黑体"/>
          <w:sz w:val="21"/>
          <w:szCs w:val="21"/>
        </w:rPr>
        <w:t>5</w:t>
      </w:r>
      <w:r w:rsidRPr="00F72F2F">
        <w:rPr>
          <w:rFonts w:ascii="黑体" w:eastAsia="黑体" w:hAnsi="黑体" w:hint="eastAsia"/>
          <w:sz w:val="21"/>
          <w:szCs w:val="21"/>
        </w:rPr>
        <w:t xml:space="preserve">.2-9 </w:t>
      </w:r>
      <w:r w:rsidRPr="00F72F2F">
        <w:rPr>
          <w:rFonts w:ascii="黑体" w:eastAsia="黑体" w:hAnsi="黑体"/>
          <w:sz w:val="21"/>
          <w:szCs w:val="21"/>
        </w:rPr>
        <w:t xml:space="preserve"> </w:t>
      </w:r>
      <w:r w:rsidRPr="00F72F2F">
        <w:rPr>
          <w:rFonts w:ascii="黑体" w:eastAsia="黑体" w:hAnsi="黑体" w:hint="eastAsia"/>
          <w:sz w:val="21"/>
          <w:szCs w:val="21"/>
        </w:rPr>
        <w:t>本项目</w:t>
      </w:r>
      <w:r w:rsidRPr="00F72F2F">
        <w:rPr>
          <w:rFonts w:ascii="黑体" w:eastAsia="黑体" w:hAnsi="黑体"/>
          <w:sz w:val="21"/>
          <w:szCs w:val="21"/>
        </w:rPr>
        <w:t>PM</w:t>
      </w:r>
      <w:r w:rsidRPr="00F72F2F">
        <w:rPr>
          <w:rFonts w:ascii="黑体" w:eastAsia="黑体" w:hAnsi="黑体"/>
          <w:sz w:val="21"/>
          <w:szCs w:val="21"/>
          <w:vertAlign w:val="subscript"/>
        </w:rPr>
        <w:t>10</w:t>
      </w:r>
      <w:r w:rsidRPr="00F72F2F">
        <w:rPr>
          <w:rFonts w:ascii="黑体" w:eastAsia="黑体" w:hAnsi="黑体" w:hint="eastAsia"/>
          <w:sz w:val="21"/>
          <w:szCs w:val="21"/>
        </w:rPr>
        <w:t>在环境保护目标及区域网格点短期浓度及长期浓度分布图</w:t>
      </w:r>
    </w:p>
    <w:p w14:paraId="6C62108C" w14:textId="5CE976C4" w:rsidR="00F51D59" w:rsidRPr="00F72F2F" w:rsidRDefault="00F51D59" w:rsidP="001A0B77">
      <w:pPr>
        <w:pStyle w:val="af9"/>
        <w:spacing w:line="360" w:lineRule="auto"/>
        <w:ind w:firstLineChars="0" w:firstLine="0"/>
        <w:jc w:val="center"/>
        <w:rPr>
          <w:rFonts w:ascii="宋体" w:eastAsia="宋体" w:hAnsi="宋体"/>
        </w:rPr>
      </w:pPr>
    </w:p>
    <w:p w14:paraId="0E41EE8D" w14:textId="4941406A" w:rsidR="00EA6A74" w:rsidRPr="00F72F2F" w:rsidRDefault="00EA6A74" w:rsidP="001A0B77">
      <w:pPr>
        <w:pStyle w:val="af9"/>
        <w:spacing w:line="360" w:lineRule="auto"/>
        <w:ind w:firstLineChars="0" w:firstLine="0"/>
        <w:jc w:val="center"/>
        <w:rPr>
          <w:rFonts w:ascii="黑体" w:eastAsia="黑体" w:hAnsi="黑体"/>
          <w:sz w:val="21"/>
          <w:szCs w:val="21"/>
        </w:rPr>
      </w:pPr>
      <w:r w:rsidRPr="00F72F2F">
        <w:rPr>
          <w:rFonts w:ascii="黑体" w:eastAsia="黑体" w:hAnsi="黑体" w:hint="eastAsia"/>
          <w:sz w:val="21"/>
          <w:szCs w:val="21"/>
        </w:rPr>
        <w:t>图</w:t>
      </w:r>
      <w:r w:rsidR="009054B4" w:rsidRPr="00F72F2F">
        <w:rPr>
          <w:rFonts w:ascii="黑体" w:eastAsia="黑体" w:hAnsi="黑体"/>
          <w:sz w:val="21"/>
          <w:szCs w:val="21"/>
        </w:rPr>
        <w:t>5</w:t>
      </w:r>
      <w:r w:rsidRPr="00F72F2F">
        <w:rPr>
          <w:rFonts w:ascii="黑体" w:eastAsia="黑体" w:hAnsi="黑体" w:hint="eastAsia"/>
          <w:sz w:val="21"/>
          <w:szCs w:val="21"/>
        </w:rPr>
        <w:t xml:space="preserve">.2-10 </w:t>
      </w:r>
      <w:r w:rsidRPr="00F72F2F">
        <w:rPr>
          <w:rFonts w:ascii="黑体" w:eastAsia="黑体" w:hAnsi="黑体"/>
          <w:sz w:val="21"/>
          <w:szCs w:val="21"/>
        </w:rPr>
        <w:t xml:space="preserve">   </w:t>
      </w:r>
      <w:r w:rsidRPr="00F72F2F">
        <w:rPr>
          <w:rFonts w:ascii="黑体" w:eastAsia="黑体" w:hAnsi="黑体" w:hint="eastAsia"/>
          <w:sz w:val="21"/>
          <w:szCs w:val="21"/>
        </w:rPr>
        <w:t>本项目</w:t>
      </w:r>
      <w:r w:rsidRPr="00F72F2F">
        <w:rPr>
          <w:rFonts w:ascii="黑体" w:eastAsia="黑体" w:hAnsi="黑体"/>
          <w:sz w:val="21"/>
          <w:szCs w:val="21"/>
        </w:rPr>
        <w:t>NMHC</w:t>
      </w:r>
      <w:r w:rsidRPr="00F72F2F">
        <w:rPr>
          <w:rFonts w:ascii="黑体" w:eastAsia="黑体" w:hAnsi="黑体" w:hint="eastAsia"/>
          <w:sz w:val="21"/>
          <w:szCs w:val="21"/>
        </w:rPr>
        <w:t>在环境保护目标及区域网格点处1小时浓度分布图</w:t>
      </w:r>
    </w:p>
    <w:p w14:paraId="2F6024F1" w14:textId="2C5DC554" w:rsidR="003265C0" w:rsidRPr="00F72F2F" w:rsidRDefault="003265C0" w:rsidP="001A0B77">
      <w:pPr>
        <w:pStyle w:val="af9"/>
        <w:spacing w:line="360" w:lineRule="auto"/>
        <w:ind w:firstLineChars="0" w:firstLine="0"/>
        <w:jc w:val="center"/>
        <w:rPr>
          <w:rFonts w:ascii="宋体" w:eastAsia="宋体" w:hAnsi="宋体"/>
        </w:rPr>
      </w:pPr>
    </w:p>
    <w:p w14:paraId="4E344D78" w14:textId="700B0333" w:rsidR="003265C0" w:rsidRPr="00F72F2F" w:rsidRDefault="003265C0" w:rsidP="001A0B77">
      <w:pPr>
        <w:pStyle w:val="af9"/>
        <w:spacing w:line="360" w:lineRule="auto"/>
        <w:ind w:firstLineChars="0" w:firstLine="0"/>
        <w:jc w:val="center"/>
        <w:rPr>
          <w:rFonts w:ascii="黑体" w:eastAsia="黑体" w:hAnsi="黑体"/>
          <w:sz w:val="21"/>
          <w:szCs w:val="21"/>
        </w:rPr>
      </w:pPr>
      <w:r w:rsidRPr="00F72F2F">
        <w:rPr>
          <w:rFonts w:ascii="黑体" w:eastAsia="黑体" w:hAnsi="黑体" w:hint="eastAsia"/>
          <w:sz w:val="21"/>
          <w:szCs w:val="21"/>
        </w:rPr>
        <w:t>图</w:t>
      </w:r>
      <w:r w:rsidR="009054B4" w:rsidRPr="00F72F2F">
        <w:rPr>
          <w:rFonts w:ascii="黑体" w:eastAsia="黑体" w:hAnsi="黑体"/>
          <w:sz w:val="21"/>
          <w:szCs w:val="21"/>
        </w:rPr>
        <w:t>5</w:t>
      </w:r>
      <w:r w:rsidRPr="00F72F2F">
        <w:rPr>
          <w:rFonts w:ascii="黑体" w:eastAsia="黑体" w:hAnsi="黑体" w:hint="eastAsia"/>
          <w:sz w:val="21"/>
          <w:szCs w:val="21"/>
        </w:rPr>
        <w:t>.2-1</w:t>
      </w:r>
      <w:r w:rsidR="009054B4" w:rsidRPr="00F72F2F">
        <w:rPr>
          <w:rFonts w:ascii="黑体" w:eastAsia="黑体" w:hAnsi="黑体"/>
          <w:sz w:val="21"/>
          <w:szCs w:val="21"/>
        </w:rPr>
        <w:t>1</w:t>
      </w:r>
      <w:r w:rsidRPr="00F72F2F">
        <w:rPr>
          <w:rFonts w:ascii="黑体" w:eastAsia="黑体" w:hAnsi="黑体" w:hint="eastAsia"/>
          <w:sz w:val="21"/>
          <w:szCs w:val="21"/>
        </w:rPr>
        <w:t xml:space="preserve"> </w:t>
      </w:r>
      <w:r w:rsidRPr="00F72F2F">
        <w:rPr>
          <w:rFonts w:ascii="黑体" w:eastAsia="黑体" w:hAnsi="黑体"/>
          <w:sz w:val="21"/>
          <w:szCs w:val="21"/>
        </w:rPr>
        <w:t xml:space="preserve">   </w:t>
      </w:r>
      <w:r w:rsidRPr="00F72F2F">
        <w:rPr>
          <w:rFonts w:ascii="黑体" w:eastAsia="黑体" w:hAnsi="黑体" w:hint="eastAsia"/>
          <w:sz w:val="21"/>
          <w:szCs w:val="21"/>
        </w:rPr>
        <w:t>本项目</w:t>
      </w:r>
      <w:r w:rsidRPr="00F72F2F">
        <w:rPr>
          <w:rFonts w:ascii="黑体" w:eastAsia="黑体" w:hAnsi="黑体"/>
          <w:sz w:val="21"/>
          <w:szCs w:val="21"/>
        </w:rPr>
        <w:t>TSP</w:t>
      </w:r>
      <w:r w:rsidRPr="00F72F2F">
        <w:rPr>
          <w:rFonts w:ascii="黑体" w:eastAsia="黑体" w:hAnsi="黑体" w:hint="eastAsia"/>
          <w:sz w:val="21"/>
          <w:szCs w:val="21"/>
        </w:rPr>
        <w:t>在环境保护目标及区域网格点处1小时浓度分布图</w:t>
      </w:r>
    </w:p>
    <w:p w14:paraId="74087848" w14:textId="1701C678" w:rsidR="009161A8" w:rsidRPr="00F72F2F" w:rsidRDefault="009161A8" w:rsidP="009161A8">
      <w:pPr>
        <w:pStyle w:val="af9"/>
        <w:ind w:firstLine="480"/>
        <w:rPr>
          <w:rFonts w:ascii="宋体" w:eastAsia="宋体" w:hAnsi="宋体"/>
        </w:rPr>
      </w:pPr>
      <w:r w:rsidRPr="00F72F2F">
        <w:rPr>
          <w:rFonts w:ascii="宋体" w:eastAsia="宋体" w:hAnsi="宋体" w:hint="eastAsia"/>
        </w:rPr>
        <w:t>由表</w:t>
      </w:r>
      <w:r w:rsidR="00BF39F5" w:rsidRPr="00F72F2F">
        <w:rPr>
          <w:rFonts w:ascii="宋体" w:eastAsia="宋体" w:hAnsi="宋体"/>
        </w:rPr>
        <w:t>5.2</w:t>
      </w:r>
      <w:r w:rsidR="00BF39F5" w:rsidRPr="00F72F2F">
        <w:rPr>
          <w:rFonts w:ascii="宋体" w:eastAsia="宋体" w:hAnsi="宋体" w:hint="eastAsia"/>
        </w:rPr>
        <w:t>-</w:t>
      </w:r>
      <w:r w:rsidR="00BF39F5" w:rsidRPr="00F72F2F">
        <w:rPr>
          <w:rFonts w:ascii="宋体" w:eastAsia="宋体" w:hAnsi="宋体"/>
        </w:rPr>
        <w:t>10</w:t>
      </w:r>
      <w:r w:rsidRPr="00F72F2F">
        <w:rPr>
          <w:rFonts w:ascii="宋体" w:eastAsia="宋体" w:hAnsi="宋体" w:hint="eastAsia"/>
        </w:rPr>
        <w:t>、图</w:t>
      </w:r>
      <w:r w:rsidR="009054B4" w:rsidRPr="00F72F2F">
        <w:rPr>
          <w:rFonts w:ascii="宋体" w:eastAsia="宋体" w:hAnsi="宋体"/>
        </w:rPr>
        <w:t>5</w:t>
      </w:r>
      <w:r w:rsidRPr="00F72F2F">
        <w:rPr>
          <w:rFonts w:ascii="宋体" w:eastAsia="宋体" w:hAnsi="宋体" w:hint="eastAsia"/>
        </w:rPr>
        <w:t>.2-7～图</w:t>
      </w:r>
      <w:r w:rsidR="009054B4" w:rsidRPr="00F72F2F">
        <w:rPr>
          <w:rFonts w:ascii="宋体" w:eastAsia="宋体" w:hAnsi="宋体"/>
        </w:rPr>
        <w:t>5</w:t>
      </w:r>
      <w:r w:rsidRPr="00F72F2F">
        <w:rPr>
          <w:rFonts w:ascii="宋体" w:eastAsia="宋体" w:hAnsi="宋体" w:hint="eastAsia"/>
        </w:rPr>
        <w:t>.2-1</w:t>
      </w:r>
      <w:r w:rsidR="009054B4" w:rsidRPr="00F72F2F">
        <w:rPr>
          <w:rFonts w:ascii="宋体" w:eastAsia="宋体" w:hAnsi="宋体"/>
        </w:rPr>
        <w:t>1</w:t>
      </w:r>
      <w:r w:rsidRPr="00F72F2F">
        <w:rPr>
          <w:rFonts w:ascii="宋体" w:eastAsia="宋体" w:hAnsi="宋体" w:hint="eastAsia"/>
        </w:rPr>
        <w:t>知：正常排放条件下，本项目新增污染物在环境保护目标及网格点处短期浓度（</w:t>
      </w:r>
      <w:bookmarkStart w:id="121" w:name="_Hlk19526859"/>
      <w:r w:rsidRPr="00F72F2F">
        <w:rPr>
          <w:rFonts w:ascii="宋体" w:eastAsia="宋体" w:hAnsi="宋体" w:hint="eastAsia"/>
        </w:rPr>
        <w:t>S</w:t>
      </w:r>
      <w:r w:rsidRPr="00F72F2F">
        <w:rPr>
          <w:rFonts w:ascii="宋体" w:eastAsia="宋体" w:hAnsi="宋体"/>
        </w:rPr>
        <w:t>O</w:t>
      </w:r>
      <w:r w:rsidRPr="00F72F2F">
        <w:rPr>
          <w:rFonts w:ascii="宋体" w:eastAsia="宋体" w:hAnsi="宋体"/>
          <w:vertAlign w:val="subscript"/>
        </w:rPr>
        <w:t>2</w:t>
      </w:r>
      <w:r w:rsidRPr="00F72F2F">
        <w:rPr>
          <w:rFonts w:ascii="宋体" w:eastAsia="宋体" w:hAnsi="宋体" w:hint="eastAsia"/>
        </w:rPr>
        <w:t>、N</w:t>
      </w:r>
      <w:r w:rsidRPr="00F72F2F">
        <w:rPr>
          <w:rFonts w:ascii="宋体" w:eastAsia="宋体" w:hAnsi="宋体"/>
        </w:rPr>
        <w:t>O</w:t>
      </w:r>
      <w:r w:rsidRPr="00F72F2F">
        <w:rPr>
          <w:rFonts w:ascii="宋体" w:eastAsia="宋体" w:hAnsi="宋体"/>
          <w:vertAlign w:val="subscript"/>
        </w:rPr>
        <w:t>2</w:t>
      </w:r>
      <w:bookmarkEnd w:id="121"/>
      <w:r w:rsidR="001C057E" w:rsidRPr="00F72F2F">
        <w:rPr>
          <w:rFonts w:ascii="宋体" w:eastAsia="宋体" w:hAnsi="宋体" w:hint="eastAsia"/>
        </w:rPr>
        <w:t>、P</w:t>
      </w:r>
      <w:r w:rsidR="001C057E" w:rsidRPr="00F72F2F">
        <w:rPr>
          <w:rFonts w:ascii="宋体" w:eastAsia="宋体" w:hAnsi="宋体"/>
        </w:rPr>
        <w:t>M</w:t>
      </w:r>
      <w:r w:rsidR="001C057E" w:rsidRPr="00F72F2F">
        <w:rPr>
          <w:rFonts w:ascii="宋体" w:eastAsia="宋体" w:hAnsi="宋体"/>
          <w:vertAlign w:val="subscript"/>
        </w:rPr>
        <w:t>10</w:t>
      </w:r>
      <w:r w:rsidRPr="00F72F2F">
        <w:rPr>
          <w:rFonts w:ascii="宋体" w:eastAsia="宋体" w:hAnsi="宋体" w:hint="eastAsia"/>
        </w:rPr>
        <w:t>小时浓度和日均值，N</w:t>
      </w:r>
      <w:r w:rsidRPr="00F72F2F">
        <w:rPr>
          <w:rFonts w:ascii="宋体" w:eastAsia="宋体" w:hAnsi="宋体"/>
        </w:rPr>
        <w:t>MHC</w:t>
      </w:r>
      <w:r w:rsidR="001C057E" w:rsidRPr="00F72F2F">
        <w:rPr>
          <w:rFonts w:ascii="宋体" w:eastAsia="宋体" w:hAnsi="宋体" w:hint="eastAsia"/>
        </w:rPr>
        <w:t>、T</w:t>
      </w:r>
      <w:r w:rsidR="001C057E" w:rsidRPr="00F72F2F">
        <w:rPr>
          <w:rFonts w:ascii="宋体" w:eastAsia="宋体" w:hAnsi="宋体"/>
        </w:rPr>
        <w:t>SP</w:t>
      </w:r>
      <w:r w:rsidR="001C057E" w:rsidRPr="00F72F2F">
        <w:rPr>
          <w:rFonts w:ascii="宋体" w:eastAsia="宋体" w:hAnsi="宋体" w:hint="eastAsia"/>
        </w:rPr>
        <w:t xml:space="preserve"> </w:t>
      </w:r>
      <w:r w:rsidRPr="00F72F2F">
        <w:rPr>
          <w:rFonts w:ascii="宋体" w:eastAsia="宋体" w:hAnsi="宋体" w:hint="eastAsia"/>
        </w:rPr>
        <w:t>1小时浓度</w:t>
      </w:r>
      <w:r w:rsidR="001C057E" w:rsidRPr="00F72F2F">
        <w:rPr>
          <w:rFonts w:ascii="宋体" w:eastAsia="宋体" w:hAnsi="宋体" w:hint="eastAsia"/>
        </w:rPr>
        <w:t>值</w:t>
      </w:r>
      <w:r w:rsidRPr="00F72F2F">
        <w:rPr>
          <w:rFonts w:ascii="宋体" w:eastAsia="宋体" w:hAnsi="宋体" w:hint="eastAsia"/>
        </w:rPr>
        <w:t>）贡献值的最大浓度占标率均＜</w:t>
      </w:r>
      <w:r w:rsidRPr="00F72F2F">
        <w:rPr>
          <w:rFonts w:ascii="宋体" w:eastAsia="宋体" w:hAnsi="宋体"/>
        </w:rPr>
        <w:t>100%</w:t>
      </w:r>
      <w:r w:rsidRPr="00F72F2F">
        <w:rPr>
          <w:rFonts w:ascii="宋体" w:eastAsia="宋体" w:hAnsi="宋体" w:hint="eastAsia"/>
        </w:rPr>
        <w:t>；新增污染物（</w:t>
      </w:r>
      <w:bookmarkStart w:id="122" w:name="_Hlk19526875"/>
      <w:r w:rsidRPr="00F72F2F">
        <w:rPr>
          <w:rFonts w:ascii="宋体" w:eastAsia="宋体" w:hAnsi="宋体" w:hint="eastAsia"/>
        </w:rPr>
        <w:t>S</w:t>
      </w:r>
      <w:r w:rsidRPr="00F72F2F">
        <w:rPr>
          <w:rFonts w:ascii="宋体" w:eastAsia="宋体" w:hAnsi="宋体"/>
        </w:rPr>
        <w:t>O</w:t>
      </w:r>
      <w:r w:rsidRPr="00F72F2F">
        <w:rPr>
          <w:rFonts w:ascii="宋体" w:eastAsia="宋体" w:hAnsi="宋体"/>
          <w:vertAlign w:val="subscript"/>
        </w:rPr>
        <w:t>2</w:t>
      </w:r>
      <w:r w:rsidRPr="00F72F2F">
        <w:rPr>
          <w:rFonts w:ascii="宋体" w:eastAsia="宋体" w:hAnsi="宋体" w:hint="eastAsia"/>
        </w:rPr>
        <w:t>、N</w:t>
      </w:r>
      <w:r w:rsidRPr="00F72F2F">
        <w:rPr>
          <w:rFonts w:ascii="宋体" w:eastAsia="宋体" w:hAnsi="宋体"/>
        </w:rPr>
        <w:t>O</w:t>
      </w:r>
      <w:r w:rsidRPr="00F72F2F">
        <w:rPr>
          <w:rFonts w:ascii="宋体" w:eastAsia="宋体" w:hAnsi="宋体"/>
          <w:vertAlign w:val="subscript"/>
        </w:rPr>
        <w:t>2</w:t>
      </w:r>
      <w:r w:rsidRPr="00F72F2F">
        <w:rPr>
          <w:rFonts w:ascii="宋体" w:eastAsia="宋体" w:hAnsi="宋体" w:hint="eastAsia"/>
        </w:rPr>
        <w:t>、P</w:t>
      </w:r>
      <w:r w:rsidRPr="00F72F2F">
        <w:rPr>
          <w:rFonts w:ascii="宋体" w:eastAsia="宋体" w:hAnsi="宋体"/>
        </w:rPr>
        <w:t>M</w:t>
      </w:r>
      <w:r w:rsidRPr="00F72F2F">
        <w:rPr>
          <w:rFonts w:ascii="宋体" w:eastAsia="宋体" w:hAnsi="宋体"/>
          <w:vertAlign w:val="subscript"/>
        </w:rPr>
        <w:t>10</w:t>
      </w:r>
      <w:bookmarkEnd w:id="122"/>
      <w:r w:rsidRPr="00F72F2F">
        <w:rPr>
          <w:rFonts w:ascii="宋体" w:eastAsia="宋体" w:hAnsi="宋体" w:hint="eastAsia"/>
        </w:rPr>
        <w:t>）在环境保护目标及网格点处年均浓度贡献值的最大浓度占标率均＜</w:t>
      </w:r>
      <w:r w:rsidRPr="00F72F2F">
        <w:rPr>
          <w:rFonts w:ascii="宋体" w:eastAsia="宋体" w:hAnsi="宋体"/>
        </w:rPr>
        <w:t>30%</w:t>
      </w:r>
      <w:r w:rsidRPr="00F72F2F">
        <w:rPr>
          <w:rFonts w:ascii="宋体" w:eastAsia="宋体" w:hAnsi="宋体" w:hint="eastAsia"/>
        </w:rPr>
        <w:t>。</w:t>
      </w:r>
    </w:p>
    <w:p w14:paraId="03FB612A" w14:textId="696DB4A3" w:rsidR="009161A8" w:rsidRPr="00F72F2F" w:rsidRDefault="009161A8" w:rsidP="009161A8">
      <w:pPr>
        <w:pStyle w:val="af9"/>
        <w:ind w:firstLine="480"/>
        <w:rPr>
          <w:rFonts w:ascii="宋体" w:eastAsia="宋体" w:hAnsi="宋体"/>
        </w:rPr>
      </w:pPr>
      <w:r w:rsidRPr="00F72F2F">
        <w:rPr>
          <w:rFonts w:ascii="宋体" w:eastAsia="宋体" w:hAnsi="宋体" w:hint="eastAsia"/>
        </w:rPr>
        <w:t>②叠加背景值后的环境空气保护目标及网格点主要污染物的保证率日平均质量浓度及年平均质量浓度汇总</w:t>
      </w:r>
    </w:p>
    <w:p w14:paraId="5DCB373D" w14:textId="7774159A" w:rsidR="009161A8" w:rsidRPr="00F72F2F" w:rsidRDefault="009161A8" w:rsidP="009161A8">
      <w:pPr>
        <w:pStyle w:val="af9"/>
        <w:ind w:firstLine="480"/>
        <w:rPr>
          <w:rFonts w:ascii="宋体" w:eastAsia="宋体" w:hAnsi="宋体"/>
        </w:rPr>
      </w:pPr>
      <w:r w:rsidRPr="00F72F2F">
        <w:rPr>
          <w:rFonts w:ascii="宋体" w:eastAsia="宋体" w:hAnsi="宋体" w:hint="eastAsia"/>
        </w:rPr>
        <w:t>叠加背景值后的环境空气保护目标及网格点主要污染物的保证率日平均质量浓度及年平均质量浓度及达标情况见表</w:t>
      </w:r>
      <w:r w:rsidR="00BF39F5" w:rsidRPr="00F72F2F">
        <w:rPr>
          <w:rFonts w:ascii="宋体" w:eastAsia="宋体" w:hAnsi="宋体"/>
        </w:rPr>
        <w:t>5.2</w:t>
      </w:r>
      <w:r w:rsidR="00BF39F5" w:rsidRPr="00F72F2F">
        <w:rPr>
          <w:rFonts w:ascii="宋体" w:eastAsia="宋体" w:hAnsi="宋体" w:hint="eastAsia"/>
        </w:rPr>
        <w:t>-</w:t>
      </w:r>
      <w:r w:rsidR="00BF39F5" w:rsidRPr="00F72F2F">
        <w:rPr>
          <w:rFonts w:ascii="宋体" w:eastAsia="宋体" w:hAnsi="宋体"/>
        </w:rPr>
        <w:t>11</w:t>
      </w:r>
      <w:r w:rsidRPr="00F72F2F">
        <w:rPr>
          <w:rFonts w:ascii="宋体" w:eastAsia="宋体" w:hAnsi="宋体" w:hint="eastAsia"/>
        </w:rPr>
        <w:t>和图</w:t>
      </w:r>
      <w:r w:rsidR="009054B4" w:rsidRPr="00F72F2F">
        <w:rPr>
          <w:rFonts w:ascii="宋体" w:eastAsia="宋体" w:hAnsi="宋体"/>
        </w:rPr>
        <w:t>5</w:t>
      </w:r>
      <w:r w:rsidRPr="00F72F2F">
        <w:rPr>
          <w:rFonts w:ascii="宋体" w:eastAsia="宋体" w:hAnsi="宋体" w:hint="eastAsia"/>
        </w:rPr>
        <w:t>.2-1</w:t>
      </w:r>
      <w:r w:rsidR="009054B4" w:rsidRPr="00F72F2F">
        <w:rPr>
          <w:rFonts w:ascii="宋体" w:eastAsia="宋体" w:hAnsi="宋体"/>
        </w:rPr>
        <w:t>2</w:t>
      </w:r>
      <w:r w:rsidRPr="00F72F2F">
        <w:rPr>
          <w:rFonts w:ascii="宋体" w:eastAsia="宋体" w:hAnsi="宋体" w:hint="eastAsia"/>
        </w:rPr>
        <w:t>～6.2-1</w:t>
      </w:r>
      <w:r w:rsidR="009054B4" w:rsidRPr="00F72F2F">
        <w:rPr>
          <w:rFonts w:ascii="宋体" w:eastAsia="宋体" w:hAnsi="宋体"/>
        </w:rPr>
        <w:t>6</w:t>
      </w:r>
      <w:r w:rsidRPr="00F72F2F">
        <w:rPr>
          <w:rFonts w:ascii="宋体" w:eastAsia="宋体" w:hAnsi="宋体" w:hint="eastAsia"/>
        </w:rPr>
        <w:t>。</w:t>
      </w:r>
    </w:p>
    <w:p w14:paraId="227C8E89" w14:textId="77777777" w:rsidR="00983ED7" w:rsidRPr="00F72F2F" w:rsidRDefault="00983ED7" w:rsidP="009161A8">
      <w:pPr>
        <w:pStyle w:val="af9"/>
        <w:ind w:firstLine="480"/>
        <w:rPr>
          <w:rFonts w:ascii="宋体" w:eastAsia="宋体" w:hAnsi="宋体"/>
        </w:rPr>
        <w:sectPr w:rsidR="00983ED7" w:rsidRPr="00F72F2F">
          <w:pgSz w:w="11906" w:h="16838"/>
          <w:pgMar w:top="1440" w:right="1440" w:bottom="1440" w:left="1440" w:header="850" w:footer="992" w:gutter="0"/>
          <w:cols w:space="720"/>
          <w:docGrid w:linePitch="312"/>
        </w:sectPr>
      </w:pPr>
    </w:p>
    <w:p w14:paraId="1C90EB90" w14:textId="54CC1448" w:rsidR="00983ED7" w:rsidRPr="00F72F2F" w:rsidRDefault="003265C0" w:rsidP="001A0B77">
      <w:pPr>
        <w:pStyle w:val="af9"/>
        <w:spacing w:line="360" w:lineRule="auto"/>
        <w:ind w:firstLineChars="0" w:firstLine="0"/>
        <w:jc w:val="center"/>
        <w:rPr>
          <w:rFonts w:ascii="黑体" w:eastAsia="黑体" w:hAnsi="黑体"/>
          <w:sz w:val="21"/>
          <w:szCs w:val="21"/>
        </w:rPr>
      </w:pPr>
      <w:r w:rsidRPr="00F72F2F">
        <w:rPr>
          <w:rFonts w:ascii="黑体" w:eastAsia="黑体" w:hAnsi="黑体" w:hint="eastAsia"/>
          <w:sz w:val="21"/>
          <w:szCs w:val="21"/>
        </w:rPr>
        <w:lastRenderedPageBreak/>
        <w:t>表</w:t>
      </w:r>
      <w:r w:rsidR="00BF39F5" w:rsidRPr="00F72F2F">
        <w:rPr>
          <w:rFonts w:ascii="黑体" w:eastAsia="黑体" w:hAnsi="黑体"/>
          <w:sz w:val="21"/>
          <w:szCs w:val="21"/>
        </w:rPr>
        <w:t>5.2</w:t>
      </w:r>
      <w:r w:rsidR="00BF39F5" w:rsidRPr="00F72F2F">
        <w:rPr>
          <w:rFonts w:ascii="黑体" w:eastAsia="黑体" w:hAnsi="黑体" w:hint="eastAsia"/>
          <w:sz w:val="21"/>
          <w:szCs w:val="21"/>
        </w:rPr>
        <w:t>-</w:t>
      </w:r>
      <w:r w:rsidR="00BF39F5" w:rsidRPr="00F72F2F">
        <w:rPr>
          <w:rFonts w:ascii="黑体" w:eastAsia="黑体" w:hAnsi="黑体"/>
          <w:sz w:val="21"/>
          <w:szCs w:val="21"/>
        </w:rPr>
        <w:t>11</w:t>
      </w:r>
      <w:r w:rsidRPr="00F72F2F">
        <w:rPr>
          <w:rFonts w:ascii="黑体" w:eastAsia="黑体" w:hAnsi="黑体"/>
          <w:sz w:val="21"/>
          <w:szCs w:val="21"/>
        </w:rPr>
        <w:t xml:space="preserve">  </w:t>
      </w:r>
      <w:r w:rsidRPr="00F72F2F">
        <w:rPr>
          <w:rFonts w:ascii="黑体" w:eastAsia="黑体" w:hAnsi="黑体" w:hint="eastAsia"/>
          <w:sz w:val="21"/>
          <w:szCs w:val="21"/>
        </w:rPr>
        <w:t>叠加背景值后的环境空气保护目标及网格点主要污染物的保证率日平均质量浓度及年平均质量浓度汇总</w:t>
      </w:r>
    </w:p>
    <w:tbl>
      <w:tblPr>
        <w:tblStyle w:val="12"/>
        <w:tblW w:w="5000" w:type="pct"/>
        <w:tblLayout w:type="fixed"/>
        <w:tblLook w:val="04A0" w:firstRow="1" w:lastRow="0" w:firstColumn="1" w:lastColumn="0" w:noHBand="0" w:noVBand="1"/>
      </w:tblPr>
      <w:tblGrid>
        <w:gridCol w:w="567"/>
        <w:gridCol w:w="1136"/>
        <w:gridCol w:w="1276"/>
        <w:gridCol w:w="6"/>
        <w:gridCol w:w="846"/>
        <w:gridCol w:w="849"/>
        <w:gridCol w:w="20"/>
        <w:gridCol w:w="832"/>
        <w:gridCol w:w="1133"/>
        <w:gridCol w:w="1415"/>
        <w:gridCol w:w="1136"/>
        <w:gridCol w:w="1563"/>
        <w:gridCol w:w="1133"/>
        <w:gridCol w:w="1418"/>
        <w:gridCol w:w="628"/>
      </w:tblGrid>
      <w:tr w:rsidR="003265C0" w:rsidRPr="00F72F2F" w14:paraId="209E9A2F" w14:textId="77777777" w:rsidTr="006E6C45">
        <w:trPr>
          <w:trHeight w:val="340"/>
          <w:tblHeader/>
        </w:trPr>
        <w:tc>
          <w:tcPr>
            <w:tcW w:w="203" w:type="pct"/>
            <w:noWrap/>
            <w:hideMark/>
          </w:tcPr>
          <w:p w14:paraId="6871FC08" w14:textId="0A833E1E" w:rsidR="00983ED7" w:rsidRPr="00F72F2F" w:rsidRDefault="00983ED7" w:rsidP="003265C0">
            <w:pPr>
              <w:widowControl/>
              <w:spacing w:line="300" w:lineRule="exact"/>
              <w:ind w:firstLineChars="0" w:firstLine="0"/>
              <w:jc w:val="center"/>
              <w:rPr>
                <w:sz w:val="21"/>
              </w:rPr>
            </w:pPr>
            <w:r w:rsidRPr="00F72F2F">
              <w:rPr>
                <w:rFonts w:hint="eastAsia"/>
                <w:sz w:val="21"/>
              </w:rPr>
              <w:t>污染物</w:t>
            </w:r>
          </w:p>
        </w:tc>
        <w:tc>
          <w:tcPr>
            <w:tcW w:w="407" w:type="pct"/>
            <w:noWrap/>
            <w:hideMark/>
          </w:tcPr>
          <w:p w14:paraId="77DEA22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点名称</w:t>
            </w:r>
          </w:p>
        </w:tc>
        <w:tc>
          <w:tcPr>
            <w:tcW w:w="459" w:type="pct"/>
            <w:gridSpan w:val="2"/>
            <w:noWrap/>
            <w:hideMark/>
          </w:tcPr>
          <w:p w14:paraId="3300D8C4" w14:textId="11AE96AA" w:rsidR="00983ED7" w:rsidRPr="00F72F2F" w:rsidRDefault="00983ED7" w:rsidP="003265C0">
            <w:pPr>
              <w:widowControl/>
              <w:spacing w:line="300" w:lineRule="exact"/>
              <w:ind w:firstLineChars="0" w:firstLine="0"/>
              <w:jc w:val="center"/>
              <w:rPr>
                <w:sz w:val="21"/>
              </w:rPr>
            </w:pPr>
            <w:r w:rsidRPr="00F72F2F">
              <w:rPr>
                <w:rFonts w:hint="eastAsia"/>
                <w:sz w:val="21"/>
              </w:rPr>
              <w:t>点坐标（x或</w:t>
            </w:r>
            <w:proofErr w:type="spellStart"/>
            <w:r w:rsidRPr="00F72F2F">
              <w:rPr>
                <w:rFonts w:hint="eastAsia"/>
                <w:sz w:val="21"/>
              </w:rPr>
              <w:t>r,y</w:t>
            </w:r>
            <w:proofErr w:type="spellEnd"/>
            <w:r w:rsidRPr="00F72F2F">
              <w:rPr>
                <w:rFonts w:hint="eastAsia"/>
                <w:sz w:val="21"/>
              </w:rPr>
              <w:t>或a）</w:t>
            </w:r>
          </w:p>
        </w:tc>
        <w:tc>
          <w:tcPr>
            <w:tcW w:w="303" w:type="pct"/>
            <w:noWrap/>
            <w:hideMark/>
          </w:tcPr>
          <w:p w14:paraId="42889C10" w14:textId="73A75630" w:rsidR="00983ED7" w:rsidRPr="00F72F2F" w:rsidRDefault="00983ED7" w:rsidP="003265C0">
            <w:pPr>
              <w:widowControl/>
              <w:spacing w:line="300" w:lineRule="exact"/>
              <w:ind w:firstLineChars="0" w:firstLine="0"/>
              <w:jc w:val="center"/>
              <w:rPr>
                <w:sz w:val="21"/>
              </w:rPr>
            </w:pPr>
            <w:r w:rsidRPr="00F72F2F">
              <w:rPr>
                <w:rFonts w:hint="eastAsia"/>
                <w:sz w:val="21"/>
              </w:rPr>
              <w:t>地面高程（m）</w:t>
            </w:r>
          </w:p>
        </w:tc>
        <w:tc>
          <w:tcPr>
            <w:tcW w:w="304" w:type="pct"/>
            <w:noWrap/>
            <w:hideMark/>
          </w:tcPr>
          <w:p w14:paraId="0DD7E8E2" w14:textId="63289CF5" w:rsidR="00983ED7" w:rsidRPr="00F72F2F" w:rsidRDefault="00983ED7" w:rsidP="003265C0">
            <w:pPr>
              <w:widowControl/>
              <w:spacing w:line="300" w:lineRule="exact"/>
              <w:ind w:firstLineChars="0" w:firstLine="0"/>
              <w:jc w:val="center"/>
              <w:rPr>
                <w:sz w:val="21"/>
              </w:rPr>
            </w:pPr>
            <w:r w:rsidRPr="00F72F2F">
              <w:rPr>
                <w:rFonts w:hint="eastAsia"/>
                <w:sz w:val="21"/>
              </w:rPr>
              <w:t>山体高度尺度（m）</w:t>
            </w:r>
          </w:p>
        </w:tc>
        <w:tc>
          <w:tcPr>
            <w:tcW w:w="305" w:type="pct"/>
            <w:gridSpan w:val="2"/>
            <w:noWrap/>
            <w:hideMark/>
          </w:tcPr>
          <w:p w14:paraId="0AE642A4" w14:textId="77777777" w:rsidR="003265C0" w:rsidRPr="00F72F2F" w:rsidRDefault="00983ED7" w:rsidP="003265C0">
            <w:pPr>
              <w:widowControl/>
              <w:spacing w:line="300" w:lineRule="exact"/>
              <w:ind w:firstLineChars="0" w:firstLine="0"/>
              <w:jc w:val="center"/>
              <w:rPr>
                <w:sz w:val="21"/>
              </w:rPr>
            </w:pPr>
            <w:r w:rsidRPr="00F72F2F">
              <w:rPr>
                <w:rFonts w:hint="eastAsia"/>
                <w:sz w:val="21"/>
              </w:rPr>
              <w:t>浓度</w:t>
            </w:r>
          </w:p>
          <w:p w14:paraId="41C2900A" w14:textId="0792196E" w:rsidR="00983ED7" w:rsidRPr="00F72F2F" w:rsidRDefault="00983ED7" w:rsidP="003265C0">
            <w:pPr>
              <w:widowControl/>
              <w:spacing w:line="300" w:lineRule="exact"/>
              <w:ind w:firstLineChars="0" w:firstLine="0"/>
              <w:jc w:val="center"/>
              <w:rPr>
                <w:sz w:val="21"/>
              </w:rPr>
            </w:pPr>
            <w:r w:rsidRPr="00F72F2F">
              <w:rPr>
                <w:rFonts w:hint="eastAsia"/>
                <w:sz w:val="21"/>
              </w:rPr>
              <w:t>类型</w:t>
            </w:r>
          </w:p>
        </w:tc>
        <w:tc>
          <w:tcPr>
            <w:tcW w:w="406" w:type="pct"/>
            <w:noWrap/>
            <w:hideMark/>
          </w:tcPr>
          <w:p w14:paraId="601CB65C" w14:textId="129EED32" w:rsidR="00983ED7" w:rsidRPr="00F72F2F" w:rsidRDefault="00983ED7" w:rsidP="003265C0">
            <w:pPr>
              <w:widowControl/>
              <w:spacing w:line="300" w:lineRule="exact"/>
              <w:ind w:firstLineChars="0" w:firstLine="0"/>
              <w:jc w:val="center"/>
              <w:rPr>
                <w:sz w:val="21"/>
              </w:rPr>
            </w:pPr>
            <w:r w:rsidRPr="00F72F2F">
              <w:rPr>
                <w:rFonts w:hint="eastAsia"/>
                <w:sz w:val="21"/>
              </w:rPr>
              <w:t>浓度增量（μg/m</w:t>
            </w:r>
            <w:r w:rsidRPr="00F72F2F">
              <w:rPr>
                <w:rFonts w:hint="eastAsia"/>
                <w:sz w:val="21"/>
                <w:vertAlign w:val="superscript"/>
              </w:rPr>
              <w:t>3</w:t>
            </w:r>
            <w:r w:rsidRPr="00F72F2F">
              <w:rPr>
                <w:rFonts w:hint="eastAsia"/>
                <w:sz w:val="21"/>
              </w:rPr>
              <w:t>）</w:t>
            </w:r>
          </w:p>
        </w:tc>
        <w:tc>
          <w:tcPr>
            <w:tcW w:w="507" w:type="pct"/>
            <w:noWrap/>
            <w:hideMark/>
          </w:tcPr>
          <w:p w14:paraId="488CC262" w14:textId="1F3D435B" w:rsidR="00983ED7" w:rsidRPr="00F72F2F" w:rsidRDefault="00983ED7" w:rsidP="003265C0">
            <w:pPr>
              <w:widowControl/>
              <w:spacing w:line="300" w:lineRule="exact"/>
              <w:ind w:firstLineChars="0" w:firstLine="0"/>
              <w:jc w:val="center"/>
              <w:rPr>
                <w:sz w:val="21"/>
              </w:rPr>
            </w:pPr>
            <w:r w:rsidRPr="00F72F2F">
              <w:rPr>
                <w:rFonts w:hint="eastAsia"/>
                <w:sz w:val="21"/>
              </w:rPr>
              <w:t>出现时间（YYMMDDHH）</w:t>
            </w:r>
          </w:p>
        </w:tc>
        <w:tc>
          <w:tcPr>
            <w:tcW w:w="407" w:type="pct"/>
            <w:noWrap/>
            <w:hideMark/>
          </w:tcPr>
          <w:p w14:paraId="5B0A1712" w14:textId="1061EF33" w:rsidR="00983ED7" w:rsidRPr="00F72F2F" w:rsidRDefault="00983ED7" w:rsidP="003265C0">
            <w:pPr>
              <w:widowControl/>
              <w:spacing w:line="300" w:lineRule="exact"/>
              <w:ind w:firstLineChars="0" w:firstLine="0"/>
              <w:jc w:val="center"/>
              <w:rPr>
                <w:sz w:val="21"/>
              </w:rPr>
            </w:pPr>
            <w:r w:rsidRPr="00F72F2F">
              <w:rPr>
                <w:rFonts w:hint="eastAsia"/>
                <w:sz w:val="21"/>
              </w:rPr>
              <w:t>背景浓度（μg/m</w:t>
            </w:r>
            <w:r w:rsidRPr="00F72F2F">
              <w:rPr>
                <w:rFonts w:hint="eastAsia"/>
                <w:sz w:val="21"/>
                <w:vertAlign w:val="superscript"/>
              </w:rPr>
              <w:t>3</w:t>
            </w:r>
            <w:r w:rsidRPr="00F72F2F">
              <w:rPr>
                <w:rFonts w:hint="eastAsia"/>
                <w:sz w:val="21"/>
              </w:rPr>
              <w:t>）</w:t>
            </w:r>
          </w:p>
        </w:tc>
        <w:tc>
          <w:tcPr>
            <w:tcW w:w="560" w:type="pct"/>
            <w:noWrap/>
            <w:hideMark/>
          </w:tcPr>
          <w:p w14:paraId="2D23F5D7" w14:textId="78F62F5D" w:rsidR="00983ED7" w:rsidRPr="00F72F2F" w:rsidRDefault="00983ED7" w:rsidP="003265C0">
            <w:pPr>
              <w:widowControl/>
              <w:spacing w:line="300" w:lineRule="exact"/>
              <w:ind w:firstLineChars="0" w:firstLine="0"/>
              <w:jc w:val="center"/>
              <w:rPr>
                <w:sz w:val="21"/>
              </w:rPr>
            </w:pPr>
            <w:r w:rsidRPr="00F72F2F">
              <w:rPr>
                <w:rFonts w:hint="eastAsia"/>
                <w:sz w:val="21"/>
              </w:rPr>
              <w:t>叠加背景后的浓度（μg/m</w:t>
            </w:r>
            <w:r w:rsidRPr="00F72F2F">
              <w:rPr>
                <w:rFonts w:hint="eastAsia"/>
                <w:sz w:val="21"/>
                <w:vertAlign w:val="superscript"/>
              </w:rPr>
              <w:t>3</w:t>
            </w:r>
            <w:r w:rsidRPr="00F72F2F">
              <w:rPr>
                <w:rFonts w:hint="eastAsia"/>
                <w:sz w:val="21"/>
              </w:rPr>
              <w:t>）</w:t>
            </w:r>
          </w:p>
        </w:tc>
        <w:tc>
          <w:tcPr>
            <w:tcW w:w="406" w:type="pct"/>
            <w:noWrap/>
            <w:hideMark/>
          </w:tcPr>
          <w:p w14:paraId="579B0CF3" w14:textId="3B5FD918" w:rsidR="00983ED7" w:rsidRPr="00F72F2F" w:rsidRDefault="00983ED7" w:rsidP="003265C0">
            <w:pPr>
              <w:widowControl/>
              <w:spacing w:line="300" w:lineRule="exact"/>
              <w:ind w:firstLineChars="0" w:firstLine="0"/>
              <w:jc w:val="center"/>
              <w:rPr>
                <w:sz w:val="21"/>
              </w:rPr>
            </w:pPr>
            <w:r w:rsidRPr="00F72F2F">
              <w:rPr>
                <w:rFonts w:hint="eastAsia"/>
                <w:sz w:val="21"/>
              </w:rPr>
              <w:t>评价标准（μg/m</w:t>
            </w:r>
            <w:r w:rsidRPr="00F72F2F">
              <w:rPr>
                <w:rFonts w:hint="eastAsia"/>
                <w:sz w:val="21"/>
                <w:vertAlign w:val="superscript"/>
              </w:rPr>
              <w:t>3</w:t>
            </w:r>
            <w:r w:rsidRPr="00F72F2F">
              <w:rPr>
                <w:rFonts w:hint="eastAsia"/>
                <w:sz w:val="21"/>
              </w:rPr>
              <w:t>）</w:t>
            </w:r>
          </w:p>
        </w:tc>
        <w:tc>
          <w:tcPr>
            <w:tcW w:w="508" w:type="pct"/>
            <w:noWrap/>
            <w:hideMark/>
          </w:tcPr>
          <w:p w14:paraId="64494F0E" w14:textId="77777777" w:rsidR="003265C0" w:rsidRPr="00F72F2F" w:rsidRDefault="00983ED7" w:rsidP="003265C0">
            <w:pPr>
              <w:widowControl/>
              <w:spacing w:line="300" w:lineRule="exact"/>
              <w:ind w:firstLineChars="0" w:firstLine="0"/>
              <w:jc w:val="center"/>
              <w:rPr>
                <w:sz w:val="21"/>
              </w:rPr>
            </w:pPr>
            <w:r w:rsidRPr="00F72F2F">
              <w:rPr>
                <w:rFonts w:hint="eastAsia"/>
                <w:sz w:val="21"/>
              </w:rPr>
              <w:t>占标率</w:t>
            </w:r>
          </w:p>
          <w:p w14:paraId="724CA9EE" w14:textId="578A00B0" w:rsidR="00983ED7" w:rsidRPr="00F72F2F" w:rsidRDefault="00983ED7" w:rsidP="003265C0">
            <w:pPr>
              <w:widowControl/>
              <w:spacing w:line="300" w:lineRule="exact"/>
              <w:ind w:firstLineChars="0" w:firstLine="0"/>
              <w:jc w:val="center"/>
              <w:rPr>
                <w:sz w:val="21"/>
              </w:rPr>
            </w:pPr>
            <w:r w:rsidRPr="00F72F2F">
              <w:rPr>
                <w:rFonts w:hint="eastAsia"/>
                <w:sz w:val="21"/>
              </w:rPr>
              <w:t>（%，叠加背景以后）</w:t>
            </w:r>
          </w:p>
        </w:tc>
        <w:tc>
          <w:tcPr>
            <w:tcW w:w="225" w:type="pct"/>
            <w:noWrap/>
            <w:hideMark/>
          </w:tcPr>
          <w:p w14:paraId="021FFFA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是否超标</w:t>
            </w:r>
          </w:p>
        </w:tc>
      </w:tr>
      <w:tr w:rsidR="003265C0" w:rsidRPr="00F72F2F" w14:paraId="1FA229A6" w14:textId="77777777" w:rsidTr="006E6C45">
        <w:trPr>
          <w:trHeight w:val="340"/>
        </w:trPr>
        <w:tc>
          <w:tcPr>
            <w:tcW w:w="203" w:type="pct"/>
            <w:vMerge w:val="restart"/>
            <w:noWrap/>
          </w:tcPr>
          <w:p w14:paraId="508C8F1D" w14:textId="12F143AA" w:rsidR="00983ED7" w:rsidRPr="00F72F2F" w:rsidRDefault="00983ED7" w:rsidP="003265C0">
            <w:pPr>
              <w:spacing w:line="300" w:lineRule="exact"/>
              <w:ind w:firstLineChars="0" w:firstLine="0"/>
              <w:jc w:val="center"/>
              <w:rPr>
                <w:sz w:val="21"/>
              </w:rPr>
            </w:pPr>
            <w:r w:rsidRPr="00F72F2F">
              <w:rPr>
                <w:rFonts w:hint="eastAsia"/>
                <w:sz w:val="21"/>
              </w:rPr>
              <w:t>S</w:t>
            </w:r>
            <w:r w:rsidRPr="00F72F2F">
              <w:rPr>
                <w:sz w:val="21"/>
              </w:rPr>
              <w:t>O</w:t>
            </w:r>
            <w:r w:rsidRPr="00F72F2F">
              <w:rPr>
                <w:sz w:val="21"/>
                <w:vertAlign w:val="subscript"/>
              </w:rPr>
              <w:t>2</w:t>
            </w:r>
          </w:p>
        </w:tc>
        <w:tc>
          <w:tcPr>
            <w:tcW w:w="407" w:type="pct"/>
            <w:vMerge w:val="restart"/>
            <w:noWrap/>
            <w:hideMark/>
          </w:tcPr>
          <w:p w14:paraId="3B5B1A96" w14:textId="6A011154"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克拉玛依市第十中学</w:t>
            </w:r>
          </w:p>
        </w:tc>
        <w:tc>
          <w:tcPr>
            <w:tcW w:w="459" w:type="pct"/>
            <w:gridSpan w:val="2"/>
            <w:vMerge w:val="restart"/>
            <w:noWrap/>
            <w:hideMark/>
          </w:tcPr>
          <w:p w14:paraId="3117B82C" w14:textId="4602B807"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-246,921</w:t>
            </w:r>
          </w:p>
        </w:tc>
        <w:tc>
          <w:tcPr>
            <w:tcW w:w="303" w:type="pct"/>
            <w:vMerge w:val="restart"/>
            <w:noWrap/>
            <w:hideMark/>
          </w:tcPr>
          <w:p w14:paraId="760134FE" w14:textId="715ACFB0"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273.02</w:t>
            </w:r>
          </w:p>
        </w:tc>
        <w:tc>
          <w:tcPr>
            <w:tcW w:w="304" w:type="pct"/>
            <w:vMerge w:val="restart"/>
            <w:noWrap/>
            <w:hideMark/>
          </w:tcPr>
          <w:p w14:paraId="275AD947" w14:textId="43DE8966"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273.02</w:t>
            </w:r>
          </w:p>
        </w:tc>
        <w:tc>
          <w:tcPr>
            <w:tcW w:w="305" w:type="pct"/>
            <w:gridSpan w:val="2"/>
            <w:noWrap/>
            <w:hideMark/>
          </w:tcPr>
          <w:p w14:paraId="4DEA6C5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日平均</w:t>
            </w:r>
          </w:p>
        </w:tc>
        <w:tc>
          <w:tcPr>
            <w:tcW w:w="406" w:type="pct"/>
            <w:noWrap/>
            <w:hideMark/>
          </w:tcPr>
          <w:p w14:paraId="354B986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0.00021</w:t>
            </w:r>
          </w:p>
        </w:tc>
        <w:tc>
          <w:tcPr>
            <w:tcW w:w="507" w:type="pct"/>
            <w:noWrap/>
            <w:hideMark/>
          </w:tcPr>
          <w:p w14:paraId="3021995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181004</w:t>
            </w:r>
          </w:p>
        </w:tc>
        <w:tc>
          <w:tcPr>
            <w:tcW w:w="407" w:type="pct"/>
            <w:noWrap/>
            <w:hideMark/>
          </w:tcPr>
          <w:p w14:paraId="140502E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25</w:t>
            </w:r>
          </w:p>
        </w:tc>
        <w:tc>
          <w:tcPr>
            <w:tcW w:w="560" w:type="pct"/>
            <w:noWrap/>
            <w:hideMark/>
          </w:tcPr>
          <w:p w14:paraId="1F4D901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25.00021</w:t>
            </w:r>
          </w:p>
        </w:tc>
        <w:tc>
          <w:tcPr>
            <w:tcW w:w="406" w:type="pct"/>
            <w:noWrap/>
            <w:hideMark/>
          </w:tcPr>
          <w:p w14:paraId="7D9DAE5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150</w:t>
            </w:r>
          </w:p>
        </w:tc>
        <w:tc>
          <w:tcPr>
            <w:tcW w:w="508" w:type="pct"/>
            <w:noWrap/>
            <w:hideMark/>
          </w:tcPr>
          <w:p w14:paraId="25359C8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16.67</w:t>
            </w:r>
          </w:p>
        </w:tc>
        <w:tc>
          <w:tcPr>
            <w:tcW w:w="225" w:type="pct"/>
            <w:noWrap/>
            <w:hideMark/>
          </w:tcPr>
          <w:p w14:paraId="14C333A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3265C0" w:rsidRPr="00F72F2F" w14:paraId="43988CF7" w14:textId="77777777" w:rsidTr="006E6C45">
        <w:trPr>
          <w:trHeight w:val="340"/>
        </w:trPr>
        <w:tc>
          <w:tcPr>
            <w:tcW w:w="203" w:type="pct"/>
            <w:vMerge/>
            <w:noWrap/>
            <w:hideMark/>
          </w:tcPr>
          <w:p w14:paraId="2B2488D1" w14:textId="322A70E0" w:rsidR="00983ED7" w:rsidRPr="00F72F2F" w:rsidRDefault="00983ED7" w:rsidP="003265C0">
            <w:pPr>
              <w:spacing w:line="300" w:lineRule="exact"/>
              <w:ind w:firstLineChars="0" w:firstLine="0"/>
              <w:jc w:val="center"/>
              <w:rPr>
                <w:sz w:val="21"/>
              </w:rPr>
            </w:pPr>
          </w:p>
        </w:tc>
        <w:tc>
          <w:tcPr>
            <w:tcW w:w="407" w:type="pct"/>
            <w:vMerge/>
            <w:noWrap/>
            <w:hideMark/>
          </w:tcPr>
          <w:p w14:paraId="33A186A7" w14:textId="77777777" w:rsidR="00983ED7" w:rsidRPr="00F72F2F" w:rsidRDefault="00983ED7" w:rsidP="003265C0">
            <w:pPr>
              <w:widowControl/>
              <w:spacing w:line="300" w:lineRule="exact"/>
              <w:ind w:firstLineChars="0" w:firstLine="0"/>
              <w:jc w:val="center"/>
              <w:rPr>
                <w:rFonts w:cs="Times New Roman"/>
                <w:sz w:val="21"/>
              </w:rPr>
            </w:pPr>
          </w:p>
        </w:tc>
        <w:tc>
          <w:tcPr>
            <w:tcW w:w="459" w:type="pct"/>
            <w:gridSpan w:val="2"/>
            <w:vMerge/>
            <w:noWrap/>
            <w:hideMark/>
          </w:tcPr>
          <w:p w14:paraId="56B78E82" w14:textId="77777777" w:rsidR="00983ED7" w:rsidRPr="00F72F2F" w:rsidRDefault="00983ED7" w:rsidP="003265C0">
            <w:pPr>
              <w:widowControl/>
              <w:spacing w:line="300" w:lineRule="exact"/>
              <w:ind w:firstLineChars="0" w:firstLine="0"/>
              <w:jc w:val="center"/>
              <w:rPr>
                <w:rFonts w:cs="Times New Roman"/>
                <w:sz w:val="21"/>
              </w:rPr>
            </w:pPr>
          </w:p>
        </w:tc>
        <w:tc>
          <w:tcPr>
            <w:tcW w:w="303" w:type="pct"/>
            <w:vMerge/>
            <w:noWrap/>
            <w:hideMark/>
          </w:tcPr>
          <w:p w14:paraId="5AE2E2E6" w14:textId="77777777" w:rsidR="00983ED7" w:rsidRPr="00F72F2F" w:rsidRDefault="00983ED7" w:rsidP="003265C0">
            <w:pPr>
              <w:widowControl/>
              <w:spacing w:line="300" w:lineRule="exact"/>
              <w:ind w:firstLineChars="0" w:firstLine="0"/>
              <w:jc w:val="center"/>
              <w:rPr>
                <w:rFonts w:cs="Times New Roman"/>
                <w:sz w:val="21"/>
              </w:rPr>
            </w:pPr>
          </w:p>
        </w:tc>
        <w:tc>
          <w:tcPr>
            <w:tcW w:w="304" w:type="pct"/>
            <w:vMerge/>
            <w:noWrap/>
            <w:hideMark/>
          </w:tcPr>
          <w:p w14:paraId="4D276AF2" w14:textId="77777777" w:rsidR="00983ED7" w:rsidRPr="00F72F2F" w:rsidRDefault="00983ED7" w:rsidP="003265C0">
            <w:pPr>
              <w:widowControl/>
              <w:spacing w:line="300" w:lineRule="exact"/>
              <w:ind w:firstLineChars="0" w:firstLine="0"/>
              <w:jc w:val="center"/>
              <w:rPr>
                <w:rFonts w:cs="Times New Roman"/>
                <w:sz w:val="21"/>
              </w:rPr>
            </w:pPr>
          </w:p>
        </w:tc>
        <w:tc>
          <w:tcPr>
            <w:tcW w:w="305" w:type="pct"/>
            <w:gridSpan w:val="2"/>
            <w:noWrap/>
            <w:hideMark/>
          </w:tcPr>
          <w:p w14:paraId="07C5F4D6"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年平均</w:t>
            </w:r>
          </w:p>
        </w:tc>
        <w:tc>
          <w:tcPr>
            <w:tcW w:w="406" w:type="pct"/>
            <w:noWrap/>
            <w:hideMark/>
          </w:tcPr>
          <w:p w14:paraId="504E5B6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0.00004</w:t>
            </w:r>
          </w:p>
        </w:tc>
        <w:tc>
          <w:tcPr>
            <w:tcW w:w="507" w:type="pct"/>
            <w:noWrap/>
            <w:hideMark/>
          </w:tcPr>
          <w:p w14:paraId="691672C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平均值</w:t>
            </w:r>
          </w:p>
        </w:tc>
        <w:tc>
          <w:tcPr>
            <w:tcW w:w="407" w:type="pct"/>
            <w:noWrap/>
            <w:hideMark/>
          </w:tcPr>
          <w:p w14:paraId="1D3F65F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9</w:t>
            </w:r>
          </w:p>
        </w:tc>
        <w:tc>
          <w:tcPr>
            <w:tcW w:w="560" w:type="pct"/>
            <w:noWrap/>
            <w:hideMark/>
          </w:tcPr>
          <w:p w14:paraId="2437646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9.00004</w:t>
            </w:r>
          </w:p>
        </w:tc>
        <w:tc>
          <w:tcPr>
            <w:tcW w:w="406" w:type="pct"/>
            <w:noWrap/>
            <w:hideMark/>
          </w:tcPr>
          <w:p w14:paraId="7C12F185"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60</w:t>
            </w:r>
          </w:p>
        </w:tc>
        <w:tc>
          <w:tcPr>
            <w:tcW w:w="508" w:type="pct"/>
            <w:noWrap/>
            <w:hideMark/>
          </w:tcPr>
          <w:p w14:paraId="7DC8670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w:t>
            </w:r>
          </w:p>
        </w:tc>
        <w:tc>
          <w:tcPr>
            <w:tcW w:w="225" w:type="pct"/>
            <w:noWrap/>
            <w:hideMark/>
          </w:tcPr>
          <w:p w14:paraId="0C26B27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3265C0" w:rsidRPr="00F72F2F" w14:paraId="3532832D" w14:textId="77777777" w:rsidTr="006E6C45">
        <w:trPr>
          <w:trHeight w:val="340"/>
        </w:trPr>
        <w:tc>
          <w:tcPr>
            <w:tcW w:w="203" w:type="pct"/>
            <w:vMerge/>
            <w:noWrap/>
            <w:hideMark/>
          </w:tcPr>
          <w:p w14:paraId="5F137EDD" w14:textId="442567BA" w:rsidR="00983ED7" w:rsidRPr="00F72F2F" w:rsidRDefault="00983ED7" w:rsidP="003265C0">
            <w:pPr>
              <w:spacing w:line="300" w:lineRule="exact"/>
              <w:ind w:firstLineChars="0" w:firstLine="0"/>
              <w:jc w:val="center"/>
              <w:rPr>
                <w:sz w:val="21"/>
              </w:rPr>
            </w:pPr>
          </w:p>
        </w:tc>
        <w:tc>
          <w:tcPr>
            <w:tcW w:w="407" w:type="pct"/>
            <w:vMerge w:val="restart"/>
            <w:noWrap/>
            <w:hideMark/>
          </w:tcPr>
          <w:p w14:paraId="09F6BCEE" w14:textId="39DE60A7"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白碱滩区第十六小学</w:t>
            </w:r>
          </w:p>
        </w:tc>
        <w:tc>
          <w:tcPr>
            <w:tcW w:w="459" w:type="pct"/>
            <w:gridSpan w:val="2"/>
            <w:vMerge w:val="restart"/>
            <w:noWrap/>
            <w:hideMark/>
          </w:tcPr>
          <w:p w14:paraId="59BAA55D" w14:textId="3561D1E5"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1123，1192</w:t>
            </w:r>
          </w:p>
        </w:tc>
        <w:tc>
          <w:tcPr>
            <w:tcW w:w="303" w:type="pct"/>
            <w:vMerge w:val="restart"/>
            <w:noWrap/>
            <w:hideMark/>
          </w:tcPr>
          <w:p w14:paraId="6866D5BF" w14:textId="517425BA"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272.4</w:t>
            </w:r>
          </w:p>
        </w:tc>
        <w:tc>
          <w:tcPr>
            <w:tcW w:w="304" w:type="pct"/>
            <w:vMerge w:val="restart"/>
            <w:noWrap/>
            <w:hideMark/>
          </w:tcPr>
          <w:p w14:paraId="4C22EEFB" w14:textId="6FD841EF"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272.4</w:t>
            </w:r>
          </w:p>
        </w:tc>
        <w:tc>
          <w:tcPr>
            <w:tcW w:w="305" w:type="pct"/>
            <w:gridSpan w:val="2"/>
            <w:noWrap/>
            <w:hideMark/>
          </w:tcPr>
          <w:p w14:paraId="1DC54A2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日平均</w:t>
            </w:r>
          </w:p>
        </w:tc>
        <w:tc>
          <w:tcPr>
            <w:tcW w:w="406" w:type="pct"/>
            <w:noWrap/>
            <w:hideMark/>
          </w:tcPr>
          <w:p w14:paraId="34B9970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0.00035</w:t>
            </w:r>
          </w:p>
        </w:tc>
        <w:tc>
          <w:tcPr>
            <w:tcW w:w="507" w:type="pct"/>
            <w:noWrap/>
            <w:hideMark/>
          </w:tcPr>
          <w:p w14:paraId="4EE4970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180106</w:t>
            </w:r>
          </w:p>
        </w:tc>
        <w:tc>
          <w:tcPr>
            <w:tcW w:w="407" w:type="pct"/>
            <w:noWrap/>
            <w:hideMark/>
          </w:tcPr>
          <w:p w14:paraId="3281CD9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25</w:t>
            </w:r>
          </w:p>
        </w:tc>
        <w:tc>
          <w:tcPr>
            <w:tcW w:w="560" w:type="pct"/>
            <w:noWrap/>
            <w:hideMark/>
          </w:tcPr>
          <w:p w14:paraId="38B8031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25.00035</w:t>
            </w:r>
          </w:p>
        </w:tc>
        <w:tc>
          <w:tcPr>
            <w:tcW w:w="406" w:type="pct"/>
            <w:noWrap/>
            <w:hideMark/>
          </w:tcPr>
          <w:p w14:paraId="065BC49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150</w:t>
            </w:r>
          </w:p>
        </w:tc>
        <w:tc>
          <w:tcPr>
            <w:tcW w:w="508" w:type="pct"/>
            <w:noWrap/>
            <w:hideMark/>
          </w:tcPr>
          <w:p w14:paraId="09921EB7"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16.67</w:t>
            </w:r>
          </w:p>
        </w:tc>
        <w:tc>
          <w:tcPr>
            <w:tcW w:w="225" w:type="pct"/>
            <w:noWrap/>
            <w:hideMark/>
          </w:tcPr>
          <w:p w14:paraId="45B112F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3265C0" w:rsidRPr="00F72F2F" w14:paraId="72438FD2" w14:textId="77777777" w:rsidTr="006E6C45">
        <w:trPr>
          <w:trHeight w:val="340"/>
        </w:trPr>
        <w:tc>
          <w:tcPr>
            <w:tcW w:w="203" w:type="pct"/>
            <w:vMerge/>
            <w:noWrap/>
            <w:hideMark/>
          </w:tcPr>
          <w:p w14:paraId="6DDF1436" w14:textId="02FF71E4" w:rsidR="00983ED7" w:rsidRPr="00F72F2F" w:rsidRDefault="00983ED7" w:rsidP="003265C0">
            <w:pPr>
              <w:spacing w:line="300" w:lineRule="exact"/>
              <w:ind w:firstLineChars="0" w:firstLine="0"/>
              <w:jc w:val="center"/>
              <w:rPr>
                <w:sz w:val="21"/>
              </w:rPr>
            </w:pPr>
          </w:p>
        </w:tc>
        <w:tc>
          <w:tcPr>
            <w:tcW w:w="407" w:type="pct"/>
            <w:vMerge/>
            <w:noWrap/>
            <w:hideMark/>
          </w:tcPr>
          <w:p w14:paraId="221744AB" w14:textId="77777777" w:rsidR="00983ED7" w:rsidRPr="00F72F2F" w:rsidRDefault="00983ED7" w:rsidP="003265C0">
            <w:pPr>
              <w:widowControl/>
              <w:spacing w:line="300" w:lineRule="exact"/>
              <w:ind w:firstLineChars="0" w:firstLine="0"/>
              <w:jc w:val="center"/>
              <w:rPr>
                <w:rFonts w:cs="Times New Roman"/>
                <w:sz w:val="21"/>
              </w:rPr>
            </w:pPr>
          </w:p>
        </w:tc>
        <w:tc>
          <w:tcPr>
            <w:tcW w:w="459" w:type="pct"/>
            <w:gridSpan w:val="2"/>
            <w:vMerge/>
            <w:noWrap/>
            <w:hideMark/>
          </w:tcPr>
          <w:p w14:paraId="71B22112" w14:textId="77777777" w:rsidR="00983ED7" w:rsidRPr="00F72F2F" w:rsidRDefault="00983ED7" w:rsidP="003265C0">
            <w:pPr>
              <w:widowControl/>
              <w:spacing w:line="300" w:lineRule="exact"/>
              <w:ind w:firstLineChars="0" w:firstLine="0"/>
              <w:jc w:val="center"/>
              <w:rPr>
                <w:rFonts w:cs="Times New Roman"/>
                <w:sz w:val="21"/>
              </w:rPr>
            </w:pPr>
          </w:p>
        </w:tc>
        <w:tc>
          <w:tcPr>
            <w:tcW w:w="303" w:type="pct"/>
            <w:vMerge/>
            <w:noWrap/>
            <w:hideMark/>
          </w:tcPr>
          <w:p w14:paraId="59AB9E48" w14:textId="77777777" w:rsidR="00983ED7" w:rsidRPr="00F72F2F" w:rsidRDefault="00983ED7" w:rsidP="003265C0">
            <w:pPr>
              <w:widowControl/>
              <w:spacing w:line="300" w:lineRule="exact"/>
              <w:ind w:firstLineChars="0" w:firstLine="0"/>
              <w:jc w:val="center"/>
              <w:rPr>
                <w:rFonts w:cs="Times New Roman"/>
                <w:sz w:val="21"/>
              </w:rPr>
            </w:pPr>
          </w:p>
        </w:tc>
        <w:tc>
          <w:tcPr>
            <w:tcW w:w="304" w:type="pct"/>
            <w:vMerge/>
            <w:noWrap/>
            <w:hideMark/>
          </w:tcPr>
          <w:p w14:paraId="27E41BFB" w14:textId="77777777" w:rsidR="00983ED7" w:rsidRPr="00F72F2F" w:rsidRDefault="00983ED7" w:rsidP="003265C0">
            <w:pPr>
              <w:widowControl/>
              <w:spacing w:line="300" w:lineRule="exact"/>
              <w:ind w:firstLineChars="0" w:firstLine="0"/>
              <w:jc w:val="center"/>
              <w:rPr>
                <w:rFonts w:cs="Times New Roman"/>
                <w:sz w:val="21"/>
              </w:rPr>
            </w:pPr>
          </w:p>
        </w:tc>
        <w:tc>
          <w:tcPr>
            <w:tcW w:w="305" w:type="pct"/>
            <w:gridSpan w:val="2"/>
            <w:noWrap/>
            <w:hideMark/>
          </w:tcPr>
          <w:p w14:paraId="5585EED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年平均</w:t>
            </w:r>
          </w:p>
        </w:tc>
        <w:tc>
          <w:tcPr>
            <w:tcW w:w="406" w:type="pct"/>
            <w:noWrap/>
            <w:hideMark/>
          </w:tcPr>
          <w:p w14:paraId="0E28D65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0.00004</w:t>
            </w:r>
          </w:p>
        </w:tc>
        <w:tc>
          <w:tcPr>
            <w:tcW w:w="507" w:type="pct"/>
            <w:noWrap/>
            <w:hideMark/>
          </w:tcPr>
          <w:p w14:paraId="4FB2D94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平均值</w:t>
            </w:r>
          </w:p>
        </w:tc>
        <w:tc>
          <w:tcPr>
            <w:tcW w:w="407" w:type="pct"/>
            <w:noWrap/>
            <w:hideMark/>
          </w:tcPr>
          <w:p w14:paraId="1B479D85"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9</w:t>
            </w:r>
          </w:p>
        </w:tc>
        <w:tc>
          <w:tcPr>
            <w:tcW w:w="560" w:type="pct"/>
            <w:noWrap/>
            <w:hideMark/>
          </w:tcPr>
          <w:p w14:paraId="2572A76C"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9.00004</w:t>
            </w:r>
          </w:p>
        </w:tc>
        <w:tc>
          <w:tcPr>
            <w:tcW w:w="406" w:type="pct"/>
            <w:noWrap/>
            <w:hideMark/>
          </w:tcPr>
          <w:p w14:paraId="3A8DA53D"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60</w:t>
            </w:r>
          </w:p>
        </w:tc>
        <w:tc>
          <w:tcPr>
            <w:tcW w:w="508" w:type="pct"/>
            <w:noWrap/>
            <w:hideMark/>
          </w:tcPr>
          <w:p w14:paraId="6708E82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w:t>
            </w:r>
          </w:p>
        </w:tc>
        <w:tc>
          <w:tcPr>
            <w:tcW w:w="225" w:type="pct"/>
            <w:noWrap/>
            <w:hideMark/>
          </w:tcPr>
          <w:p w14:paraId="5BC0107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3265C0" w:rsidRPr="00F72F2F" w14:paraId="64B3B8B9" w14:textId="77777777" w:rsidTr="006E6C45">
        <w:trPr>
          <w:trHeight w:val="340"/>
        </w:trPr>
        <w:tc>
          <w:tcPr>
            <w:tcW w:w="203" w:type="pct"/>
            <w:vMerge/>
            <w:noWrap/>
            <w:hideMark/>
          </w:tcPr>
          <w:p w14:paraId="38D5B1E8" w14:textId="6DEB9D88" w:rsidR="00983ED7" w:rsidRPr="00F72F2F" w:rsidRDefault="00983ED7" w:rsidP="003265C0">
            <w:pPr>
              <w:spacing w:line="300" w:lineRule="exact"/>
              <w:ind w:firstLineChars="0" w:firstLine="0"/>
              <w:jc w:val="center"/>
              <w:rPr>
                <w:sz w:val="21"/>
              </w:rPr>
            </w:pPr>
          </w:p>
        </w:tc>
        <w:tc>
          <w:tcPr>
            <w:tcW w:w="407" w:type="pct"/>
            <w:vMerge w:val="restart"/>
            <w:noWrap/>
            <w:hideMark/>
          </w:tcPr>
          <w:p w14:paraId="7916EAD1" w14:textId="124AB65F"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三平镇</w:t>
            </w:r>
          </w:p>
        </w:tc>
        <w:tc>
          <w:tcPr>
            <w:tcW w:w="459" w:type="pct"/>
            <w:gridSpan w:val="2"/>
            <w:vMerge w:val="restart"/>
            <w:noWrap/>
            <w:hideMark/>
          </w:tcPr>
          <w:p w14:paraId="7F3B5673" w14:textId="2AFC3CEB"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505，1444</w:t>
            </w:r>
          </w:p>
        </w:tc>
        <w:tc>
          <w:tcPr>
            <w:tcW w:w="303" w:type="pct"/>
            <w:vMerge w:val="restart"/>
            <w:noWrap/>
            <w:hideMark/>
          </w:tcPr>
          <w:p w14:paraId="227063CE" w14:textId="443720AA"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275.54</w:t>
            </w:r>
          </w:p>
        </w:tc>
        <w:tc>
          <w:tcPr>
            <w:tcW w:w="304" w:type="pct"/>
            <w:vMerge w:val="restart"/>
            <w:noWrap/>
            <w:hideMark/>
          </w:tcPr>
          <w:p w14:paraId="4CB18A36" w14:textId="11ED04AF"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275.54</w:t>
            </w:r>
          </w:p>
        </w:tc>
        <w:tc>
          <w:tcPr>
            <w:tcW w:w="305" w:type="pct"/>
            <w:gridSpan w:val="2"/>
            <w:noWrap/>
            <w:hideMark/>
          </w:tcPr>
          <w:p w14:paraId="4D96636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日平均</w:t>
            </w:r>
          </w:p>
        </w:tc>
        <w:tc>
          <w:tcPr>
            <w:tcW w:w="406" w:type="pct"/>
            <w:noWrap/>
            <w:hideMark/>
          </w:tcPr>
          <w:p w14:paraId="1D6F2C9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0.0003</w:t>
            </w:r>
          </w:p>
        </w:tc>
        <w:tc>
          <w:tcPr>
            <w:tcW w:w="507" w:type="pct"/>
            <w:noWrap/>
            <w:hideMark/>
          </w:tcPr>
          <w:p w14:paraId="4D0EB17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181115</w:t>
            </w:r>
          </w:p>
        </w:tc>
        <w:tc>
          <w:tcPr>
            <w:tcW w:w="407" w:type="pct"/>
            <w:noWrap/>
            <w:hideMark/>
          </w:tcPr>
          <w:p w14:paraId="47B9F6F2"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25</w:t>
            </w:r>
          </w:p>
        </w:tc>
        <w:tc>
          <w:tcPr>
            <w:tcW w:w="560" w:type="pct"/>
            <w:noWrap/>
            <w:hideMark/>
          </w:tcPr>
          <w:p w14:paraId="444372E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25.0003</w:t>
            </w:r>
          </w:p>
        </w:tc>
        <w:tc>
          <w:tcPr>
            <w:tcW w:w="406" w:type="pct"/>
            <w:noWrap/>
            <w:hideMark/>
          </w:tcPr>
          <w:p w14:paraId="6A9C3C0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150</w:t>
            </w:r>
          </w:p>
        </w:tc>
        <w:tc>
          <w:tcPr>
            <w:tcW w:w="508" w:type="pct"/>
            <w:noWrap/>
            <w:hideMark/>
          </w:tcPr>
          <w:p w14:paraId="06B8655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16.67</w:t>
            </w:r>
          </w:p>
        </w:tc>
        <w:tc>
          <w:tcPr>
            <w:tcW w:w="225" w:type="pct"/>
            <w:noWrap/>
            <w:hideMark/>
          </w:tcPr>
          <w:p w14:paraId="6B13767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3265C0" w:rsidRPr="00F72F2F" w14:paraId="29AF1D8B" w14:textId="77777777" w:rsidTr="006E6C45">
        <w:trPr>
          <w:trHeight w:val="340"/>
        </w:trPr>
        <w:tc>
          <w:tcPr>
            <w:tcW w:w="203" w:type="pct"/>
            <w:vMerge/>
            <w:noWrap/>
            <w:hideMark/>
          </w:tcPr>
          <w:p w14:paraId="5DC26BCB" w14:textId="66C7CE5C" w:rsidR="00983ED7" w:rsidRPr="00F72F2F" w:rsidRDefault="00983ED7" w:rsidP="003265C0">
            <w:pPr>
              <w:spacing w:line="300" w:lineRule="exact"/>
              <w:ind w:firstLineChars="0" w:firstLine="0"/>
              <w:jc w:val="center"/>
              <w:rPr>
                <w:sz w:val="21"/>
              </w:rPr>
            </w:pPr>
          </w:p>
        </w:tc>
        <w:tc>
          <w:tcPr>
            <w:tcW w:w="407" w:type="pct"/>
            <w:vMerge/>
            <w:noWrap/>
            <w:hideMark/>
          </w:tcPr>
          <w:p w14:paraId="06AE3BBE" w14:textId="77777777" w:rsidR="00983ED7" w:rsidRPr="00F72F2F" w:rsidRDefault="00983ED7" w:rsidP="003265C0">
            <w:pPr>
              <w:widowControl/>
              <w:spacing w:line="300" w:lineRule="exact"/>
              <w:ind w:firstLineChars="0" w:firstLine="0"/>
              <w:jc w:val="center"/>
              <w:rPr>
                <w:rFonts w:cs="Times New Roman"/>
                <w:sz w:val="21"/>
              </w:rPr>
            </w:pPr>
          </w:p>
        </w:tc>
        <w:tc>
          <w:tcPr>
            <w:tcW w:w="459" w:type="pct"/>
            <w:gridSpan w:val="2"/>
            <w:vMerge/>
            <w:noWrap/>
            <w:hideMark/>
          </w:tcPr>
          <w:p w14:paraId="65369833" w14:textId="77777777" w:rsidR="00983ED7" w:rsidRPr="00F72F2F" w:rsidRDefault="00983ED7" w:rsidP="003265C0">
            <w:pPr>
              <w:widowControl/>
              <w:spacing w:line="300" w:lineRule="exact"/>
              <w:ind w:firstLineChars="0" w:firstLine="0"/>
              <w:jc w:val="center"/>
              <w:rPr>
                <w:rFonts w:cs="Times New Roman"/>
                <w:sz w:val="21"/>
              </w:rPr>
            </w:pPr>
          </w:p>
        </w:tc>
        <w:tc>
          <w:tcPr>
            <w:tcW w:w="303" w:type="pct"/>
            <w:vMerge/>
            <w:noWrap/>
            <w:hideMark/>
          </w:tcPr>
          <w:p w14:paraId="7A79D4DC" w14:textId="77777777" w:rsidR="00983ED7" w:rsidRPr="00F72F2F" w:rsidRDefault="00983ED7" w:rsidP="003265C0">
            <w:pPr>
              <w:widowControl/>
              <w:spacing w:line="300" w:lineRule="exact"/>
              <w:ind w:firstLineChars="0" w:firstLine="0"/>
              <w:jc w:val="center"/>
              <w:rPr>
                <w:rFonts w:cs="Times New Roman"/>
                <w:sz w:val="21"/>
              </w:rPr>
            </w:pPr>
          </w:p>
        </w:tc>
        <w:tc>
          <w:tcPr>
            <w:tcW w:w="304" w:type="pct"/>
            <w:vMerge/>
            <w:noWrap/>
            <w:hideMark/>
          </w:tcPr>
          <w:p w14:paraId="2EE7F130" w14:textId="77777777" w:rsidR="00983ED7" w:rsidRPr="00F72F2F" w:rsidRDefault="00983ED7" w:rsidP="003265C0">
            <w:pPr>
              <w:widowControl/>
              <w:spacing w:line="300" w:lineRule="exact"/>
              <w:ind w:firstLineChars="0" w:firstLine="0"/>
              <w:jc w:val="center"/>
              <w:rPr>
                <w:rFonts w:cs="Times New Roman"/>
                <w:sz w:val="21"/>
              </w:rPr>
            </w:pPr>
          </w:p>
        </w:tc>
        <w:tc>
          <w:tcPr>
            <w:tcW w:w="305" w:type="pct"/>
            <w:gridSpan w:val="2"/>
            <w:noWrap/>
            <w:hideMark/>
          </w:tcPr>
          <w:p w14:paraId="46D79DD5"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年平均</w:t>
            </w:r>
          </w:p>
        </w:tc>
        <w:tc>
          <w:tcPr>
            <w:tcW w:w="406" w:type="pct"/>
            <w:noWrap/>
            <w:hideMark/>
          </w:tcPr>
          <w:p w14:paraId="58CED48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0.00004</w:t>
            </w:r>
          </w:p>
        </w:tc>
        <w:tc>
          <w:tcPr>
            <w:tcW w:w="507" w:type="pct"/>
            <w:noWrap/>
            <w:hideMark/>
          </w:tcPr>
          <w:p w14:paraId="11BB812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平均值</w:t>
            </w:r>
          </w:p>
        </w:tc>
        <w:tc>
          <w:tcPr>
            <w:tcW w:w="407" w:type="pct"/>
            <w:noWrap/>
            <w:hideMark/>
          </w:tcPr>
          <w:p w14:paraId="61568DA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9</w:t>
            </w:r>
          </w:p>
        </w:tc>
        <w:tc>
          <w:tcPr>
            <w:tcW w:w="560" w:type="pct"/>
            <w:noWrap/>
            <w:hideMark/>
          </w:tcPr>
          <w:p w14:paraId="508553B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9.00004</w:t>
            </w:r>
          </w:p>
        </w:tc>
        <w:tc>
          <w:tcPr>
            <w:tcW w:w="406" w:type="pct"/>
            <w:noWrap/>
            <w:hideMark/>
          </w:tcPr>
          <w:p w14:paraId="25E9DD6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60</w:t>
            </w:r>
          </w:p>
        </w:tc>
        <w:tc>
          <w:tcPr>
            <w:tcW w:w="508" w:type="pct"/>
            <w:noWrap/>
            <w:hideMark/>
          </w:tcPr>
          <w:p w14:paraId="17DFF2F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w:t>
            </w:r>
          </w:p>
        </w:tc>
        <w:tc>
          <w:tcPr>
            <w:tcW w:w="225" w:type="pct"/>
            <w:noWrap/>
            <w:hideMark/>
          </w:tcPr>
          <w:p w14:paraId="0579B8B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3265C0" w:rsidRPr="00F72F2F" w14:paraId="6FA80A72" w14:textId="77777777" w:rsidTr="006E6C45">
        <w:trPr>
          <w:trHeight w:val="340"/>
        </w:trPr>
        <w:tc>
          <w:tcPr>
            <w:tcW w:w="203" w:type="pct"/>
            <w:vMerge/>
            <w:noWrap/>
            <w:hideMark/>
          </w:tcPr>
          <w:p w14:paraId="71FAEF10" w14:textId="7CC26AEE" w:rsidR="00983ED7" w:rsidRPr="00F72F2F" w:rsidRDefault="00983ED7" w:rsidP="003265C0">
            <w:pPr>
              <w:widowControl/>
              <w:spacing w:line="300" w:lineRule="exact"/>
              <w:ind w:firstLineChars="0" w:firstLine="0"/>
              <w:jc w:val="center"/>
              <w:rPr>
                <w:sz w:val="21"/>
              </w:rPr>
            </w:pPr>
          </w:p>
        </w:tc>
        <w:tc>
          <w:tcPr>
            <w:tcW w:w="407" w:type="pct"/>
            <w:vMerge w:val="restart"/>
            <w:noWrap/>
            <w:hideMark/>
          </w:tcPr>
          <w:p w14:paraId="42B22B87" w14:textId="5E69EDCB" w:rsidR="00983ED7" w:rsidRPr="00F72F2F" w:rsidRDefault="00983ED7" w:rsidP="003265C0">
            <w:pPr>
              <w:widowControl/>
              <w:spacing w:line="300" w:lineRule="exact"/>
              <w:ind w:firstLineChars="0" w:firstLine="0"/>
              <w:jc w:val="center"/>
              <w:rPr>
                <w:rFonts w:cs="Times New Roman"/>
                <w:sz w:val="21"/>
              </w:rPr>
            </w:pPr>
            <w:r w:rsidRPr="00F72F2F">
              <w:rPr>
                <w:rFonts w:hint="eastAsia"/>
                <w:sz w:val="21"/>
              </w:rPr>
              <w:t>网格</w:t>
            </w:r>
          </w:p>
        </w:tc>
        <w:tc>
          <w:tcPr>
            <w:tcW w:w="459" w:type="pct"/>
            <w:gridSpan w:val="2"/>
            <w:noWrap/>
            <w:hideMark/>
          </w:tcPr>
          <w:p w14:paraId="483CB77A" w14:textId="116DCD70" w:rsidR="00983ED7" w:rsidRPr="00F72F2F" w:rsidRDefault="00983ED7" w:rsidP="003265C0">
            <w:pPr>
              <w:widowControl/>
              <w:spacing w:line="300" w:lineRule="exact"/>
              <w:ind w:firstLineChars="0" w:firstLine="0"/>
              <w:jc w:val="center"/>
              <w:rPr>
                <w:sz w:val="21"/>
              </w:rPr>
            </w:pPr>
            <w:r w:rsidRPr="00F72F2F">
              <w:rPr>
                <w:rFonts w:hint="eastAsia"/>
                <w:sz w:val="21"/>
              </w:rPr>
              <w:t>538,744</w:t>
            </w:r>
          </w:p>
        </w:tc>
        <w:tc>
          <w:tcPr>
            <w:tcW w:w="303" w:type="pct"/>
            <w:noWrap/>
            <w:hideMark/>
          </w:tcPr>
          <w:p w14:paraId="5C57B090"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273.7</w:t>
            </w:r>
          </w:p>
        </w:tc>
        <w:tc>
          <w:tcPr>
            <w:tcW w:w="304" w:type="pct"/>
            <w:noWrap/>
            <w:hideMark/>
          </w:tcPr>
          <w:p w14:paraId="2B1D7E1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273.7</w:t>
            </w:r>
          </w:p>
        </w:tc>
        <w:tc>
          <w:tcPr>
            <w:tcW w:w="305" w:type="pct"/>
            <w:gridSpan w:val="2"/>
            <w:noWrap/>
            <w:hideMark/>
          </w:tcPr>
          <w:p w14:paraId="61AB79E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日平均</w:t>
            </w:r>
          </w:p>
        </w:tc>
        <w:tc>
          <w:tcPr>
            <w:tcW w:w="406" w:type="pct"/>
            <w:noWrap/>
            <w:hideMark/>
          </w:tcPr>
          <w:p w14:paraId="0A7100BE"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0.00859</w:t>
            </w:r>
          </w:p>
        </w:tc>
        <w:tc>
          <w:tcPr>
            <w:tcW w:w="507" w:type="pct"/>
            <w:noWrap/>
            <w:hideMark/>
          </w:tcPr>
          <w:p w14:paraId="2C3640B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180213</w:t>
            </w:r>
          </w:p>
        </w:tc>
        <w:tc>
          <w:tcPr>
            <w:tcW w:w="407" w:type="pct"/>
            <w:noWrap/>
            <w:hideMark/>
          </w:tcPr>
          <w:p w14:paraId="385E1941"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25</w:t>
            </w:r>
          </w:p>
        </w:tc>
        <w:tc>
          <w:tcPr>
            <w:tcW w:w="560" w:type="pct"/>
            <w:noWrap/>
            <w:hideMark/>
          </w:tcPr>
          <w:p w14:paraId="0CFBABD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25.00859</w:t>
            </w:r>
          </w:p>
        </w:tc>
        <w:tc>
          <w:tcPr>
            <w:tcW w:w="406" w:type="pct"/>
            <w:noWrap/>
            <w:hideMark/>
          </w:tcPr>
          <w:p w14:paraId="2DFCB0D9"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150</w:t>
            </w:r>
          </w:p>
        </w:tc>
        <w:tc>
          <w:tcPr>
            <w:tcW w:w="508" w:type="pct"/>
            <w:noWrap/>
            <w:hideMark/>
          </w:tcPr>
          <w:p w14:paraId="521948D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16.67</w:t>
            </w:r>
          </w:p>
        </w:tc>
        <w:tc>
          <w:tcPr>
            <w:tcW w:w="225" w:type="pct"/>
            <w:noWrap/>
            <w:hideMark/>
          </w:tcPr>
          <w:p w14:paraId="2F0BB83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3265C0" w:rsidRPr="00F72F2F" w14:paraId="64A62AC8" w14:textId="77777777" w:rsidTr="006E6C45">
        <w:trPr>
          <w:trHeight w:val="340"/>
        </w:trPr>
        <w:tc>
          <w:tcPr>
            <w:tcW w:w="203" w:type="pct"/>
            <w:vMerge/>
            <w:noWrap/>
            <w:hideMark/>
          </w:tcPr>
          <w:p w14:paraId="1CA5B525" w14:textId="77777777" w:rsidR="00983ED7" w:rsidRPr="00F72F2F" w:rsidRDefault="00983ED7" w:rsidP="003265C0">
            <w:pPr>
              <w:widowControl/>
              <w:spacing w:line="300" w:lineRule="exact"/>
              <w:ind w:firstLineChars="0" w:firstLine="0"/>
              <w:jc w:val="center"/>
              <w:rPr>
                <w:sz w:val="21"/>
              </w:rPr>
            </w:pPr>
          </w:p>
        </w:tc>
        <w:tc>
          <w:tcPr>
            <w:tcW w:w="407" w:type="pct"/>
            <w:vMerge/>
            <w:noWrap/>
            <w:hideMark/>
          </w:tcPr>
          <w:p w14:paraId="1C231E7E" w14:textId="77777777" w:rsidR="00983ED7" w:rsidRPr="00F72F2F" w:rsidRDefault="00983ED7" w:rsidP="003265C0">
            <w:pPr>
              <w:widowControl/>
              <w:spacing w:line="300" w:lineRule="exact"/>
              <w:ind w:firstLineChars="0" w:firstLine="0"/>
              <w:jc w:val="center"/>
              <w:rPr>
                <w:rFonts w:cs="Times New Roman"/>
                <w:sz w:val="21"/>
              </w:rPr>
            </w:pPr>
          </w:p>
        </w:tc>
        <w:tc>
          <w:tcPr>
            <w:tcW w:w="459" w:type="pct"/>
            <w:gridSpan w:val="2"/>
            <w:noWrap/>
            <w:hideMark/>
          </w:tcPr>
          <w:p w14:paraId="0A55774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538,644</w:t>
            </w:r>
          </w:p>
        </w:tc>
        <w:tc>
          <w:tcPr>
            <w:tcW w:w="303" w:type="pct"/>
            <w:noWrap/>
            <w:hideMark/>
          </w:tcPr>
          <w:p w14:paraId="0BCDBEC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272.4</w:t>
            </w:r>
          </w:p>
        </w:tc>
        <w:tc>
          <w:tcPr>
            <w:tcW w:w="304" w:type="pct"/>
            <w:noWrap/>
            <w:hideMark/>
          </w:tcPr>
          <w:p w14:paraId="6F1CA5EB"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272.4</w:t>
            </w:r>
          </w:p>
        </w:tc>
        <w:tc>
          <w:tcPr>
            <w:tcW w:w="305" w:type="pct"/>
            <w:gridSpan w:val="2"/>
            <w:noWrap/>
            <w:hideMark/>
          </w:tcPr>
          <w:p w14:paraId="1D681778"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年平均</w:t>
            </w:r>
          </w:p>
        </w:tc>
        <w:tc>
          <w:tcPr>
            <w:tcW w:w="406" w:type="pct"/>
            <w:noWrap/>
            <w:hideMark/>
          </w:tcPr>
          <w:p w14:paraId="3D591516"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0.00159</w:t>
            </w:r>
          </w:p>
        </w:tc>
        <w:tc>
          <w:tcPr>
            <w:tcW w:w="507" w:type="pct"/>
            <w:noWrap/>
            <w:hideMark/>
          </w:tcPr>
          <w:p w14:paraId="1D8AB334"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平均值</w:t>
            </w:r>
          </w:p>
        </w:tc>
        <w:tc>
          <w:tcPr>
            <w:tcW w:w="407" w:type="pct"/>
            <w:noWrap/>
            <w:hideMark/>
          </w:tcPr>
          <w:p w14:paraId="6D098CEF"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9</w:t>
            </w:r>
          </w:p>
        </w:tc>
        <w:tc>
          <w:tcPr>
            <w:tcW w:w="560" w:type="pct"/>
            <w:noWrap/>
            <w:hideMark/>
          </w:tcPr>
          <w:p w14:paraId="22708BC3"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9.00159</w:t>
            </w:r>
          </w:p>
        </w:tc>
        <w:tc>
          <w:tcPr>
            <w:tcW w:w="406" w:type="pct"/>
            <w:noWrap/>
            <w:hideMark/>
          </w:tcPr>
          <w:p w14:paraId="52AE70B6"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60</w:t>
            </w:r>
          </w:p>
        </w:tc>
        <w:tc>
          <w:tcPr>
            <w:tcW w:w="508" w:type="pct"/>
            <w:noWrap/>
            <w:hideMark/>
          </w:tcPr>
          <w:p w14:paraId="0926CAC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15</w:t>
            </w:r>
          </w:p>
        </w:tc>
        <w:tc>
          <w:tcPr>
            <w:tcW w:w="225" w:type="pct"/>
            <w:noWrap/>
            <w:hideMark/>
          </w:tcPr>
          <w:p w14:paraId="303E649A" w14:textId="77777777" w:rsidR="00983ED7" w:rsidRPr="00F72F2F" w:rsidRDefault="00983ED7" w:rsidP="003265C0">
            <w:pPr>
              <w:widowControl/>
              <w:spacing w:line="300" w:lineRule="exact"/>
              <w:ind w:firstLineChars="0" w:firstLine="0"/>
              <w:jc w:val="center"/>
              <w:rPr>
                <w:sz w:val="21"/>
              </w:rPr>
            </w:pPr>
            <w:r w:rsidRPr="00F72F2F">
              <w:rPr>
                <w:rFonts w:hint="eastAsia"/>
                <w:sz w:val="21"/>
              </w:rPr>
              <w:t>达标</w:t>
            </w:r>
          </w:p>
        </w:tc>
      </w:tr>
      <w:tr w:rsidR="003265C0" w:rsidRPr="00F72F2F" w14:paraId="2A6AB9A4" w14:textId="77777777" w:rsidTr="006E6C45">
        <w:trPr>
          <w:trHeight w:val="340"/>
        </w:trPr>
        <w:tc>
          <w:tcPr>
            <w:tcW w:w="203" w:type="pct"/>
            <w:vMerge w:val="restart"/>
            <w:noWrap/>
          </w:tcPr>
          <w:p w14:paraId="7161552D" w14:textId="529FC814" w:rsidR="00B143F6" w:rsidRPr="00F72F2F" w:rsidRDefault="00B143F6" w:rsidP="003265C0">
            <w:pPr>
              <w:spacing w:line="300" w:lineRule="exact"/>
              <w:ind w:firstLineChars="0" w:firstLine="0"/>
              <w:jc w:val="center"/>
              <w:rPr>
                <w:sz w:val="21"/>
              </w:rPr>
            </w:pPr>
            <w:r w:rsidRPr="00F72F2F">
              <w:rPr>
                <w:sz w:val="21"/>
              </w:rPr>
              <w:t>NO</w:t>
            </w:r>
            <w:r w:rsidRPr="00F72F2F">
              <w:rPr>
                <w:sz w:val="21"/>
                <w:vertAlign w:val="subscript"/>
              </w:rPr>
              <w:t>2</w:t>
            </w:r>
          </w:p>
        </w:tc>
        <w:tc>
          <w:tcPr>
            <w:tcW w:w="407" w:type="pct"/>
            <w:vMerge w:val="restart"/>
            <w:noWrap/>
            <w:hideMark/>
          </w:tcPr>
          <w:p w14:paraId="3E0D9BA7"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克拉玛依市第十中学</w:t>
            </w:r>
          </w:p>
        </w:tc>
        <w:tc>
          <w:tcPr>
            <w:tcW w:w="459" w:type="pct"/>
            <w:gridSpan w:val="2"/>
            <w:vMerge w:val="restart"/>
            <w:noWrap/>
            <w:hideMark/>
          </w:tcPr>
          <w:p w14:paraId="2B193CB2" w14:textId="475A4BB7" w:rsidR="00B143F6" w:rsidRPr="00F72F2F" w:rsidRDefault="00B143F6" w:rsidP="003265C0">
            <w:pPr>
              <w:widowControl/>
              <w:spacing w:line="300" w:lineRule="exact"/>
              <w:ind w:firstLineChars="0" w:firstLine="0"/>
              <w:jc w:val="center"/>
              <w:rPr>
                <w:sz w:val="21"/>
              </w:rPr>
            </w:pPr>
            <w:r w:rsidRPr="00F72F2F">
              <w:rPr>
                <w:rFonts w:hint="eastAsia"/>
                <w:sz w:val="21"/>
              </w:rPr>
              <w:t>-246,921</w:t>
            </w:r>
          </w:p>
        </w:tc>
        <w:tc>
          <w:tcPr>
            <w:tcW w:w="303" w:type="pct"/>
            <w:vMerge w:val="restart"/>
            <w:noWrap/>
            <w:hideMark/>
          </w:tcPr>
          <w:p w14:paraId="023A4924"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273.02</w:t>
            </w:r>
          </w:p>
        </w:tc>
        <w:tc>
          <w:tcPr>
            <w:tcW w:w="304" w:type="pct"/>
            <w:vMerge w:val="restart"/>
            <w:noWrap/>
            <w:hideMark/>
          </w:tcPr>
          <w:p w14:paraId="1114A0B4"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273.02</w:t>
            </w:r>
          </w:p>
        </w:tc>
        <w:tc>
          <w:tcPr>
            <w:tcW w:w="305" w:type="pct"/>
            <w:gridSpan w:val="2"/>
            <w:noWrap/>
          </w:tcPr>
          <w:p w14:paraId="61D58DC6" w14:textId="0EA83CA8" w:rsidR="00B143F6" w:rsidRPr="00F72F2F" w:rsidRDefault="00B143F6" w:rsidP="003265C0">
            <w:pPr>
              <w:widowControl/>
              <w:spacing w:line="300" w:lineRule="exact"/>
              <w:ind w:firstLineChars="0" w:firstLine="0"/>
              <w:jc w:val="center"/>
              <w:rPr>
                <w:sz w:val="21"/>
              </w:rPr>
            </w:pPr>
            <w:r w:rsidRPr="00F72F2F">
              <w:rPr>
                <w:rFonts w:hint="eastAsia"/>
                <w:sz w:val="21"/>
              </w:rPr>
              <w:t>日平均</w:t>
            </w:r>
          </w:p>
        </w:tc>
        <w:tc>
          <w:tcPr>
            <w:tcW w:w="406" w:type="pct"/>
            <w:noWrap/>
          </w:tcPr>
          <w:p w14:paraId="58ACE02F" w14:textId="672BA7A2" w:rsidR="00B143F6" w:rsidRPr="00F72F2F" w:rsidRDefault="00B143F6" w:rsidP="003265C0">
            <w:pPr>
              <w:widowControl/>
              <w:spacing w:line="300" w:lineRule="exact"/>
              <w:ind w:firstLineChars="0" w:firstLine="0"/>
              <w:jc w:val="center"/>
              <w:rPr>
                <w:sz w:val="21"/>
              </w:rPr>
            </w:pPr>
            <w:r w:rsidRPr="00F72F2F">
              <w:rPr>
                <w:rFonts w:hint="eastAsia"/>
                <w:sz w:val="21"/>
              </w:rPr>
              <w:t>0.00684</w:t>
            </w:r>
          </w:p>
        </w:tc>
        <w:tc>
          <w:tcPr>
            <w:tcW w:w="507" w:type="pct"/>
            <w:noWrap/>
          </w:tcPr>
          <w:p w14:paraId="7B21638E" w14:textId="10CAF14F" w:rsidR="00B143F6" w:rsidRPr="00F72F2F" w:rsidRDefault="00B143F6" w:rsidP="003265C0">
            <w:pPr>
              <w:widowControl/>
              <w:spacing w:line="300" w:lineRule="exact"/>
              <w:ind w:firstLineChars="0" w:firstLine="0"/>
              <w:jc w:val="center"/>
              <w:rPr>
                <w:sz w:val="21"/>
              </w:rPr>
            </w:pPr>
            <w:r w:rsidRPr="00F72F2F">
              <w:rPr>
                <w:rFonts w:hint="eastAsia"/>
                <w:sz w:val="21"/>
              </w:rPr>
              <w:t>181004</w:t>
            </w:r>
          </w:p>
        </w:tc>
        <w:tc>
          <w:tcPr>
            <w:tcW w:w="407" w:type="pct"/>
            <w:noWrap/>
          </w:tcPr>
          <w:p w14:paraId="4AF541C9" w14:textId="5498160D" w:rsidR="00B143F6" w:rsidRPr="00F72F2F" w:rsidRDefault="00B143F6" w:rsidP="003265C0">
            <w:pPr>
              <w:widowControl/>
              <w:spacing w:line="300" w:lineRule="exact"/>
              <w:ind w:firstLineChars="0" w:firstLine="0"/>
              <w:jc w:val="center"/>
              <w:rPr>
                <w:sz w:val="21"/>
              </w:rPr>
            </w:pPr>
            <w:r w:rsidRPr="00F72F2F">
              <w:rPr>
                <w:rFonts w:hint="eastAsia"/>
                <w:sz w:val="21"/>
              </w:rPr>
              <w:t>55</w:t>
            </w:r>
          </w:p>
        </w:tc>
        <w:tc>
          <w:tcPr>
            <w:tcW w:w="560" w:type="pct"/>
            <w:noWrap/>
          </w:tcPr>
          <w:p w14:paraId="3DE997F5" w14:textId="6992CCF5" w:rsidR="00B143F6" w:rsidRPr="00F72F2F" w:rsidRDefault="00B143F6" w:rsidP="003265C0">
            <w:pPr>
              <w:widowControl/>
              <w:spacing w:line="300" w:lineRule="exact"/>
              <w:ind w:firstLineChars="0" w:firstLine="0"/>
              <w:jc w:val="center"/>
              <w:rPr>
                <w:sz w:val="21"/>
              </w:rPr>
            </w:pPr>
            <w:r w:rsidRPr="00F72F2F">
              <w:rPr>
                <w:rFonts w:hint="eastAsia"/>
                <w:sz w:val="21"/>
              </w:rPr>
              <w:t>55.00684</w:t>
            </w:r>
          </w:p>
        </w:tc>
        <w:tc>
          <w:tcPr>
            <w:tcW w:w="406" w:type="pct"/>
            <w:noWrap/>
          </w:tcPr>
          <w:p w14:paraId="457766F9" w14:textId="3FCDC3D9" w:rsidR="00B143F6" w:rsidRPr="00F72F2F" w:rsidRDefault="00B143F6" w:rsidP="003265C0">
            <w:pPr>
              <w:widowControl/>
              <w:spacing w:line="300" w:lineRule="exact"/>
              <w:ind w:firstLineChars="0" w:firstLine="0"/>
              <w:jc w:val="center"/>
              <w:rPr>
                <w:sz w:val="21"/>
              </w:rPr>
            </w:pPr>
            <w:r w:rsidRPr="00F72F2F">
              <w:rPr>
                <w:rFonts w:hint="eastAsia"/>
                <w:sz w:val="21"/>
              </w:rPr>
              <w:t>80</w:t>
            </w:r>
          </w:p>
        </w:tc>
        <w:tc>
          <w:tcPr>
            <w:tcW w:w="508" w:type="pct"/>
            <w:noWrap/>
          </w:tcPr>
          <w:p w14:paraId="10B6378D" w14:textId="53DF2470" w:rsidR="00B143F6" w:rsidRPr="00F72F2F" w:rsidRDefault="00B143F6" w:rsidP="003265C0">
            <w:pPr>
              <w:widowControl/>
              <w:spacing w:line="300" w:lineRule="exact"/>
              <w:ind w:firstLineChars="0" w:firstLine="0"/>
              <w:jc w:val="center"/>
              <w:rPr>
                <w:sz w:val="21"/>
              </w:rPr>
            </w:pPr>
            <w:r w:rsidRPr="00F72F2F">
              <w:rPr>
                <w:rFonts w:hint="eastAsia"/>
                <w:sz w:val="21"/>
              </w:rPr>
              <w:t>68.76</w:t>
            </w:r>
          </w:p>
        </w:tc>
        <w:tc>
          <w:tcPr>
            <w:tcW w:w="225" w:type="pct"/>
            <w:noWrap/>
          </w:tcPr>
          <w:p w14:paraId="397DCE93" w14:textId="3285B6E7" w:rsidR="00B143F6" w:rsidRPr="00F72F2F" w:rsidRDefault="00B143F6" w:rsidP="003265C0">
            <w:pPr>
              <w:widowControl/>
              <w:spacing w:line="300" w:lineRule="exact"/>
              <w:ind w:firstLineChars="0" w:firstLine="0"/>
              <w:jc w:val="center"/>
              <w:rPr>
                <w:sz w:val="21"/>
              </w:rPr>
            </w:pPr>
            <w:r w:rsidRPr="00F72F2F">
              <w:rPr>
                <w:rFonts w:hint="eastAsia"/>
                <w:sz w:val="21"/>
              </w:rPr>
              <w:t>达标</w:t>
            </w:r>
          </w:p>
        </w:tc>
      </w:tr>
      <w:tr w:rsidR="003265C0" w:rsidRPr="00F72F2F" w14:paraId="2CB75836" w14:textId="77777777" w:rsidTr="006E6C45">
        <w:trPr>
          <w:trHeight w:val="340"/>
        </w:trPr>
        <w:tc>
          <w:tcPr>
            <w:tcW w:w="203" w:type="pct"/>
            <w:vMerge/>
            <w:noWrap/>
            <w:hideMark/>
          </w:tcPr>
          <w:p w14:paraId="5B60930E" w14:textId="4399BCA7" w:rsidR="00B143F6" w:rsidRPr="00F72F2F" w:rsidRDefault="00B143F6" w:rsidP="003265C0">
            <w:pPr>
              <w:spacing w:line="300" w:lineRule="exact"/>
              <w:ind w:firstLineChars="0" w:firstLine="0"/>
              <w:jc w:val="center"/>
              <w:rPr>
                <w:sz w:val="21"/>
              </w:rPr>
            </w:pPr>
          </w:p>
        </w:tc>
        <w:tc>
          <w:tcPr>
            <w:tcW w:w="407" w:type="pct"/>
            <w:vMerge/>
            <w:noWrap/>
            <w:hideMark/>
          </w:tcPr>
          <w:p w14:paraId="22F66F0F" w14:textId="77777777" w:rsidR="00B143F6" w:rsidRPr="00F72F2F" w:rsidRDefault="00B143F6" w:rsidP="003265C0">
            <w:pPr>
              <w:widowControl/>
              <w:spacing w:line="300" w:lineRule="exact"/>
              <w:ind w:firstLineChars="0" w:firstLine="0"/>
              <w:jc w:val="center"/>
              <w:rPr>
                <w:rFonts w:cs="Times New Roman"/>
                <w:sz w:val="21"/>
              </w:rPr>
            </w:pPr>
          </w:p>
        </w:tc>
        <w:tc>
          <w:tcPr>
            <w:tcW w:w="459" w:type="pct"/>
            <w:gridSpan w:val="2"/>
            <w:vMerge/>
            <w:noWrap/>
            <w:hideMark/>
          </w:tcPr>
          <w:p w14:paraId="630F464C" w14:textId="77777777" w:rsidR="00B143F6" w:rsidRPr="00F72F2F" w:rsidRDefault="00B143F6" w:rsidP="003265C0">
            <w:pPr>
              <w:widowControl/>
              <w:spacing w:line="300" w:lineRule="exact"/>
              <w:ind w:firstLineChars="0" w:firstLine="0"/>
              <w:jc w:val="center"/>
              <w:rPr>
                <w:rFonts w:cs="Times New Roman"/>
                <w:sz w:val="21"/>
              </w:rPr>
            </w:pPr>
          </w:p>
        </w:tc>
        <w:tc>
          <w:tcPr>
            <w:tcW w:w="303" w:type="pct"/>
            <w:vMerge/>
            <w:noWrap/>
            <w:hideMark/>
          </w:tcPr>
          <w:p w14:paraId="5C08C61F" w14:textId="77777777" w:rsidR="00B143F6" w:rsidRPr="00F72F2F" w:rsidRDefault="00B143F6" w:rsidP="003265C0">
            <w:pPr>
              <w:widowControl/>
              <w:spacing w:line="300" w:lineRule="exact"/>
              <w:ind w:firstLineChars="0" w:firstLine="0"/>
              <w:jc w:val="center"/>
              <w:rPr>
                <w:rFonts w:cs="Times New Roman"/>
                <w:sz w:val="21"/>
              </w:rPr>
            </w:pPr>
          </w:p>
        </w:tc>
        <w:tc>
          <w:tcPr>
            <w:tcW w:w="304" w:type="pct"/>
            <w:vMerge/>
            <w:noWrap/>
            <w:hideMark/>
          </w:tcPr>
          <w:p w14:paraId="57A57E68" w14:textId="77777777" w:rsidR="00B143F6" w:rsidRPr="00F72F2F" w:rsidRDefault="00B143F6" w:rsidP="003265C0">
            <w:pPr>
              <w:widowControl/>
              <w:spacing w:line="300" w:lineRule="exact"/>
              <w:ind w:firstLineChars="0" w:firstLine="0"/>
              <w:jc w:val="center"/>
              <w:rPr>
                <w:rFonts w:cs="Times New Roman"/>
                <w:sz w:val="21"/>
              </w:rPr>
            </w:pPr>
          </w:p>
        </w:tc>
        <w:tc>
          <w:tcPr>
            <w:tcW w:w="305" w:type="pct"/>
            <w:gridSpan w:val="2"/>
            <w:noWrap/>
          </w:tcPr>
          <w:p w14:paraId="3232F508" w14:textId="4EC68A11" w:rsidR="00B143F6" w:rsidRPr="00F72F2F" w:rsidRDefault="00B143F6" w:rsidP="003265C0">
            <w:pPr>
              <w:widowControl/>
              <w:spacing w:line="300" w:lineRule="exact"/>
              <w:ind w:firstLineChars="0" w:firstLine="0"/>
              <w:jc w:val="center"/>
              <w:rPr>
                <w:sz w:val="21"/>
              </w:rPr>
            </w:pPr>
            <w:r w:rsidRPr="00F72F2F">
              <w:rPr>
                <w:rFonts w:hint="eastAsia"/>
                <w:sz w:val="21"/>
              </w:rPr>
              <w:t>年平均</w:t>
            </w:r>
          </w:p>
        </w:tc>
        <w:tc>
          <w:tcPr>
            <w:tcW w:w="406" w:type="pct"/>
            <w:noWrap/>
          </w:tcPr>
          <w:p w14:paraId="67EF0BF2" w14:textId="31AB9953" w:rsidR="00B143F6" w:rsidRPr="00F72F2F" w:rsidRDefault="00B143F6" w:rsidP="003265C0">
            <w:pPr>
              <w:widowControl/>
              <w:spacing w:line="300" w:lineRule="exact"/>
              <w:ind w:firstLineChars="0" w:firstLine="0"/>
              <w:jc w:val="center"/>
              <w:rPr>
                <w:sz w:val="21"/>
              </w:rPr>
            </w:pPr>
            <w:r w:rsidRPr="00F72F2F">
              <w:rPr>
                <w:rFonts w:hint="eastAsia"/>
                <w:sz w:val="21"/>
              </w:rPr>
              <w:t>0.00126</w:t>
            </w:r>
          </w:p>
        </w:tc>
        <w:tc>
          <w:tcPr>
            <w:tcW w:w="507" w:type="pct"/>
            <w:noWrap/>
          </w:tcPr>
          <w:p w14:paraId="58AA442A" w14:textId="1F25D541" w:rsidR="00B143F6" w:rsidRPr="00F72F2F" w:rsidRDefault="00B143F6" w:rsidP="003265C0">
            <w:pPr>
              <w:widowControl/>
              <w:spacing w:line="300" w:lineRule="exact"/>
              <w:ind w:firstLineChars="0" w:firstLine="0"/>
              <w:jc w:val="center"/>
              <w:rPr>
                <w:sz w:val="21"/>
              </w:rPr>
            </w:pPr>
            <w:r w:rsidRPr="00F72F2F">
              <w:rPr>
                <w:rFonts w:hint="eastAsia"/>
                <w:sz w:val="21"/>
              </w:rPr>
              <w:t>平均值</w:t>
            </w:r>
          </w:p>
        </w:tc>
        <w:tc>
          <w:tcPr>
            <w:tcW w:w="407" w:type="pct"/>
            <w:noWrap/>
          </w:tcPr>
          <w:p w14:paraId="1705E5C3" w14:textId="0972D8C3" w:rsidR="00B143F6" w:rsidRPr="00F72F2F" w:rsidRDefault="00B143F6" w:rsidP="003265C0">
            <w:pPr>
              <w:widowControl/>
              <w:spacing w:line="300" w:lineRule="exact"/>
              <w:ind w:firstLineChars="0" w:firstLine="0"/>
              <w:jc w:val="center"/>
              <w:rPr>
                <w:sz w:val="21"/>
              </w:rPr>
            </w:pPr>
            <w:r w:rsidRPr="00F72F2F">
              <w:rPr>
                <w:rFonts w:hint="eastAsia"/>
                <w:sz w:val="21"/>
              </w:rPr>
              <w:t>24</w:t>
            </w:r>
          </w:p>
        </w:tc>
        <w:tc>
          <w:tcPr>
            <w:tcW w:w="560" w:type="pct"/>
            <w:noWrap/>
          </w:tcPr>
          <w:p w14:paraId="584C2FE6" w14:textId="15F26285" w:rsidR="00B143F6" w:rsidRPr="00F72F2F" w:rsidRDefault="00B143F6" w:rsidP="003265C0">
            <w:pPr>
              <w:widowControl/>
              <w:spacing w:line="300" w:lineRule="exact"/>
              <w:ind w:firstLineChars="0" w:firstLine="0"/>
              <w:jc w:val="center"/>
              <w:rPr>
                <w:sz w:val="21"/>
              </w:rPr>
            </w:pPr>
            <w:r w:rsidRPr="00F72F2F">
              <w:rPr>
                <w:rFonts w:hint="eastAsia"/>
                <w:sz w:val="21"/>
              </w:rPr>
              <w:t>24.00126</w:t>
            </w:r>
          </w:p>
        </w:tc>
        <w:tc>
          <w:tcPr>
            <w:tcW w:w="406" w:type="pct"/>
            <w:noWrap/>
          </w:tcPr>
          <w:p w14:paraId="7DD65E05" w14:textId="0EBA4C34" w:rsidR="00B143F6" w:rsidRPr="00F72F2F" w:rsidRDefault="00B143F6" w:rsidP="003265C0">
            <w:pPr>
              <w:widowControl/>
              <w:spacing w:line="300" w:lineRule="exact"/>
              <w:ind w:firstLineChars="0" w:firstLine="0"/>
              <w:jc w:val="center"/>
              <w:rPr>
                <w:sz w:val="21"/>
              </w:rPr>
            </w:pPr>
            <w:r w:rsidRPr="00F72F2F">
              <w:rPr>
                <w:rFonts w:hint="eastAsia"/>
                <w:sz w:val="21"/>
              </w:rPr>
              <w:t>40</w:t>
            </w:r>
          </w:p>
        </w:tc>
        <w:tc>
          <w:tcPr>
            <w:tcW w:w="508" w:type="pct"/>
            <w:noWrap/>
          </w:tcPr>
          <w:p w14:paraId="23E1F35C" w14:textId="1C0A3019" w:rsidR="00B143F6" w:rsidRPr="00F72F2F" w:rsidRDefault="00B143F6" w:rsidP="003265C0">
            <w:pPr>
              <w:widowControl/>
              <w:spacing w:line="300" w:lineRule="exact"/>
              <w:ind w:firstLineChars="0" w:firstLine="0"/>
              <w:jc w:val="center"/>
              <w:rPr>
                <w:sz w:val="21"/>
              </w:rPr>
            </w:pPr>
            <w:r w:rsidRPr="00F72F2F">
              <w:rPr>
                <w:rFonts w:hint="eastAsia"/>
                <w:sz w:val="21"/>
              </w:rPr>
              <w:t>60</w:t>
            </w:r>
          </w:p>
        </w:tc>
        <w:tc>
          <w:tcPr>
            <w:tcW w:w="225" w:type="pct"/>
            <w:noWrap/>
          </w:tcPr>
          <w:p w14:paraId="2E41C88B" w14:textId="4DE3F451" w:rsidR="00B143F6" w:rsidRPr="00F72F2F" w:rsidRDefault="00B143F6" w:rsidP="003265C0">
            <w:pPr>
              <w:widowControl/>
              <w:spacing w:line="300" w:lineRule="exact"/>
              <w:ind w:firstLineChars="0" w:firstLine="0"/>
              <w:jc w:val="center"/>
              <w:rPr>
                <w:sz w:val="21"/>
              </w:rPr>
            </w:pPr>
            <w:r w:rsidRPr="00F72F2F">
              <w:rPr>
                <w:rFonts w:hint="eastAsia"/>
                <w:sz w:val="21"/>
              </w:rPr>
              <w:t>达标</w:t>
            </w:r>
          </w:p>
        </w:tc>
      </w:tr>
      <w:tr w:rsidR="003265C0" w:rsidRPr="00F72F2F" w14:paraId="69CE3933" w14:textId="77777777" w:rsidTr="006E6C45">
        <w:trPr>
          <w:trHeight w:val="340"/>
        </w:trPr>
        <w:tc>
          <w:tcPr>
            <w:tcW w:w="203" w:type="pct"/>
            <w:vMerge/>
            <w:noWrap/>
            <w:hideMark/>
          </w:tcPr>
          <w:p w14:paraId="1CD96BA7" w14:textId="53616A28" w:rsidR="00B143F6" w:rsidRPr="00F72F2F" w:rsidRDefault="00B143F6" w:rsidP="003265C0">
            <w:pPr>
              <w:spacing w:line="300" w:lineRule="exact"/>
              <w:ind w:firstLineChars="0" w:firstLine="0"/>
              <w:jc w:val="center"/>
              <w:rPr>
                <w:sz w:val="21"/>
              </w:rPr>
            </w:pPr>
          </w:p>
        </w:tc>
        <w:tc>
          <w:tcPr>
            <w:tcW w:w="407" w:type="pct"/>
            <w:vMerge w:val="restart"/>
            <w:noWrap/>
            <w:hideMark/>
          </w:tcPr>
          <w:p w14:paraId="5C039A0B"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白碱滩区第十六小学</w:t>
            </w:r>
          </w:p>
        </w:tc>
        <w:tc>
          <w:tcPr>
            <w:tcW w:w="459" w:type="pct"/>
            <w:gridSpan w:val="2"/>
            <w:vMerge w:val="restart"/>
            <w:noWrap/>
            <w:hideMark/>
          </w:tcPr>
          <w:p w14:paraId="11397091" w14:textId="198773C3" w:rsidR="00B143F6" w:rsidRPr="00F72F2F" w:rsidRDefault="00B143F6" w:rsidP="003265C0">
            <w:pPr>
              <w:widowControl/>
              <w:spacing w:line="300" w:lineRule="exact"/>
              <w:ind w:firstLineChars="0" w:firstLine="0"/>
              <w:jc w:val="center"/>
              <w:rPr>
                <w:sz w:val="21"/>
              </w:rPr>
            </w:pPr>
            <w:r w:rsidRPr="00F72F2F">
              <w:rPr>
                <w:rFonts w:hint="eastAsia"/>
                <w:sz w:val="21"/>
              </w:rPr>
              <w:t>1123，1192</w:t>
            </w:r>
          </w:p>
        </w:tc>
        <w:tc>
          <w:tcPr>
            <w:tcW w:w="303" w:type="pct"/>
            <w:vMerge w:val="restart"/>
            <w:noWrap/>
            <w:hideMark/>
          </w:tcPr>
          <w:p w14:paraId="63A0129C"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272.4</w:t>
            </w:r>
          </w:p>
        </w:tc>
        <w:tc>
          <w:tcPr>
            <w:tcW w:w="304" w:type="pct"/>
            <w:vMerge w:val="restart"/>
            <w:noWrap/>
            <w:hideMark/>
          </w:tcPr>
          <w:p w14:paraId="0EF6E3C2"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272.4</w:t>
            </w:r>
          </w:p>
        </w:tc>
        <w:tc>
          <w:tcPr>
            <w:tcW w:w="305" w:type="pct"/>
            <w:gridSpan w:val="2"/>
            <w:noWrap/>
          </w:tcPr>
          <w:p w14:paraId="12190B24" w14:textId="002BCC3B" w:rsidR="00B143F6" w:rsidRPr="00F72F2F" w:rsidRDefault="00B143F6" w:rsidP="003265C0">
            <w:pPr>
              <w:widowControl/>
              <w:spacing w:line="300" w:lineRule="exact"/>
              <w:ind w:firstLineChars="0" w:firstLine="0"/>
              <w:jc w:val="center"/>
              <w:rPr>
                <w:sz w:val="21"/>
              </w:rPr>
            </w:pPr>
            <w:r w:rsidRPr="00F72F2F">
              <w:rPr>
                <w:rFonts w:hint="eastAsia"/>
                <w:sz w:val="21"/>
              </w:rPr>
              <w:t>日平均</w:t>
            </w:r>
          </w:p>
        </w:tc>
        <w:tc>
          <w:tcPr>
            <w:tcW w:w="406" w:type="pct"/>
            <w:noWrap/>
          </w:tcPr>
          <w:p w14:paraId="65CD0EB6" w14:textId="2B469F1E" w:rsidR="00B143F6" w:rsidRPr="00F72F2F" w:rsidRDefault="00B143F6" w:rsidP="003265C0">
            <w:pPr>
              <w:widowControl/>
              <w:spacing w:line="300" w:lineRule="exact"/>
              <w:ind w:firstLineChars="0" w:firstLine="0"/>
              <w:jc w:val="center"/>
              <w:rPr>
                <w:sz w:val="21"/>
              </w:rPr>
            </w:pPr>
            <w:r w:rsidRPr="00F72F2F">
              <w:rPr>
                <w:rFonts w:hint="eastAsia"/>
                <w:sz w:val="21"/>
              </w:rPr>
              <w:t>0.01105</w:t>
            </w:r>
          </w:p>
        </w:tc>
        <w:tc>
          <w:tcPr>
            <w:tcW w:w="507" w:type="pct"/>
            <w:noWrap/>
          </w:tcPr>
          <w:p w14:paraId="06BA4386" w14:textId="4F5317C4" w:rsidR="00B143F6" w:rsidRPr="00F72F2F" w:rsidRDefault="00B143F6" w:rsidP="003265C0">
            <w:pPr>
              <w:widowControl/>
              <w:spacing w:line="300" w:lineRule="exact"/>
              <w:ind w:firstLineChars="0" w:firstLine="0"/>
              <w:jc w:val="center"/>
              <w:rPr>
                <w:sz w:val="21"/>
              </w:rPr>
            </w:pPr>
            <w:r w:rsidRPr="00F72F2F">
              <w:rPr>
                <w:rFonts w:hint="eastAsia"/>
                <w:sz w:val="21"/>
              </w:rPr>
              <w:t>180106</w:t>
            </w:r>
          </w:p>
        </w:tc>
        <w:tc>
          <w:tcPr>
            <w:tcW w:w="407" w:type="pct"/>
            <w:noWrap/>
          </w:tcPr>
          <w:p w14:paraId="32BD1245" w14:textId="41C3A893" w:rsidR="00B143F6" w:rsidRPr="00F72F2F" w:rsidRDefault="00B143F6" w:rsidP="003265C0">
            <w:pPr>
              <w:widowControl/>
              <w:spacing w:line="300" w:lineRule="exact"/>
              <w:ind w:firstLineChars="0" w:firstLine="0"/>
              <w:jc w:val="center"/>
              <w:rPr>
                <w:sz w:val="21"/>
              </w:rPr>
            </w:pPr>
            <w:r w:rsidRPr="00F72F2F">
              <w:rPr>
                <w:rFonts w:hint="eastAsia"/>
                <w:sz w:val="21"/>
              </w:rPr>
              <w:t>55</w:t>
            </w:r>
          </w:p>
        </w:tc>
        <w:tc>
          <w:tcPr>
            <w:tcW w:w="560" w:type="pct"/>
            <w:noWrap/>
          </w:tcPr>
          <w:p w14:paraId="1A72A973" w14:textId="0A26D83C" w:rsidR="00B143F6" w:rsidRPr="00F72F2F" w:rsidRDefault="00B143F6" w:rsidP="003265C0">
            <w:pPr>
              <w:widowControl/>
              <w:spacing w:line="300" w:lineRule="exact"/>
              <w:ind w:firstLineChars="0" w:firstLine="0"/>
              <w:jc w:val="center"/>
              <w:rPr>
                <w:sz w:val="21"/>
              </w:rPr>
            </w:pPr>
            <w:r w:rsidRPr="00F72F2F">
              <w:rPr>
                <w:rFonts w:hint="eastAsia"/>
                <w:sz w:val="21"/>
              </w:rPr>
              <w:t>55.01105</w:t>
            </w:r>
          </w:p>
        </w:tc>
        <w:tc>
          <w:tcPr>
            <w:tcW w:w="406" w:type="pct"/>
            <w:noWrap/>
          </w:tcPr>
          <w:p w14:paraId="3BDB6616" w14:textId="0F423E8E" w:rsidR="00B143F6" w:rsidRPr="00F72F2F" w:rsidRDefault="00B143F6" w:rsidP="003265C0">
            <w:pPr>
              <w:widowControl/>
              <w:spacing w:line="300" w:lineRule="exact"/>
              <w:ind w:firstLineChars="0" w:firstLine="0"/>
              <w:jc w:val="center"/>
              <w:rPr>
                <w:sz w:val="21"/>
              </w:rPr>
            </w:pPr>
            <w:r w:rsidRPr="00F72F2F">
              <w:rPr>
                <w:rFonts w:hint="eastAsia"/>
                <w:sz w:val="21"/>
              </w:rPr>
              <w:t>80</w:t>
            </w:r>
          </w:p>
        </w:tc>
        <w:tc>
          <w:tcPr>
            <w:tcW w:w="508" w:type="pct"/>
            <w:noWrap/>
          </w:tcPr>
          <w:p w14:paraId="6AE83481" w14:textId="7B668F5F" w:rsidR="00B143F6" w:rsidRPr="00F72F2F" w:rsidRDefault="00B143F6" w:rsidP="003265C0">
            <w:pPr>
              <w:widowControl/>
              <w:spacing w:line="300" w:lineRule="exact"/>
              <w:ind w:firstLineChars="0" w:firstLine="0"/>
              <w:jc w:val="center"/>
              <w:rPr>
                <w:sz w:val="21"/>
              </w:rPr>
            </w:pPr>
            <w:r w:rsidRPr="00F72F2F">
              <w:rPr>
                <w:rFonts w:hint="eastAsia"/>
                <w:sz w:val="21"/>
              </w:rPr>
              <w:t>68.76</w:t>
            </w:r>
          </w:p>
        </w:tc>
        <w:tc>
          <w:tcPr>
            <w:tcW w:w="225" w:type="pct"/>
            <w:noWrap/>
          </w:tcPr>
          <w:p w14:paraId="693322E2" w14:textId="28971BC9" w:rsidR="00B143F6" w:rsidRPr="00F72F2F" w:rsidRDefault="00B143F6" w:rsidP="003265C0">
            <w:pPr>
              <w:widowControl/>
              <w:spacing w:line="300" w:lineRule="exact"/>
              <w:ind w:firstLineChars="0" w:firstLine="0"/>
              <w:jc w:val="center"/>
              <w:rPr>
                <w:sz w:val="21"/>
              </w:rPr>
            </w:pPr>
            <w:r w:rsidRPr="00F72F2F">
              <w:rPr>
                <w:rFonts w:hint="eastAsia"/>
                <w:sz w:val="21"/>
              </w:rPr>
              <w:t>达标</w:t>
            </w:r>
          </w:p>
        </w:tc>
      </w:tr>
      <w:tr w:rsidR="003265C0" w:rsidRPr="00F72F2F" w14:paraId="31B343C6" w14:textId="77777777" w:rsidTr="006E6C45">
        <w:trPr>
          <w:trHeight w:val="340"/>
        </w:trPr>
        <w:tc>
          <w:tcPr>
            <w:tcW w:w="203" w:type="pct"/>
            <w:vMerge/>
            <w:noWrap/>
            <w:hideMark/>
          </w:tcPr>
          <w:p w14:paraId="27755875" w14:textId="7D7F4224" w:rsidR="00B143F6" w:rsidRPr="00F72F2F" w:rsidRDefault="00B143F6" w:rsidP="003265C0">
            <w:pPr>
              <w:spacing w:line="300" w:lineRule="exact"/>
              <w:ind w:firstLineChars="0" w:firstLine="0"/>
              <w:jc w:val="center"/>
              <w:rPr>
                <w:sz w:val="21"/>
              </w:rPr>
            </w:pPr>
          </w:p>
        </w:tc>
        <w:tc>
          <w:tcPr>
            <w:tcW w:w="407" w:type="pct"/>
            <w:vMerge/>
            <w:noWrap/>
            <w:hideMark/>
          </w:tcPr>
          <w:p w14:paraId="5BCF4ECD" w14:textId="77777777" w:rsidR="00B143F6" w:rsidRPr="00F72F2F" w:rsidRDefault="00B143F6" w:rsidP="003265C0">
            <w:pPr>
              <w:widowControl/>
              <w:spacing w:line="300" w:lineRule="exact"/>
              <w:ind w:firstLineChars="0" w:firstLine="0"/>
              <w:jc w:val="center"/>
              <w:rPr>
                <w:rFonts w:cs="Times New Roman"/>
                <w:sz w:val="21"/>
              </w:rPr>
            </w:pPr>
          </w:p>
        </w:tc>
        <w:tc>
          <w:tcPr>
            <w:tcW w:w="459" w:type="pct"/>
            <w:gridSpan w:val="2"/>
            <w:vMerge/>
            <w:noWrap/>
            <w:hideMark/>
          </w:tcPr>
          <w:p w14:paraId="3B0F078F" w14:textId="77777777" w:rsidR="00B143F6" w:rsidRPr="00F72F2F" w:rsidRDefault="00B143F6" w:rsidP="003265C0">
            <w:pPr>
              <w:widowControl/>
              <w:spacing w:line="300" w:lineRule="exact"/>
              <w:ind w:firstLineChars="0" w:firstLine="0"/>
              <w:jc w:val="center"/>
              <w:rPr>
                <w:rFonts w:cs="Times New Roman"/>
                <w:sz w:val="21"/>
              </w:rPr>
            </w:pPr>
          </w:p>
        </w:tc>
        <w:tc>
          <w:tcPr>
            <w:tcW w:w="303" w:type="pct"/>
            <w:vMerge/>
            <w:noWrap/>
            <w:hideMark/>
          </w:tcPr>
          <w:p w14:paraId="4AA1C0CE" w14:textId="77777777" w:rsidR="00B143F6" w:rsidRPr="00F72F2F" w:rsidRDefault="00B143F6" w:rsidP="003265C0">
            <w:pPr>
              <w:widowControl/>
              <w:spacing w:line="300" w:lineRule="exact"/>
              <w:ind w:firstLineChars="0" w:firstLine="0"/>
              <w:jc w:val="center"/>
              <w:rPr>
                <w:rFonts w:cs="Times New Roman"/>
                <w:sz w:val="21"/>
              </w:rPr>
            </w:pPr>
          </w:p>
        </w:tc>
        <w:tc>
          <w:tcPr>
            <w:tcW w:w="304" w:type="pct"/>
            <w:vMerge/>
            <w:noWrap/>
            <w:hideMark/>
          </w:tcPr>
          <w:p w14:paraId="3A6E8018" w14:textId="77777777" w:rsidR="00B143F6" w:rsidRPr="00F72F2F" w:rsidRDefault="00B143F6" w:rsidP="003265C0">
            <w:pPr>
              <w:widowControl/>
              <w:spacing w:line="300" w:lineRule="exact"/>
              <w:ind w:firstLineChars="0" w:firstLine="0"/>
              <w:jc w:val="center"/>
              <w:rPr>
                <w:rFonts w:cs="Times New Roman"/>
                <w:sz w:val="21"/>
              </w:rPr>
            </w:pPr>
          </w:p>
        </w:tc>
        <w:tc>
          <w:tcPr>
            <w:tcW w:w="305" w:type="pct"/>
            <w:gridSpan w:val="2"/>
            <w:noWrap/>
          </w:tcPr>
          <w:p w14:paraId="54F6F8E1" w14:textId="4811B3A1" w:rsidR="00B143F6" w:rsidRPr="00F72F2F" w:rsidRDefault="00B143F6" w:rsidP="003265C0">
            <w:pPr>
              <w:widowControl/>
              <w:spacing w:line="300" w:lineRule="exact"/>
              <w:ind w:firstLineChars="0" w:firstLine="0"/>
              <w:jc w:val="center"/>
              <w:rPr>
                <w:sz w:val="21"/>
              </w:rPr>
            </w:pPr>
            <w:r w:rsidRPr="00F72F2F">
              <w:rPr>
                <w:rFonts w:hint="eastAsia"/>
                <w:sz w:val="21"/>
              </w:rPr>
              <w:t>年平均</w:t>
            </w:r>
          </w:p>
        </w:tc>
        <w:tc>
          <w:tcPr>
            <w:tcW w:w="406" w:type="pct"/>
            <w:noWrap/>
          </w:tcPr>
          <w:p w14:paraId="21B6C30E" w14:textId="6A24F782" w:rsidR="00B143F6" w:rsidRPr="00F72F2F" w:rsidRDefault="00B143F6" w:rsidP="003265C0">
            <w:pPr>
              <w:widowControl/>
              <w:spacing w:line="300" w:lineRule="exact"/>
              <w:ind w:firstLineChars="0" w:firstLine="0"/>
              <w:jc w:val="center"/>
              <w:rPr>
                <w:sz w:val="21"/>
              </w:rPr>
            </w:pPr>
            <w:r w:rsidRPr="00F72F2F">
              <w:rPr>
                <w:rFonts w:hint="eastAsia"/>
                <w:sz w:val="21"/>
              </w:rPr>
              <w:t>0.00136</w:t>
            </w:r>
          </w:p>
        </w:tc>
        <w:tc>
          <w:tcPr>
            <w:tcW w:w="507" w:type="pct"/>
            <w:noWrap/>
          </w:tcPr>
          <w:p w14:paraId="7B65B877" w14:textId="27383622" w:rsidR="00B143F6" w:rsidRPr="00F72F2F" w:rsidRDefault="00B143F6" w:rsidP="003265C0">
            <w:pPr>
              <w:widowControl/>
              <w:spacing w:line="300" w:lineRule="exact"/>
              <w:ind w:firstLineChars="0" w:firstLine="0"/>
              <w:jc w:val="center"/>
              <w:rPr>
                <w:sz w:val="21"/>
              </w:rPr>
            </w:pPr>
            <w:r w:rsidRPr="00F72F2F">
              <w:rPr>
                <w:rFonts w:hint="eastAsia"/>
                <w:sz w:val="21"/>
              </w:rPr>
              <w:t>平均值</w:t>
            </w:r>
          </w:p>
        </w:tc>
        <w:tc>
          <w:tcPr>
            <w:tcW w:w="407" w:type="pct"/>
            <w:noWrap/>
          </w:tcPr>
          <w:p w14:paraId="086298E8" w14:textId="32816C27" w:rsidR="00B143F6" w:rsidRPr="00F72F2F" w:rsidRDefault="00B143F6" w:rsidP="003265C0">
            <w:pPr>
              <w:widowControl/>
              <w:spacing w:line="300" w:lineRule="exact"/>
              <w:ind w:firstLineChars="0" w:firstLine="0"/>
              <w:jc w:val="center"/>
              <w:rPr>
                <w:sz w:val="21"/>
              </w:rPr>
            </w:pPr>
            <w:r w:rsidRPr="00F72F2F">
              <w:rPr>
                <w:rFonts w:hint="eastAsia"/>
                <w:sz w:val="21"/>
              </w:rPr>
              <w:t>24</w:t>
            </w:r>
          </w:p>
        </w:tc>
        <w:tc>
          <w:tcPr>
            <w:tcW w:w="560" w:type="pct"/>
            <w:noWrap/>
          </w:tcPr>
          <w:p w14:paraId="4990B082" w14:textId="2A1ED7AE" w:rsidR="00B143F6" w:rsidRPr="00F72F2F" w:rsidRDefault="00B143F6" w:rsidP="003265C0">
            <w:pPr>
              <w:widowControl/>
              <w:spacing w:line="300" w:lineRule="exact"/>
              <w:ind w:firstLineChars="0" w:firstLine="0"/>
              <w:jc w:val="center"/>
              <w:rPr>
                <w:sz w:val="21"/>
              </w:rPr>
            </w:pPr>
            <w:r w:rsidRPr="00F72F2F">
              <w:rPr>
                <w:rFonts w:hint="eastAsia"/>
                <w:sz w:val="21"/>
              </w:rPr>
              <w:t>24.00136</w:t>
            </w:r>
          </w:p>
        </w:tc>
        <w:tc>
          <w:tcPr>
            <w:tcW w:w="406" w:type="pct"/>
            <w:noWrap/>
          </w:tcPr>
          <w:p w14:paraId="4ED035DB" w14:textId="7C44FAEF" w:rsidR="00B143F6" w:rsidRPr="00F72F2F" w:rsidRDefault="00B143F6" w:rsidP="003265C0">
            <w:pPr>
              <w:widowControl/>
              <w:spacing w:line="300" w:lineRule="exact"/>
              <w:ind w:firstLineChars="0" w:firstLine="0"/>
              <w:jc w:val="center"/>
              <w:rPr>
                <w:sz w:val="21"/>
              </w:rPr>
            </w:pPr>
            <w:r w:rsidRPr="00F72F2F">
              <w:rPr>
                <w:rFonts w:hint="eastAsia"/>
                <w:sz w:val="21"/>
              </w:rPr>
              <w:t>40</w:t>
            </w:r>
          </w:p>
        </w:tc>
        <w:tc>
          <w:tcPr>
            <w:tcW w:w="508" w:type="pct"/>
            <w:noWrap/>
          </w:tcPr>
          <w:p w14:paraId="24AEE91A" w14:textId="7D5BA306" w:rsidR="00B143F6" w:rsidRPr="00F72F2F" w:rsidRDefault="00B143F6" w:rsidP="003265C0">
            <w:pPr>
              <w:widowControl/>
              <w:spacing w:line="300" w:lineRule="exact"/>
              <w:ind w:firstLineChars="0" w:firstLine="0"/>
              <w:jc w:val="center"/>
              <w:rPr>
                <w:sz w:val="21"/>
              </w:rPr>
            </w:pPr>
            <w:r w:rsidRPr="00F72F2F">
              <w:rPr>
                <w:rFonts w:hint="eastAsia"/>
                <w:sz w:val="21"/>
              </w:rPr>
              <w:t>60</w:t>
            </w:r>
          </w:p>
        </w:tc>
        <w:tc>
          <w:tcPr>
            <w:tcW w:w="225" w:type="pct"/>
            <w:noWrap/>
          </w:tcPr>
          <w:p w14:paraId="65315C6A" w14:textId="3F8A154A" w:rsidR="00B143F6" w:rsidRPr="00F72F2F" w:rsidRDefault="00B143F6" w:rsidP="003265C0">
            <w:pPr>
              <w:widowControl/>
              <w:spacing w:line="300" w:lineRule="exact"/>
              <w:ind w:firstLineChars="0" w:firstLine="0"/>
              <w:jc w:val="center"/>
              <w:rPr>
                <w:sz w:val="21"/>
              </w:rPr>
            </w:pPr>
            <w:r w:rsidRPr="00F72F2F">
              <w:rPr>
                <w:rFonts w:hint="eastAsia"/>
                <w:sz w:val="21"/>
              </w:rPr>
              <w:t>达标</w:t>
            </w:r>
          </w:p>
        </w:tc>
      </w:tr>
      <w:tr w:rsidR="003265C0" w:rsidRPr="00F72F2F" w14:paraId="242CBDB9" w14:textId="77777777" w:rsidTr="006E6C45">
        <w:trPr>
          <w:trHeight w:val="340"/>
        </w:trPr>
        <w:tc>
          <w:tcPr>
            <w:tcW w:w="203" w:type="pct"/>
            <w:vMerge/>
            <w:noWrap/>
            <w:hideMark/>
          </w:tcPr>
          <w:p w14:paraId="713F1152" w14:textId="5F6C6356" w:rsidR="00B143F6" w:rsidRPr="00F72F2F" w:rsidRDefault="00B143F6" w:rsidP="003265C0">
            <w:pPr>
              <w:spacing w:line="300" w:lineRule="exact"/>
              <w:ind w:firstLineChars="0" w:firstLine="0"/>
              <w:jc w:val="center"/>
              <w:rPr>
                <w:sz w:val="21"/>
              </w:rPr>
            </w:pPr>
          </w:p>
        </w:tc>
        <w:tc>
          <w:tcPr>
            <w:tcW w:w="407" w:type="pct"/>
            <w:vMerge w:val="restart"/>
            <w:noWrap/>
            <w:hideMark/>
          </w:tcPr>
          <w:p w14:paraId="1B88762B"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三平镇</w:t>
            </w:r>
          </w:p>
        </w:tc>
        <w:tc>
          <w:tcPr>
            <w:tcW w:w="459" w:type="pct"/>
            <w:gridSpan w:val="2"/>
            <w:vMerge w:val="restart"/>
            <w:noWrap/>
            <w:hideMark/>
          </w:tcPr>
          <w:p w14:paraId="5D2A215E" w14:textId="0D539CCE" w:rsidR="00B143F6" w:rsidRPr="00F72F2F" w:rsidRDefault="00B143F6" w:rsidP="003265C0">
            <w:pPr>
              <w:widowControl/>
              <w:spacing w:line="300" w:lineRule="exact"/>
              <w:ind w:firstLineChars="0" w:firstLine="0"/>
              <w:jc w:val="center"/>
              <w:rPr>
                <w:sz w:val="21"/>
              </w:rPr>
            </w:pPr>
            <w:r w:rsidRPr="00F72F2F">
              <w:rPr>
                <w:rFonts w:hint="eastAsia"/>
                <w:sz w:val="21"/>
              </w:rPr>
              <w:t>505，1444</w:t>
            </w:r>
          </w:p>
        </w:tc>
        <w:tc>
          <w:tcPr>
            <w:tcW w:w="303" w:type="pct"/>
            <w:vMerge w:val="restart"/>
            <w:noWrap/>
            <w:hideMark/>
          </w:tcPr>
          <w:p w14:paraId="344EF382"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275.54</w:t>
            </w:r>
          </w:p>
        </w:tc>
        <w:tc>
          <w:tcPr>
            <w:tcW w:w="304" w:type="pct"/>
            <w:vMerge w:val="restart"/>
            <w:noWrap/>
            <w:hideMark/>
          </w:tcPr>
          <w:p w14:paraId="53E08C54"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275.54</w:t>
            </w:r>
          </w:p>
        </w:tc>
        <w:tc>
          <w:tcPr>
            <w:tcW w:w="305" w:type="pct"/>
            <w:gridSpan w:val="2"/>
            <w:noWrap/>
          </w:tcPr>
          <w:p w14:paraId="5453C62E" w14:textId="38174C7B" w:rsidR="00B143F6" w:rsidRPr="00F72F2F" w:rsidRDefault="00B143F6" w:rsidP="003265C0">
            <w:pPr>
              <w:widowControl/>
              <w:spacing w:line="300" w:lineRule="exact"/>
              <w:ind w:firstLineChars="0" w:firstLine="0"/>
              <w:jc w:val="center"/>
              <w:rPr>
                <w:sz w:val="21"/>
              </w:rPr>
            </w:pPr>
            <w:r w:rsidRPr="00F72F2F">
              <w:rPr>
                <w:rFonts w:hint="eastAsia"/>
                <w:sz w:val="21"/>
              </w:rPr>
              <w:t>日平均</w:t>
            </w:r>
          </w:p>
        </w:tc>
        <w:tc>
          <w:tcPr>
            <w:tcW w:w="406" w:type="pct"/>
            <w:noWrap/>
          </w:tcPr>
          <w:p w14:paraId="2CE6C55A" w14:textId="70DDCE57" w:rsidR="00B143F6" w:rsidRPr="00F72F2F" w:rsidRDefault="00B143F6" w:rsidP="003265C0">
            <w:pPr>
              <w:widowControl/>
              <w:spacing w:line="300" w:lineRule="exact"/>
              <w:ind w:firstLineChars="0" w:firstLine="0"/>
              <w:jc w:val="center"/>
              <w:rPr>
                <w:sz w:val="21"/>
              </w:rPr>
            </w:pPr>
            <w:r w:rsidRPr="00F72F2F">
              <w:rPr>
                <w:rFonts w:hint="eastAsia"/>
                <w:sz w:val="21"/>
              </w:rPr>
              <w:t>0.00961</w:t>
            </w:r>
          </w:p>
        </w:tc>
        <w:tc>
          <w:tcPr>
            <w:tcW w:w="507" w:type="pct"/>
            <w:noWrap/>
          </w:tcPr>
          <w:p w14:paraId="2C2DE417" w14:textId="0841E0A3" w:rsidR="00B143F6" w:rsidRPr="00F72F2F" w:rsidRDefault="00B143F6" w:rsidP="003265C0">
            <w:pPr>
              <w:widowControl/>
              <w:spacing w:line="300" w:lineRule="exact"/>
              <w:ind w:firstLineChars="0" w:firstLine="0"/>
              <w:jc w:val="center"/>
              <w:rPr>
                <w:sz w:val="21"/>
              </w:rPr>
            </w:pPr>
            <w:r w:rsidRPr="00F72F2F">
              <w:rPr>
                <w:rFonts w:hint="eastAsia"/>
                <w:sz w:val="21"/>
              </w:rPr>
              <w:t>181115</w:t>
            </w:r>
          </w:p>
        </w:tc>
        <w:tc>
          <w:tcPr>
            <w:tcW w:w="407" w:type="pct"/>
            <w:noWrap/>
          </w:tcPr>
          <w:p w14:paraId="77940A63" w14:textId="62537899" w:rsidR="00B143F6" w:rsidRPr="00F72F2F" w:rsidRDefault="00B143F6" w:rsidP="003265C0">
            <w:pPr>
              <w:widowControl/>
              <w:spacing w:line="300" w:lineRule="exact"/>
              <w:ind w:firstLineChars="0" w:firstLine="0"/>
              <w:jc w:val="center"/>
              <w:rPr>
                <w:sz w:val="21"/>
              </w:rPr>
            </w:pPr>
            <w:r w:rsidRPr="00F72F2F">
              <w:rPr>
                <w:rFonts w:hint="eastAsia"/>
                <w:sz w:val="21"/>
              </w:rPr>
              <w:t>55</w:t>
            </w:r>
          </w:p>
        </w:tc>
        <w:tc>
          <w:tcPr>
            <w:tcW w:w="560" w:type="pct"/>
            <w:noWrap/>
          </w:tcPr>
          <w:p w14:paraId="055F7579" w14:textId="374665F1" w:rsidR="00B143F6" w:rsidRPr="00F72F2F" w:rsidRDefault="00B143F6" w:rsidP="003265C0">
            <w:pPr>
              <w:widowControl/>
              <w:spacing w:line="300" w:lineRule="exact"/>
              <w:ind w:firstLineChars="0" w:firstLine="0"/>
              <w:jc w:val="center"/>
              <w:rPr>
                <w:sz w:val="21"/>
              </w:rPr>
            </w:pPr>
            <w:r w:rsidRPr="00F72F2F">
              <w:rPr>
                <w:rFonts w:hint="eastAsia"/>
                <w:sz w:val="21"/>
              </w:rPr>
              <w:t>55.00961</w:t>
            </w:r>
          </w:p>
        </w:tc>
        <w:tc>
          <w:tcPr>
            <w:tcW w:w="406" w:type="pct"/>
            <w:noWrap/>
          </w:tcPr>
          <w:p w14:paraId="3A2A6006" w14:textId="22C198A8" w:rsidR="00B143F6" w:rsidRPr="00F72F2F" w:rsidRDefault="00B143F6" w:rsidP="003265C0">
            <w:pPr>
              <w:widowControl/>
              <w:spacing w:line="300" w:lineRule="exact"/>
              <w:ind w:firstLineChars="0" w:firstLine="0"/>
              <w:jc w:val="center"/>
              <w:rPr>
                <w:sz w:val="21"/>
              </w:rPr>
            </w:pPr>
            <w:r w:rsidRPr="00F72F2F">
              <w:rPr>
                <w:rFonts w:hint="eastAsia"/>
                <w:sz w:val="21"/>
              </w:rPr>
              <w:t>80</w:t>
            </w:r>
          </w:p>
        </w:tc>
        <w:tc>
          <w:tcPr>
            <w:tcW w:w="508" w:type="pct"/>
            <w:noWrap/>
          </w:tcPr>
          <w:p w14:paraId="06B2A172" w14:textId="780A3128" w:rsidR="00B143F6" w:rsidRPr="00F72F2F" w:rsidRDefault="00B143F6" w:rsidP="003265C0">
            <w:pPr>
              <w:widowControl/>
              <w:spacing w:line="300" w:lineRule="exact"/>
              <w:ind w:firstLineChars="0" w:firstLine="0"/>
              <w:jc w:val="center"/>
              <w:rPr>
                <w:sz w:val="21"/>
              </w:rPr>
            </w:pPr>
            <w:r w:rsidRPr="00F72F2F">
              <w:rPr>
                <w:rFonts w:hint="eastAsia"/>
                <w:sz w:val="21"/>
              </w:rPr>
              <w:t>68.76</w:t>
            </w:r>
          </w:p>
        </w:tc>
        <w:tc>
          <w:tcPr>
            <w:tcW w:w="225" w:type="pct"/>
            <w:noWrap/>
          </w:tcPr>
          <w:p w14:paraId="0DE84F09" w14:textId="3A0CBA5A" w:rsidR="00B143F6" w:rsidRPr="00F72F2F" w:rsidRDefault="00B143F6" w:rsidP="003265C0">
            <w:pPr>
              <w:widowControl/>
              <w:spacing w:line="300" w:lineRule="exact"/>
              <w:ind w:firstLineChars="0" w:firstLine="0"/>
              <w:jc w:val="center"/>
              <w:rPr>
                <w:sz w:val="21"/>
              </w:rPr>
            </w:pPr>
            <w:r w:rsidRPr="00F72F2F">
              <w:rPr>
                <w:rFonts w:hint="eastAsia"/>
                <w:sz w:val="21"/>
              </w:rPr>
              <w:t>达标</w:t>
            </w:r>
          </w:p>
        </w:tc>
      </w:tr>
      <w:tr w:rsidR="003265C0" w:rsidRPr="00F72F2F" w14:paraId="5ABB8ADD" w14:textId="77777777" w:rsidTr="006E6C45">
        <w:trPr>
          <w:trHeight w:val="340"/>
        </w:trPr>
        <w:tc>
          <w:tcPr>
            <w:tcW w:w="203" w:type="pct"/>
            <w:vMerge/>
            <w:noWrap/>
            <w:hideMark/>
          </w:tcPr>
          <w:p w14:paraId="6377378C" w14:textId="667F2AF5" w:rsidR="00B143F6" w:rsidRPr="00F72F2F" w:rsidRDefault="00B143F6" w:rsidP="003265C0">
            <w:pPr>
              <w:spacing w:line="300" w:lineRule="exact"/>
              <w:ind w:firstLineChars="0" w:firstLine="0"/>
              <w:jc w:val="center"/>
              <w:rPr>
                <w:sz w:val="21"/>
              </w:rPr>
            </w:pPr>
          </w:p>
        </w:tc>
        <w:tc>
          <w:tcPr>
            <w:tcW w:w="407" w:type="pct"/>
            <w:vMerge/>
            <w:noWrap/>
            <w:hideMark/>
          </w:tcPr>
          <w:p w14:paraId="6F9AF1CA" w14:textId="77777777" w:rsidR="00B143F6" w:rsidRPr="00F72F2F" w:rsidRDefault="00B143F6" w:rsidP="003265C0">
            <w:pPr>
              <w:widowControl/>
              <w:spacing w:line="300" w:lineRule="exact"/>
              <w:ind w:firstLineChars="0" w:firstLine="0"/>
              <w:jc w:val="center"/>
              <w:rPr>
                <w:rFonts w:cs="Times New Roman"/>
                <w:sz w:val="21"/>
              </w:rPr>
            </w:pPr>
          </w:p>
        </w:tc>
        <w:tc>
          <w:tcPr>
            <w:tcW w:w="459" w:type="pct"/>
            <w:gridSpan w:val="2"/>
            <w:vMerge/>
            <w:noWrap/>
            <w:hideMark/>
          </w:tcPr>
          <w:p w14:paraId="263ABCDC" w14:textId="77777777" w:rsidR="00B143F6" w:rsidRPr="00F72F2F" w:rsidRDefault="00B143F6" w:rsidP="003265C0">
            <w:pPr>
              <w:widowControl/>
              <w:spacing w:line="300" w:lineRule="exact"/>
              <w:ind w:firstLineChars="0" w:firstLine="0"/>
              <w:jc w:val="center"/>
              <w:rPr>
                <w:rFonts w:cs="Times New Roman"/>
                <w:sz w:val="21"/>
              </w:rPr>
            </w:pPr>
          </w:p>
        </w:tc>
        <w:tc>
          <w:tcPr>
            <w:tcW w:w="303" w:type="pct"/>
            <w:vMerge/>
            <w:noWrap/>
            <w:hideMark/>
          </w:tcPr>
          <w:p w14:paraId="366BFBBF" w14:textId="77777777" w:rsidR="00B143F6" w:rsidRPr="00F72F2F" w:rsidRDefault="00B143F6" w:rsidP="003265C0">
            <w:pPr>
              <w:widowControl/>
              <w:spacing w:line="300" w:lineRule="exact"/>
              <w:ind w:firstLineChars="0" w:firstLine="0"/>
              <w:jc w:val="center"/>
              <w:rPr>
                <w:rFonts w:cs="Times New Roman"/>
                <w:sz w:val="21"/>
              </w:rPr>
            </w:pPr>
          </w:p>
        </w:tc>
        <w:tc>
          <w:tcPr>
            <w:tcW w:w="304" w:type="pct"/>
            <w:vMerge/>
            <w:noWrap/>
            <w:hideMark/>
          </w:tcPr>
          <w:p w14:paraId="67A58E39" w14:textId="77777777" w:rsidR="00B143F6" w:rsidRPr="00F72F2F" w:rsidRDefault="00B143F6" w:rsidP="003265C0">
            <w:pPr>
              <w:widowControl/>
              <w:spacing w:line="300" w:lineRule="exact"/>
              <w:ind w:firstLineChars="0" w:firstLine="0"/>
              <w:jc w:val="center"/>
              <w:rPr>
                <w:rFonts w:cs="Times New Roman"/>
                <w:sz w:val="21"/>
              </w:rPr>
            </w:pPr>
          </w:p>
        </w:tc>
        <w:tc>
          <w:tcPr>
            <w:tcW w:w="305" w:type="pct"/>
            <w:gridSpan w:val="2"/>
            <w:noWrap/>
          </w:tcPr>
          <w:p w14:paraId="2FECEC5B" w14:textId="1555DB0D" w:rsidR="00B143F6" w:rsidRPr="00F72F2F" w:rsidRDefault="00B143F6" w:rsidP="003265C0">
            <w:pPr>
              <w:widowControl/>
              <w:spacing w:line="300" w:lineRule="exact"/>
              <w:ind w:firstLineChars="0" w:firstLine="0"/>
              <w:jc w:val="center"/>
              <w:rPr>
                <w:sz w:val="21"/>
              </w:rPr>
            </w:pPr>
            <w:r w:rsidRPr="00F72F2F">
              <w:rPr>
                <w:rFonts w:hint="eastAsia"/>
                <w:sz w:val="21"/>
              </w:rPr>
              <w:t>年平均</w:t>
            </w:r>
          </w:p>
        </w:tc>
        <w:tc>
          <w:tcPr>
            <w:tcW w:w="406" w:type="pct"/>
            <w:noWrap/>
          </w:tcPr>
          <w:p w14:paraId="2F341E60" w14:textId="19C138B9" w:rsidR="00B143F6" w:rsidRPr="00F72F2F" w:rsidRDefault="00B143F6" w:rsidP="003265C0">
            <w:pPr>
              <w:widowControl/>
              <w:spacing w:line="300" w:lineRule="exact"/>
              <w:ind w:firstLineChars="0" w:firstLine="0"/>
              <w:jc w:val="center"/>
              <w:rPr>
                <w:sz w:val="21"/>
              </w:rPr>
            </w:pPr>
            <w:r w:rsidRPr="00F72F2F">
              <w:rPr>
                <w:rFonts w:hint="eastAsia"/>
                <w:sz w:val="21"/>
              </w:rPr>
              <w:t>0.00128</w:t>
            </w:r>
          </w:p>
        </w:tc>
        <w:tc>
          <w:tcPr>
            <w:tcW w:w="507" w:type="pct"/>
            <w:noWrap/>
          </w:tcPr>
          <w:p w14:paraId="7D7E0F01" w14:textId="24A9D11F" w:rsidR="00B143F6" w:rsidRPr="00F72F2F" w:rsidRDefault="00B143F6" w:rsidP="003265C0">
            <w:pPr>
              <w:widowControl/>
              <w:spacing w:line="300" w:lineRule="exact"/>
              <w:ind w:firstLineChars="0" w:firstLine="0"/>
              <w:jc w:val="center"/>
              <w:rPr>
                <w:sz w:val="21"/>
              </w:rPr>
            </w:pPr>
            <w:r w:rsidRPr="00F72F2F">
              <w:rPr>
                <w:rFonts w:hint="eastAsia"/>
                <w:sz w:val="21"/>
              </w:rPr>
              <w:t>平均值</w:t>
            </w:r>
          </w:p>
        </w:tc>
        <w:tc>
          <w:tcPr>
            <w:tcW w:w="407" w:type="pct"/>
            <w:noWrap/>
          </w:tcPr>
          <w:p w14:paraId="68129A2A" w14:textId="21C869C8" w:rsidR="00B143F6" w:rsidRPr="00F72F2F" w:rsidRDefault="00B143F6" w:rsidP="003265C0">
            <w:pPr>
              <w:widowControl/>
              <w:spacing w:line="300" w:lineRule="exact"/>
              <w:ind w:firstLineChars="0" w:firstLine="0"/>
              <w:jc w:val="center"/>
              <w:rPr>
                <w:sz w:val="21"/>
              </w:rPr>
            </w:pPr>
            <w:r w:rsidRPr="00F72F2F">
              <w:rPr>
                <w:rFonts w:hint="eastAsia"/>
                <w:sz w:val="21"/>
              </w:rPr>
              <w:t>24</w:t>
            </w:r>
          </w:p>
        </w:tc>
        <w:tc>
          <w:tcPr>
            <w:tcW w:w="560" w:type="pct"/>
            <w:noWrap/>
          </w:tcPr>
          <w:p w14:paraId="2CB12064" w14:textId="208ED721" w:rsidR="00B143F6" w:rsidRPr="00F72F2F" w:rsidRDefault="00B143F6" w:rsidP="003265C0">
            <w:pPr>
              <w:widowControl/>
              <w:spacing w:line="300" w:lineRule="exact"/>
              <w:ind w:firstLineChars="0" w:firstLine="0"/>
              <w:jc w:val="center"/>
              <w:rPr>
                <w:sz w:val="21"/>
              </w:rPr>
            </w:pPr>
            <w:r w:rsidRPr="00F72F2F">
              <w:rPr>
                <w:rFonts w:hint="eastAsia"/>
                <w:sz w:val="21"/>
              </w:rPr>
              <w:t>24.00128</w:t>
            </w:r>
          </w:p>
        </w:tc>
        <w:tc>
          <w:tcPr>
            <w:tcW w:w="406" w:type="pct"/>
            <w:noWrap/>
          </w:tcPr>
          <w:p w14:paraId="22345BB8" w14:textId="22DFCCAE" w:rsidR="00B143F6" w:rsidRPr="00F72F2F" w:rsidRDefault="00B143F6" w:rsidP="003265C0">
            <w:pPr>
              <w:widowControl/>
              <w:spacing w:line="300" w:lineRule="exact"/>
              <w:ind w:firstLineChars="0" w:firstLine="0"/>
              <w:jc w:val="center"/>
              <w:rPr>
                <w:sz w:val="21"/>
              </w:rPr>
            </w:pPr>
            <w:r w:rsidRPr="00F72F2F">
              <w:rPr>
                <w:rFonts w:hint="eastAsia"/>
                <w:sz w:val="21"/>
              </w:rPr>
              <w:t>40</w:t>
            </w:r>
          </w:p>
        </w:tc>
        <w:tc>
          <w:tcPr>
            <w:tcW w:w="508" w:type="pct"/>
            <w:noWrap/>
          </w:tcPr>
          <w:p w14:paraId="4DAF6EF2" w14:textId="7EBBF1D2" w:rsidR="00B143F6" w:rsidRPr="00F72F2F" w:rsidRDefault="00B143F6" w:rsidP="003265C0">
            <w:pPr>
              <w:widowControl/>
              <w:spacing w:line="300" w:lineRule="exact"/>
              <w:ind w:firstLineChars="0" w:firstLine="0"/>
              <w:jc w:val="center"/>
              <w:rPr>
                <w:sz w:val="21"/>
              </w:rPr>
            </w:pPr>
            <w:r w:rsidRPr="00F72F2F">
              <w:rPr>
                <w:rFonts w:hint="eastAsia"/>
                <w:sz w:val="21"/>
              </w:rPr>
              <w:t>60</w:t>
            </w:r>
          </w:p>
        </w:tc>
        <w:tc>
          <w:tcPr>
            <w:tcW w:w="225" w:type="pct"/>
            <w:noWrap/>
          </w:tcPr>
          <w:p w14:paraId="5E40103B" w14:textId="0B38F17D" w:rsidR="00B143F6" w:rsidRPr="00F72F2F" w:rsidRDefault="00B143F6" w:rsidP="003265C0">
            <w:pPr>
              <w:widowControl/>
              <w:spacing w:line="300" w:lineRule="exact"/>
              <w:ind w:firstLineChars="0" w:firstLine="0"/>
              <w:jc w:val="center"/>
              <w:rPr>
                <w:sz w:val="21"/>
              </w:rPr>
            </w:pPr>
            <w:r w:rsidRPr="00F72F2F">
              <w:rPr>
                <w:rFonts w:hint="eastAsia"/>
                <w:sz w:val="21"/>
              </w:rPr>
              <w:t>达标</w:t>
            </w:r>
          </w:p>
        </w:tc>
      </w:tr>
      <w:tr w:rsidR="003265C0" w:rsidRPr="00F72F2F" w14:paraId="05CC2ED2" w14:textId="77777777" w:rsidTr="006E6C45">
        <w:trPr>
          <w:trHeight w:val="340"/>
        </w:trPr>
        <w:tc>
          <w:tcPr>
            <w:tcW w:w="203" w:type="pct"/>
            <w:vMerge/>
            <w:noWrap/>
            <w:hideMark/>
          </w:tcPr>
          <w:p w14:paraId="575ABC2B" w14:textId="622D50FF" w:rsidR="00B143F6" w:rsidRPr="00F72F2F" w:rsidRDefault="00B143F6" w:rsidP="003265C0">
            <w:pPr>
              <w:widowControl/>
              <w:spacing w:line="300" w:lineRule="exact"/>
              <w:ind w:firstLineChars="0" w:firstLine="0"/>
              <w:jc w:val="center"/>
              <w:rPr>
                <w:sz w:val="21"/>
              </w:rPr>
            </w:pPr>
          </w:p>
        </w:tc>
        <w:tc>
          <w:tcPr>
            <w:tcW w:w="407" w:type="pct"/>
            <w:vMerge w:val="restart"/>
            <w:noWrap/>
            <w:hideMark/>
          </w:tcPr>
          <w:p w14:paraId="4EF19EE1"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网格</w:t>
            </w:r>
          </w:p>
        </w:tc>
        <w:tc>
          <w:tcPr>
            <w:tcW w:w="459" w:type="pct"/>
            <w:gridSpan w:val="2"/>
            <w:noWrap/>
            <w:hideMark/>
          </w:tcPr>
          <w:p w14:paraId="2668EEBD" w14:textId="065ED541" w:rsidR="00B143F6" w:rsidRPr="00F72F2F" w:rsidRDefault="00B143F6" w:rsidP="003265C0">
            <w:pPr>
              <w:widowControl/>
              <w:spacing w:line="300" w:lineRule="exact"/>
              <w:ind w:firstLineChars="0" w:firstLine="0"/>
              <w:jc w:val="center"/>
              <w:rPr>
                <w:sz w:val="21"/>
              </w:rPr>
            </w:pPr>
            <w:r w:rsidRPr="00F72F2F">
              <w:rPr>
                <w:rFonts w:hint="eastAsia"/>
                <w:sz w:val="21"/>
              </w:rPr>
              <w:t>538,744</w:t>
            </w:r>
          </w:p>
        </w:tc>
        <w:tc>
          <w:tcPr>
            <w:tcW w:w="303" w:type="pct"/>
            <w:noWrap/>
            <w:hideMark/>
          </w:tcPr>
          <w:p w14:paraId="229B89B3"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273.7</w:t>
            </w:r>
          </w:p>
        </w:tc>
        <w:tc>
          <w:tcPr>
            <w:tcW w:w="304" w:type="pct"/>
            <w:noWrap/>
            <w:hideMark/>
          </w:tcPr>
          <w:p w14:paraId="43FE64FB"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273.7</w:t>
            </w:r>
          </w:p>
        </w:tc>
        <w:tc>
          <w:tcPr>
            <w:tcW w:w="305" w:type="pct"/>
            <w:gridSpan w:val="2"/>
            <w:noWrap/>
          </w:tcPr>
          <w:p w14:paraId="45FFB4FC" w14:textId="376ADCC6" w:rsidR="00B143F6" w:rsidRPr="00F72F2F" w:rsidRDefault="00B143F6" w:rsidP="003265C0">
            <w:pPr>
              <w:widowControl/>
              <w:spacing w:line="300" w:lineRule="exact"/>
              <w:ind w:firstLineChars="0" w:firstLine="0"/>
              <w:jc w:val="center"/>
              <w:rPr>
                <w:sz w:val="21"/>
              </w:rPr>
            </w:pPr>
            <w:r w:rsidRPr="00F72F2F">
              <w:rPr>
                <w:rFonts w:hint="eastAsia"/>
                <w:sz w:val="21"/>
              </w:rPr>
              <w:t>日平均</w:t>
            </w:r>
          </w:p>
        </w:tc>
        <w:tc>
          <w:tcPr>
            <w:tcW w:w="406" w:type="pct"/>
            <w:noWrap/>
          </w:tcPr>
          <w:p w14:paraId="7DCF020F" w14:textId="19A4754B" w:rsidR="00B143F6" w:rsidRPr="00F72F2F" w:rsidRDefault="00B143F6" w:rsidP="003265C0">
            <w:pPr>
              <w:widowControl/>
              <w:spacing w:line="300" w:lineRule="exact"/>
              <w:ind w:firstLineChars="0" w:firstLine="0"/>
              <w:jc w:val="center"/>
              <w:rPr>
                <w:sz w:val="21"/>
              </w:rPr>
            </w:pPr>
            <w:r w:rsidRPr="00F72F2F">
              <w:rPr>
                <w:rFonts w:hint="eastAsia"/>
                <w:sz w:val="21"/>
              </w:rPr>
              <w:t>0.27486</w:t>
            </w:r>
          </w:p>
        </w:tc>
        <w:tc>
          <w:tcPr>
            <w:tcW w:w="507" w:type="pct"/>
            <w:noWrap/>
          </w:tcPr>
          <w:p w14:paraId="098EE37A" w14:textId="55347E29" w:rsidR="00B143F6" w:rsidRPr="00F72F2F" w:rsidRDefault="00B143F6" w:rsidP="003265C0">
            <w:pPr>
              <w:widowControl/>
              <w:spacing w:line="300" w:lineRule="exact"/>
              <w:ind w:firstLineChars="0" w:firstLine="0"/>
              <w:jc w:val="center"/>
              <w:rPr>
                <w:sz w:val="21"/>
              </w:rPr>
            </w:pPr>
            <w:r w:rsidRPr="00F72F2F">
              <w:rPr>
                <w:rFonts w:hint="eastAsia"/>
                <w:sz w:val="21"/>
              </w:rPr>
              <w:t>180213</w:t>
            </w:r>
          </w:p>
        </w:tc>
        <w:tc>
          <w:tcPr>
            <w:tcW w:w="407" w:type="pct"/>
            <w:noWrap/>
          </w:tcPr>
          <w:p w14:paraId="49B973B2" w14:textId="59D8C269" w:rsidR="00B143F6" w:rsidRPr="00F72F2F" w:rsidRDefault="00B143F6" w:rsidP="003265C0">
            <w:pPr>
              <w:widowControl/>
              <w:spacing w:line="300" w:lineRule="exact"/>
              <w:ind w:firstLineChars="0" w:firstLine="0"/>
              <w:jc w:val="center"/>
              <w:rPr>
                <w:sz w:val="21"/>
              </w:rPr>
            </w:pPr>
            <w:r w:rsidRPr="00F72F2F">
              <w:rPr>
                <w:rFonts w:hint="eastAsia"/>
                <w:sz w:val="21"/>
              </w:rPr>
              <w:t>55</w:t>
            </w:r>
          </w:p>
        </w:tc>
        <w:tc>
          <w:tcPr>
            <w:tcW w:w="560" w:type="pct"/>
            <w:noWrap/>
          </w:tcPr>
          <w:p w14:paraId="6A984C3A" w14:textId="6BA715FA" w:rsidR="00B143F6" w:rsidRPr="00F72F2F" w:rsidRDefault="00B143F6" w:rsidP="003265C0">
            <w:pPr>
              <w:widowControl/>
              <w:spacing w:line="300" w:lineRule="exact"/>
              <w:ind w:firstLineChars="0" w:firstLine="0"/>
              <w:jc w:val="center"/>
              <w:rPr>
                <w:sz w:val="21"/>
              </w:rPr>
            </w:pPr>
            <w:r w:rsidRPr="00F72F2F">
              <w:rPr>
                <w:rFonts w:hint="eastAsia"/>
                <w:sz w:val="21"/>
              </w:rPr>
              <w:t>55.27486</w:t>
            </w:r>
          </w:p>
        </w:tc>
        <w:tc>
          <w:tcPr>
            <w:tcW w:w="406" w:type="pct"/>
            <w:noWrap/>
          </w:tcPr>
          <w:p w14:paraId="6FB141BB" w14:textId="0402FDE0" w:rsidR="00B143F6" w:rsidRPr="00F72F2F" w:rsidRDefault="00B143F6" w:rsidP="003265C0">
            <w:pPr>
              <w:widowControl/>
              <w:spacing w:line="300" w:lineRule="exact"/>
              <w:ind w:firstLineChars="0" w:firstLine="0"/>
              <w:jc w:val="center"/>
              <w:rPr>
                <w:sz w:val="21"/>
              </w:rPr>
            </w:pPr>
            <w:r w:rsidRPr="00F72F2F">
              <w:rPr>
                <w:rFonts w:hint="eastAsia"/>
                <w:sz w:val="21"/>
              </w:rPr>
              <w:t>80</w:t>
            </w:r>
          </w:p>
        </w:tc>
        <w:tc>
          <w:tcPr>
            <w:tcW w:w="508" w:type="pct"/>
            <w:noWrap/>
          </w:tcPr>
          <w:p w14:paraId="7E339C04" w14:textId="01D23D24" w:rsidR="00B143F6" w:rsidRPr="00F72F2F" w:rsidRDefault="00B143F6" w:rsidP="003265C0">
            <w:pPr>
              <w:widowControl/>
              <w:spacing w:line="300" w:lineRule="exact"/>
              <w:ind w:firstLineChars="0" w:firstLine="0"/>
              <w:jc w:val="center"/>
              <w:rPr>
                <w:sz w:val="21"/>
              </w:rPr>
            </w:pPr>
            <w:r w:rsidRPr="00F72F2F">
              <w:rPr>
                <w:rFonts w:hint="eastAsia"/>
                <w:sz w:val="21"/>
              </w:rPr>
              <w:t>69.09</w:t>
            </w:r>
          </w:p>
        </w:tc>
        <w:tc>
          <w:tcPr>
            <w:tcW w:w="225" w:type="pct"/>
            <w:noWrap/>
          </w:tcPr>
          <w:p w14:paraId="1CF533AD" w14:textId="79803B7B" w:rsidR="00B143F6" w:rsidRPr="00F72F2F" w:rsidRDefault="00B143F6" w:rsidP="003265C0">
            <w:pPr>
              <w:widowControl/>
              <w:spacing w:line="300" w:lineRule="exact"/>
              <w:ind w:firstLineChars="0" w:firstLine="0"/>
              <w:jc w:val="center"/>
              <w:rPr>
                <w:sz w:val="21"/>
              </w:rPr>
            </w:pPr>
            <w:r w:rsidRPr="00F72F2F">
              <w:rPr>
                <w:rFonts w:hint="eastAsia"/>
                <w:sz w:val="21"/>
              </w:rPr>
              <w:t>达标</w:t>
            </w:r>
          </w:p>
        </w:tc>
      </w:tr>
      <w:tr w:rsidR="003265C0" w:rsidRPr="00F72F2F" w14:paraId="6917CC30" w14:textId="77777777" w:rsidTr="006E6C45">
        <w:trPr>
          <w:trHeight w:val="340"/>
        </w:trPr>
        <w:tc>
          <w:tcPr>
            <w:tcW w:w="203" w:type="pct"/>
            <w:vMerge/>
            <w:noWrap/>
            <w:hideMark/>
          </w:tcPr>
          <w:p w14:paraId="052CDFE5" w14:textId="77777777" w:rsidR="00B143F6" w:rsidRPr="00F72F2F" w:rsidRDefault="00B143F6" w:rsidP="003265C0">
            <w:pPr>
              <w:widowControl/>
              <w:spacing w:line="300" w:lineRule="exact"/>
              <w:ind w:firstLineChars="0" w:firstLine="0"/>
              <w:jc w:val="center"/>
              <w:rPr>
                <w:sz w:val="21"/>
              </w:rPr>
            </w:pPr>
          </w:p>
        </w:tc>
        <w:tc>
          <w:tcPr>
            <w:tcW w:w="407" w:type="pct"/>
            <w:vMerge/>
            <w:noWrap/>
            <w:hideMark/>
          </w:tcPr>
          <w:p w14:paraId="2596111C" w14:textId="77777777" w:rsidR="00B143F6" w:rsidRPr="00F72F2F" w:rsidRDefault="00B143F6" w:rsidP="003265C0">
            <w:pPr>
              <w:widowControl/>
              <w:spacing w:line="300" w:lineRule="exact"/>
              <w:ind w:firstLineChars="0" w:firstLine="0"/>
              <w:jc w:val="center"/>
              <w:rPr>
                <w:rFonts w:cs="Times New Roman"/>
                <w:sz w:val="21"/>
              </w:rPr>
            </w:pPr>
          </w:p>
        </w:tc>
        <w:tc>
          <w:tcPr>
            <w:tcW w:w="459" w:type="pct"/>
            <w:gridSpan w:val="2"/>
            <w:noWrap/>
            <w:hideMark/>
          </w:tcPr>
          <w:p w14:paraId="091B2C80" w14:textId="381AB25A" w:rsidR="00B143F6" w:rsidRPr="00F72F2F" w:rsidRDefault="00B143F6" w:rsidP="003265C0">
            <w:pPr>
              <w:widowControl/>
              <w:spacing w:line="300" w:lineRule="exact"/>
              <w:ind w:firstLineChars="0" w:firstLine="0"/>
              <w:jc w:val="center"/>
              <w:rPr>
                <w:sz w:val="21"/>
              </w:rPr>
            </w:pPr>
            <w:r w:rsidRPr="00F72F2F">
              <w:rPr>
                <w:rFonts w:hint="eastAsia"/>
                <w:sz w:val="21"/>
              </w:rPr>
              <w:t>538,644</w:t>
            </w:r>
          </w:p>
        </w:tc>
        <w:tc>
          <w:tcPr>
            <w:tcW w:w="303" w:type="pct"/>
            <w:noWrap/>
            <w:hideMark/>
          </w:tcPr>
          <w:p w14:paraId="7286EF5B"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273.7</w:t>
            </w:r>
          </w:p>
        </w:tc>
        <w:tc>
          <w:tcPr>
            <w:tcW w:w="304" w:type="pct"/>
            <w:noWrap/>
            <w:hideMark/>
          </w:tcPr>
          <w:p w14:paraId="3D99737D" w14:textId="77777777" w:rsidR="00B143F6" w:rsidRPr="00F72F2F" w:rsidRDefault="00B143F6" w:rsidP="003265C0">
            <w:pPr>
              <w:widowControl/>
              <w:spacing w:line="300" w:lineRule="exact"/>
              <w:ind w:firstLineChars="0" w:firstLine="0"/>
              <w:jc w:val="center"/>
              <w:rPr>
                <w:sz w:val="21"/>
              </w:rPr>
            </w:pPr>
            <w:r w:rsidRPr="00F72F2F">
              <w:rPr>
                <w:rFonts w:hint="eastAsia"/>
                <w:sz w:val="21"/>
              </w:rPr>
              <w:t>273.7</w:t>
            </w:r>
          </w:p>
        </w:tc>
        <w:tc>
          <w:tcPr>
            <w:tcW w:w="305" w:type="pct"/>
            <w:gridSpan w:val="2"/>
            <w:noWrap/>
          </w:tcPr>
          <w:p w14:paraId="1A775045" w14:textId="4776E0BC" w:rsidR="00B143F6" w:rsidRPr="00F72F2F" w:rsidRDefault="00B143F6" w:rsidP="003265C0">
            <w:pPr>
              <w:widowControl/>
              <w:spacing w:line="300" w:lineRule="exact"/>
              <w:ind w:firstLineChars="0" w:firstLine="0"/>
              <w:jc w:val="center"/>
              <w:rPr>
                <w:sz w:val="21"/>
              </w:rPr>
            </w:pPr>
            <w:r w:rsidRPr="00F72F2F">
              <w:rPr>
                <w:rFonts w:hint="eastAsia"/>
                <w:sz w:val="21"/>
              </w:rPr>
              <w:t>年平均</w:t>
            </w:r>
          </w:p>
        </w:tc>
        <w:tc>
          <w:tcPr>
            <w:tcW w:w="406" w:type="pct"/>
            <w:noWrap/>
          </w:tcPr>
          <w:p w14:paraId="6E4F1F2F" w14:textId="3698713A" w:rsidR="00B143F6" w:rsidRPr="00F72F2F" w:rsidRDefault="00B143F6" w:rsidP="003265C0">
            <w:pPr>
              <w:widowControl/>
              <w:spacing w:line="300" w:lineRule="exact"/>
              <w:ind w:firstLineChars="0" w:firstLine="0"/>
              <w:jc w:val="center"/>
              <w:rPr>
                <w:sz w:val="21"/>
              </w:rPr>
            </w:pPr>
            <w:r w:rsidRPr="00F72F2F">
              <w:rPr>
                <w:rFonts w:hint="eastAsia"/>
                <w:sz w:val="21"/>
              </w:rPr>
              <w:t>0.05077</w:t>
            </w:r>
          </w:p>
        </w:tc>
        <w:tc>
          <w:tcPr>
            <w:tcW w:w="507" w:type="pct"/>
            <w:noWrap/>
          </w:tcPr>
          <w:p w14:paraId="6C6C5026" w14:textId="113C8B40" w:rsidR="00B143F6" w:rsidRPr="00F72F2F" w:rsidRDefault="00B143F6" w:rsidP="003265C0">
            <w:pPr>
              <w:widowControl/>
              <w:spacing w:line="300" w:lineRule="exact"/>
              <w:ind w:firstLineChars="0" w:firstLine="0"/>
              <w:jc w:val="center"/>
              <w:rPr>
                <w:sz w:val="21"/>
              </w:rPr>
            </w:pPr>
            <w:r w:rsidRPr="00F72F2F">
              <w:rPr>
                <w:rFonts w:hint="eastAsia"/>
                <w:sz w:val="21"/>
              </w:rPr>
              <w:t>平均值</w:t>
            </w:r>
          </w:p>
        </w:tc>
        <w:tc>
          <w:tcPr>
            <w:tcW w:w="407" w:type="pct"/>
            <w:noWrap/>
          </w:tcPr>
          <w:p w14:paraId="124BA83C" w14:textId="5AB6CD2C" w:rsidR="00B143F6" w:rsidRPr="00F72F2F" w:rsidRDefault="00B143F6" w:rsidP="003265C0">
            <w:pPr>
              <w:widowControl/>
              <w:spacing w:line="300" w:lineRule="exact"/>
              <w:ind w:firstLineChars="0" w:firstLine="0"/>
              <w:jc w:val="center"/>
              <w:rPr>
                <w:sz w:val="21"/>
              </w:rPr>
            </w:pPr>
            <w:r w:rsidRPr="00F72F2F">
              <w:rPr>
                <w:rFonts w:hint="eastAsia"/>
                <w:sz w:val="21"/>
              </w:rPr>
              <w:t>24</w:t>
            </w:r>
          </w:p>
        </w:tc>
        <w:tc>
          <w:tcPr>
            <w:tcW w:w="560" w:type="pct"/>
            <w:noWrap/>
          </w:tcPr>
          <w:p w14:paraId="7B81C4F5" w14:textId="31E9F04B" w:rsidR="00B143F6" w:rsidRPr="00F72F2F" w:rsidRDefault="00B143F6" w:rsidP="003265C0">
            <w:pPr>
              <w:widowControl/>
              <w:spacing w:line="300" w:lineRule="exact"/>
              <w:ind w:firstLineChars="0" w:firstLine="0"/>
              <w:jc w:val="center"/>
              <w:rPr>
                <w:sz w:val="21"/>
              </w:rPr>
            </w:pPr>
            <w:r w:rsidRPr="00F72F2F">
              <w:rPr>
                <w:rFonts w:hint="eastAsia"/>
                <w:sz w:val="21"/>
              </w:rPr>
              <w:t>24.05077</w:t>
            </w:r>
          </w:p>
        </w:tc>
        <w:tc>
          <w:tcPr>
            <w:tcW w:w="406" w:type="pct"/>
            <w:noWrap/>
          </w:tcPr>
          <w:p w14:paraId="3C6DEFED" w14:textId="76B448E1" w:rsidR="00B143F6" w:rsidRPr="00F72F2F" w:rsidRDefault="00B143F6" w:rsidP="003265C0">
            <w:pPr>
              <w:widowControl/>
              <w:spacing w:line="300" w:lineRule="exact"/>
              <w:ind w:firstLineChars="0" w:firstLine="0"/>
              <w:jc w:val="center"/>
              <w:rPr>
                <w:sz w:val="21"/>
              </w:rPr>
            </w:pPr>
            <w:r w:rsidRPr="00F72F2F">
              <w:rPr>
                <w:rFonts w:hint="eastAsia"/>
                <w:sz w:val="21"/>
              </w:rPr>
              <w:t>40</w:t>
            </w:r>
          </w:p>
        </w:tc>
        <w:tc>
          <w:tcPr>
            <w:tcW w:w="508" w:type="pct"/>
            <w:noWrap/>
          </w:tcPr>
          <w:p w14:paraId="609A39ED" w14:textId="7D5CE58F" w:rsidR="00B143F6" w:rsidRPr="00F72F2F" w:rsidRDefault="00B143F6" w:rsidP="003265C0">
            <w:pPr>
              <w:widowControl/>
              <w:spacing w:line="300" w:lineRule="exact"/>
              <w:ind w:firstLineChars="0" w:firstLine="0"/>
              <w:jc w:val="center"/>
              <w:rPr>
                <w:sz w:val="21"/>
              </w:rPr>
            </w:pPr>
            <w:r w:rsidRPr="00F72F2F">
              <w:rPr>
                <w:rFonts w:hint="eastAsia"/>
                <w:sz w:val="21"/>
              </w:rPr>
              <w:t>60.13</w:t>
            </w:r>
          </w:p>
        </w:tc>
        <w:tc>
          <w:tcPr>
            <w:tcW w:w="225" w:type="pct"/>
            <w:noWrap/>
          </w:tcPr>
          <w:p w14:paraId="17AD2958" w14:textId="6FDF88AC" w:rsidR="00B143F6" w:rsidRPr="00F72F2F" w:rsidRDefault="00B143F6" w:rsidP="003265C0">
            <w:pPr>
              <w:widowControl/>
              <w:spacing w:line="300" w:lineRule="exact"/>
              <w:ind w:firstLineChars="0" w:firstLine="0"/>
              <w:jc w:val="center"/>
              <w:rPr>
                <w:sz w:val="21"/>
              </w:rPr>
            </w:pPr>
            <w:r w:rsidRPr="00F72F2F">
              <w:rPr>
                <w:rFonts w:hint="eastAsia"/>
                <w:sz w:val="21"/>
              </w:rPr>
              <w:t>达标</w:t>
            </w:r>
          </w:p>
        </w:tc>
      </w:tr>
      <w:tr w:rsidR="003265C0" w:rsidRPr="00F72F2F" w14:paraId="5E8B4D2F" w14:textId="77777777" w:rsidTr="006E6C45">
        <w:trPr>
          <w:trHeight w:val="340"/>
        </w:trPr>
        <w:tc>
          <w:tcPr>
            <w:tcW w:w="203" w:type="pct"/>
            <w:vMerge w:val="restart"/>
            <w:noWrap/>
          </w:tcPr>
          <w:p w14:paraId="0D883DCE" w14:textId="1BD3268C" w:rsidR="00F7121E" w:rsidRPr="00F72F2F" w:rsidRDefault="00F7121E" w:rsidP="003265C0">
            <w:pPr>
              <w:spacing w:line="300" w:lineRule="exact"/>
              <w:ind w:firstLineChars="0" w:firstLine="0"/>
              <w:jc w:val="center"/>
              <w:rPr>
                <w:sz w:val="21"/>
              </w:rPr>
            </w:pPr>
            <w:r w:rsidRPr="00F72F2F">
              <w:rPr>
                <w:rFonts w:hint="eastAsia"/>
                <w:sz w:val="21"/>
              </w:rPr>
              <w:t>P</w:t>
            </w:r>
            <w:r w:rsidRPr="00F72F2F">
              <w:rPr>
                <w:sz w:val="21"/>
              </w:rPr>
              <w:t>M</w:t>
            </w:r>
            <w:r w:rsidRPr="00F72F2F">
              <w:rPr>
                <w:sz w:val="21"/>
                <w:vertAlign w:val="subscript"/>
              </w:rPr>
              <w:t>10</w:t>
            </w:r>
          </w:p>
        </w:tc>
        <w:tc>
          <w:tcPr>
            <w:tcW w:w="407" w:type="pct"/>
            <w:vMerge w:val="restart"/>
            <w:noWrap/>
            <w:hideMark/>
          </w:tcPr>
          <w:p w14:paraId="3EB7B3BF"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克拉玛依市第十中学</w:t>
            </w:r>
          </w:p>
        </w:tc>
        <w:tc>
          <w:tcPr>
            <w:tcW w:w="457" w:type="pct"/>
            <w:vMerge w:val="restart"/>
            <w:noWrap/>
            <w:hideMark/>
          </w:tcPr>
          <w:p w14:paraId="28776ACC"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-246,921</w:t>
            </w:r>
          </w:p>
        </w:tc>
        <w:tc>
          <w:tcPr>
            <w:tcW w:w="305" w:type="pct"/>
            <w:gridSpan w:val="2"/>
            <w:vMerge w:val="restart"/>
            <w:noWrap/>
            <w:hideMark/>
          </w:tcPr>
          <w:p w14:paraId="0848E7BC"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273.02</w:t>
            </w:r>
          </w:p>
        </w:tc>
        <w:tc>
          <w:tcPr>
            <w:tcW w:w="304" w:type="pct"/>
            <w:vMerge w:val="restart"/>
            <w:noWrap/>
            <w:hideMark/>
          </w:tcPr>
          <w:p w14:paraId="6FEEBFAE"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273.02</w:t>
            </w:r>
          </w:p>
        </w:tc>
        <w:tc>
          <w:tcPr>
            <w:tcW w:w="305" w:type="pct"/>
            <w:gridSpan w:val="2"/>
            <w:noWrap/>
          </w:tcPr>
          <w:p w14:paraId="6B0AB8AA" w14:textId="1E47E2E9" w:rsidR="00F7121E" w:rsidRPr="00F72F2F" w:rsidRDefault="00F7121E" w:rsidP="003265C0">
            <w:pPr>
              <w:widowControl/>
              <w:spacing w:line="300" w:lineRule="exact"/>
              <w:ind w:firstLineChars="0" w:firstLine="0"/>
              <w:jc w:val="center"/>
              <w:rPr>
                <w:sz w:val="21"/>
              </w:rPr>
            </w:pPr>
            <w:r w:rsidRPr="00F72F2F">
              <w:rPr>
                <w:rFonts w:hint="eastAsia"/>
                <w:sz w:val="21"/>
              </w:rPr>
              <w:t>日平均</w:t>
            </w:r>
          </w:p>
        </w:tc>
        <w:tc>
          <w:tcPr>
            <w:tcW w:w="406" w:type="pct"/>
            <w:noWrap/>
          </w:tcPr>
          <w:p w14:paraId="155B4334" w14:textId="46D8B6CE" w:rsidR="00F7121E" w:rsidRPr="00F72F2F" w:rsidRDefault="00F7121E" w:rsidP="003265C0">
            <w:pPr>
              <w:widowControl/>
              <w:spacing w:line="300" w:lineRule="exact"/>
              <w:ind w:firstLineChars="0" w:firstLine="0"/>
              <w:jc w:val="center"/>
              <w:rPr>
                <w:sz w:val="21"/>
              </w:rPr>
            </w:pPr>
            <w:r w:rsidRPr="00F72F2F">
              <w:rPr>
                <w:rFonts w:hint="eastAsia"/>
                <w:sz w:val="21"/>
              </w:rPr>
              <w:t>0.00017</w:t>
            </w:r>
          </w:p>
        </w:tc>
        <w:tc>
          <w:tcPr>
            <w:tcW w:w="507" w:type="pct"/>
            <w:noWrap/>
          </w:tcPr>
          <w:p w14:paraId="692DD5AA" w14:textId="02E9D332" w:rsidR="00F7121E" w:rsidRPr="00F72F2F" w:rsidRDefault="00F7121E" w:rsidP="003265C0">
            <w:pPr>
              <w:widowControl/>
              <w:spacing w:line="300" w:lineRule="exact"/>
              <w:ind w:firstLineChars="0" w:firstLine="0"/>
              <w:jc w:val="center"/>
              <w:rPr>
                <w:sz w:val="21"/>
              </w:rPr>
            </w:pPr>
            <w:r w:rsidRPr="00F72F2F">
              <w:rPr>
                <w:rFonts w:hint="eastAsia"/>
                <w:sz w:val="21"/>
              </w:rPr>
              <w:t>181004</w:t>
            </w:r>
          </w:p>
        </w:tc>
        <w:tc>
          <w:tcPr>
            <w:tcW w:w="407" w:type="pct"/>
            <w:noWrap/>
          </w:tcPr>
          <w:p w14:paraId="1E6AC84E" w14:textId="5F57D292" w:rsidR="00F7121E" w:rsidRPr="00F72F2F" w:rsidRDefault="00F7121E" w:rsidP="003265C0">
            <w:pPr>
              <w:widowControl/>
              <w:spacing w:line="300" w:lineRule="exact"/>
              <w:ind w:firstLineChars="0" w:firstLine="0"/>
              <w:jc w:val="center"/>
              <w:rPr>
                <w:sz w:val="21"/>
              </w:rPr>
            </w:pPr>
            <w:r w:rsidRPr="00F72F2F">
              <w:rPr>
                <w:rFonts w:hint="eastAsia"/>
                <w:sz w:val="21"/>
              </w:rPr>
              <w:t>118</w:t>
            </w:r>
          </w:p>
        </w:tc>
        <w:tc>
          <w:tcPr>
            <w:tcW w:w="560" w:type="pct"/>
            <w:noWrap/>
          </w:tcPr>
          <w:p w14:paraId="0193213F" w14:textId="473607BA" w:rsidR="00F7121E" w:rsidRPr="00F72F2F" w:rsidRDefault="00F7121E" w:rsidP="003265C0">
            <w:pPr>
              <w:widowControl/>
              <w:spacing w:line="300" w:lineRule="exact"/>
              <w:ind w:firstLineChars="0" w:firstLine="0"/>
              <w:jc w:val="center"/>
              <w:rPr>
                <w:sz w:val="21"/>
              </w:rPr>
            </w:pPr>
            <w:r w:rsidRPr="00F72F2F">
              <w:rPr>
                <w:rFonts w:hint="eastAsia"/>
                <w:sz w:val="21"/>
              </w:rPr>
              <w:t>118.0002</w:t>
            </w:r>
          </w:p>
        </w:tc>
        <w:tc>
          <w:tcPr>
            <w:tcW w:w="406" w:type="pct"/>
            <w:noWrap/>
          </w:tcPr>
          <w:p w14:paraId="046F1740" w14:textId="7ED34F7F" w:rsidR="00F7121E" w:rsidRPr="00F72F2F" w:rsidRDefault="00F7121E" w:rsidP="003265C0">
            <w:pPr>
              <w:widowControl/>
              <w:spacing w:line="300" w:lineRule="exact"/>
              <w:ind w:firstLineChars="0" w:firstLine="0"/>
              <w:jc w:val="center"/>
              <w:rPr>
                <w:sz w:val="21"/>
              </w:rPr>
            </w:pPr>
            <w:r w:rsidRPr="00F72F2F">
              <w:rPr>
                <w:rFonts w:hint="eastAsia"/>
                <w:sz w:val="21"/>
              </w:rPr>
              <w:t>150</w:t>
            </w:r>
          </w:p>
        </w:tc>
        <w:tc>
          <w:tcPr>
            <w:tcW w:w="508" w:type="pct"/>
            <w:noWrap/>
          </w:tcPr>
          <w:p w14:paraId="34DBAFEB" w14:textId="0B9DAEAE" w:rsidR="00F7121E" w:rsidRPr="00F72F2F" w:rsidRDefault="00F7121E" w:rsidP="003265C0">
            <w:pPr>
              <w:widowControl/>
              <w:spacing w:line="300" w:lineRule="exact"/>
              <w:ind w:firstLineChars="0" w:firstLine="0"/>
              <w:jc w:val="center"/>
              <w:rPr>
                <w:sz w:val="21"/>
              </w:rPr>
            </w:pPr>
            <w:r w:rsidRPr="00F72F2F">
              <w:rPr>
                <w:rFonts w:hint="eastAsia"/>
                <w:sz w:val="21"/>
              </w:rPr>
              <w:t>78.67</w:t>
            </w:r>
          </w:p>
        </w:tc>
        <w:tc>
          <w:tcPr>
            <w:tcW w:w="225" w:type="pct"/>
            <w:noWrap/>
          </w:tcPr>
          <w:p w14:paraId="6AF89C26" w14:textId="3B430049"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3265C0" w:rsidRPr="00F72F2F" w14:paraId="1E78E003" w14:textId="77777777" w:rsidTr="006E6C45">
        <w:trPr>
          <w:trHeight w:val="340"/>
        </w:trPr>
        <w:tc>
          <w:tcPr>
            <w:tcW w:w="203" w:type="pct"/>
            <w:vMerge/>
            <w:noWrap/>
            <w:hideMark/>
          </w:tcPr>
          <w:p w14:paraId="211CF18C" w14:textId="350A7931" w:rsidR="00F7121E" w:rsidRPr="00F72F2F" w:rsidRDefault="00F7121E" w:rsidP="003265C0">
            <w:pPr>
              <w:spacing w:line="300" w:lineRule="exact"/>
              <w:ind w:firstLineChars="0" w:firstLine="0"/>
              <w:jc w:val="center"/>
              <w:rPr>
                <w:sz w:val="21"/>
              </w:rPr>
            </w:pPr>
          </w:p>
        </w:tc>
        <w:tc>
          <w:tcPr>
            <w:tcW w:w="407" w:type="pct"/>
            <w:vMerge/>
            <w:noWrap/>
            <w:hideMark/>
          </w:tcPr>
          <w:p w14:paraId="6E6B49CB" w14:textId="77777777" w:rsidR="00F7121E" w:rsidRPr="00F72F2F" w:rsidRDefault="00F7121E" w:rsidP="003265C0">
            <w:pPr>
              <w:widowControl/>
              <w:spacing w:line="300" w:lineRule="exact"/>
              <w:ind w:firstLineChars="0" w:firstLine="0"/>
              <w:jc w:val="center"/>
              <w:rPr>
                <w:rFonts w:cs="Times New Roman"/>
                <w:sz w:val="21"/>
              </w:rPr>
            </w:pPr>
          </w:p>
        </w:tc>
        <w:tc>
          <w:tcPr>
            <w:tcW w:w="457" w:type="pct"/>
            <w:vMerge/>
            <w:noWrap/>
            <w:hideMark/>
          </w:tcPr>
          <w:p w14:paraId="24FAEAF5" w14:textId="77777777" w:rsidR="00F7121E" w:rsidRPr="00F72F2F" w:rsidRDefault="00F7121E" w:rsidP="003265C0">
            <w:pPr>
              <w:widowControl/>
              <w:spacing w:line="300" w:lineRule="exact"/>
              <w:ind w:firstLineChars="0" w:firstLine="0"/>
              <w:jc w:val="center"/>
              <w:rPr>
                <w:rFonts w:cs="Times New Roman"/>
                <w:sz w:val="21"/>
              </w:rPr>
            </w:pPr>
          </w:p>
        </w:tc>
        <w:tc>
          <w:tcPr>
            <w:tcW w:w="305" w:type="pct"/>
            <w:gridSpan w:val="2"/>
            <w:vMerge/>
            <w:noWrap/>
            <w:hideMark/>
          </w:tcPr>
          <w:p w14:paraId="4914765F" w14:textId="77777777" w:rsidR="00F7121E" w:rsidRPr="00F72F2F" w:rsidRDefault="00F7121E" w:rsidP="003265C0">
            <w:pPr>
              <w:widowControl/>
              <w:spacing w:line="300" w:lineRule="exact"/>
              <w:ind w:firstLineChars="0" w:firstLine="0"/>
              <w:jc w:val="center"/>
              <w:rPr>
                <w:rFonts w:cs="Times New Roman"/>
                <w:sz w:val="21"/>
              </w:rPr>
            </w:pPr>
          </w:p>
        </w:tc>
        <w:tc>
          <w:tcPr>
            <w:tcW w:w="304" w:type="pct"/>
            <w:vMerge/>
            <w:noWrap/>
            <w:hideMark/>
          </w:tcPr>
          <w:p w14:paraId="310DEB49" w14:textId="77777777" w:rsidR="00F7121E" w:rsidRPr="00F72F2F" w:rsidRDefault="00F7121E" w:rsidP="003265C0">
            <w:pPr>
              <w:widowControl/>
              <w:spacing w:line="300" w:lineRule="exact"/>
              <w:ind w:firstLineChars="0" w:firstLine="0"/>
              <w:jc w:val="center"/>
              <w:rPr>
                <w:rFonts w:cs="Times New Roman"/>
                <w:sz w:val="21"/>
              </w:rPr>
            </w:pPr>
          </w:p>
        </w:tc>
        <w:tc>
          <w:tcPr>
            <w:tcW w:w="305" w:type="pct"/>
            <w:gridSpan w:val="2"/>
            <w:noWrap/>
          </w:tcPr>
          <w:p w14:paraId="190DCCC5" w14:textId="146EB768" w:rsidR="00F7121E" w:rsidRPr="00F72F2F" w:rsidRDefault="00F7121E" w:rsidP="003265C0">
            <w:pPr>
              <w:widowControl/>
              <w:spacing w:line="300" w:lineRule="exact"/>
              <w:ind w:firstLineChars="0" w:firstLine="0"/>
              <w:jc w:val="center"/>
              <w:rPr>
                <w:sz w:val="21"/>
              </w:rPr>
            </w:pPr>
            <w:r w:rsidRPr="00F72F2F">
              <w:rPr>
                <w:rFonts w:hint="eastAsia"/>
                <w:sz w:val="21"/>
              </w:rPr>
              <w:t>年平均</w:t>
            </w:r>
          </w:p>
        </w:tc>
        <w:tc>
          <w:tcPr>
            <w:tcW w:w="406" w:type="pct"/>
            <w:noWrap/>
          </w:tcPr>
          <w:p w14:paraId="417568D3" w14:textId="767EBDCF" w:rsidR="00F7121E" w:rsidRPr="00F72F2F" w:rsidRDefault="00F7121E" w:rsidP="003265C0">
            <w:pPr>
              <w:widowControl/>
              <w:spacing w:line="300" w:lineRule="exact"/>
              <w:ind w:firstLineChars="0" w:firstLine="0"/>
              <w:jc w:val="center"/>
              <w:rPr>
                <w:sz w:val="21"/>
              </w:rPr>
            </w:pPr>
            <w:r w:rsidRPr="00F72F2F">
              <w:rPr>
                <w:rFonts w:hint="eastAsia"/>
                <w:sz w:val="21"/>
              </w:rPr>
              <w:t>0.00004</w:t>
            </w:r>
          </w:p>
        </w:tc>
        <w:tc>
          <w:tcPr>
            <w:tcW w:w="507" w:type="pct"/>
            <w:noWrap/>
          </w:tcPr>
          <w:p w14:paraId="50433686" w14:textId="7744B4C4" w:rsidR="00F7121E" w:rsidRPr="00F72F2F" w:rsidRDefault="00F7121E" w:rsidP="003265C0">
            <w:pPr>
              <w:widowControl/>
              <w:spacing w:line="300" w:lineRule="exact"/>
              <w:ind w:firstLineChars="0" w:firstLine="0"/>
              <w:jc w:val="center"/>
              <w:rPr>
                <w:sz w:val="21"/>
              </w:rPr>
            </w:pPr>
            <w:r w:rsidRPr="00F72F2F">
              <w:rPr>
                <w:rFonts w:hint="eastAsia"/>
                <w:sz w:val="21"/>
              </w:rPr>
              <w:t>平均值</w:t>
            </w:r>
          </w:p>
        </w:tc>
        <w:tc>
          <w:tcPr>
            <w:tcW w:w="407" w:type="pct"/>
            <w:noWrap/>
          </w:tcPr>
          <w:p w14:paraId="3D8FA4A5" w14:textId="21D7CC19" w:rsidR="00F7121E" w:rsidRPr="00F72F2F" w:rsidRDefault="00F7121E" w:rsidP="003265C0">
            <w:pPr>
              <w:widowControl/>
              <w:spacing w:line="300" w:lineRule="exact"/>
              <w:ind w:firstLineChars="0" w:firstLine="0"/>
              <w:jc w:val="center"/>
              <w:rPr>
                <w:sz w:val="21"/>
              </w:rPr>
            </w:pPr>
            <w:r w:rsidRPr="00F72F2F">
              <w:rPr>
                <w:rFonts w:hint="eastAsia"/>
                <w:sz w:val="21"/>
              </w:rPr>
              <w:t>46</w:t>
            </w:r>
          </w:p>
        </w:tc>
        <w:tc>
          <w:tcPr>
            <w:tcW w:w="560" w:type="pct"/>
            <w:noWrap/>
          </w:tcPr>
          <w:p w14:paraId="4AAC3258" w14:textId="6EBDAF86" w:rsidR="00F7121E" w:rsidRPr="00F72F2F" w:rsidRDefault="00F7121E" w:rsidP="003265C0">
            <w:pPr>
              <w:widowControl/>
              <w:spacing w:line="300" w:lineRule="exact"/>
              <w:ind w:firstLineChars="0" w:firstLine="0"/>
              <w:jc w:val="center"/>
              <w:rPr>
                <w:sz w:val="21"/>
              </w:rPr>
            </w:pPr>
            <w:r w:rsidRPr="00F72F2F">
              <w:rPr>
                <w:rFonts w:hint="eastAsia"/>
                <w:sz w:val="21"/>
              </w:rPr>
              <w:t>46.00004</w:t>
            </w:r>
          </w:p>
        </w:tc>
        <w:tc>
          <w:tcPr>
            <w:tcW w:w="406" w:type="pct"/>
            <w:noWrap/>
          </w:tcPr>
          <w:p w14:paraId="4B144318" w14:textId="7E039CB7" w:rsidR="00F7121E" w:rsidRPr="00F72F2F" w:rsidRDefault="00F7121E" w:rsidP="003265C0">
            <w:pPr>
              <w:widowControl/>
              <w:spacing w:line="300" w:lineRule="exact"/>
              <w:ind w:firstLineChars="0" w:firstLine="0"/>
              <w:jc w:val="center"/>
              <w:rPr>
                <w:sz w:val="21"/>
              </w:rPr>
            </w:pPr>
            <w:r w:rsidRPr="00F72F2F">
              <w:rPr>
                <w:rFonts w:hint="eastAsia"/>
                <w:sz w:val="21"/>
              </w:rPr>
              <w:t>70</w:t>
            </w:r>
          </w:p>
        </w:tc>
        <w:tc>
          <w:tcPr>
            <w:tcW w:w="508" w:type="pct"/>
            <w:noWrap/>
          </w:tcPr>
          <w:p w14:paraId="635EC37D" w14:textId="6BA00E31" w:rsidR="00F7121E" w:rsidRPr="00F72F2F" w:rsidRDefault="00F7121E" w:rsidP="003265C0">
            <w:pPr>
              <w:widowControl/>
              <w:spacing w:line="300" w:lineRule="exact"/>
              <w:ind w:firstLineChars="0" w:firstLine="0"/>
              <w:jc w:val="center"/>
              <w:rPr>
                <w:sz w:val="21"/>
              </w:rPr>
            </w:pPr>
            <w:r w:rsidRPr="00F72F2F">
              <w:rPr>
                <w:rFonts w:hint="eastAsia"/>
                <w:sz w:val="21"/>
              </w:rPr>
              <w:t>65.71</w:t>
            </w:r>
          </w:p>
        </w:tc>
        <w:tc>
          <w:tcPr>
            <w:tcW w:w="225" w:type="pct"/>
            <w:noWrap/>
          </w:tcPr>
          <w:p w14:paraId="457E6F19" w14:textId="764D556C"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3265C0" w:rsidRPr="00F72F2F" w14:paraId="7F439603" w14:textId="77777777" w:rsidTr="006E6C45">
        <w:trPr>
          <w:trHeight w:val="340"/>
        </w:trPr>
        <w:tc>
          <w:tcPr>
            <w:tcW w:w="203" w:type="pct"/>
            <w:vMerge/>
            <w:noWrap/>
            <w:hideMark/>
          </w:tcPr>
          <w:p w14:paraId="5191A7AC" w14:textId="716650D8" w:rsidR="00F7121E" w:rsidRPr="00F72F2F" w:rsidRDefault="00F7121E" w:rsidP="003265C0">
            <w:pPr>
              <w:spacing w:line="300" w:lineRule="exact"/>
              <w:ind w:firstLineChars="0" w:firstLine="0"/>
              <w:jc w:val="center"/>
              <w:rPr>
                <w:sz w:val="21"/>
              </w:rPr>
            </w:pPr>
          </w:p>
        </w:tc>
        <w:tc>
          <w:tcPr>
            <w:tcW w:w="407" w:type="pct"/>
            <w:vMerge w:val="restart"/>
            <w:noWrap/>
            <w:hideMark/>
          </w:tcPr>
          <w:p w14:paraId="5BDA5E64"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白碱滩区第十六小学</w:t>
            </w:r>
          </w:p>
        </w:tc>
        <w:tc>
          <w:tcPr>
            <w:tcW w:w="457" w:type="pct"/>
            <w:vMerge w:val="restart"/>
            <w:noWrap/>
            <w:hideMark/>
          </w:tcPr>
          <w:p w14:paraId="63640FDF"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11,231,192</w:t>
            </w:r>
          </w:p>
        </w:tc>
        <w:tc>
          <w:tcPr>
            <w:tcW w:w="305" w:type="pct"/>
            <w:gridSpan w:val="2"/>
            <w:vMerge w:val="restart"/>
            <w:noWrap/>
            <w:hideMark/>
          </w:tcPr>
          <w:p w14:paraId="10C1CD49"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272.4</w:t>
            </w:r>
          </w:p>
        </w:tc>
        <w:tc>
          <w:tcPr>
            <w:tcW w:w="304" w:type="pct"/>
            <w:vMerge w:val="restart"/>
            <w:noWrap/>
            <w:hideMark/>
          </w:tcPr>
          <w:p w14:paraId="75ED12E1"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272.4</w:t>
            </w:r>
          </w:p>
        </w:tc>
        <w:tc>
          <w:tcPr>
            <w:tcW w:w="305" w:type="pct"/>
            <w:gridSpan w:val="2"/>
            <w:noWrap/>
          </w:tcPr>
          <w:p w14:paraId="7187BCEC" w14:textId="4C7237DD" w:rsidR="00F7121E" w:rsidRPr="00F72F2F" w:rsidRDefault="00F7121E" w:rsidP="003265C0">
            <w:pPr>
              <w:widowControl/>
              <w:spacing w:line="300" w:lineRule="exact"/>
              <w:ind w:firstLineChars="0" w:firstLine="0"/>
              <w:jc w:val="center"/>
              <w:rPr>
                <w:sz w:val="21"/>
              </w:rPr>
            </w:pPr>
            <w:r w:rsidRPr="00F72F2F">
              <w:rPr>
                <w:rFonts w:hint="eastAsia"/>
                <w:sz w:val="21"/>
              </w:rPr>
              <w:t>日平均</w:t>
            </w:r>
          </w:p>
        </w:tc>
        <w:tc>
          <w:tcPr>
            <w:tcW w:w="406" w:type="pct"/>
            <w:noWrap/>
          </w:tcPr>
          <w:p w14:paraId="7F679913" w14:textId="54D5E45D" w:rsidR="00F7121E" w:rsidRPr="00F72F2F" w:rsidRDefault="00F7121E" w:rsidP="003265C0">
            <w:pPr>
              <w:widowControl/>
              <w:spacing w:line="300" w:lineRule="exact"/>
              <w:ind w:firstLineChars="0" w:firstLine="0"/>
              <w:jc w:val="center"/>
              <w:rPr>
                <w:sz w:val="21"/>
              </w:rPr>
            </w:pPr>
            <w:r w:rsidRPr="00F72F2F">
              <w:rPr>
                <w:rFonts w:hint="eastAsia"/>
                <w:sz w:val="21"/>
              </w:rPr>
              <w:t>0.00027</w:t>
            </w:r>
          </w:p>
        </w:tc>
        <w:tc>
          <w:tcPr>
            <w:tcW w:w="507" w:type="pct"/>
            <w:noWrap/>
          </w:tcPr>
          <w:p w14:paraId="44686B1C" w14:textId="2CA69DC7" w:rsidR="00F7121E" w:rsidRPr="00F72F2F" w:rsidRDefault="00F7121E" w:rsidP="003265C0">
            <w:pPr>
              <w:widowControl/>
              <w:spacing w:line="300" w:lineRule="exact"/>
              <w:ind w:firstLineChars="0" w:firstLine="0"/>
              <w:jc w:val="center"/>
              <w:rPr>
                <w:sz w:val="21"/>
              </w:rPr>
            </w:pPr>
            <w:r w:rsidRPr="00F72F2F">
              <w:rPr>
                <w:rFonts w:hint="eastAsia"/>
                <w:sz w:val="21"/>
              </w:rPr>
              <w:t>180106</w:t>
            </w:r>
          </w:p>
        </w:tc>
        <w:tc>
          <w:tcPr>
            <w:tcW w:w="407" w:type="pct"/>
            <w:noWrap/>
          </w:tcPr>
          <w:p w14:paraId="74E1D8BA" w14:textId="0EFF948B" w:rsidR="00F7121E" w:rsidRPr="00F72F2F" w:rsidRDefault="00F7121E" w:rsidP="003265C0">
            <w:pPr>
              <w:widowControl/>
              <w:spacing w:line="300" w:lineRule="exact"/>
              <w:ind w:firstLineChars="0" w:firstLine="0"/>
              <w:jc w:val="center"/>
              <w:rPr>
                <w:sz w:val="21"/>
              </w:rPr>
            </w:pPr>
            <w:r w:rsidRPr="00F72F2F">
              <w:rPr>
                <w:rFonts w:hint="eastAsia"/>
                <w:sz w:val="21"/>
              </w:rPr>
              <w:t>118</w:t>
            </w:r>
          </w:p>
        </w:tc>
        <w:tc>
          <w:tcPr>
            <w:tcW w:w="560" w:type="pct"/>
            <w:noWrap/>
          </w:tcPr>
          <w:p w14:paraId="17444352" w14:textId="7DF24347" w:rsidR="00F7121E" w:rsidRPr="00F72F2F" w:rsidRDefault="00F7121E" w:rsidP="003265C0">
            <w:pPr>
              <w:widowControl/>
              <w:spacing w:line="300" w:lineRule="exact"/>
              <w:ind w:firstLineChars="0" w:firstLine="0"/>
              <w:jc w:val="center"/>
              <w:rPr>
                <w:sz w:val="21"/>
              </w:rPr>
            </w:pPr>
            <w:r w:rsidRPr="00F72F2F">
              <w:rPr>
                <w:rFonts w:hint="eastAsia"/>
                <w:sz w:val="21"/>
              </w:rPr>
              <w:t>118.0003</w:t>
            </w:r>
          </w:p>
        </w:tc>
        <w:tc>
          <w:tcPr>
            <w:tcW w:w="406" w:type="pct"/>
            <w:noWrap/>
          </w:tcPr>
          <w:p w14:paraId="30D75C0F" w14:textId="520BF021" w:rsidR="00F7121E" w:rsidRPr="00F72F2F" w:rsidRDefault="00F7121E" w:rsidP="003265C0">
            <w:pPr>
              <w:widowControl/>
              <w:spacing w:line="300" w:lineRule="exact"/>
              <w:ind w:firstLineChars="0" w:firstLine="0"/>
              <w:jc w:val="center"/>
              <w:rPr>
                <w:sz w:val="21"/>
              </w:rPr>
            </w:pPr>
            <w:r w:rsidRPr="00F72F2F">
              <w:rPr>
                <w:rFonts w:hint="eastAsia"/>
                <w:sz w:val="21"/>
              </w:rPr>
              <w:t>150</w:t>
            </w:r>
          </w:p>
        </w:tc>
        <w:tc>
          <w:tcPr>
            <w:tcW w:w="508" w:type="pct"/>
            <w:noWrap/>
          </w:tcPr>
          <w:p w14:paraId="50F378ED" w14:textId="2F080D36" w:rsidR="00F7121E" w:rsidRPr="00F72F2F" w:rsidRDefault="00F7121E" w:rsidP="003265C0">
            <w:pPr>
              <w:widowControl/>
              <w:spacing w:line="300" w:lineRule="exact"/>
              <w:ind w:firstLineChars="0" w:firstLine="0"/>
              <w:jc w:val="center"/>
              <w:rPr>
                <w:sz w:val="21"/>
              </w:rPr>
            </w:pPr>
            <w:r w:rsidRPr="00F72F2F">
              <w:rPr>
                <w:rFonts w:hint="eastAsia"/>
                <w:sz w:val="21"/>
              </w:rPr>
              <w:t>78.67</w:t>
            </w:r>
          </w:p>
        </w:tc>
        <w:tc>
          <w:tcPr>
            <w:tcW w:w="225" w:type="pct"/>
            <w:noWrap/>
          </w:tcPr>
          <w:p w14:paraId="2772EEE5" w14:textId="62EFA7AF"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3265C0" w:rsidRPr="00F72F2F" w14:paraId="696B0AF4" w14:textId="77777777" w:rsidTr="006E6C45">
        <w:trPr>
          <w:trHeight w:val="340"/>
        </w:trPr>
        <w:tc>
          <w:tcPr>
            <w:tcW w:w="203" w:type="pct"/>
            <w:vMerge/>
            <w:noWrap/>
            <w:hideMark/>
          </w:tcPr>
          <w:p w14:paraId="5EDEF496" w14:textId="61F025B8" w:rsidR="00F7121E" w:rsidRPr="00F72F2F" w:rsidRDefault="00F7121E" w:rsidP="003265C0">
            <w:pPr>
              <w:spacing w:line="300" w:lineRule="exact"/>
              <w:ind w:firstLineChars="0" w:firstLine="0"/>
              <w:jc w:val="center"/>
              <w:rPr>
                <w:sz w:val="21"/>
              </w:rPr>
            </w:pPr>
          </w:p>
        </w:tc>
        <w:tc>
          <w:tcPr>
            <w:tcW w:w="407" w:type="pct"/>
            <w:vMerge/>
            <w:noWrap/>
            <w:hideMark/>
          </w:tcPr>
          <w:p w14:paraId="2A5A164E" w14:textId="77777777" w:rsidR="00F7121E" w:rsidRPr="00F72F2F" w:rsidRDefault="00F7121E" w:rsidP="003265C0">
            <w:pPr>
              <w:widowControl/>
              <w:spacing w:line="300" w:lineRule="exact"/>
              <w:ind w:firstLineChars="0" w:firstLine="0"/>
              <w:jc w:val="center"/>
              <w:rPr>
                <w:rFonts w:cs="Times New Roman"/>
                <w:sz w:val="21"/>
              </w:rPr>
            </w:pPr>
          </w:p>
        </w:tc>
        <w:tc>
          <w:tcPr>
            <w:tcW w:w="457" w:type="pct"/>
            <w:vMerge/>
            <w:noWrap/>
            <w:hideMark/>
          </w:tcPr>
          <w:p w14:paraId="5D1672D2" w14:textId="77777777" w:rsidR="00F7121E" w:rsidRPr="00F72F2F" w:rsidRDefault="00F7121E" w:rsidP="003265C0">
            <w:pPr>
              <w:widowControl/>
              <w:spacing w:line="300" w:lineRule="exact"/>
              <w:ind w:firstLineChars="0" w:firstLine="0"/>
              <w:jc w:val="center"/>
              <w:rPr>
                <w:rFonts w:cs="Times New Roman"/>
                <w:sz w:val="21"/>
              </w:rPr>
            </w:pPr>
          </w:p>
        </w:tc>
        <w:tc>
          <w:tcPr>
            <w:tcW w:w="305" w:type="pct"/>
            <w:gridSpan w:val="2"/>
            <w:vMerge/>
            <w:noWrap/>
            <w:hideMark/>
          </w:tcPr>
          <w:p w14:paraId="413FBCE1" w14:textId="77777777" w:rsidR="00F7121E" w:rsidRPr="00F72F2F" w:rsidRDefault="00F7121E" w:rsidP="003265C0">
            <w:pPr>
              <w:widowControl/>
              <w:spacing w:line="300" w:lineRule="exact"/>
              <w:ind w:firstLineChars="0" w:firstLine="0"/>
              <w:jc w:val="center"/>
              <w:rPr>
                <w:rFonts w:cs="Times New Roman"/>
                <w:sz w:val="21"/>
              </w:rPr>
            </w:pPr>
          </w:p>
        </w:tc>
        <w:tc>
          <w:tcPr>
            <w:tcW w:w="304" w:type="pct"/>
            <w:vMerge/>
            <w:noWrap/>
            <w:hideMark/>
          </w:tcPr>
          <w:p w14:paraId="453DCE5E" w14:textId="77777777" w:rsidR="00F7121E" w:rsidRPr="00F72F2F" w:rsidRDefault="00F7121E" w:rsidP="003265C0">
            <w:pPr>
              <w:widowControl/>
              <w:spacing w:line="300" w:lineRule="exact"/>
              <w:ind w:firstLineChars="0" w:firstLine="0"/>
              <w:jc w:val="center"/>
              <w:rPr>
                <w:rFonts w:cs="Times New Roman"/>
                <w:sz w:val="21"/>
              </w:rPr>
            </w:pPr>
          </w:p>
        </w:tc>
        <w:tc>
          <w:tcPr>
            <w:tcW w:w="305" w:type="pct"/>
            <w:gridSpan w:val="2"/>
            <w:noWrap/>
          </w:tcPr>
          <w:p w14:paraId="2393D246" w14:textId="1F00C0F7" w:rsidR="00F7121E" w:rsidRPr="00F72F2F" w:rsidRDefault="00F7121E" w:rsidP="003265C0">
            <w:pPr>
              <w:widowControl/>
              <w:spacing w:line="300" w:lineRule="exact"/>
              <w:ind w:firstLineChars="0" w:firstLine="0"/>
              <w:jc w:val="center"/>
              <w:rPr>
                <w:sz w:val="21"/>
              </w:rPr>
            </w:pPr>
            <w:r w:rsidRPr="00F72F2F">
              <w:rPr>
                <w:rFonts w:hint="eastAsia"/>
                <w:sz w:val="21"/>
              </w:rPr>
              <w:t>年平均</w:t>
            </w:r>
          </w:p>
        </w:tc>
        <w:tc>
          <w:tcPr>
            <w:tcW w:w="406" w:type="pct"/>
            <w:noWrap/>
          </w:tcPr>
          <w:p w14:paraId="78F6967A" w14:textId="7AF775C8" w:rsidR="00F7121E" w:rsidRPr="00F72F2F" w:rsidRDefault="00F7121E" w:rsidP="003265C0">
            <w:pPr>
              <w:widowControl/>
              <w:spacing w:line="300" w:lineRule="exact"/>
              <w:ind w:firstLineChars="0" w:firstLine="0"/>
              <w:jc w:val="center"/>
              <w:rPr>
                <w:sz w:val="21"/>
              </w:rPr>
            </w:pPr>
            <w:r w:rsidRPr="00F72F2F">
              <w:rPr>
                <w:rFonts w:hint="eastAsia"/>
                <w:sz w:val="21"/>
              </w:rPr>
              <w:t>0.00003</w:t>
            </w:r>
          </w:p>
        </w:tc>
        <w:tc>
          <w:tcPr>
            <w:tcW w:w="507" w:type="pct"/>
            <w:noWrap/>
          </w:tcPr>
          <w:p w14:paraId="26F7B85D" w14:textId="026E6063" w:rsidR="00F7121E" w:rsidRPr="00F72F2F" w:rsidRDefault="00F7121E" w:rsidP="003265C0">
            <w:pPr>
              <w:widowControl/>
              <w:spacing w:line="300" w:lineRule="exact"/>
              <w:ind w:firstLineChars="0" w:firstLine="0"/>
              <w:jc w:val="center"/>
              <w:rPr>
                <w:sz w:val="21"/>
              </w:rPr>
            </w:pPr>
            <w:r w:rsidRPr="00F72F2F">
              <w:rPr>
                <w:rFonts w:hint="eastAsia"/>
                <w:sz w:val="21"/>
              </w:rPr>
              <w:t>平均值</w:t>
            </w:r>
          </w:p>
        </w:tc>
        <w:tc>
          <w:tcPr>
            <w:tcW w:w="407" w:type="pct"/>
            <w:noWrap/>
          </w:tcPr>
          <w:p w14:paraId="08688CF3" w14:textId="5F746AA3" w:rsidR="00F7121E" w:rsidRPr="00F72F2F" w:rsidRDefault="00F7121E" w:rsidP="003265C0">
            <w:pPr>
              <w:widowControl/>
              <w:spacing w:line="300" w:lineRule="exact"/>
              <w:ind w:firstLineChars="0" w:firstLine="0"/>
              <w:jc w:val="center"/>
              <w:rPr>
                <w:sz w:val="21"/>
              </w:rPr>
            </w:pPr>
            <w:r w:rsidRPr="00F72F2F">
              <w:rPr>
                <w:rFonts w:hint="eastAsia"/>
                <w:sz w:val="21"/>
              </w:rPr>
              <w:t>46</w:t>
            </w:r>
          </w:p>
        </w:tc>
        <w:tc>
          <w:tcPr>
            <w:tcW w:w="560" w:type="pct"/>
            <w:noWrap/>
          </w:tcPr>
          <w:p w14:paraId="2DF3EC7E" w14:textId="102BE3A9" w:rsidR="00F7121E" w:rsidRPr="00F72F2F" w:rsidRDefault="00F7121E" w:rsidP="003265C0">
            <w:pPr>
              <w:widowControl/>
              <w:spacing w:line="300" w:lineRule="exact"/>
              <w:ind w:firstLineChars="0" w:firstLine="0"/>
              <w:jc w:val="center"/>
              <w:rPr>
                <w:sz w:val="21"/>
              </w:rPr>
            </w:pPr>
            <w:r w:rsidRPr="00F72F2F">
              <w:rPr>
                <w:rFonts w:hint="eastAsia"/>
                <w:sz w:val="21"/>
              </w:rPr>
              <w:t>46.00003</w:t>
            </w:r>
          </w:p>
        </w:tc>
        <w:tc>
          <w:tcPr>
            <w:tcW w:w="406" w:type="pct"/>
            <w:noWrap/>
          </w:tcPr>
          <w:p w14:paraId="01C469AE" w14:textId="7EC978D9" w:rsidR="00F7121E" w:rsidRPr="00F72F2F" w:rsidRDefault="00F7121E" w:rsidP="003265C0">
            <w:pPr>
              <w:widowControl/>
              <w:spacing w:line="300" w:lineRule="exact"/>
              <w:ind w:firstLineChars="0" w:firstLine="0"/>
              <w:jc w:val="center"/>
              <w:rPr>
                <w:sz w:val="21"/>
              </w:rPr>
            </w:pPr>
            <w:r w:rsidRPr="00F72F2F">
              <w:rPr>
                <w:rFonts w:hint="eastAsia"/>
                <w:sz w:val="21"/>
              </w:rPr>
              <w:t>70</w:t>
            </w:r>
          </w:p>
        </w:tc>
        <w:tc>
          <w:tcPr>
            <w:tcW w:w="508" w:type="pct"/>
            <w:noWrap/>
          </w:tcPr>
          <w:p w14:paraId="6716EBC2" w14:textId="122E0E5A" w:rsidR="00F7121E" w:rsidRPr="00F72F2F" w:rsidRDefault="00F7121E" w:rsidP="003265C0">
            <w:pPr>
              <w:widowControl/>
              <w:spacing w:line="300" w:lineRule="exact"/>
              <w:ind w:firstLineChars="0" w:firstLine="0"/>
              <w:jc w:val="center"/>
              <w:rPr>
                <w:sz w:val="21"/>
              </w:rPr>
            </w:pPr>
            <w:r w:rsidRPr="00F72F2F">
              <w:rPr>
                <w:rFonts w:hint="eastAsia"/>
                <w:sz w:val="21"/>
              </w:rPr>
              <w:t>65.71</w:t>
            </w:r>
          </w:p>
        </w:tc>
        <w:tc>
          <w:tcPr>
            <w:tcW w:w="225" w:type="pct"/>
            <w:noWrap/>
          </w:tcPr>
          <w:p w14:paraId="755F707B" w14:textId="0BE94D5E"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3265C0" w:rsidRPr="00F72F2F" w14:paraId="4FB4C53A" w14:textId="77777777" w:rsidTr="006E6C45">
        <w:trPr>
          <w:trHeight w:val="340"/>
        </w:trPr>
        <w:tc>
          <w:tcPr>
            <w:tcW w:w="203" w:type="pct"/>
            <w:vMerge/>
            <w:noWrap/>
            <w:hideMark/>
          </w:tcPr>
          <w:p w14:paraId="01F60EE1" w14:textId="7CDDC1C7" w:rsidR="00F7121E" w:rsidRPr="00F72F2F" w:rsidRDefault="00F7121E" w:rsidP="003265C0">
            <w:pPr>
              <w:spacing w:line="300" w:lineRule="exact"/>
              <w:ind w:firstLineChars="0" w:firstLine="0"/>
              <w:jc w:val="center"/>
              <w:rPr>
                <w:sz w:val="21"/>
              </w:rPr>
            </w:pPr>
          </w:p>
        </w:tc>
        <w:tc>
          <w:tcPr>
            <w:tcW w:w="407" w:type="pct"/>
            <w:vMerge w:val="restart"/>
            <w:noWrap/>
            <w:hideMark/>
          </w:tcPr>
          <w:p w14:paraId="57A581BD"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三平镇</w:t>
            </w:r>
          </w:p>
        </w:tc>
        <w:tc>
          <w:tcPr>
            <w:tcW w:w="457" w:type="pct"/>
            <w:vMerge w:val="restart"/>
            <w:noWrap/>
            <w:hideMark/>
          </w:tcPr>
          <w:p w14:paraId="036F0BC1"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5,051,444</w:t>
            </w:r>
          </w:p>
        </w:tc>
        <w:tc>
          <w:tcPr>
            <w:tcW w:w="305" w:type="pct"/>
            <w:gridSpan w:val="2"/>
            <w:vMerge w:val="restart"/>
            <w:noWrap/>
            <w:hideMark/>
          </w:tcPr>
          <w:p w14:paraId="5622984B"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275.54</w:t>
            </w:r>
          </w:p>
        </w:tc>
        <w:tc>
          <w:tcPr>
            <w:tcW w:w="304" w:type="pct"/>
            <w:vMerge w:val="restart"/>
            <w:noWrap/>
            <w:hideMark/>
          </w:tcPr>
          <w:p w14:paraId="08396365"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275.54</w:t>
            </w:r>
          </w:p>
        </w:tc>
        <w:tc>
          <w:tcPr>
            <w:tcW w:w="305" w:type="pct"/>
            <w:gridSpan w:val="2"/>
            <w:noWrap/>
          </w:tcPr>
          <w:p w14:paraId="462AFB84" w14:textId="1F287988" w:rsidR="00F7121E" w:rsidRPr="00F72F2F" w:rsidRDefault="00F7121E" w:rsidP="003265C0">
            <w:pPr>
              <w:widowControl/>
              <w:spacing w:line="300" w:lineRule="exact"/>
              <w:ind w:firstLineChars="0" w:firstLine="0"/>
              <w:jc w:val="center"/>
              <w:rPr>
                <w:sz w:val="21"/>
              </w:rPr>
            </w:pPr>
            <w:r w:rsidRPr="00F72F2F">
              <w:rPr>
                <w:rFonts w:hint="eastAsia"/>
                <w:sz w:val="21"/>
              </w:rPr>
              <w:t>日平均</w:t>
            </w:r>
          </w:p>
        </w:tc>
        <w:tc>
          <w:tcPr>
            <w:tcW w:w="406" w:type="pct"/>
            <w:noWrap/>
          </w:tcPr>
          <w:p w14:paraId="79FFDDFA" w14:textId="6ECB2959" w:rsidR="00F7121E" w:rsidRPr="00F72F2F" w:rsidRDefault="00F7121E" w:rsidP="003265C0">
            <w:pPr>
              <w:widowControl/>
              <w:spacing w:line="300" w:lineRule="exact"/>
              <w:ind w:firstLineChars="0" w:firstLine="0"/>
              <w:jc w:val="center"/>
              <w:rPr>
                <w:sz w:val="21"/>
              </w:rPr>
            </w:pPr>
            <w:r w:rsidRPr="00F72F2F">
              <w:rPr>
                <w:rFonts w:hint="eastAsia"/>
                <w:sz w:val="21"/>
              </w:rPr>
              <w:t>0.00024</w:t>
            </w:r>
          </w:p>
        </w:tc>
        <w:tc>
          <w:tcPr>
            <w:tcW w:w="507" w:type="pct"/>
            <w:noWrap/>
          </w:tcPr>
          <w:p w14:paraId="67F3B6A8" w14:textId="02FE3E76" w:rsidR="00F7121E" w:rsidRPr="00F72F2F" w:rsidRDefault="00F7121E" w:rsidP="003265C0">
            <w:pPr>
              <w:widowControl/>
              <w:spacing w:line="300" w:lineRule="exact"/>
              <w:ind w:firstLineChars="0" w:firstLine="0"/>
              <w:jc w:val="center"/>
              <w:rPr>
                <w:sz w:val="21"/>
              </w:rPr>
            </w:pPr>
            <w:r w:rsidRPr="00F72F2F">
              <w:rPr>
                <w:rFonts w:hint="eastAsia"/>
                <w:sz w:val="21"/>
              </w:rPr>
              <w:t>180328</w:t>
            </w:r>
          </w:p>
        </w:tc>
        <w:tc>
          <w:tcPr>
            <w:tcW w:w="407" w:type="pct"/>
            <w:noWrap/>
          </w:tcPr>
          <w:p w14:paraId="0BB3282C" w14:textId="6EAEE38C" w:rsidR="00F7121E" w:rsidRPr="00F72F2F" w:rsidRDefault="00F7121E" w:rsidP="003265C0">
            <w:pPr>
              <w:widowControl/>
              <w:spacing w:line="300" w:lineRule="exact"/>
              <w:ind w:firstLineChars="0" w:firstLine="0"/>
              <w:jc w:val="center"/>
              <w:rPr>
                <w:sz w:val="21"/>
              </w:rPr>
            </w:pPr>
            <w:r w:rsidRPr="00F72F2F">
              <w:rPr>
                <w:rFonts w:hint="eastAsia"/>
                <w:sz w:val="21"/>
              </w:rPr>
              <w:t>118</w:t>
            </w:r>
          </w:p>
        </w:tc>
        <w:tc>
          <w:tcPr>
            <w:tcW w:w="560" w:type="pct"/>
            <w:noWrap/>
          </w:tcPr>
          <w:p w14:paraId="7318CAFE" w14:textId="465C51EB" w:rsidR="00F7121E" w:rsidRPr="00F72F2F" w:rsidRDefault="00F7121E" w:rsidP="003265C0">
            <w:pPr>
              <w:widowControl/>
              <w:spacing w:line="300" w:lineRule="exact"/>
              <w:ind w:firstLineChars="0" w:firstLine="0"/>
              <w:jc w:val="center"/>
              <w:rPr>
                <w:sz w:val="21"/>
              </w:rPr>
            </w:pPr>
            <w:r w:rsidRPr="00F72F2F">
              <w:rPr>
                <w:rFonts w:hint="eastAsia"/>
                <w:sz w:val="21"/>
              </w:rPr>
              <w:t>118.0002</w:t>
            </w:r>
          </w:p>
        </w:tc>
        <w:tc>
          <w:tcPr>
            <w:tcW w:w="406" w:type="pct"/>
            <w:noWrap/>
          </w:tcPr>
          <w:p w14:paraId="19305628" w14:textId="5EBF900B" w:rsidR="00F7121E" w:rsidRPr="00F72F2F" w:rsidRDefault="00F7121E" w:rsidP="003265C0">
            <w:pPr>
              <w:widowControl/>
              <w:spacing w:line="300" w:lineRule="exact"/>
              <w:ind w:firstLineChars="0" w:firstLine="0"/>
              <w:jc w:val="center"/>
              <w:rPr>
                <w:sz w:val="21"/>
              </w:rPr>
            </w:pPr>
            <w:r w:rsidRPr="00F72F2F">
              <w:rPr>
                <w:rFonts w:hint="eastAsia"/>
                <w:sz w:val="21"/>
              </w:rPr>
              <w:t>150</w:t>
            </w:r>
          </w:p>
        </w:tc>
        <w:tc>
          <w:tcPr>
            <w:tcW w:w="508" w:type="pct"/>
            <w:noWrap/>
          </w:tcPr>
          <w:p w14:paraId="6E65F4F3" w14:textId="7605D082" w:rsidR="00F7121E" w:rsidRPr="00F72F2F" w:rsidRDefault="00F7121E" w:rsidP="003265C0">
            <w:pPr>
              <w:widowControl/>
              <w:spacing w:line="300" w:lineRule="exact"/>
              <w:ind w:firstLineChars="0" w:firstLine="0"/>
              <w:jc w:val="center"/>
              <w:rPr>
                <w:sz w:val="21"/>
              </w:rPr>
            </w:pPr>
            <w:r w:rsidRPr="00F72F2F">
              <w:rPr>
                <w:rFonts w:hint="eastAsia"/>
                <w:sz w:val="21"/>
              </w:rPr>
              <w:t>78.67</w:t>
            </w:r>
          </w:p>
        </w:tc>
        <w:tc>
          <w:tcPr>
            <w:tcW w:w="225" w:type="pct"/>
            <w:noWrap/>
          </w:tcPr>
          <w:p w14:paraId="587305DD" w14:textId="581CF540"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3265C0" w:rsidRPr="00F72F2F" w14:paraId="5B1A7370" w14:textId="77777777" w:rsidTr="006E6C45">
        <w:trPr>
          <w:trHeight w:val="340"/>
        </w:trPr>
        <w:tc>
          <w:tcPr>
            <w:tcW w:w="203" w:type="pct"/>
            <w:vMerge/>
            <w:noWrap/>
            <w:hideMark/>
          </w:tcPr>
          <w:p w14:paraId="64FF2905" w14:textId="59C18A4D" w:rsidR="00F7121E" w:rsidRPr="00F72F2F" w:rsidRDefault="00F7121E" w:rsidP="003265C0">
            <w:pPr>
              <w:spacing w:line="300" w:lineRule="exact"/>
              <w:ind w:firstLineChars="0" w:firstLine="0"/>
              <w:jc w:val="center"/>
              <w:rPr>
                <w:sz w:val="21"/>
              </w:rPr>
            </w:pPr>
          </w:p>
        </w:tc>
        <w:tc>
          <w:tcPr>
            <w:tcW w:w="407" w:type="pct"/>
            <w:vMerge/>
            <w:noWrap/>
            <w:hideMark/>
          </w:tcPr>
          <w:p w14:paraId="2BD594B0" w14:textId="77777777" w:rsidR="00F7121E" w:rsidRPr="00F72F2F" w:rsidRDefault="00F7121E" w:rsidP="003265C0">
            <w:pPr>
              <w:widowControl/>
              <w:spacing w:line="300" w:lineRule="exact"/>
              <w:ind w:firstLineChars="0" w:firstLine="0"/>
              <w:jc w:val="center"/>
              <w:rPr>
                <w:rFonts w:cs="Times New Roman"/>
                <w:sz w:val="21"/>
              </w:rPr>
            </w:pPr>
          </w:p>
        </w:tc>
        <w:tc>
          <w:tcPr>
            <w:tcW w:w="457" w:type="pct"/>
            <w:vMerge/>
            <w:noWrap/>
            <w:hideMark/>
          </w:tcPr>
          <w:p w14:paraId="3BB5DEAF" w14:textId="77777777" w:rsidR="00F7121E" w:rsidRPr="00F72F2F" w:rsidRDefault="00F7121E" w:rsidP="003265C0">
            <w:pPr>
              <w:widowControl/>
              <w:spacing w:line="300" w:lineRule="exact"/>
              <w:ind w:firstLineChars="0" w:firstLine="0"/>
              <w:jc w:val="center"/>
              <w:rPr>
                <w:rFonts w:cs="Times New Roman"/>
                <w:sz w:val="21"/>
              </w:rPr>
            </w:pPr>
          </w:p>
        </w:tc>
        <w:tc>
          <w:tcPr>
            <w:tcW w:w="305" w:type="pct"/>
            <w:gridSpan w:val="2"/>
            <w:vMerge/>
            <w:noWrap/>
            <w:hideMark/>
          </w:tcPr>
          <w:p w14:paraId="4B2CA2A2" w14:textId="77777777" w:rsidR="00F7121E" w:rsidRPr="00F72F2F" w:rsidRDefault="00F7121E" w:rsidP="003265C0">
            <w:pPr>
              <w:widowControl/>
              <w:spacing w:line="300" w:lineRule="exact"/>
              <w:ind w:firstLineChars="0" w:firstLine="0"/>
              <w:jc w:val="center"/>
              <w:rPr>
                <w:rFonts w:cs="Times New Roman"/>
                <w:sz w:val="21"/>
              </w:rPr>
            </w:pPr>
          </w:p>
        </w:tc>
        <w:tc>
          <w:tcPr>
            <w:tcW w:w="304" w:type="pct"/>
            <w:vMerge/>
            <w:noWrap/>
            <w:hideMark/>
          </w:tcPr>
          <w:p w14:paraId="0A681080" w14:textId="77777777" w:rsidR="00F7121E" w:rsidRPr="00F72F2F" w:rsidRDefault="00F7121E" w:rsidP="003265C0">
            <w:pPr>
              <w:widowControl/>
              <w:spacing w:line="300" w:lineRule="exact"/>
              <w:ind w:firstLineChars="0" w:firstLine="0"/>
              <w:jc w:val="center"/>
              <w:rPr>
                <w:rFonts w:cs="Times New Roman"/>
                <w:sz w:val="21"/>
              </w:rPr>
            </w:pPr>
          </w:p>
        </w:tc>
        <w:tc>
          <w:tcPr>
            <w:tcW w:w="305" w:type="pct"/>
            <w:gridSpan w:val="2"/>
            <w:noWrap/>
          </w:tcPr>
          <w:p w14:paraId="1EA66D08" w14:textId="69F972FC" w:rsidR="00F7121E" w:rsidRPr="00F72F2F" w:rsidRDefault="00F7121E" w:rsidP="003265C0">
            <w:pPr>
              <w:widowControl/>
              <w:spacing w:line="300" w:lineRule="exact"/>
              <w:ind w:firstLineChars="0" w:firstLine="0"/>
              <w:jc w:val="center"/>
              <w:rPr>
                <w:sz w:val="21"/>
              </w:rPr>
            </w:pPr>
            <w:r w:rsidRPr="00F72F2F">
              <w:rPr>
                <w:rFonts w:hint="eastAsia"/>
                <w:sz w:val="21"/>
              </w:rPr>
              <w:t>年平均</w:t>
            </w:r>
          </w:p>
        </w:tc>
        <w:tc>
          <w:tcPr>
            <w:tcW w:w="406" w:type="pct"/>
            <w:noWrap/>
          </w:tcPr>
          <w:p w14:paraId="71B1940F" w14:textId="21BD2C7A" w:rsidR="00F7121E" w:rsidRPr="00F72F2F" w:rsidRDefault="00F7121E" w:rsidP="003265C0">
            <w:pPr>
              <w:widowControl/>
              <w:spacing w:line="300" w:lineRule="exact"/>
              <w:ind w:firstLineChars="0" w:firstLine="0"/>
              <w:jc w:val="center"/>
              <w:rPr>
                <w:sz w:val="21"/>
              </w:rPr>
            </w:pPr>
            <w:r w:rsidRPr="00F72F2F">
              <w:rPr>
                <w:rFonts w:hint="eastAsia"/>
                <w:sz w:val="21"/>
              </w:rPr>
              <w:t>0.00003</w:t>
            </w:r>
          </w:p>
        </w:tc>
        <w:tc>
          <w:tcPr>
            <w:tcW w:w="507" w:type="pct"/>
            <w:noWrap/>
          </w:tcPr>
          <w:p w14:paraId="448A0094" w14:textId="7160129E" w:rsidR="00F7121E" w:rsidRPr="00F72F2F" w:rsidRDefault="00F7121E" w:rsidP="003265C0">
            <w:pPr>
              <w:widowControl/>
              <w:spacing w:line="300" w:lineRule="exact"/>
              <w:ind w:firstLineChars="0" w:firstLine="0"/>
              <w:jc w:val="center"/>
              <w:rPr>
                <w:sz w:val="21"/>
              </w:rPr>
            </w:pPr>
            <w:r w:rsidRPr="00F72F2F">
              <w:rPr>
                <w:rFonts w:hint="eastAsia"/>
                <w:sz w:val="21"/>
              </w:rPr>
              <w:t>平均值</w:t>
            </w:r>
          </w:p>
        </w:tc>
        <w:tc>
          <w:tcPr>
            <w:tcW w:w="407" w:type="pct"/>
            <w:noWrap/>
          </w:tcPr>
          <w:p w14:paraId="7D4514CA" w14:textId="0DB7307C" w:rsidR="00F7121E" w:rsidRPr="00F72F2F" w:rsidRDefault="00F7121E" w:rsidP="003265C0">
            <w:pPr>
              <w:widowControl/>
              <w:spacing w:line="300" w:lineRule="exact"/>
              <w:ind w:firstLineChars="0" w:firstLine="0"/>
              <w:jc w:val="center"/>
              <w:rPr>
                <w:sz w:val="21"/>
              </w:rPr>
            </w:pPr>
            <w:r w:rsidRPr="00F72F2F">
              <w:rPr>
                <w:rFonts w:hint="eastAsia"/>
                <w:sz w:val="21"/>
              </w:rPr>
              <w:t>46</w:t>
            </w:r>
          </w:p>
        </w:tc>
        <w:tc>
          <w:tcPr>
            <w:tcW w:w="560" w:type="pct"/>
            <w:noWrap/>
          </w:tcPr>
          <w:p w14:paraId="5E3B8038" w14:textId="47CBCCE7" w:rsidR="00F7121E" w:rsidRPr="00F72F2F" w:rsidRDefault="00F7121E" w:rsidP="003265C0">
            <w:pPr>
              <w:widowControl/>
              <w:spacing w:line="300" w:lineRule="exact"/>
              <w:ind w:firstLineChars="0" w:firstLine="0"/>
              <w:jc w:val="center"/>
              <w:rPr>
                <w:sz w:val="21"/>
              </w:rPr>
            </w:pPr>
            <w:r w:rsidRPr="00F72F2F">
              <w:rPr>
                <w:rFonts w:hint="eastAsia"/>
                <w:sz w:val="21"/>
              </w:rPr>
              <w:t>46.00003</w:t>
            </w:r>
          </w:p>
        </w:tc>
        <w:tc>
          <w:tcPr>
            <w:tcW w:w="406" w:type="pct"/>
            <w:noWrap/>
          </w:tcPr>
          <w:p w14:paraId="2BB2C17B" w14:textId="70809B2C" w:rsidR="00F7121E" w:rsidRPr="00F72F2F" w:rsidRDefault="00F7121E" w:rsidP="003265C0">
            <w:pPr>
              <w:widowControl/>
              <w:spacing w:line="300" w:lineRule="exact"/>
              <w:ind w:firstLineChars="0" w:firstLine="0"/>
              <w:jc w:val="center"/>
              <w:rPr>
                <w:sz w:val="21"/>
              </w:rPr>
            </w:pPr>
            <w:r w:rsidRPr="00F72F2F">
              <w:rPr>
                <w:rFonts w:hint="eastAsia"/>
                <w:sz w:val="21"/>
              </w:rPr>
              <w:t>70</w:t>
            </w:r>
          </w:p>
        </w:tc>
        <w:tc>
          <w:tcPr>
            <w:tcW w:w="508" w:type="pct"/>
            <w:noWrap/>
          </w:tcPr>
          <w:p w14:paraId="03B55D0F" w14:textId="10CDDE59" w:rsidR="00F7121E" w:rsidRPr="00F72F2F" w:rsidRDefault="00F7121E" w:rsidP="003265C0">
            <w:pPr>
              <w:widowControl/>
              <w:spacing w:line="300" w:lineRule="exact"/>
              <w:ind w:firstLineChars="0" w:firstLine="0"/>
              <w:jc w:val="center"/>
              <w:rPr>
                <w:sz w:val="21"/>
              </w:rPr>
            </w:pPr>
            <w:r w:rsidRPr="00F72F2F">
              <w:rPr>
                <w:rFonts w:hint="eastAsia"/>
                <w:sz w:val="21"/>
              </w:rPr>
              <w:t>65.71</w:t>
            </w:r>
          </w:p>
        </w:tc>
        <w:tc>
          <w:tcPr>
            <w:tcW w:w="225" w:type="pct"/>
            <w:noWrap/>
          </w:tcPr>
          <w:p w14:paraId="5FBFC5F7" w14:textId="44D7BD72"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3265C0" w:rsidRPr="00F72F2F" w14:paraId="24870A67" w14:textId="77777777" w:rsidTr="006E6C45">
        <w:trPr>
          <w:trHeight w:val="340"/>
        </w:trPr>
        <w:tc>
          <w:tcPr>
            <w:tcW w:w="203" w:type="pct"/>
            <w:vMerge/>
            <w:noWrap/>
            <w:hideMark/>
          </w:tcPr>
          <w:p w14:paraId="5C632153" w14:textId="1B788699" w:rsidR="00F7121E" w:rsidRPr="00F72F2F" w:rsidRDefault="00F7121E" w:rsidP="003265C0">
            <w:pPr>
              <w:widowControl/>
              <w:spacing w:line="300" w:lineRule="exact"/>
              <w:ind w:firstLineChars="0" w:firstLine="0"/>
              <w:jc w:val="center"/>
              <w:rPr>
                <w:sz w:val="21"/>
              </w:rPr>
            </w:pPr>
          </w:p>
        </w:tc>
        <w:tc>
          <w:tcPr>
            <w:tcW w:w="407" w:type="pct"/>
            <w:vMerge w:val="restart"/>
            <w:noWrap/>
            <w:hideMark/>
          </w:tcPr>
          <w:p w14:paraId="62024232"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网格</w:t>
            </w:r>
          </w:p>
        </w:tc>
        <w:tc>
          <w:tcPr>
            <w:tcW w:w="457" w:type="pct"/>
            <w:noWrap/>
            <w:hideMark/>
          </w:tcPr>
          <w:p w14:paraId="0BB2583A"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438,644</w:t>
            </w:r>
          </w:p>
        </w:tc>
        <w:tc>
          <w:tcPr>
            <w:tcW w:w="305" w:type="pct"/>
            <w:gridSpan w:val="2"/>
            <w:noWrap/>
            <w:hideMark/>
          </w:tcPr>
          <w:p w14:paraId="53EF574D"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272.7</w:t>
            </w:r>
          </w:p>
        </w:tc>
        <w:tc>
          <w:tcPr>
            <w:tcW w:w="304" w:type="pct"/>
            <w:noWrap/>
            <w:hideMark/>
          </w:tcPr>
          <w:p w14:paraId="1FF50196"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272.7</w:t>
            </w:r>
          </w:p>
        </w:tc>
        <w:tc>
          <w:tcPr>
            <w:tcW w:w="305" w:type="pct"/>
            <w:gridSpan w:val="2"/>
            <w:noWrap/>
          </w:tcPr>
          <w:p w14:paraId="6AAD7C23" w14:textId="0D462006" w:rsidR="00F7121E" w:rsidRPr="00F72F2F" w:rsidRDefault="00F7121E" w:rsidP="003265C0">
            <w:pPr>
              <w:widowControl/>
              <w:spacing w:line="300" w:lineRule="exact"/>
              <w:ind w:firstLineChars="0" w:firstLine="0"/>
              <w:jc w:val="center"/>
              <w:rPr>
                <w:sz w:val="21"/>
              </w:rPr>
            </w:pPr>
            <w:r w:rsidRPr="00F72F2F">
              <w:rPr>
                <w:rFonts w:hint="eastAsia"/>
                <w:sz w:val="21"/>
              </w:rPr>
              <w:t>日平均</w:t>
            </w:r>
          </w:p>
        </w:tc>
        <w:tc>
          <w:tcPr>
            <w:tcW w:w="406" w:type="pct"/>
            <w:noWrap/>
          </w:tcPr>
          <w:p w14:paraId="1C804D2B" w14:textId="56474CE9" w:rsidR="00F7121E" w:rsidRPr="00F72F2F" w:rsidRDefault="00F7121E" w:rsidP="003265C0">
            <w:pPr>
              <w:widowControl/>
              <w:spacing w:line="300" w:lineRule="exact"/>
              <w:ind w:firstLineChars="0" w:firstLine="0"/>
              <w:jc w:val="center"/>
              <w:rPr>
                <w:sz w:val="21"/>
              </w:rPr>
            </w:pPr>
            <w:r w:rsidRPr="00F72F2F">
              <w:rPr>
                <w:rFonts w:hint="eastAsia"/>
                <w:sz w:val="21"/>
              </w:rPr>
              <w:t>0.00451</w:t>
            </w:r>
          </w:p>
        </w:tc>
        <w:tc>
          <w:tcPr>
            <w:tcW w:w="507" w:type="pct"/>
            <w:noWrap/>
          </w:tcPr>
          <w:p w14:paraId="011D272B" w14:textId="085E7278" w:rsidR="00F7121E" w:rsidRPr="00F72F2F" w:rsidRDefault="00F7121E" w:rsidP="003265C0">
            <w:pPr>
              <w:widowControl/>
              <w:spacing w:line="300" w:lineRule="exact"/>
              <w:ind w:firstLineChars="0" w:firstLine="0"/>
              <w:jc w:val="center"/>
              <w:rPr>
                <w:sz w:val="21"/>
              </w:rPr>
            </w:pPr>
            <w:r w:rsidRPr="00F72F2F">
              <w:rPr>
                <w:rFonts w:hint="eastAsia"/>
                <w:sz w:val="21"/>
              </w:rPr>
              <w:t>180213</w:t>
            </w:r>
          </w:p>
        </w:tc>
        <w:tc>
          <w:tcPr>
            <w:tcW w:w="407" w:type="pct"/>
            <w:noWrap/>
          </w:tcPr>
          <w:p w14:paraId="5674471B" w14:textId="2A5A27AF" w:rsidR="00F7121E" w:rsidRPr="00F72F2F" w:rsidRDefault="00F7121E" w:rsidP="003265C0">
            <w:pPr>
              <w:widowControl/>
              <w:spacing w:line="300" w:lineRule="exact"/>
              <w:ind w:firstLineChars="0" w:firstLine="0"/>
              <w:jc w:val="center"/>
              <w:rPr>
                <w:sz w:val="21"/>
              </w:rPr>
            </w:pPr>
            <w:r w:rsidRPr="00F72F2F">
              <w:rPr>
                <w:rFonts w:hint="eastAsia"/>
                <w:sz w:val="21"/>
              </w:rPr>
              <w:t>118</w:t>
            </w:r>
          </w:p>
        </w:tc>
        <w:tc>
          <w:tcPr>
            <w:tcW w:w="560" w:type="pct"/>
            <w:noWrap/>
          </w:tcPr>
          <w:p w14:paraId="45D8B046" w14:textId="5FB11FFE" w:rsidR="00F7121E" w:rsidRPr="00F72F2F" w:rsidRDefault="00F7121E" w:rsidP="003265C0">
            <w:pPr>
              <w:widowControl/>
              <w:spacing w:line="300" w:lineRule="exact"/>
              <w:ind w:firstLineChars="0" w:firstLine="0"/>
              <w:jc w:val="center"/>
              <w:rPr>
                <w:sz w:val="21"/>
              </w:rPr>
            </w:pPr>
            <w:r w:rsidRPr="00F72F2F">
              <w:rPr>
                <w:rFonts w:hint="eastAsia"/>
                <w:sz w:val="21"/>
              </w:rPr>
              <w:t>118.0045</w:t>
            </w:r>
          </w:p>
        </w:tc>
        <w:tc>
          <w:tcPr>
            <w:tcW w:w="406" w:type="pct"/>
            <w:noWrap/>
          </w:tcPr>
          <w:p w14:paraId="24EF4E17" w14:textId="29252EB0" w:rsidR="00F7121E" w:rsidRPr="00F72F2F" w:rsidRDefault="00F7121E" w:rsidP="003265C0">
            <w:pPr>
              <w:widowControl/>
              <w:spacing w:line="300" w:lineRule="exact"/>
              <w:ind w:firstLineChars="0" w:firstLine="0"/>
              <w:jc w:val="center"/>
              <w:rPr>
                <w:sz w:val="21"/>
              </w:rPr>
            </w:pPr>
            <w:r w:rsidRPr="00F72F2F">
              <w:rPr>
                <w:rFonts w:hint="eastAsia"/>
                <w:sz w:val="21"/>
              </w:rPr>
              <w:t>150</w:t>
            </w:r>
          </w:p>
        </w:tc>
        <w:tc>
          <w:tcPr>
            <w:tcW w:w="508" w:type="pct"/>
            <w:noWrap/>
          </w:tcPr>
          <w:p w14:paraId="0B9387F9" w14:textId="127CE07F" w:rsidR="00F7121E" w:rsidRPr="00F72F2F" w:rsidRDefault="00F7121E" w:rsidP="003265C0">
            <w:pPr>
              <w:widowControl/>
              <w:spacing w:line="300" w:lineRule="exact"/>
              <w:ind w:firstLineChars="0" w:firstLine="0"/>
              <w:jc w:val="center"/>
              <w:rPr>
                <w:sz w:val="21"/>
              </w:rPr>
            </w:pPr>
            <w:r w:rsidRPr="00F72F2F">
              <w:rPr>
                <w:rFonts w:hint="eastAsia"/>
                <w:sz w:val="21"/>
              </w:rPr>
              <w:t>78.67</w:t>
            </w:r>
          </w:p>
        </w:tc>
        <w:tc>
          <w:tcPr>
            <w:tcW w:w="225" w:type="pct"/>
            <w:noWrap/>
          </w:tcPr>
          <w:p w14:paraId="35D4171A" w14:textId="5BBD1159"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3265C0" w:rsidRPr="00F72F2F" w14:paraId="3F471B90" w14:textId="77777777" w:rsidTr="006E6C45">
        <w:trPr>
          <w:trHeight w:val="340"/>
        </w:trPr>
        <w:tc>
          <w:tcPr>
            <w:tcW w:w="203" w:type="pct"/>
            <w:vMerge/>
            <w:noWrap/>
            <w:hideMark/>
          </w:tcPr>
          <w:p w14:paraId="6BA6CF9B" w14:textId="77777777" w:rsidR="00F7121E" w:rsidRPr="00F72F2F" w:rsidRDefault="00F7121E" w:rsidP="003265C0">
            <w:pPr>
              <w:widowControl/>
              <w:spacing w:line="300" w:lineRule="exact"/>
              <w:ind w:firstLineChars="0" w:firstLine="0"/>
              <w:jc w:val="center"/>
              <w:rPr>
                <w:sz w:val="21"/>
              </w:rPr>
            </w:pPr>
          </w:p>
        </w:tc>
        <w:tc>
          <w:tcPr>
            <w:tcW w:w="407" w:type="pct"/>
            <w:vMerge/>
            <w:noWrap/>
            <w:hideMark/>
          </w:tcPr>
          <w:p w14:paraId="7977645E" w14:textId="77777777" w:rsidR="00F7121E" w:rsidRPr="00F72F2F" w:rsidRDefault="00F7121E" w:rsidP="003265C0">
            <w:pPr>
              <w:widowControl/>
              <w:spacing w:line="300" w:lineRule="exact"/>
              <w:ind w:firstLineChars="0" w:firstLine="0"/>
              <w:jc w:val="center"/>
              <w:rPr>
                <w:rFonts w:cs="Times New Roman"/>
                <w:sz w:val="21"/>
              </w:rPr>
            </w:pPr>
          </w:p>
        </w:tc>
        <w:tc>
          <w:tcPr>
            <w:tcW w:w="457" w:type="pct"/>
            <w:noWrap/>
            <w:hideMark/>
          </w:tcPr>
          <w:p w14:paraId="74525C1D"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538,744</w:t>
            </w:r>
          </w:p>
        </w:tc>
        <w:tc>
          <w:tcPr>
            <w:tcW w:w="305" w:type="pct"/>
            <w:gridSpan w:val="2"/>
            <w:noWrap/>
            <w:hideMark/>
          </w:tcPr>
          <w:p w14:paraId="16A4A904"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273.7</w:t>
            </w:r>
          </w:p>
        </w:tc>
        <w:tc>
          <w:tcPr>
            <w:tcW w:w="304" w:type="pct"/>
            <w:noWrap/>
            <w:hideMark/>
          </w:tcPr>
          <w:p w14:paraId="45F4C842" w14:textId="77777777" w:rsidR="00F7121E" w:rsidRPr="00F72F2F" w:rsidRDefault="00F7121E" w:rsidP="003265C0">
            <w:pPr>
              <w:widowControl/>
              <w:spacing w:line="300" w:lineRule="exact"/>
              <w:ind w:firstLineChars="0" w:firstLine="0"/>
              <w:jc w:val="center"/>
              <w:rPr>
                <w:sz w:val="21"/>
              </w:rPr>
            </w:pPr>
            <w:r w:rsidRPr="00F72F2F">
              <w:rPr>
                <w:rFonts w:hint="eastAsia"/>
                <w:sz w:val="21"/>
              </w:rPr>
              <w:t>273.7</w:t>
            </w:r>
          </w:p>
        </w:tc>
        <w:tc>
          <w:tcPr>
            <w:tcW w:w="305" w:type="pct"/>
            <w:gridSpan w:val="2"/>
            <w:noWrap/>
          </w:tcPr>
          <w:p w14:paraId="2EDA3A29" w14:textId="7F4F596C" w:rsidR="00F7121E" w:rsidRPr="00F72F2F" w:rsidRDefault="00F7121E" w:rsidP="003265C0">
            <w:pPr>
              <w:widowControl/>
              <w:spacing w:line="300" w:lineRule="exact"/>
              <w:ind w:firstLineChars="0" w:firstLine="0"/>
              <w:jc w:val="center"/>
              <w:rPr>
                <w:sz w:val="21"/>
              </w:rPr>
            </w:pPr>
            <w:r w:rsidRPr="00F72F2F">
              <w:rPr>
                <w:rFonts w:hint="eastAsia"/>
                <w:sz w:val="21"/>
              </w:rPr>
              <w:t>年平均</w:t>
            </w:r>
          </w:p>
        </w:tc>
        <w:tc>
          <w:tcPr>
            <w:tcW w:w="406" w:type="pct"/>
            <w:noWrap/>
          </w:tcPr>
          <w:p w14:paraId="04F601AD" w14:textId="22267920" w:rsidR="00F7121E" w:rsidRPr="00F72F2F" w:rsidRDefault="00F7121E" w:rsidP="003265C0">
            <w:pPr>
              <w:widowControl/>
              <w:spacing w:line="300" w:lineRule="exact"/>
              <w:ind w:firstLineChars="0" w:firstLine="0"/>
              <w:jc w:val="center"/>
              <w:rPr>
                <w:sz w:val="21"/>
              </w:rPr>
            </w:pPr>
            <w:r w:rsidRPr="00F72F2F">
              <w:rPr>
                <w:rFonts w:hint="eastAsia"/>
                <w:sz w:val="21"/>
              </w:rPr>
              <w:t>0.00088</w:t>
            </w:r>
          </w:p>
        </w:tc>
        <w:tc>
          <w:tcPr>
            <w:tcW w:w="507" w:type="pct"/>
            <w:noWrap/>
          </w:tcPr>
          <w:p w14:paraId="6CAB07F6" w14:textId="390181E3" w:rsidR="00F7121E" w:rsidRPr="00F72F2F" w:rsidRDefault="00F7121E" w:rsidP="003265C0">
            <w:pPr>
              <w:widowControl/>
              <w:spacing w:line="300" w:lineRule="exact"/>
              <w:ind w:firstLineChars="0" w:firstLine="0"/>
              <w:jc w:val="center"/>
              <w:rPr>
                <w:sz w:val="21"/>
              </w:rPr>
            </w:pPr>
            <w:r w:rsidRPr="00F72F2F">
              <w:rPr>
                <w:rFonts w:hint="eastAsia"/>
                <w:sz w:val="21"/>
              </w:rPr>
              <w:t>平均值</w:t>
            </w:r>
          </w:p>
        </w:tc>
        <w:tc>
          <w:tcPr>
            <w:tcW w:w="407" w:type="pct"/>
            <w:noWrap/>
          </w:tcPr>
          <w:p w14:paraId="785D5875" w14:textId="09E0C353" w:rsidR="00F7121E" w:rsidRPr="00F72F2F" w:rsidRDefault="00F7121E" w:rsidP="003265C0">
            <w:pPr>
              <w:widowControl/>
              <w:spacing w:line="300" w:lineRule="exact"/>
              <w:ind w:firstLineChars="0" w:firstLine="0"/>
              <w:jc w:val="center"/>
              <w:rPr>
                <w:sz w:val="21"/>
              </w:rPr>
            </w:pPr>
            <w:r w:rsidRPr="00F72F2F">
              <w:rPr>
                <w:rFonts w:hint="eastAsia"/>
                <w:sz w:val="21"/>
              </w:rPr>
              <w:t>46</w:t>
            </w:r>
          </w:p>
        </w:tc>
        <w:tc>
          <w:tcPr>
            <w:tcW w:w="560" w:type="pct"/>
            <w:noWrap/>
          </w:tcPr>
          <w:p w14:paraId="30177684" w14:textId="0EB2032C" w:rsidR="00F7121E" w:rsidRPr="00F72F2F" w:rsidRDefault="00F7121E" w:rsidP="003265C0">
            <w:pPr>
              <w:widowControl/>
              <w:spacing w:line="300" w:lineRule="exact"/>
              <w:ind w:firstLineChars="0" w:firstLine="0"/>
              <w:jc w:val="center"/>
              <w:rPr>
                <w:sz w:val="21"/>
              </w:rPr>
            </w:pPr>
            <w:r w:rsidRPr="00F72F2F">
              <w:rPr>
                <w:rFonts w:hint="eastAsia"/>
                <w:sz w:val="21"/>
              </w:rPr>
              <w:t>46.00088</w:t>
            </w:r>
          </w:p>
        </w:tc>
        <w:tc>
          <w:tcPr>
            <w:tcW w:w="406" w:type="pct"/>
            <w:noWrap/>
          </w:tcPr>
          <w:p w14:paraId="0F2A8318" w14:textId="5E30756A" w:rsidR="00F7121E" w:rsidRPr="00F72F2F" w:rsidRDefault="00F7121E" w:rsidP="003265C0">
            <w:pPr>
              <w:widowControl/>
              <w:spacing w:line="300" w:lineRule="exact"/>
              <w:ind w:firstLineChars="0" w:firstLine="0"/>
              <w:jc w:val="center"/>
              <w:rPr>
                <w:sz w:val="21"/>
              </w:rPr>
            </w:pPr>
            <w:r w:rsidRPr="00F72F2F">
              <w:rPr>
                <w:rFonts w:hint="eastAsia"/>
                <w:sz w:val="21"/>
              </w:rPr>
              <w:t>70</w:t>
            </w:r>
          </w:p>
        </w:tc>
        <w:tc>
          <w:tcPr>
            <w:tcW w:w="508" w:type="pct"/>
            <w:noWrap/>
          </w:tcPr>
          <w:p w14:paraId="6CF3DABA" w14:textId="041559D3" w:rsidR="00F7121E" w:rsidRPr="00F72F2F" w:rsidRDefault="00F7121E" w:rsidP="003265C0">
            <w:pPr>
              <w:widowControl/>
              <w:spacing w:line="300" w:lineRule="exact"/>
              <w:ind w:firstLineChars="0" w:firstLine="0"/>
              <w:jc w:val="center"/>
              <w:rPr>
                <w:sz w:val="21"/>
              </w:rPr>
            </w:pPr>
            <w:r w:rsidRPr="00F72F2F">
              <w:rPr>
                <w:rFonts w:hint="eastAsia"/>
                <w:sz w:val="21"/>
              </w:rPr>
              <w:t>65.72</w:t>
            </w:r>
          </w:p>
        </w:tc>
        <w:tc>
          <w:tcPr>
            <w:tcW w:w="225" w:type="pct"/>
            <w:noWrap/>
          </w:tcPr>
          <w:p w14:paraId="621AF573" w14:textId="42239FDC" w:rsidR="00F7121E" w:rsidRPr="00F72F2F" w:rsidRDefault="00F7121E" w:rsidP="003265C0">
            <w:pPr>
              <w:widowControl/>
              <w:spacing w:line="300" w:lineRule="exact"/>
              <w:ind w:firstLineChars="0" w:firstLine="0"/>
              <w:jc w:val="center"/>
              <w:rPr>
                <w:sz w:val="21"/>
              </w:rPr>
            </w:pPr>
            <w:r w:rsidRPr="00F72F2F">
              <w:rPr>
                <w:rFonts w:hint="eastAsia"/>
                <w:sz w:val="21"/>
              </w:rPr>
              <w:t>达标</w:t>
            </w:r>
          </w:p>
        </w:tc>
      </w:tr>
      <w:tr w:rsidR="006E6C45" w:rsidRPr="00F72F2F" w14:paraId="0028CF74" w14:textId="77777777" w:rsidTr="006E6C45">
        <w:trPr>
          <w:trHeight w:val="340"/>
        </w:trPr>
        <w:tc>
          <w:tcPr>
            <w:tcW w:w="203" w:type="pct"/>
            <w:vMerge w:val="restart"/>
            <w:noWrap/>
          </w:tcPr>
          <w:p w14:paraId="22C8F985" w14:textId="372226D3" w:rsidR="006E6C45" w:rsidRPr="00F72F2F" w:rsidRDefault="006E6C45" w:rsidP="006E6C45">
            <w:pPr>
              <w:spacing w:line="300" w:lineRule="exact"/>
              <w:ind w:firstLineChars="0" w:firstLine="0"/>
              <w:jc w:val="center"/>
              <w:rPr>
                <w:sz w:val="21"/>
              </w:rPr>
            </w:pPr>
            <w:r w:rsidRPr="00F72F2F">
              <w:rPr>
                <w:rFonts w:hint="eastAsia"/>
                <w:sz w:val="21"/>
              </w:rPr>
              <w:t>N</w:t>
            </w:r>
            <w:r w:rsidRPr="00F72F2F">
              <w:rPr>
                <w:sz w:val="21"/>
              </w:rPr>
              <w:t>MHC</w:t>
            </w:r>
          </w:p>
        </w:tc>
        <w:tc>
          <w:tcPr>
            <w:tcW w:w="407" w:type="pct"/>
            <w:noWrap/>
            <w:hideMark/>
          </w:tcPr>
          <w:p w14:paraId="13192F5F"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克拉玛依市第十中学</w:t>
            </w:r>
          </w:p>
        </w:tc>
        <w:tc>
          <w:tcPr>
            <w:tcW w:w="457" w:type="pct"/>
            <w:noWrap/>
            <w:hideMark/>
          </w:tcPr>
          <w:p w14:paraId="483B1100"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-246,921</w:t>
            </w:r>
          </w:p>
        </w:tc>
        <w:tc>
          <w:tcPr>
            <w:tcW w:w="305" w:type="pct"/>
            <w:gridSpan w:val="2"/>
            <w:noWrap/>
            <w:hideMark/>
          </w:tcPr>
          <w:p w14:paraId="1D07FD67"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273.02</w:t>
            </w:r>
          </w:p>
        </w:tc>
        <w:tc>
          <w:tcPr>
            <w:tcW w:w="304" w:type="pct"/>
            <w:noWrap/>
            <w:hideMark/>
          </w:tcPr>
          <w:p w14:paraId="56910812"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273.02</w:t>
            </w:r>
          </w:p>
        </w:tc>
        <w:tc>
          <w:tcPr>
            <w:tcW w:w="305" w:type="pct"/>
            <w:gridSpan w:val="2"/>
            <w:noWrap/>
            <w:hideMark/>
          </w:tcPr>
          <w:p w14:paraId="4452DC40"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1小时</w:t>
            </w:r>
          </w:p>
        </w:tc>
        <w:tc>
          <w:tcPr>
            <w:tcW w:w="406" w:type="pct"/>
            <w:noWrap/>
            <w:hideMark/>
          </w:tcPr>
          <w:p w14:paraId="39D864BB" w14:textId="2968FA31" w:rsidR="006E6C45" w:rsidRPr="00F72F2F" w:rsidRDefault="006E6C45" w:rsidP="006E6C45">
            <w:pPr>
              <w:widowControl/>
              <w:spacing w:line="300" w:lineRule="exact"/>
              <w:ind w:firstLineChars="0" w:firstLine="0"/>
              <w:jc w:val="center"/>
              <w:rPr>
                <w:sz w:val="21"/>
              </w:rPr>
            </w:pPr>
            <w:r w:rsidRPr="00F72F2F">
              <w:rPr>
                <w:rFonts w:hint="eastAsia"/>
                <w:sz w:val="21"/>
              </w:rPr>
              <w:t>0.01552</w:t>
            </w:r>
          </w:p>
        </w:tc>
        <w:tc>
          <w:tcPr>
            <w:tcW w:w="507" w:type="pct"/>
            <w:noWrap/>
            <w:hideMark/>
          </w:tcPr>
          <w:p w14:paraId="3D9D3FD6" w14:textId="76448FD9" w:rsidR="006E6C45" w:rsidRPr="00F72F2F" w:rsidRDefault="006E6C45" w:rsidP="006E6C45">
            <w:pPr>
              <w:widowControl/>
              <w:spacing w:line="300" w:lineRule="exact"/>
              <w:ind w:firstLineChars="0" w:firstLine="0"/>
              <w:jc w:val="center"/>
              <w:rPr>
                <w:sz w:val="21"/>
              </w:rPr>
            </w:pPr>
            <w:r w:rsidRPr="00F72F2F">
              <w:rPr>
                <w:rFonts w:hint="eastAsia"/>
                <w:sz w:val="21"/>
              </w:rPr>
              <w:t>18102209</w:t>
            </w:r>
          </w:p>
        </w:tc>
        <w:tc>
          <w:tcPr>
            <w:tcW w:w="407" w:type="pct"/>
            <w:noWrap/>
            <w:hideMark/>
          </w:tcPr>
          <w:p w14:paraId="54A6CFC7" w14:textId="65DF6D0C" w:rsidR="006E6C45" w:rsidRPr="00F72F2F" w:rsidRDefault="006E6C45" w:rsidP="006E6C45">
            <w:pPr>
              <w:widowControl/>
              <w:spacing w:line="300" w:lineRule="exact"/>
              <w:ind w:firstLineChars="0" w:firstLine="0"/>
              <w:jc w:val="center"/>
              <w:rPr>
                <w:sz w:val="21"/>
              </w:rPr>
            </w:pPr>
            <w:r w:rsidRPr="00F72F2F">
              <w:rPr>
                <w:rFonts w:hint="eastAsia"/>
                <w:sz w:val="21"/>
              </w:rPr>
              <w:t>630</w:t>
            </w:r>
          </w:p>
        </w:tc>
        <w:tc>
          <w:tcPr>
            <w:tcW w:w="560" w:type="pct"/>
            <w:noWrap/>
            <w:hideMark/>
          </w:tcPr>
          <w:p w14:paraId="1E7DF9BC" w14:textId="62854FF1" w:rsidR="006E6C45" w:rsidRPr="00F72F2F" w:rsidRDefault="006E6C45" w:rsidP="006E6C45">
            <w:pPr>
              <w:widowControl/>
              <w:spacing w:line="300" w:lineRule="exact"/>
              <w:ind w:firstLineChars="0" w:firstLine="0"/>
              <w:jc w:val="center"/>
              <w:rPr>
                <w:sz w:val="21"/>
              </w:rPr>
            </w:pPr>
            <w:r w:rsidRPr="00F72F2F">
              <w:rPr>
                <w:rFonts w:hint="eastAsia"/>
                <w:sz w:val="21"/>
              </w:rPr>
              <w:t>630.0155</w:t>
            </w:r>
          </w:p>
        </w:tc>
        <w:tc>
          <w:tcPr>
            <w:tcW w:w="406" w:type="pct"/>
            <w:noWrap/>
            <w:hideMark/>
          </w:tcPr>
          <w:p w14:paraId="61E25F1C" w14:textId="7BB24047" w:rsidR="006E6C45" w:rsidRPr="00F72F2F" w:rsidRDefault="006E6C45" w:rsidP="006E6C45">
            <w:pPr>
              <w:widowControl/>
              <w:spacing w:line="300" w:lineRule="exact"/>
              <w:ind w:firstLineChars="0" w:firstLine="0"/>
              <w:jc w:val="center"/>
              <w:rPr>
                <w:sz w:val="21"/>
              </w:rPr>
            </w:pPr>
            <w:r w:rsidRPr="00F72F2F">
              <w:rPr>
                <w:rFonts w:hint="eastAsia"/>
                <w:sz w:val="21"/>
              </w:rPr>
              <w:t>2000</w:t>
            </w:r>
          </w:p>
        </w:tc>
        <w:tc>
          <w:tcPr>
            <w:tcW w:w="508" w:type="pct"/>
            <w:noWrap/>
            <w:hideMark/>
          </w:tcPr>
          <w:p w14:paraId="4467AFC1" w14:textId="69724A86" w:rsidR="006E6C45" w:rsidRPr="00F72F2F" w:rsidRDefault="006E6C45" w:rsidP="006E6C45">
            <w:pPr>
              <w:widowControl/>
              <w:spacing w:line="300" w:lineRule="exact"/>
              <w:ind w:firstLineChars="0" w:firstLine="0"/>
              <w:jc w:val="center"/>
              <w:rPr>
                <w:sz w:val="21"/>
              </w:rPr>
            </w:pPr>
            <w:r w:rsidRPr="00F72F2F">
              <w:rPr>
                <w:rFonts w:hint="eastAsia"/>
                <w:sz w:val="21"/>
              </w:rPr>
              <w:t>31.5</w:t>
            </w:r>
          </w:p>
        </w:tc>
        <w:tc>
          <w:tcPr>
            <w:tcW w:w="225" w:type="pct"/>
            <w:noWrap/>
            <w:hideMark/>
          </w:tcPr>
          <w:p w14:paraId="58CE5F3F" w14:textId="3B7E763A" w:rsidR="006E6C45" w:rsidRPr="00F72F2F" w:rsidRDefault="006E6C45" w:rsidP="006E6C45">
            <w:pPr>
              <w:widowControl/>
              <w:spacing w:line="300" w:lineRule="exact"/>
              <w:ind w:firstLineChars="0" w:firstLine="0"/>
              <w:jc w:val="center"/>
              <w:rPr>
                <w:sz w:val="21"/>
              </w:rPr>
            </w:pPr>
            <w:r w:rsidRPr="00F72F2F">
              <w:rPr>
                <w:rFonts w:hint="eastAsia"/>
                <w:sz w:val="21"/>
              </w:rPr>
              <w:t>达标</w:t>
            </w:r>
          </w:p>
        </w:tc>
      </w:tr>
      <w:tr w:rsidR="006E6C45" w:rsidRPr="00F72F2F" w14:paraId="6F3C1558" w14:textId="77777777" w:rsidTr="006E6C45">
        <w:trPr>
          <w:trHeight w:val="340"/>
        </w:trPr>
        <w:tc>
          <w:tcPr>
            <w:tcW w:w="203" w:type="pct"/>
            <w:vMerge/>
            <w:noWrap/>
            <w:hideMark/>
          </w:tcPr>
          <w:p w14:paraId="38AB4745" w14:textId="26715CB1" w:rsidR="006E6C45" w:rsidRPr="00F72F2F" w:rsidRDefault="006E6C45" w:rsidP="006E6C45">
            <w:pPr>
              <w:spacing w:line="300" w:lineRule="exact"/>
              <w:ind w:firstLineChars="0" w:firstLine="0"/>
              <w:jc w:val="center"/>
              <w:rPr>
                <w:sz w:val="21"/>
              </w:rPr>
            </w:pPr>
          </w:p>
        </w:tc>
        <w:tc>
          <w:tcPr>
            <w:tcW w:w="407" w:type="pct"/>
            <w:noWrap/>
            <w:hideMark/>
          </w:tcPr>
          <w:p w14:paraId="1DD9E967"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白碱滩区第十六小学</w:t>
            </w:r>
          </w:p>
        </w:tc>
        <w:tc>
          <w:tcPr>
            <w:tcW w:w="457" w:type="pct"/>
            <w:noWrap/>
            <w:hideMark/>
          </w:tcPr>
          <w:p w14:paraId="4BDBD348" w14:textId="0ED6FEE1" w:rsidR="006E6C45" w:rsidRPr="00F72F2F" w:rsidRDefault="006E6C45" w:rsidP="006E6C45">
            <w:pPr>
              <w:widowControl/>
              <w:spacing w:line="300" w:lineRule="exact"/>
              <w:ind w:firstLineChars="0" w:firstLine="0"/>
              <w:jc w:val="center"/>
              <w:rPr>
                <w:sz w:val="21"/>
              </w:rPr>
            </w:pPr>
            <w:r w:rsidRPr="00F72F2F">
              <w:rPr>
                <w:rFonts w:hint="eastAsia"/>
                <w:sz w:val="21"/>
              </w:rPr>
              <w:t>1123</w:t>
            </w:r>
            <w:r w:rsidRPr="00F72F2F">
              <w:rPr>
                <w:sz w:val="21"/>
              </w:rPr>
              <w:t>,</w:t>
            </w:r>
            <w:r w:rsidRPr="00F72F2F">
              <w:rPr>
                <w:rFonts w:hint="eastAsia"/>
                <w:sz w:val="21"/>
              </w:rPr>
              <w:t>1192</w:t>
            </w:r>
          </w:p>
        </w:tc>
        <w:tc>
          <w:tcPr>
            <w:tcW w:w="305" w:type="pct"/>
            <w:gridSpan w:val="2"/>
            <w:noWrap/>
            <w:hideMark/>
          </w:tcPr>
          <w:p w14:paraId="4B455A35"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272.4</w:t>
            </w:r>
          </w:p>
        </w:tc>
        <w:tc>
          <w:tcPr>
            <w:tcW w:w="304" w:type="pct"/>
            <w:noWrap/>
            <w:hideMark/>
          </w:tcPr>
          <w:p w14:paraId="3EA2700E"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272.4</w:t>
            </w:r>
          </w:p>
        </w:tc>
        <w:tc>
          <w:tcPr>
            <w:tcW w:w="305" w:type="pct"/>
            <w:gridSpan w:val="2"/>
            <w:noWrap/>
            <w:hideMark/>
          </w:tcPr>
          <w:p w14:paraId="52CF83BE"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1小时</w:t>
            </w:r>
          </w:p>
        </w:tc>
        <w:tc>
          <w:tcPr>
            <w:tcW w:w="406" w:type="pct"/>
            <w:noWrap/>
            <w:hideMark/>
          </w:tcPr>
          <w:p w14:paraId="7DFDE9DC" w14:textId="42745DFB" w:rsidR="006E6C45" w:rsidRPr="00F72F2F" w:rsidRDefault="006E6C45" w:rsidP="006E6C45">
            <w:pPr>
              <w:widowControl/>
              <w:spacing w:line="300" w:lineRule="exact"/>
              <w:ind w:firstLineChars="0" w:firstLine="0"/>
              <w:jc w:val="center"/>
              <w:rPr>
                <w:sz w:val="21"/>
              </w:rPr>
            </w:pPr>
            <w:r w:rsidRPr="00F72F2F">
              <w:rPr>
                <w:rFonts w:hint="eastAsia"/>
                <w:sz w:val="21"/>
              </w:rPr>
              <w:t>0.01105</w:t>
            </w:r>
          </w:p>
        </w:tc>
        <w:tc>
          <w:tcPr>
            <w:tcW w:w="507" w:type="pct"/>
            <w:noWrap/>
            <w:hideMark/>
          </w:tcPr>
          <w:p w14:paraId="110194F6" w14:textId="718089F4" w:rsidR="006E6C45" w:rsidRPr="00F72F2F" w:rsidRDefault="006E6C45" w:rsidP="006E6C45">
            <w:pPr>
              <w:widowControl/>
              <w:spacing w:line="300" w:lineRule="exact"/>
              <w:ind w:firstLineChars="0" w:firstLine="0"/>
              <w:jc w:val="center"/>
              <w:rPr>
                <w:sz w:val="21"/>
              </w:rPr>
            </w:pPr>
            <w:r w:rsidRPr="00F72F2F">
              <w:rPr>
                <w:rFonts w:hint="eastAsia"/>
                <w:sz w:val="21"/>
              </w:rPr>
              <w:t>18010311</w:t>
            </w:r>
          </w:p>
        </w:tc>
        <w:tc>
          <w:tcPr>
            <w:tcW w:w="407" w:type="pct"/>
            <w:noWrap/>
            <w:hideMark/>
          </w:tcPr>
          <w:p w14:paraId="04BC548C" w14:textId="11C74F68" w:rsidR="006E6C45" w:rsidRPr="00F72F2F" w:rsidRDefault="006E6C45" w:rsidP="006E6C45">
            <w:pPr>
              <w:widowControl/>
              <w:spacing w:line="300" w:lineRule="exact"/>
              <w:ind w:firstLineChars="0" w:firstLine="0"/>
              <w:jc w:val="center"/>
              <w:rPr>
                <w:sz w:val="21"/>
              </w:rPr>
            </w:pPr>
            <w:r w:rsidRPr="00F72F2F">
              <w:rPr>
                <w:rFonts w:hint="eastAsia"/>
                <w:sz w:val="21"/>
              </w:rPr>
              <w:t>630</w:t>
            </w:r>
          </w:p>
        </w:tc>
        <w:tc>
          <w:tcPr>
            <w:tcW w:w="560" w:type="pct"/>
            <w:noWrap/>
            <w:hideMark/>
          </w:tcPr>
          <w:p w14:paraId="480434A8" w14:textId="36DA556B" w:rsidR="006E6C45" w:rsidRPr="00F72F2F" w:rsidRDefault="006E6C45" w:rsidP="006E6C45">
            <w:pPr>
              <w:widowControl/>
              <w:spacing w:line="300" w:lineRule="exact"/>
              <w:ind w:firstLineChars="0" w:firstLine="0"/>
              <w:jc w:val="center"/>
              <w:rPr>
                <w:sz w:val="21"/>
              </w:rPr>
            </w:pPr>
            <w:r w:rsidRPr="00F72F2F">
              <w:rPr>
                <w:rFonts w:hint="eastAsia"/>
                <w:sz w:val="21"/>
              </w:rPr>
              <w:t>630.011</w:t>
            </w:r>
          </w:p>
        </w:tc>
        <w:tc>
          <w:tcPr>
            <w:tcW w:w="406" w:type="pct"/>
            <w:noWrap/>
            <w:hideMark/>
          </w:tcPr>
          <w:p w14:paraId="6464FAE7" w14:textId="6CCFDE3C" w:rsidR="006E6C45" w:rsidRPr="00F72F2F" w:rsidRDefault="006E6C45" w:rsidP="006E6C45">
            <w:pPr>
              <w:widowControl/>
              <w:spacing w:line="300" w:lineRule="exact"/>
              <w:ind w:firstLineChars="0" w:firstLine="0"/>
              <w:jc w:val="center"/>
              <w:rPr>
                <w:sz w:val="21"/>
              </w:rPr>
            </w:pPr>
            <w:r w:rsidRPr="00F72F2F">
              <w:rPr>
                <w:rFonts w:hint="eastAsia"/>
                <w:sz w:val="21"/>
              </w:rPr>
              <w:t>2000</w:t>
            </w:r>
          </w:p>
        </w:tc>
        <w:tc>
          <w:tcPr>
            <w:tcW w:w="508" w:type="pct"/>
            <w:noWrap/>
            <w:hideMark/>
          </w:tcPr>
          <w:p w14:paraId="10FA6303" w14:textId="397E17ED" w:rsidR="006E6C45" w:rsidRPr="00F72F2F" w:rsidRDefault="006E6C45" w:rsidP="006E6C45">
            <w:pPr>
              <w:widowControl/>
              <w:spacing w:line="300" w:lineRule="exact"/>
              <w:ind w:firstLineChars="0" w:firstLine="0"/>
              <w:jc w:val="center"/>
              <w:rPr>
                <w:sz w:val="21"/>
              </w:rPr>
            </w:pPr>
            <w:r w:rsidRPr="00F72F2F">
              <w:rPr>
                <w:rFonts w:hint="eastAsia"/>
                <w:sz w:val="21"/>
              </w:rPr>
              <w:t>31.5</w:t>
            </w:r>
          </w:p>
        </w:tc>
        <w:tc>
          <w:tcPr>
            <w:tcW w:w="225" w:type="pct"/>
            <w:noWrap/>
            <w:hideMark/>
          </w:tcPr>
          <w:p w14:paraId="70B51D90" w14:textId="0CB12AB1" w:rsidR="006E6C45" w:rsidRPr="00F72F2F" w:rsidRDefault="006E6C45" w:rsidP="006E6C45">
            <w:pPr>
              <w:widowControl/>
              <w:spacing w:line="300" w:lineRule="exact"/>
              <w:ind w:firstLineChars="0" w:firstLine="0"/>
              <w:jc w:val="center"/>
              <w:rPr>
                <w:sz w:val="21"/>
              </w:rPr>
            </w:pPr>
            <w:r w:rsidRPr="00F72F2F">
              <w:rPr>
                <w:rFonts w:hint="eastAsia"/>
                <w:sz w:val="21"/>
              </w:rPr>
              <w:t>达标</w:t>
            </w:r>
          </w:p>
        </w:tc>
      </w:tr>
      <w:tr w:rsidR="006E6C45" w:rsidRPr="00F72F2F" w14:paraId="68F5851A" w14:textId="77777777" w:rsidTr="006E6C45">
        <w:trPr>
          <w:trHeight w:val="340"/>
        </w:trPr>
        <w:tc>
          <w:tcPr>
            <w:tcW w:w="203" w:type="pct"/>
            <w:vMerge/>
            <w:noWrap/>
            <w:hideMark/>
          </w:tcPr>
          <w:p w14:paraId="6F0BD0DE" w14:textId="01C85200" w:rsidR="006E6C45" w:rsidRPr="00F72F2F" w:rsidRDefault="006E6C45" w:rsidP="006E6C45">
            <w:pPr>
              <w:spacing w:line="300" w:lineRule="exact"/>
              <w:ind w:firstLineChars="0" w:firstLine="0"/>
              <w:jc w:val="center"/>
              <w:rPr>
                <w:sz w:val="21"/>
              </w:rPr>
            </w:pPr>
          </w:p>
        </w:tc>
        <w:tc>
          <w:tcPr>
            <w:tcW w:w="407" w:type="pct"/>
            <w:noWrap/>
            <w:hideMark/>
          </w:tcPr>
          <w:p w14:paraId="3358D740"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三平镇</w:t>
            </w:r>
          </w:p>
        </w:tc>
        <w:tc>
          <w:tcPr>
            <w:tcW w:w="457" w:type="pct"/>
            <w:noWrap/>
            <w:hideMark/>
          </w:tcPr>
          <w:p w14:paraId="72467CCD" w14:textId="0767D414" w:rsidR="006E6C45" w:rsidRPr="00F72F2F" w:rsidRDefault="006E6C45" w:rsidP="006E6C45">
            <w:pPr>
              <w:widowControl/>
              <w:spacing w:line="300" w:lineRule="exact"/>
              <w:ind w:firstLineChars="0" w:firstLine="0"/>
              <w:jc w:val="center"/>
              <w:rPr>
                <w:sz w:val="21"/>
              </w:rPr>
            </w:pPr>
            <w:r w:rsidRPr="00F72F2F">
              <w:rPr>
                <w:rFonts w:hint="eastAsia"/>
                <w:sz w:val="21"/>
              </w:rPr>
              <w:t>505</w:t>
            </w:r>
            <w:r w:rsidRPr="00F72F2F">
              <w:rPr>
                <w:sz w:val="21"/>
              </w:rPr>
              <w:t>,</w:t>
            </w:r>
            <w:r w:rsidRPr="00F72F2F">
              <w:rPr>
                <w:rFonts w:hint="eastAsia"/>
                <w:sz w:val="21"/>
              </w:rPr>
              <w:t>1444</w:t>
            </w:r>
          </w:p>
        </w:tc>
        <w:tc>
          <w:tcPr>
            <w:tcW w:w="305" w:type="pct"/>
            <w:gridSpan w:val="2"/>
            <w:noWrap/>
            <w:hideMark/>
          </w:tcPr>
          <w:p w14:paraId="152EBA6A"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275.54</w:t>
            </w:r>
          </w:p>
        </w:tc>
        <w:tc>
          <w:tcPr>
            <w:tcW w:w="304" w:type="pct"/>
            <w:noWrap/>
            <w:hideMark/>
          </w:tcPr>
          <w:p w14:paraId="3CB22463"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275.54</w:t>
            </w:r>
          </w:p>
        </w:tc>
        <w:tc>
          <w:tcPr>
            <w:tcW w:w="305" w:type="pct"/>
            <w:gridSpan w:val="2"/>
            <w:noWrap/>
            <w:hideMark/>
          </w:tcPr>
          <w:p w14:paraId="190B22FC"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1小时</w:t>
            </w:r>
          </w:p>
        </w:tc>
        <w:tc>
          <w:tcPr>
            <w:tcW w:w="406" w:type="pct"/>
            <w:noWrap/>
            <w:hideMark/>
          </w:tcPr>
          <w:p w14:paraId="5B49D9CA" w14:textId="64DC88E0" w:rsidR="006E6C45" w:rsidRPr="00F72F2F" w:rsidRDefault="006E6C45" w:rsidP="006E6C45">
            <w:pPr>
              <w:widowControl/>
              <w:spacing w:line="300" w:lineRule="exact"/>
              <w:ind w:firstLineChars="0" w:firstLine="0"/>
              <w:jc w:val="center"/>
              <w:rPr>
                <w:sz w:val="21"/>
              </w:rPr>
            </w:pPr>
            <w:r w:rsidRPr="00F72F2F">
              <w:rPr>
                <w:rFonts w:hint="eastAsia"/>
                <w:sz w:val="21"/>
              </w:rPr>
              <w:t>0.01143</w:t>
            </w:r>
          </w:p>
        </w:tc>
        <w:tc>
          <w:tcPr>
            <w:tcW w:w="507" w:type="pct"/>
            <w:noWrap/>
            <w:hideMark/>
          </w:tcPr>
          <w:p w14:paraId="3B34F5B9" w14:textId="5BE38E4D" w:rsidR="006E6C45" w:rsidRPr="00F72F2F" w:rsidRDefault="006E6C45" w:rsidP="006E6C45">
            <w:pPr>
              <w:widowControl/>
              <w:spacing w:line="300" w:lineRule="exact"/>
              <w:ind w:firstLineChars="0" w:firstLine="0"/>
              <w:jc w:val="center"/>
              <w:rPr>
                <w:sz w:val="21"/>
              </w:rPr>
            </w:pPr>
            <w:r w:rsidRPr="00F72F2F">
              <w:rPr>
                <w:rFonts w:hint="eastAsia"/>
                <w:sz w:val="21"/>
              </w:rPr>
              <w:t>18123112</w:t>
            </w:r>
          </w:p>
        </w:tc>
        <w:tc>
          <w:tcPr>
            <w:tcW w:w="407" w:type="pct"/>
            <w:noWrap/>
            <w:hideMark/>
          </w:tcPr>
          <w:p w14:paraId="79C37DCA" w14:textId="2BF7D2AE" w:rsidR="006E6C45" w:rsidRPr="00F72F2F" w:rsidRDefault="006E6C45" w:rsidP="006E6C45">
            <w:pPr>
              <w:widowControl/>
              <w:spacing w:line="300" w:lineRule="exact"/>
              <w:ind w:firstLineChars="0" w:firstLine="0"/>
              <w:jc w:val="center"/>
              <w:rPr>
                <w:sz w:val="21"/>
              </w:rPr>
            </w:pPr>
            <w:r w:rsidRPr="00F72F2F">
              <w:rPr>
                <w:rFonts w:hint="eastAsia"/>
                <w:sz w:val="21"/>
              </w:rPr>
              <w:t>630</w:t>
            </w:r>
          </w:p>
        </w:tc>
        <w:tc>
          <w:tcPr>
            <w:tcW w:w="560" w:type="pct"/>
            <w:noWrap/>
            <w:hideMark/>
          </w:tcPr>
          <w:p w14:paraId="5BBDA871" w14:textId="67B70E23" w:rsidR="006E6C45" w:rsidRPr="00F72F2F" w:rsidRDefault="006E6C45" w:rsidP="006E6C45">
            <w:pPr>
              <w:widowControl/>
              <w:spacing w:line="300" w:lineRule="exact"/>
              <w:ind w:firstLineChars="0" w:firstLine="0"/>
              <w:jc w:val="center"/>
              <w:rPr>
                <w:sz w:val="21"/>
              </w:rPr>
            </w:pPr>
            <w:r w:rsidRPr="00F72F2F">
              <w:rPr>
                <w:rFonts w:hint="eastAsia"/>
                <w:sz w:val="21"/>
              </w:rPr>
              <w:t>630.0114</w:t>
            </w:r>
          </w:p>
        </w:tc>
        <w:tc>
          <w:tcPr>
            <w:tcW w:w="406" w:type="pct"/>
            <w:noWrap/>
            <w:hideMark/>
          </w:tcPr>
          <w:p w14:paraId="15F3CCD9" w14:textId="27ADBFBE" w:rsidR="006E6C45" w:rsidRPr="00F72F2F" w:rsidRDefault="006E6C45" w:rsidP="006E6C45">
            <w:pPr>
              <w:widowControl/>
              <w:spacing w:line="300" w:lineRule="exact"/>
              <w:ind w:firstLineChars="0" w:firstLine="0"/>
              <w:jc w:val="center"/>
              <w:rPr>
                <w:sz w:val="21"/>
              </w:rPr>
            </w:pPr>
            <w:r w:rsidRPr="00F72F2F">
              <w:rPr>
                <w:rFonts w:hint="eastAsia"/>
                <w:sz w:val="21"/>
              </w:rPr>
              <w:t>2000</w:t>
            </w:r>
          </w:p>
        </w:tc>
        <w:tc>
          <w:tcPr>
            <w:tcW w:w="508" w:type="pct"/>
            <w:noWrap/>
            <w:hideMark/>
          </w:tcPr>
          <w:p w14:paraId="4506537C" w14:textId="04A06C73" w:rsidR="006E6C45" w:rsidRPr="00F72F2F" w:rsidRDefault="006E6C45" w:rsidP="006E6C45">
            <w:pPr>
              <w:widowControl/>
              <w:spacing w:line="300" w:lineRule="exact"/>
              <w:ind w:firstLineChars="0" w:firstLine="0"/>
              <w:jc w:val="center"/>
              <w:rPr>
                <w:sz w:val="21"/>
              </w:rPr>
            </w:pPr>
            <w:r w:rsidRPr="00F72F2F">
              <w:rPr>
                <w:rFonts w:hint="eastAsia"/>
                <w:sz w:val="21"/>
              </w:rPr>
              <w:t>31.5</w:t>
            </w:r>
          </w:p>
        </w:tc>
        <w:tc>
          <w:tcPr>
            <w:tcW w:w="225" w:type="pct"/>
            <w:noWrap/>
            <w:hideMark/>
          </w:tcPr>
          <w:p w14:paraId="1EBD8DCC" w14:textId="0E7153A6" w:rsidR="006E6C45" w:rsidRPr="00F72F2F" w:rsidRDefault="006E6C45" w:rsidP="006E6C45">
            <w:pPr>
              <w:widowControl/>
              <w:spacing w:line="300" w:lineRule="exact"/>
              <w:ind w:firstLineChars="0" w:firstLine="0"/>
              <w:jc w:val="center"/>
              <w:rPr>
                <w:sz w:val="21"/>
              </w:rPr>
            </w:pPr>
            <w:r w:rsidRPr="00F72F2F">
              <w:rPr>
                <w:rFonts w:hint="eastAsia"/>
                <w:sz w:val="21"/>
              </w:rPr>
              <w:t>达标</w:t>
            </w:r>
          </w:p>
        </w:tc>
      </w:tr>
      <w:tr w:rsidR="006E6C45" w:rsidRPr="00F72F2F" w14:paraId="7A1DB9E3" w14:textId="77777777" w:rsidTr="006E6C45">
        <w:trPr>
          <w:trHeight w:val="340"/>
        </w:trPr>
        <w:tc>
          <w:tcPr>
            <w:tcW w:w="203" w:type="pct"/>
            <w:vMerge/>
            <w:noWrap/>
            <w:hideMark/>
          </w:tcPr>
          <w:p w14:paraId="2E0026EA" w14:textId="10E48C3C" w:rsidR="006E6C45" w:rsidRPr="00F72F2F" w:rsidRDefault="006E6C45" w:rsidP="006E6C45">
            <w:pPr>
              <w:widowControl/>
              <w:spacing w:line="300" w:lineRule="exact"/>
              <w:ind w:firstLineChars="0" w:firstLine="0"/>
              <w:jc w:val="center"/>
              <w:rPr>
                <w:sz w:val="21"/>
              </w:rPr>
            </w:pPr>
          </w:p>
        </w:tc>
        <w:tc>
          <w:tcPr>
            <w:tcW w:w="407" w:type="pct"/>
            <w:noWrap/>
            <w:hideMark/>
          </w:tcPr>
          <w:p w14:paraId="56E1AB22"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网格</w:t>
            </w:r>
          </w:p>
        </w:tc>
        <w:tc>
          <w:tcPr>
            <w:tcW w:w="457" w:type="pct"/>
            <w:noWrap/>
            <w:hideMark/>
          </w:tcPr>
          <w:p w14:paraId="2A6F262C"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338,744</w:t>
            </w:r>
          </w:p>
        </w:tc>
        <w:tc>
          <w:tcPr>
            <w:tcW w:w="305" w:type="pct"/>
            <w:gridSpan w:val="2"/>
            <w:noWrap/>
            <w:hideMark/>
          </w:tcPr>
          <w:p w14:paraId="05183244"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273.1</w:t>
            </w:r>
          </w:p>
        </w:tc>
        <w:tc>
          <w:tcPr>
            <w:tcW w:w="304" w:type="pct"/>
            <w:noWrap/>
            <w:hideMark/>
          </w:tcPr>
          <w:p w14:paraId="0C4D0ABC"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273.1</w:t>
            </w:r>
          </w:p>
        </w:tc>
        <w:tc>
          <w:tcPr>
            <w:tcW w:w="305" w:type="pct"/>
            <w:gridSpan w:val="2"/>
            <w:noWrap/>
            <w:hideMark/>
          </w:tcPr>
          <w:p w14:paraId="0B779E06" w14:textId="77777777" w:rsidR="006E6C45" w:rsidRPr="00F72F2F" w:rsidRDefault="006E6C45" w:rsidP="006E6C45">
            <w:pPr>
              <w:widowControl/>
              <w:spacing w:line="300" w:lineRule="exact"/>
              <w:ind w:firstLineChars="0" w:firstLine="0"/>
              <w:jc w:val="center"/>
              <w:rPr>
                <w:sz w:val="21"/>
              </w:rPr>
            </w:pPr>
            <w:r w:rsidRPr="00F72F2F">
              <w:rPr>
                <w:rFonts w:hint="eastAsia"/>
                <w:sz w:val="21"/>
              </w:rPr>
              <w:t>1小时</w:t>
            </w:r>
          </w:p>
        </w:tc>
        <w:tc>
          <w:tcPr>
            <w:tcW w:w="406" w:type="pct"/>
            <w:noWrap/>
            <w:hideMark/>
          </w:tcPr>
          <w:p w14:paraId="06F6092D" w14:textId="791565A3" w:rsidR="006E6C45" w:rsidRPr="00F72F2F" w:rsidRDefault="006E6C45" w:rsidP="006E6C45">
            <w:pPr>
              <w:widowControl/>
              <w:spacing w:line="300" w:lineRule="exact"/>
              <w:ind w:firstLineChars="0" w:firstLine="0"/>
              <w:jc w:val="center"/>
              <w:rPr>
                <w:sz w:val="21"/>
              </w:rPr>
            </w:pPr>
            <w:r w:rsidRPr="00F72F2F">
              <w:rPr>
                <w:rFonts w:hint="eastAsia"/>
                <w:sz w:val="21"/>
              </w:rPr>
              <w:t>0.21106</w:t>
            </w:r>
          </w:p>
        </w:tc>
        <w:tc>
          <w:tcPr>
            <w:tcW w:w="507" w:type="pct"/>
            <w:noWrap/>
            <w:hideMark/>
          </w:tcPr>
          <w:p w14:paraId="27CAC846" w14:textId="3CA892FC" w:rsidR="006E6C45" w:rsidRPr="00F72F2F" w:rsidRDefault="006E6C45" w:rsidP="006E6C45">
            <w:pPr>
              <w:widowControl/>
              <w:spacing w:line="300" w:lineRule="exact"/>
              <w:ind w:firstLineChars="0" w:firstLine="0"/>
              <w:jc w:val="center"/>
              <w:rPr>
                <w:sz w:val="21"/>
              </w:rPr>
            </w:pPr>
            <w:r w:rsidRPr="00F72F2F">
              <w:rPr>
                <w:rFonts w:hint="eastAsia"/>
                <w:sz w:val="21"/>
              </w:rPr>
              <w:t>18082617</w:t>
            </w:r>
          </w:p>
        </w:tc>
        <w:tc>
          <w:tcPr>
            <w:tcW w:w="407" w:type="pct"/>
            <w:noWrap/>
            <w:hideMark/>
          </w:tcPr>
          <w:p w14:paraId="2971F436" w14:textId="7EA158C9" w:rsidR="006E6C45" w:rsidRPr="00F72F2F" w:rsidRDefault="006E6C45" w:rsidP="006E6C45">
            <w:pPr>
              <w:widowControl/>
              <w:spacing w:line="300" w:lineRule="exact"/>
              <w:ind w:firstLineChars="0" w:firstLine="0"/>
              <w:jc w:val="center"/>
              <w:rPr>
                <w:sz w:val="21"/>
              </w:rPr>
            </w:pPr>
            <w:r w:rsidRPr="00F72F2F">
              <w:rPr>
                <w:rFonts w:hint="eastAsia"/>
                <w:sz w:val="21"/>
              </w:rPr>
              <w:t>630</w:t>
            </w:r>
          </w:p>
        </w:tc>
        <w:tc>
          <w:tcPr>
            <w:tcW w:w="560" w:type="pct"/>
            <w:noWrap/>
            <w:hideMark/>
          </w:tcPr>
          <w:p w14:paraId="13B272D8" w14:textId="11256CDF" w:rsidR="006E6C45" w:rsidRPr="00F72F2F" w:rsidRDefault="006E6C45" w:rsidP="006E6C45">
            <w:pPr>
              <w:widowControl/>
              <w:spacing w:line="300" w:lineRule="exact"/>
              <w:ind w:firstLineChars="0" w:firstLine="0"/>
              <w:jc w:val="center"/>
              <w:rPr>
                <w:sz w:val="21"/>
              </w:rPr>
            </w:pPr>
            <w:r w:rsidRPr="00F72F2F">
              <w:rPr>
                <w:rFonts w:hint="eastAsia"/>
                <w:sz w:val="21"/>
              </w:rPr>
              <w:t>630.2111</w:t>
            </w:r>
          </w:p>
        </w:tc>
        <w:tc>
          <w:tcPr>
            <w:tcW w:w="406" w:type="pct"/>
            <w:noWrap/>
            <w:hideMark/>
          </w:tcPr>
          <w:p w14:paraId="3FEC76ED" w14:textId="7EE25A09" w:rsidR="006E6C45" w:rsidRPr="00F72F2F" w:rsidRDefault="006E6C45" w:rsidP="006E6C45">
            <w:pPr>
              <w:widowControl/>
              <w:spacing w:line="300" w:lineRule="exact"/>
              <w:ind w:firstLineChars="0" w:firstLine="0"/>
              <w:jc w:val="center"/>
              <w:rPr>
                <w:sz w:val="21"/>
              </w:rPr>
            </w:pPr>
            <w:r w:rsidRPr="00F72F2F">
              <w:rPr>
                <w:rFonts w:hint="eastAsia"/>
                <w:sz w:val="21"/>
              </w:rPr>
              <w:t>2000</w:t>
            </w:r>
          </w:p>
        </w:tc>
        <w:tc>
          <w:tcPr>
            <w:tcW w:w="508" w:type="pct"/>
            <w:noWrap/>
            <w:hideMark/>
          </w:tcPr>
          <w:p w14:paraId="6D9B2D40" w14:textId="718DDFF2" w:rsidR="006E6C45" w:rsidRPr="00F72F2F" w:rsidRDefault="006E6C45" w:rsidP="006E6C45">
            <w:pPr>
              <w:widowControl/>
              <w:spacing w:line="300" w:lineRule="exact"/>
              <w:ind w:firstLineChars="0" w:firstLine="0"/>
              <w:jc w:val="center"/>
              <w:rPr>
                <w:sz w:val="21"/>
              </w:rPr>
            </w:pPr>
            <w:r w:rsidRPr="00F72F2F">
              <w:rPr>
                <w:rFonts w:hint="eastAsia"/>
                <w:sz w:val="21"/>
              </w:rPr>
              <w:t>31.51</w:t>
            </w:r>
          </w:p>
        </w:tc>
        <w:tc>
          <w:tcPr>
            <w:tcW w:w="225" w:type="pct"/>
            <w:noWrap/>
            <w:hideMark/>
          </w:tcPr>
          <w:p w14:paraId="7523D134" w14:textId="1363B83B" w:rsidR="006E6C45" w:rsidRPr="00F72F2F" w:rsidRDefault="006E6C45" w:rsidP="006E6C45">
            <w:pPr>
              <w:widowControl/>
              <w:spacing w:line="300" w:lineRule="exact"/>
              <w:ind w:firstLineChars="0" w:firstLine="0"/>
              <w:jc w:val="center"/>
              <w:rPr>
                <w:sz w:val="21"/>
              </w:rPr>
            </w:pPr>
            <w:r w:rsidRPr="00F72F2F">
              <w:rPr>
                <w:rFonts w:hint="eastAsia"/>
                <w:sz w:val="21"/>
              </w:rPr>
              <w:t>达标</w:t>
            </w:r>
          </w:p>
        </w:tc>
      </w:tr>
      <w:tr w:rsidR="003265C0" w:rsidRPr="00F72F2F" w14:paraId="0C4ADD08" w14:textId="77777777" w:rsidTr="006E6C45">
        <w:trPr>
          <w:trHeight w:val="340"/>
        </w:trPr>
        <w:tc>
          <w:tcPr>
            <w:tcW w:w="203" w:type="pct"/>
            <w:vMerge w:val="restart"/>
            <w:noWrap/>
          </w:tcPr>
          <w:p w14:paraId="1A949B4C" w14:textId="5603E7BD" w:rsidR="001439C9" w:rsidRPr="00F72F2F" w:rsidRDefault="001439C9" w:rsidP="003265C0">
            <w:pPr>
              <w:spacing w:line="300" w:lineRule="exact"/>
              <w:ind w:firstLineChars="0" w:firstLine="0"/>
              <w:jc w:val="center"/>
              <w:rPr>
                <w:sz w:val="21"/>
              </w:rPr>
            </w:pPr>
            <w:r w:rsidRPr="00F72F2F">
              <w:rPr>
                <w:rFonts w:hint="eastAsia"/>
                <w:sz w:val="21"/>
              </w:rPr>
              <w:t>T</w:t>
            </w:r>
            <w:r w:rsidRPr="00F72F2F">
              <w:rPr>
                <w:sz w:val="21"/>
              </w:rPr>
              <w:t>SP</w:t>
            </w:r>
          </w:p>
        </w:tc>
        <w:tc>
          <w:tcPr>
            <w:tcW w:w="407" w:type="pct"/>
            <w:noWrap/>
            <w:hideMark/>
          </w:tcPr>
          <w:p w14:paraId="5216688F"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克拉玛依市第十中学</w:t>
            </w:r>
          </w:p>
        </w:tc>
        <w:tc>
          <w:tcPr>
            <w:tcW w:w="457" w:type="pct"/>
            <w:noWrap/>
            <w:hideMark/>
          </w:tcPr>
          <w:p w14:paraId="40B60766"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-246,921</w:t>
            </w:r>
          </w:p>
        </w:tc>
        <w:tc>
          <w:tcPr>
            <w:tcW w:w="305" w:type="pct"/>
            <w:gridSpan w:val="2"/>
            <w:noWrap/>
            <w:hideMark/>
          </w:tcPr>
          <w:p w14:paraId="2246988B"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273.02</w:t>
            </w:r>
          </w:p>
        </w:tc>
        <w:tc>
          <w:tcPr>
            <w:tcW w:w="311" w:type="pct"/>
            <w:gridSpan w:val="2"/>
            <w:noWrap/>
            <w:hideMark/>
          </w:tcPr>
          <w:p w14:paraId="0956C0BA"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273.02</w:t>
            </w:r>
          </w:p>
        </w:tc>
        <w:tc>
          <w:tcPr>
            <w:tcW w:w="298" w:type="pct"/>
            <w:noWrap/>
            <w:hideMark/>
          </w:tcPr>
          <w:p w14:paraId="1D333F49"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1小时</w:t>
            </w:r>
          </w:p>
        </w:tc>
        <w:tc>
          <w:tcPr>
            <w:tcW w:w="406" w:type="pct"/>
            <w:noWrap/>
            <w:hideMark/>
          </w:tcPr>
          <w:p w14:paraId="520FA57E"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0.06798</w:t>
            </w:r>
          </w:p>
        </w:tc>
        <w:tc>
          <w:tcPr>
            <w:tcW w:w="507" w:type="pct"/>
            <w:noWrap/>
            <w:hideMark/>
          </w:tcPr>
          <w:p w14:paraId="3D4CA1AC"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18010111</w:t>
            </w:r>
          </w:p>
        </w:tc>
        <w:tc>
          <w:tcPr>
            <w:tcW w:w="407" w:type="pct"/>
            <w:noWrap/>
            <w:hideMark/>
          </w:tcPr>
          <w:p w14:paraId="3FE32797"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107</w:t>
            </w:r>
          </w:p>
        </w:tc>
        <w:tc>
          <w:tcPr>
            <w:tcW w:w="560" w:type="pct"/>
            <w:noWrap/>
            <w:hideMark/>
          </w:tcPr>
          <w:p w14:paraId="0872991C"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107.068</w:t>
            </w:r>
          </w:p>
        </w:tc>
        <w:tc>
          <w:tcPr>
            <w:tcW w:w="406" w:type="pct"/>
            <w:noWrap/>
            <w:hideMark/>
          </w:tcPr>
          <w:p w14:paraId="2F688510"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900</w:t>
            </w:r>
          </w:p>
        </w:tc>
        <w:tc>
          <w:tcPr>
            <w:tcW w:w="508" w:type="pct"/>
            <w:noWrap/>
            <w:hideMark/>
          </w:tcPr>
          <w:p w14:paraId="57C59200"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11.9</w:t>
            </w:r>
          </w:p>
        </w:tc>
        <w:tc>
          <w:tcPr>
            <w:tcW w:w="225" w:type="pct"/>
            <w:noWrap/>
            <w:hideMark/>
          </w:tcPr>
          <w:p w14:paraId="517EE603"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达标</w:t>
            </w:r>
          </w:p>
        </w:tc>
      </w:tr>
      <w:tr w:rsidR="003265C0" w:rsidRPr="00F72F2F" w14:paraId="263AA831" w14:textId="77777777" w:rsidTr="006E6C45">
        <w:trPr>
          <w:trHeight w:val="340"/>
        </w:trPr>
        <w:tc>
          <w:tcPr>
            <w:tcW w:w="203" w:type="pct"/>
            <w:vMerge/>
            <w:noWrap/>
            <w:hideMark/>
          </w:tcPr>
          <w:p w14:paraId="2F0E2A83" w14:textId="06A44B0C" w:rsidR="001439C9" w:rsidRPr="00F72F2F" w:rsidRDefault="001439C9" w:rsidP="003265C0">
            <w:pPr>
              <w:spacing w:line="300" w:lineRule="exact"/>
              <w:ind w:firstLineChars="0" w:firstLine="0"/>
              <w:jc w:val="center"/>
              <w:rPr>
                <w:sz w:val="21"/>
              </w:rPr>
            </w:pPr>
          </w:p>
        </w:tc>
        <w:tc>
          <w:tcPr>
            <w:tcW w:w="407" w:type="pct"/>
            <w:noWrap/>
            <w:hideMark/>
          </w:tcPr>
          <w:p w14:paraId="4D81BCAE"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白碱滩区第十六小学</w:t>
            </w:r>
          </w:p>
        </w:tc>
        <w:tc>
          <w:tcPr>
            <w:tcW w:w="457" w:type="pct"/>
            <w:noWrap/>
            <w:hideMark/>
          </w:tcPr>
          <w:p w14:paraId="053037EE" w14:textId="4398DCE0" w:rsidR="001439C9" w:rsidRPr="00F72F2F" w:rsidRDefault="001439C9" w:rsidP="003265C0">
            <w:pPr>
              <w:widowControl/>
              <w:spacing w:line="300" w:lineRule="exact"/>
              <w:ind w:firstLineChars="0" w:firstLine="0"/>
              <w:jc w:val="center"/>
              <w:rPr>
                <w:sz w:val="21"/>
              </w:rPr>
            </w:pPr>
            <w:r w:rsidRPr="00F72F2F">
              <w:rPr>
                <w:rFonts w:hint="eastAsia"/>
                <w:sz w:val="21"/>
              </w:rPr>
              <w:t>1123</w:t>
            </w:r>
            <w:r w:rsidR="003265C0" w:rsidRPr="00F72F2F">
              <w:rPr>
                <w:sz w:val="21"/>
              </w:rPr>
              <w:t>,</w:t>
            </w:r>
            <w:r w:rsidRPr="00F72F2F">
              <w:rPr>
                <w:rFonts w:hint="eastAsia"/>
                <w:sz w:val="21"/>
              </w:rPr>
              <w:t>1192</w:t>
            </w:r>
          </w:p>
        </w:tc>
        <w:tc>
          <w:tcPr>
            <w:tcW w:w="305" w:type="pct"/>
            <w:gridSpan w:val="2"/>
            <w:noWrap/>
            <w:hideMark/>
          </w:tcPr>
          <w:p w14:paraId="25DE5B56"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272.4</w:t>
            </w:r>
          </w:p>
        </w:tc>
        <w:tc>
          <w:tcPr>
            <w:tcW w:w="311" w:type="pct"/>
            <w:gridSpan w:val="2"/>
            <w:noWrap/>
            <w:hideMark/>
          </w:tcPr>
          <w:p w14:paraId="5E62BCB8"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272.4</w:t>
            </w:r>
          </w:p>
        </w:tc>
        <w:tc>
          <w:tcPr>
            <w:tcW w:w="298" w:type="pct"/>
            <w:noWrap/>
            <w:hideMark/>
          </w:tcPr>
          <w:p w14:paraId="405A7EC7"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1小时</w:t>
            </w:r>
          </w:p>
        </w:tc>
        <w:tc>
          <w:tcPr>
            <w:tcW w:w="406" w:type="pct"/>
            <w:noWrap/>
            <w:hideMark/>
          </w:tcPr>
          <w:p w14:paraId="6ABE6671"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0.04028</w:t>
            </w:r>
          </w:p>
        </w:tc>
        <w:tc>
          <w:tcPr>
            <w:tcW w:w="507" w:type="pct"/>
            <w:noWrap/>
            <w:hideMark/>
          </w:tcPr>
          <w:p w14:paraId="256CE833"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18022709</w:t>
            </w:r>
          </w:p>
        </w:tc>
        <w:tc>
          <w:tcPr>
            <w:tcW w:w="407" w:type="pct"/>
            <w:noWrap/>
            <w:hideMark/>
          </w:tcPr>
          <w:p w14:paraId="5E14BCA0"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107</w:t>
            </w:r>
          </w:p>
        </w:tc>
        <w:tc>
          <w:tcPr>
            <w:tcW w:w="560" w:type="pct"/>
            <w:noWrap/>
            <w:hideMark/>
          </w:tcPr>
          <w:p w14:paraId="5C9526A2"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107.0403</w:t>
            </w:r>
          </w:p>
        </w:tc>
        <w:tc>
          <w:tcPr>
            <w:tcW w:w="406" w:type="pct"/>
            <w:noWrap/>
            <w:hideMark/>
          </w:tcPr>
          <w:p w14:paraId="60F7ECE4"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900</w:t>
            </w:r>
          </w:p>
        </w:tc>
        <w:tc>
          <w:tcPr>
            <w:tcW w:w="508" w:type="pct"/>
            <w:noWrap/>
            <w:hideMark/>
          </w:tcPr>
          <w:p w14:paraId="2247D114"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11.89</w:t>
            </w:r>
          </w:p>
        </w:tc>
        <w:tc>
          <w:tcPr>
            <w:tcW w:w="225" w:type="pct"/>
            <w:noWrap/>
            <w:hideMark/>
          </w:tcPr>
          <w:p w14:paraId="382CB579"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达标</w:t>
            </w:r>
          </w:p>
        </w:tc>
      </w:tr>
      <w:tr w:rsidR="003265C0" w:rsidRPr="00F72F2F" w14:paraId="63B4340C" w14:textId="77777777" w:rsidTr="006E6C45">
        <w:trPr>
          <w:trHeight w:val="340"/>
        </w:trPr>
        <w:tc>
          <w:tcPr>
            <w:tcW w:w="203" w:type="pct"/>
            <w:vMerge/>
            <w:noWrap/>
            <w:hideMark/>
          </w:tcPr>
          <w:p w14:paraId="33533359" w14:textId="5219008C" w:rsidR="001439C9" w:rsidRPr="00F72F2F" w:rsidRDefault="001439C9" w:rsidP="003265C0">
            <w:pPr>
              <w:spacing w:line="300" w:lineRule="exact"/>
              <w:ind w:firstLineChars="0" w:firstLine="0"/>
              <w:jc w:val="center"/>
              <w:rPr>
                <w:sz w:val="21"/>
              </w:rPr>
            </w:pPr>
          </w:p>
        </w:tc>
        <w:tc>
          <w:tcPr>
            <w:tcW w:w="407" w:type="pct"/>
            <w:noWrap/>
            <w:hideMark/>
          </w:tcPr>
          <w:p w14:paraId="19E5A51E"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三平镇</w:t>
            </w:r>
          </w:p>
        </w:tc>
        <w:tc>
          <w:tcPr>
            <w:tcW w:w="457" w:type="pct"/>
            <w:noWrap/>
            <w:hideMark/>
          </w:tcPr>
          <w:p w14:paraId="19FC23D4" w14:textId="053743E1" w:rsidR="001439C9" w:rsidRPr="00F72F2F" w:rsidRDefault="001439C9" w:rsidP="003265C0">
            <w:pPr>
              <w:widowControl/>
              <w:spacing w:line="300" w:lineRule="exact"/>
              <w:ind w:firstLineChars="0" w:firstLine="0"/>
              <w:jc w:val="center"/>
              <w:rPr>
                <w:sz w:val="21"/>
              </w:rPr>
            </w:pPr>
            <w:r w:rsidRPr="00F72F2F">
              <w:rPr>
                <w:rFonts w:hint="eastAsia"/>
                <w:sz w:val="21"/>
              </w:rPr>
              <w:t>505</w:t>
            </w:r>
            <w:r w:rsidR="003265C0" w:rsidRPr="00F72F2F">
              <w:rPr>
                <w:sz w:val="21"/>
              </w:rPr>
              <w:t>,</w:t>
            </w:r>
            <w:r w:rsidRPr="00F72F2F">
              <w:rPr>
                <w:rFonts w:hint="eastAsia"/>
                <w:sz w:val="21"/>
              </w:rPr>
              <w:t>1444</w:t>
            </w:r>
          </w:p>
        </w:tc>
        <w:tc>
          <w:tcPr>
            <w:tcW w:w="305" w:type="pct"/>
            <w:gridSpan w:val="2"/>
            <w:noWrap/>
            <w:hideMark/>
          </w:tcPr>
          <w:p w14:paraId="78F72AC5"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275.54</w:t>
            </w:r>
          </w:p>
        </w:tc>
        <w:tc>
          <w:tcPr>
            <w:tcW w:w="311" w:type="pct"/>
            <w:gridSpan w:val="2"/>
            <w:noWrap/>
            <w:hideMark/>
          </w:tcPr>
          <w:p w14:paraId="3D30AE98"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275.54</w:t>
            </w:r>
          </w:p>
        </w:tc>
        <w:tc>
          <w:tcPr>
            <w:tcW w:w="298" w:type="pct"/>
            <w:noWrap/>
            <w:hideMark/>
          </w:tcPr>
          <w:p w14:paraId="0D30BC29"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1小时</w:t>
            </w:r>
          </w:p>
        </w:tc>
        <w:tc>
          <w:tcPr>
            <w:tcW w:w="406" w:type="pct"/>
            <w:noWrap/>
            <w:hideMark/>
          </w:tcPr>
          <w:p w14:paraId="21AF3036"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0.03975</w:t>
            </w:r>
          </w:p>
        </w:tc>
        <w:tc>
          <w:tcPr>
            <w:tcW w:w="507" w:type="pct"/>
            <w:noWrap/>
            <w:hideMark/>
          </w:tcPr>
          <w:p w14:paraId="58D94DC0"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18092908</w:t>
            </w:r>
          </w:p>
        </w:tc>
        <w:tc>
          <w:tcPr>
            <w:tcW w:w="407" w:type="pct"/>
            <w:noWrap/>
            <w:hideMark/>
          </w:tcPr>
          <w:p w14:paraId="23889931"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107</w:t>
            </w:r>
          </w:p>
        </w:tc>
        <w:tc>
          <w:tcPr>
            <w:tcW w:w="560" w:type="pct"/>
            <w:noWrap/>
            <w:hideMark/>
          </w:tcPr>
          <w:p w14:paraId="4A69A97E"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107.0397</w:t>
            </w:r>
          </w:p>
        </w:tc>
        <w:tc>
          <w:tcPr>
            <w:tcW w:w="406" w:type="pct"/>
            <w:noWrap/>
            <w:hideMark/>
          </w:tcPr>
          <w:p w14:paraId="5298258F"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900</w:t>
            </w:r>
          </w:p>
        </w:tc>
        <w:tc>
          <w:tcPr>
            <w:tcW w:w="508" w:type="pct"/>
            <w:noWrap/>
            <w:hideMark/>
          </w:tcPr>
          <w:p w14:paraId="31E5B02C"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11.89</w:t>
            </w:r>
          </w:p>
        </w:tc>
        <w:tc>
          <w:tcPr>
            <w:tcW w:w="225" w:type="pct"/>
            <w:noWrap/>
            <w:hideMark/>
          </w:tcPr>
          <w:p w14:paraId="53A45DED"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达标</w:t>
            </w:r>
          </w:p>
        </w:tc>
      </w:tr>
      <w:tr w:rsidR="003265C0" w:rsidRPr="00F72F2F" w14:paraId="11E2C5B6" w14:textId="77777777" w:rsidTr="006E6C45">
        <w:trPr>
          <w:trHeight w:val="340"/>
        </w:trPr>
        <w:tc>
          <w:tcPr>
            <w:tcW w:w="203" w:type="pct"/>
            <w:vMerge/>
            <w:noWrap/>
            <w:hideMark/>
          </w:tcPr>
          <w:p w14:paraId="133DA03B" w14:textId="7BBF466C" w:rsidR="001439C9" w:rsidRPr="00F72F2F" w:rsidRDefault="001439C9" w:rsidP="003265C0">
            <w:pPr>
              <w:widowControl/>
              <w:spacing w:line="300" w:lineRule="exact"/>
              <w:ind w:firstLineChars="0" w:firstLine="0"/>
              <w:jc w:val="center"/>
              <w:rPr>
                <w:sz w:val="21"/>
              </w:rPr>
            </w:pPr>
          </w:p>
        </w:tc>
        <w:tc>
          <w:tcPr>
            <w:tcW w:w="407" w:type="pct"/>
            <w:noWrap/>
            <w:hideMark/>
          </w:tcPr>
          <w:p w14:paraId="3E38B22E"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网格</w:t>
            </w:r>
          </w:p>
        </w:tc>
        <w:tc>
          <w:tcPr>
            <w:tcW w:w="457" w:type="pct"/>
            <w:noWrap/>
            <w:hideMark/>
          </w:tcPr>
          <w:p w14:paraId="201851C6"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338,744</w:t>
            </w:r>
          </w:p>
        </w:tc>
        <w:tc>
          <w:tcPr>
            <w:tcW w:w="305" w:type="pct"/>
            <w:gridSpan w:val="2"/>
            <w:noWrap/>
            <w:hideMark/>
          </w:tcPr>
          <w:p w14:paraId="6005E235"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273.1</w:t>
            </w:r>
          </w:p>
        </w:tc>
        <w:tc>
          <w:tcPr>
            <w:tcW w:w="311" w:type="pct"/>
            <w:gridSpan w:val="2"/>
            <w:noWrap/>
            <w:hideMark/>
          </w:tcPr>
          <w:p w14:paraId="5CC3FDD1"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273.1</w:t>
            </w:r>
          </w:p>
        </w:tc>
        <w:tc>
          <w:tcPr>
            <w:tcW w:w="298" w:type="pct"/>
            <w:noWrap/>
            <w:hideMark/>
          </w:tcPr>
          <w:p w14:paraId="5772A4A3"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1小时</w:t>
            </w:r>
          </w:p>
        </w:tc>
        <w:tc>
          <w:tcPr>
            <w:tcW w:w="406" w:type="pct"/>
            <w:noWrap/>
            <w:hideMark/>
          </w:tcPr>
          <w:p w14:paraId="6422D7FB"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0.87749</w:t>
            </w:r>
          </w:p>
        </w:tc>
        <w:tc>
          <w:tcPr>
            <w:tcW w:w="507" w:type="pct"/>
            <w:noWrap/>
            <w:hideMark/>
          </w:tcPr>
          <w:p w14:paraId="27C49F10"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18102209</w:t>
            </w:r>
          </w:p>
        </w:tc>
        <w:tc>
          <w:tcPr>
            <w:tcW w:w="407" w:type="pct"/>
            <w:noWrap/>
            <w:hideMark/>
          </w:tcPr>
          <w:p w14:paraId="3D16EB59"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107</w:t>
            </w:r>
          </w:p>
        </w:tc>
        <w:tc>
          <w:tcPr>
            <w:tcW w:w="560" w:type="pct"/>
            <w:noWrap/>
            <w:hideMark/>
          </w:tcPr>
          <w:p w14:paraId="334F9A90"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107.8775</w:t>
            </w:r>
          </w:p>
        </w:tc>
        <w:tc>
          <w:tcPr>
            <w:tcW w:w="406" w:type="pct"/>
            <w:noWrap/>
            <w:hideMark/>
          </w:tcPr>
          <w:p w14:paraId="0FE94900"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900</w:t>
            </w:r>
          </w:p>
        </w:tc>
        <w:tc>
          <w:tcPr>
            <w:tcW w:w="508" w:type="pct"/>
            <w:noWrap/>
            <w:hideMark/>
          </w:tcPr>
          <w:p w14:paraId="03A251CE"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11.99</w:t>
            </w:r>
          </w:p>
        </w:tc>
        <w:tc>
          <w:tcPr>
            <w:tcW w:w="225" w:type="pct"/>
            <w:noWrap/>
            <w:hideMark/>
          </w:tcPr>
          <w:p w14:paraId="05290649" w14:textId="77777777" w:rsidR="001439C9" w:rsidRPr="00F72F2F" w:rsidRDefault="001439C9" w:rsidP="003265C0">
            <w:pPr>
              <w:widowControl/>
              <w:spacing w:line="300" w:lineRule="exact"/>
              <w:ind w:firstLineChars="0" w:firstLine="0"/>
              <w:jc w:val="center"/>
              <w:rPr>
                <w:sz w:val="21"/>
              </w:rPr>
            </w:pPr>
            <w:r w:rsidRPr="00F72F2F">
              <w:rPr>
                <w:rFonts w:hint="eastAsia"/>
                <w:sz w:val="21"/>
              </w:rPr>
              <w:t>达标</w:t>
            </w:r>
          </w:p>
        </w:tc>
      </w:tr>
    </w:tbl>
    <w:p w14:paraId="58AFAE94" w14:textId="77777777" w:rsidR="001439C9" w:rsidRDefault="001439C9" w:rsidP="009161A8">
      <w:pPr>
        <w:pStyle w:val="af9"/>
        <w:ind w:firstLine="480"/>
        <w:rPr>
          <w:rFonts w:ascii="宋体" w:eastAsia="宋体" w:hAnsi="宋体"/>
          <w:color w:val="FF0000"/>
        </w:rPr>
      </w:pPr>
    </w:p>
    <w:p w14:paraId="36A91C3E" w14:textId="77777777" w:rsidR="009161A8" w:rsidRDefault="009161A8" w:rsidP="009161A8">
      <w:pPr>
        <w:pStyle w:val="af9"/>
        <w:ind w:firstLine="480"/>
        <w:rPr>
          <w:rFonts w:ascii="宋体" w:eastAsia="宋体" w:hAnsi="宋体"/>
          <w:color w:val="FF0000"/>
        </w:rPr>
      </w:pPr>
    </w:p>
    <w:p w14:paraId="1296A21D" w14:textId="437401FC" w:rsidR="009161A8" w:rsidRPr="009161A8" w:rsidRDefault="009161A8" w:rsidP="009161A8">
      <w:pPr>
        <w:pStyle w:val="af9"/>
        <w:ind w:firstLine="480"/>
        <w:rPr>
          <w:rFonts w:ascii="宋体" w:eastAsia="宋体" w:hAnsi="宋体"/>
          <w:color w:val="FF0000"/>
        </w:rPr>
        <w:sectPr w:rsidR="009161A8" w:rsidRPr="009161A8" w:rsidSect="00983ED7">
          <w:pgSz w:w="16838" w:h="11906" w:orient="landscape"/>
          <w:pgMar w:top="1440" w:right="1440" w:bottom="1440" w:left="1440" w:header="850" w:footer="992" w:gutter="0"/>
          <w:cols w:space="720"/>
          <w:docGrid w:linePitch="326"/>
        </w:sectPr>
      </w:pPr>
    </w:p>
    <w:p w14:paraId="58F0E766" w14:textId="7F32834A" w:rsidR="00983ED7" w:rsidRPr="001A0B77" w:rsidRDefault="00983ED7" w:rsidP="001A0B77">
      <w:pPr>
        <w:pStyle w:val="af9"/>
        <w:adjustRightInd w:val="0"/>
        <w:snapToGrid w:val="0"/>
        <w:ind w:firstLineChars="0" w:firstLine="0"/>
        <w:jc w:val="center"/>
        <w:rPr>
          <w:rFonts w:ascii="黑体" w:eastAsia="黑体" w:hAnsi="黑体"/>
          <w:sz w:val="21"/>
          <w:szCs w:val="21"/>
        </w:rPr>
      </w:pPr>
      <w:r w:rsidRPr="001A0B77">
        <w:rPr>
          <w:rFonts w:ascii="黑体" w:eastAsia="黑体" w:hAnsi="黑体" w:hint="eastAsia"/>
          <w:sz w:val="21"/>
          <w:szCs w:val="21"/>
        </w:rPr>
        <w:lastRenderedPageBreak/>
        <w:t>图</w:t>
      </w:r>
      <w:r w:rsidR="009054B4">
        <w:rPr>
          <w:rFonts w:ascii="黑体" w:eastAsia="黑体" w:hAnsi="黑体"/>
          <w:sz w:val="21"/>
          <w:szCs w:val="21"/>
        </w:rPr>
        <w:t>5.2</w:t>
      </w:r>
      <w:r w:rsidR="009054B4">
        <w:rPr>
          <w:rFonts w:ascii="黑体" w:eastAsia="黑体" w:hAnsi="黑体" w:hint="eastAsia"/>
          <w:sz w:val="21"/>
          <w:szCs w:val="21"/>
        </w:rPr>
        <w:t>-</w:t>
      </w:r>
      <w:r w:rsidR="009054B4">
        <w:rPr>
          <w:rFonts w:ascii="黑体" w:eastAsia="黑体" w:hAnsi="黑体"/>
          <w:sz w:val="21"/>
          <w:szCs w:val="21"/>
        </w:rPr>
        <w:t>12</w:t>
      </w:r>
      <w:r w:rsidRPr="001A0B77">
        <w:rPr>
          <w:rFonts w:ascii="黑体" w:eastAsia="黑体" w:hAnsi="黑体"/>
          <w:sz w:val="21"/>
          <w:szCs w:val="21"/>
        </w:rPr>
        <w:t xml:space="preserve"> </w:t>
      </w:r>
      <w:r w:rsidRPr="001A0B77">
        <w:rPr>
          <w:rFonts w:ascii="黑体" w:eastAsia="黑体" w:hAnsi="黑体" w:hint="eastAsia"/>
          <w:sz w:val="21"/>
          <w:szCs w:val="21"/>
        </w:rPr>
        <w:t xml:space="preserve"> 叠加背景值后环境保护目标及网格点S</w:t>
      </w:r>
      <w:r w:rsidRPr="001A0B77">
        <w:rPr>
          <w:rFonts w:ascii="黑体" w:eastAsia="黑体" w:hAnsi="黑体"/>
          <w:sz w:val="21"/>
          <w:szCs w:val="21"/>
        </w:rPr>
        <w:t>O</w:t>
      </w:r>
      <w:r w:rsidRPr="001A0B77">
        <w:rPr>
          <w:rFonts w:ascii="黑体" w:eastAsia="黑体" w:hAnsi="黑体"/>
          <w:sz w:val="21"/>
          <w:szCs w:val="21"/>
          <w:vertAlign w:val="subscript"/>
        </w:rPr>
        <w:t>2</w:t>
      </w:r>
      <w:r w:rsidRPr="001A0B77">
        <w:rPr>
          <w:rFonts w:ascii="黑体" w:eastAsia="黑体" w:hAnsi="黑体" w:hint="eastAsia"/>
          <w:sz w:val="21"/>
          <w:szCs w:val="21"/>
        </w:rPr>
        <w:t>的保证率日均浓度及年均浓度分布图</w:t>
      </w:r>
    </w:p>
    <w:p w14:paraId="091AC838" w14:textId="768903B2" w:rsidR="001C19F1" w:rsidRDefault="001C19F1" w:rsidP="001C19F1">
      <w:pPr>
        <w:ind w:firstLine="480"/>
        <w:rPr>
          <w:rFonts w:ascii="宋体" w:hAnsi="宋体"/>
          <w:bCs/>
          <w:color w:val="FF0000"/>
        </w:rPr>
      </w:pPr>
    </w:p>
    <w:p w14:paraId="015FB316" w14:textId="77777777" w:rsidR="00080DCE" w:rsidRPr="00983ED7" w:rsidRDefault="00080DCE" w:rsidP="001C19F1">
      <w:pPr>
        <w:ind w:firstLine="480"/>
        <w:rPr>
          <w:rFonts w:ascii="宋体" w:hAnsi="宋体"/>
          <w:bCs/>
          <w:color w:val="FF0000"/>
        </w:rPr>
      </w:pPr>
    </w:p>
    <w:p w14:paraId="2F49BC8A" w14:textId="677A7971" w:rsidR="00A64D4A" w:rsidRPr="00E74887" w:rsidRDefault="00A64D4A" w:rsidP="001A0B77">
      <w:pPr>
        <w:pStyle w:val="af9"/>
        <w:adjustRightInd w:val="0"/>
        <w:snapToGrid w:val="0"/>
        <w:ind w:firstLineChars="0" w:firstLine="0"/>
        <w:jc w:val="center"/>
        <w:rPr>
          <w:rFonts w:ascii="宋体" w:eastAsia="宋体" w:hAnsi="宋体"/>
        </w:rPr>
      </w:pPr>
      <w:r w:rsidRPr="001A0B77">
        <w:rPr>
          <w:rFonts w:ascii="黑体" w:eastAsia="黑体" w:hAnsi="黑体" w:hint="eastAsia"/>
          <w:sz w:val="21"/>
          <w:szCs w:val="21"/>
        </w:rPr>
        <w:t>图</w:t>
      </w:r>
      <w:r w:rsidR="009054B4">
        <w:rPr>
          <w:rFonts w:ascii="黑体" w:eastAsia="黑体" w:hAnsi="黑体"/>
          <w:sz w:val="21"/>
          <w:szCs w:val="21"/>
        </w:rPr>
        <w:t>5</w:t>
      </w:r>
      <w:r w:rsidRPr="001A0B77">
        <w:rPr>
          <w:rFonts w:ascii="黑体" w:eastAsia="黑体" w:hAnsi="黑体" w:hint="eastAsia"/>
          <w:sz w:val="21"/>
          <w:szCs w:val="21"/>
        </w:rPr>
        <w:t>.2-1</w:t>
      </w:r>
      <w:r w:rsidR="009054B4">
        <w:rPr>
          <w:rFonts w:ascii="黑体" w:eastAsia="黑体" w:hAnsi="黑体"/>
          <w:sz w:val="21"/>
          <w:szCs w:val="21"/>
        </w:rPr>
        <w:t>3</w:t>
      </w:r>
      <w:r w:rsidRPr="001A0B77">
        <w:rPr>
          <w:rFonts w:ascii="黑体" w:eastAsia="黑体" w:hAnsi="黑体"/>
          <w:sz w:val="21"/>
          <w:szCs w:val="21"/>
        </w:rPr>
        <w:t xml:space="preserve">  </w:t>
      </w:r>
      <w:r w:rsidRPr="001A0B77">
        <w:rPr>
          <w:rFonts w:ascii="黑体" w:eastAsia="黑体" w:hAnsi="黑体" w:hint="eastAsia"/>
          <w:sz w:val="21"/>
          <w:szCs w:val="21"/>
        </w:rPr>
        <w:t>叠加背景值后环境保护目标及网格点</w:t>
      </w:r>
      <w:r w:rsidRPr="001A0B77">
        <w:rPr>
          <w:rFonts w:ascii="黑体" w:eastAsia="黑体" w:hAnsi="黑体"/>
          <w:sz w:val="21"/>
          <w:szCs w:val="21"/>
        </w:rPr>
        <w:t>NO</w:t>
      </w:r>
      <w:r w:rsidRPr="001A0B77">
        <w:rPr>
          <w:rFonts w:ascii="黑体" w:eastAsia="黑体" w:hAnsi="黑体"/>
          <w:sz w:val="21"/>
          <w:szCs w:val="21"/>
          <w:vertAlign w:val="subscript"/>
        </w:rPr>
        <w:t>2</w:t>
      </w:r>
      <w:r w:rsidRPr="001A0B77">
        <w:rPr>
          <w:rFonts w:ascii="黑体" w:eastAsia="黑体" w:hAnsi="黑体" w:hint="eastAsia"/>
          <w:sz w:val="21"/>
          <w:szCs w:val="21"/>
        </w:rPr>
        <w:t>的保证率日均浓度及年均浓度分布图</w:t>
      </w:r>
    </w:p>
    <w:p w14:paraId="54A33424" w14:textId="141422EC" w:rsidR="00A64D4A" w:rsidRPr="00A64D4A" w:rsidRDefault="00A64D4A" w:rsidP="001C19F1">
      <w:pPr>
        <w:ind w:firstLine="480"/>
        <w:rPr>
          <w:rFonts w:ascii="宋体" w:hAnsi="宋体"/>
          <w:bCs/>
          <w:color w:val="FF0000"/>
        </w:rPr>
      </w:pPr>
    </w:p>
    <w:p w14:paraId="638C630B" w14:textId="1BC07663" w:rsidR="00A64D4A" w:rsidRPr="00F72F2F" w:rsidRDefault="00A64D4A" w:rsidP="001C19F1">
      <w:pPr>
        <w:ind w:firstLine="480"/>
        <w:rPr>
          <w:rFonts w:ascii="宋体" w:hAnsi="宋体"/>
          <w:bCs/>
        </w:rPr>
      </w:pPr>
    </w:p>
    <w:p w14:paraId="798E7C1F" w14:textId="7B3D7884" w:rsidR="00F7121E" w:rsidRPr="00F72F2F" w:rsidRDefault="00F7121E" w:rsidP="00F7121E">
      <w:pPr>
        <w:pStyle w:val="af9"/>
        <w:adjustRightInd w:val="0"/>
        <w:snapToGrid w:val="0"/>
        <w:ind w:firstLineChars="0" w:firstLine="0"/>
        <w:jc w:val="center"/>
        <w:rPr>
          <w:rFonts w:ascii="黑体" w:eastAsia="黑体" w:hAnsi="黑体"/>
          <w:sz w:val="21"/>
          <w:szCs w:val="21"/>
        </w:rPr>
      </w:pPr>
      <w:r w:rsidRPr="00F72F2F">
        <w:rPr>
          <w:rFonts w:ascii="黑体" w:eastAsia="黑体" w:hAnsi="黑体" w:hint="eastAsia"/>
          <w:sz w:val="21"/>
          <w:szCs w:val="21"/>
        </w:rPr>
        <w:t>图</w:t>
      </w:r>
      <w:r w:rsidR="009054B4" w:rsidRPr="00F72F2F">
        <w:rPr>
          <w:rFonts w:ascii="黑体" w:eastAsia="黑体" w:hAnsi="黑体"/>
          <w:sz w:val="21"/>
          <w:szCs w:val="21"/>
        </w:rPr>
        <w:t>5</w:t>
      </w:r>
      <w:r w:rsidRPr="00F72F2F">
        <w:rPr>
          <w:rFonts w:ascii="黑体" w:eastAsia="黑体" w:hAnsi="黑体" w:hint="eastAsia"/>
          <w:sz w:val="21"/>
          <w:szCs w:val="21"/>
        </w:rPr>
        <w:t>.2-</w:t>
      </w:r>
      <w:r w:rsidR="009054B4" w:rsidRPr="00F72F2F">
        <w:rPr>
          <w:rFonts w:ascii="黑体" w:eastAsia="黑体" w:hAnsi="黑体"/>
          <w:sz w:val="21"/>
          <w:szCs w:val="21"/>
        </w:rPr>
        <w:t>14</w:t>
      </w:r>
      <w:r w:rsidRPr="00F72F2F">
        <w:rPr>
          <w:rFonts w:ascii="黑体" w:eastAsia="黑体" w:hAnsi="黑体"/>
          <w:sz w:val="21"/>
          <w:szCs w:val="21"/>
        </w:rPr>
        <w:t xml:space="preserve">  </w:t>
      </w:r>
      <w:r w:rsidRPr="00F72F2F">
        <w:rPr>
          <w:rFonts w:ascii="黑体" w:eastAsia="黑体" w:hAnsi="黑体" w:hint="eastAsia"/>
          <w:sz w:val="21"/>
          <w:szCs w:val="21"/>
        </w:rPr>
        <w:t>叠加背景值后环境保护目标及网格点</w:t>
      </w:r>
      <w:r w:rsidRPr="00F72F2F">
        <w:rPr>
          <w:rFonts w:ascii="黑体" w:eastAsia="黑体" w:hAnsi="黑体"/>
          <w:sz w:val="21"/>
          <w:szCs w:val="21"/>
        </w:rPr>
        <w:t>PM</w:t>
      </w:r>
      <w:r w:rsidRPr="00F72F2F">
        <w:rPr>
          <w:rFonts w:ascii="黑体" w:eastAsia="黑体" w:hAnsi="黑体"/>
          <w:sz w:val="21"/>
          <w:szCs w:val="21"/>
          <w:vertAlign w:val="subscript"/>
        </w:rPr>
        <w:t>10</w:t>
      </w:r>
      <w:r w:rsidRPr="00F72F2F">
        <w:rPr>
          <w:rFonts w:ascii="黑体" w:eastAsia="黑体" w:hAnsi="黑体" w:hint="eastAsia"/>
          <w:sz w:val="21"/>
          <w:szCs w:val="21"/>
        </w:rPr>
        <w:t>的保证率日均浓度和年均浓度分布图</w:t>
      </w:r>
    </w:p>
    <w:p w14:paraId="7619E5C1" w14:textId="5A90044A" w:rsidR="00A64D4A" w:rsidRPr="00F72F2F" w:rsidRDefault="00A64D4A" w:rsidP="001C19F1">
      <w:pPr>
        <w:ind w:firstLine="480"/>
        <w:rPr>
          <w:rFonts w:ascii="宋体" w:hAnsi="宋体"/>
          <w:bCs/>
        </w:rPr>
      </w:pPr>
    </w:p>
    <w:p w14:paraId="10AF448C" w14:textId="4F660A5D" w:rsidR="00EA6A74" w:rsidRPr="00F72F2F" w:rsidRDefault="00EA6A74" w:rsidP="00EA6A74">
      <w:pPr>
        <w:spacing w:line="360" w:lineRule="auto"/>
        <w:ind w:firstLineChars="0" w:firstLine="0"/>
        <w:rPr>
          <w:rFonts w:ascii="宋体" w:hAnsi="宋体"/>
          <w:bCs/>
        </w:rPr>
      </w:pPr>
    </w:p>
    <w:p w14:paraId="6AD94A86" w14:textId="56838E57" w:rsidR="001439C9" w:rsidRPr="00F72F2F" w:rsidRDefault="001439C9" w:rsidP="001A0B77">
      <w:pPr>
        <w:pStyle w:val="af9"/>
        <w:adjustRightInd w:val="0"/>
        <w:snapToGrid w:val="0"/>
        <w:ind w:firstLineChars="0" w:firstLine="0"/>
        <w:jc w:val="center"/>
        <w:rPr>
          <w:rFonts w:ascii="黑体" w:eastAsia="黑体" w:hAnsi="黑体"/>
          <w:sz w:val="21"/>
          <w:szCs w:val="21"/>
        </w:rPr>
      </w:pPr>
      <w:r w:rsidRPr="00F72F2F">
        <w:rPr>
          <w:rFonts w:ascii="黑体" w:eastAsia="黑体" w:hAnsi="黑体" w:hint="eastAsia"/>
          <w:sz w:val="21"/>
          <w:szCs w:val="21"/>
        </w:rPr>
        <w:t>图</w:t>
      </w:r>
      <w:r w:rsidR="009054B4" w:rsidRPr="00F72F2F">
        <w:rPr>
          <w:rFonts w:ascii="黑体" w:eastAsia="黑体" w:hAnsi="黑体"/>
          <w:sz w:val="21"/>
          <w:szCs w:val="21"/>
        </w:rPr>
        <w:t>5</w:t>
      </w:r>
      <w:r w:rsidRPr="00F72F2F">
        <w:rPr>
          <w:rFonts w:ascii="黑体" w:eastAsia="黑体" w:hAnsi="黑体" w:hint="eastAsia"/>
          <w:sz w:val="21"/>
          <w:szCs w:val="21"/>
        </w:rPr>
        <w:t>.2-1</w:t>
      </w:r>
      <w:r w:rsidR="009054B4" w:rsidRPr="00F72F2F">
        <w:rPr>
          <w:rFonts w:ascii="黑体" w:eastAsia="黑体" w:hAnsi="黑体"/>
          <w:sz w:val="21"/>
          <w:szCs w:val="21"/>
        </w:rPr>
        <w:t>5</w:t>
      </w:r>
      <w:r w:rsidRPr="00F72F2F">
        <w:rPr>
          <w:rFonts w:ascii="黑体" w:eastAsia="黑体" w:hAnsi="黑体" w:hint="eastAsia"/>
          <w:sz w:val="21"/>
          <w:szCs w:val="21"/>
        </w:rPr>
        <w:t xml:space="preserve"> </w:t>
      </w:r>
      <w:r w:rsidRPr="00F72F2F">
        <w:rPr>
          <w:rFonts w:ascii="黑体" w:eastAsia="黑体" w:hAnsi="黑体"/>
          <w:sz w:val="21"/>
          <w:szCs w:val="21"/>
        </w:rPr>
        <w:t xml:space="preserve"> </w:t>
      </w:r>
      <w:r w:rsidRPr="00F72F2F">
        <w:rPr>
          <w:rFonts w:ascii="黑体" w:eastAsia="黑体" w:hAnsi="黑体" w:hint="eastAsia"/>
          <w:sz w:val="21"/>
          <w:szCs w:val="21"/>
        </w:rPr>
        <w:t>叠加背景值后环境保护目标及网格点</w:t>
      </w:r>
      <w:r w:rsidRPr="00F72F2F">
        <w:rPr>
          <w:rFonts w:ascii="黑体" w:eastAsia="黑体" w:hAnsi="黑体"/>
          <w:sz w:val="21"/>
          <w:szCs w:val="21"/>
        </w:rPr>
        <w:t>NMHC</w:t>
      </w:r>
      <w:r w:rsidRPr="00F72F2F">
        <w:rPr>
          <w:rFonts w:ascii="黑体" w:eastAsia="黑体" w:hAnsi="黑体" w:hint="eastAsia"/>
          <w:sz w:val="21"/>
          <w:szCs w:val="21"/>
        </w:rPr>
        <w:t>的1小时浓度分布图</w:t>
      </w:r>
    </w:p>
    <w:p w14:paraId="10924A50" w14:textId="18A8748B" w:rsidR="00EA6A74" w:rsidRPr="00F72F2F" w:rsidRDefault="00EA6A74" w:rsidP="001439C9">
      <w:pPr>
        <w:spacing w:line="360" w:lineRule="auto"/>
        <w:ind w:firstLineChars="0" w:firstLine="0"/>
        <w:rPr>
          <w:rFonts w:ascii="宋体" w:hAnsi="宋体"/>
          <w:bCs/>
        </w:rPr>
      </w:pPr>
    </w:p>
    <w:p w14:paraId="623F7457" w14:textId="4D4BDA13" w:rsidR="001439C9" w:rsidRPr="00F72F2F" w:rsidRDefault="001439C9" w:rsidP="001A0B77">
      <w:pPr>
        <w:pStyle w:val="af9"/>
        <w:adjustRightInd w:val="0"/>
        <w:snapToGrid w:val="0"/>
        <w:ind w:firstLineChars="0" w:firstLine="0"/>
        <w:jc w:val="center"/>
        <w:rPr>
          <w:rFonts w:ascii="宋体" w:eastAsia="宋体" w:hAnsi="宋体"/>
        </w:rPr>
      </w:pPr>
      <w:r w:rsidRPr="00F72F2F">
        <w:rPr>
          <w:rFonts w:ascii="黑体" w:eastAsia="黑体" w:hAnsi="黑体" w:hint="eastAsia"/>
          <w:sz w:val="21"/>
          <w:szCs w:val="21"/>
        </w:rPr>
        <w:t>图</w:t>
      </w:r>
      <w:r w:rsidR="009054B4" w:rsidRPr="00F72F2F">
        <w:rPr>
          <w:rFonts w:ascii="黑体" w:eastAsia="黑体" w:hAnsi="黑体"/>
          <w:sz w:val="21"/>
          <w:szCs w:val="21"/>
        </w:rPr>
        <w:t>5</w:t>
      </w:r>
      <w:r w:rsidRPr="00F72F2F">
        <w:rPr>
          <w:rFonts w:ascii="黑体" w:eastAsia="黑体" w:hAnsi="黑体" w:hint="eastAsia"/>
          <w:sz w:val="21"/>
          <w:szCs w:val="21"/>
        </w:rPr>
        <w:t>.2-1</w:t>
      </w:r>
      <w:r w:rsidR="009054B4" w:rsidRPr="00F72F2F">
        <w:rPr>
          <w:rFonts w:ascii="黑体" w:eastAsia="黑体" w:hAnsi="黑体"/>
          <w:sz w:val="21"/>
          <w:szCs w:val="21"/>
        </w:rPr>
        <w:t>6</w:t>
      </w:r>
      <w:r w:rsidRPr="00F72F2F">
        <w:rPr>
          <w:rFonts w:ascii="黑体" w:eastAsia="黑体" w:hAnsi="黑体" w:hint="eastAsia"/>
          <w:sz w:val="21"/>
          <w:szCs w:val="21"/>
        </w:rPr>
        <w:t xml:space="preserve"> </w:t>
      </w:r>
      <w:r w:rsidRPr="00F72F2F">
        <w:rPr>
          <w:rFonts w:ascii="黑体" w:eastAsia="黑体" w:hAnsi="黑体"/>
          <w:sz w:val="21"/>
          <w:szCs w:val="21"/>
        </w:rPr>
        <w:t xml:space="preserve"> </w:t>
      </w:r>
      <w:r w:rsidRPr="00F72F2F">
        <w:rPr>
          <w:rFonts w:ascii="黑体" w:eastAsia="黑体" w:hAnsi="黑体" w:hint="eastAsia"/>
          <w:sz w:val="21"/>
          <w:szCs w:val="21"/>
        </w:rPr>
        <w:t>叠加背景值后环境保护目标及网格点</w:t>
      </w:r>
      <w:r w:rsidRPr="00F72F2F">
        <w:rPr>
          <w:rFonts w:ascii="黑体" w:eastAsia="黑体" w:hAnsi="黑体"/>
          <w:sz w:val="21"/>
          <w:szCs w:val="21"/>
        </w:rPr>
        <w:t>TSP</w:t>
      </w:r>
      <w:r w:rsidRPr="00F72F2F">
        <w:rPr>
          <w:rFonts w:ascii="黑体" w:eastAsia="黑体" w:hAnsi="黑体" w:hint="eastAsia"/>
          <w:sz w:val="21"/>
          <w:szCs w:val="21"/>
        </w:rPr>
        <w:t>的1小时浓度分布图</w:t>
      </w:r>
    </w:p>
    <w:p w14:paraId="2BE092EF" w14:textId="66EEE46A" w:rsidR="009161A8" w:rsidRPr="00F72F2F" w:rsidRDefault="009161A8" w:rsidP="009161A8">
      <w:pPr>
        <w:autoSpaceDE w:val="0"/>
        <w:autoSpaceDN w:val="0"/>
        <w:ind w:firstLine="480"/>
        <w:rPr>
          <w:rFonts w:ascii="宋体" w:hAnsi="宋体" w:cs="楷体"/>
          <w:kern w:val="0"/>
        </w:rPr>
      </w:pPr>
      <w:r w:rsidRPr="00F72F2F">
        <w:rPr>
          <w:rFonts w:ascii="宋体" w:hAnsi="宋体" w:cs="楷体" w:hint="eastAsia"/>
          <w:kern w:val="0"/>
        </w:rPr>
        <w:t>①本项目新增污染物（S</w:t>
      </w:r>
      <w:r w:rsidRPr="00F72F2F">
        <w:rPr>
          <w:rFonts w:ascii="宋体" w:hAnsi="宋体" w:cs="楷体"/>
          <w:kern w:val="0"/>
        </w:rPr>
        <w:t>O</w:t>
      </w:r>
      <w:r w:rsidRPr="00F72F2F">
        <w:rPr>
          <w:rFonts w:ascii="宋体" w:hAnsi="宋体" w:cs="楷体"/>
          <w:kern w:val="0"/>
          <w:vertAlign w:val="subscript"/>
        </w:rPr>
        <w:t>2</w:t>
      </w:r>
      <w:r w:rsidRPr="00F72F2F">
        <w:rPr>
          <w:rFonts w:ascii="宋体" w:hAnsi="宋体" w:cs="楷体" w:hint="eastAsia"/>
          <w:kern w:val="0"/>
        </w:rPr>
        <w:t>、N</w:t>
      </w:r>
      <w:r w:rsidRPr="00F72F2F">
        <w:rPr>
          <w:rFonts w:ascii="宋体" w:hAnsi="宋体" w:cs="楷体"/>
          <w:kern w:val="0"/>
        </w:rPr>
        <w:t>O</w:t>
      </w:r>
      <w:r w:rsidRPr="00F72F2F">
        <w:rPr>
          <w:rFonts w:ascii="宋体" w:hAnsi="宋体" w:cs="楷体"/>
          <w:kern w:val="0"/>
          <w:vertAlign w:val="subscript"/>
        </w:rPr>
        <w:t>2</w:t>
      </w:r>
      <w:r w:rsidRPr="00F72F2F">
        <w:rPr>
          <w:rFonts w:ascii="宋体" w:hAnsi="宋体" w:cs="楷体" w:hint="eastAsia"/>
          <w:kern w:val="0"/>
        </w:rPr>
        <w:t>、</w:t>
      </w:r>
      <w:r w:rsidRPr="00F72F2F">
        <w:rPr>
          <w:rFonts w:ascii="宋体" w:hAnsi="宋体" w:cs="楷体"/>
          <w:kern w:val="0"/>
        </w:rPr>
        <w:t>PM</w:t>
      </w:r>
      <w:r w:rsidRPr="00F72F2F">
        <w:rPr>
          <w:rFonts w:ascii="宋体" w:hAnsi="宋体" w:cs="楷体"/>
          <w:kern w:val="0"/>
          <w:vertAlign w:val="subscript"/>
        </w:rPr>
        <w:t>10</w:t>
      </w:r>
      <w:r w:rsidRPr="00F72F2F">
        <w:rPr>
          <w:rFonts w:ascii="宋体" w:hAnsi="宋体" w:cs="楷体" w:hint="eastAsia"/>
          <w:kern w:val="0"/>
        </w:rPr>
        <w:t>）在环境空气</w:t>
      </w:r>
      <w:r w:rsidR="001C057E" w:rsidRPr="00F72F2F">
        <w:rPr>
          <w:rFonts w:ascii="宋体" w:hAnsi="宋体" w:cs="楷体" w:hint="eastAsia"/>
          <w:kern w:val="0"/>
        </w:rPr>
        <w:t>保护</w:t>
      </w:r>
      <w:r w:rsidRPr="00F72F2F">
        <w:rPr>
          <w:rFonts w:ascii="宋体" w:hAnsi="宋体" w:cs="楷体" w:hint="eastAsia"/>
          <w:kern w:val="0"/>
        </w:rPr>
        <w:t>目标及网格点处的最大的落地浓度与现状监测值叠加，其污染物的（S</w:t>
      </w:r>
      <w:r w:rsidRPr="00F72F2F">
        <w:rPr>
          <w:rFonts w:ascii="宋体" w:hAnsi="宋体" w:cs="楷体"/>
          <w:kern w:val="0"/>
        </w:rPr>
        <w:t>O</w:t>
      </w:r>
      <w:r w:rsidRPr="00F72F2F">
        <w:rPr>
          <w:rFonts w:ascii="宋体" w:hAnsi="宋体" w:cs="楷体"/>
          <w:kern w:val="0"/>
          <w:vertAlign w:val="subscript"/>
        </w:rPr>
        <w:t>2</w:t>
      </w:r>
      <w:r w:rsidRPr="00F72F2F">
        <w:rPr>
          <w:rFonts w:ascii="宋体" w:hAnsi="宋体" w:cs="楷体" w:hint="eastAsia"/>
          <w:kern w:val="0"/>
        </w:rPr>
        <w:t>、N</w:t>
      </w:r>
      <w:r w:rsidRPr="00F72F2F">
        <w:rPr>
          <w:rFonts w:ascii="宋体" w:hAnsi="宋体" w:cs="楷体"/>
          <w:kern w:val="0"/>
        </w:rPr>
        <w:t>O</w:t>
      </w:r>
      <w:r w:rsidRPr="00F72F2F">
        <w:rPr>
          <w:rFonts w:ascii="宋体" w:hAnsi="宋体" w:cs="楷体"/>
          <w:kern w:val="0"/>
          <w:vertAlign w:val="subscript"/>
        </w:rPr>
        <w:t>2</w:t>
      </w:r>
      <w:r w:rsidRPr="00F72F2F">
        <w:rPr>
          <w:rFonts w:ascii="宋体" w:hAnsi="宋体" w:cs="楷体" w:hint="eastAsia"/>
          <w:kern w:val="0"/>
        </w:rPr>
        <w:t>、</w:t>
      </w:r>
      <w:r w:rsidRPr="00F72F2F">
        <w:rPr>
          <w:rFonts w:ascii="宋体" w:hAnsi="宋体" w:cs="楷体"/>
          <w:kern w:val="0"/>
        </w:rPr>
        <w:t>PM</w:t>
      </w:r>
      <w:r w:rsidRPr="00F72F2F">
        <w:rPr>
          <w:rFonts w:ascii="宋体" w:hAnsi="宋体" w:cs="楷体"/>
          <w:kern w:val="0"/>
          <w:vertAlign w:val="subscript"/>
        </w:rPr>
        <w:t>10</w:t>
      </w:r>
      <w:r w:rsidRPr="00F72F2F">
        <w:rPr>
          <w:rFonts w:ascii="宋体" w:hAnsi="宋体" w:cs="楷体" w:hint="eastAsia"/>
          <w:kern w:val="0"/>
        </w:rPr>
        <w:t>）的保证率日平均质量浓度和年平均质量浓度</w:t>
      </w:r>
      <w:bookmarkStart w:id="123" w:name="_Hlk19526947"/>
      <w:r w:rsidRPr="00F72F2F">
        <w:rPr>
          <w:rFonts w:ascii="宋体" w:hAnsi="宋体" w:cs="楷体" w:hint="eastAsia"/>
          <w:kern w:val="0"/>
        </w:rPr>
        <w:t>均符合《环境空气质量标准》（G</w:t>
      </w:r>
      <w:r w:rsidRPr="00F72F2F">
        <w:rPr>
          <w:rFonts w:ascii="宋体" w:hAnsi="宋体" w:cs="楷体"/>
          <w:kern w:val="0"/>
        </w:rPr>
        <w:t>B3095</w:t>
      </w:r>
      <w:r w:rsidRPr="00F72F2F">
        <w:rPr>
          <w:rFonts w:ascii="宋体" w:hAnsi="宋体" w:cs="楷体" w:hint="eastAsia"/>
          <w:kern w:val="0"/>
        </w:rPr>
        <w:t>-</w:t>
      </w:r>
      <w:r w:rsidRPr="00F72F2F">
        <w:rPr>
          <w:rFonts w:ascii="宋体" w:hAnsi="宋体" w:cs="楷体"/>
          <w:kern w:val="0"/>
        </w:rPr>
        <w:t>2012</w:t>
      </w:r>
      <w:r w:rsidRPr="00F72F2F">
        <w:rPr>
          <w:rFonts w:ascii="宋体" w:hAnsi="宋体" w:cs="楷体" w:hint="eastAsia"/>
          <w:kern w:val="0"/>
        </w:rPr>
        <w:t>）中二类功能区限值要求；N</w:t>
      </w:r>
      <w:r w:rsidRPr="00F72F2F">
        <w:rPr>
          <w:rFonts w:ascii="宋体" w:hAnsi="宋体" w:cs="楷体"/>
          <w:kern w:val="0"/>
        </w:rPr>
        <w:t>MHC</w:t>
      </w:r>
      <w:r w:rsidRPr="00F72F2F">
        <w:rPr>
          <w:rFonts w:ascii="宋体" w:hAnsi="宋体" w:cs="楷体" w:hint="eastAsia"/>
          <w:kern w:val="0"/>
        </w:rPr>
        <w:t>的小时均值满足</w:t>
      </w:r>
      <w:r w:rsidRPr="00F72F2F">
        <w:rPr>
          <w:rFonts w:ascii="宋体" w:hAnsi="宋体"/>
        </w:rPr>
        <w:t>《&lt;大气污染物综合排放标准&gt;</w:t>
      </w:r>
      <w:r w:rsidRPr="00F72F2F">
        <w:rPr>
          <w:rFonts w:ascii="宋体" w:hAnsi="宋体" w:hint="eastAsia"/>
        </w:rPr>
        <w:t>详解</w:t>
      </w:r>
      <w:r w:rsidRPr="00F72F2F">
        <w:rPr>
          <w:rFonts w:ascii="宋体" w:hAnsi="宋体"/>
        </w:rPr>
        <w:t>》中</w:t>
      </w:r>
      <w:r w:rsidRPr="00F72F2F">
        <w:rPr>
          <w:rFonts w:ascii="宋体" w:hAnsi="宋体" w:hint="eastAsia"/>
        </w:rPr>
        <w:t>推荐值</w:t>
      </w:r>
      <w:r w:rsidRPr="00F72F2F">
        <w:rPr>
          <w:rFonts w:ascii="宋体" w:hAnsi="宋体"/>
        </w:rPr>
        <w:t>2.0mg/m</w:t>
      </w:r>
      <w:r w:rsidRPr="00F72F2F">
        <w:rPr>
          <w:rFonts w:ascii="宋体" w:hAnsi="宋体"/>
          <w:vertAlign w:val="superscript"/>
        </w:rPr>
        <w:t>3</w:t>
      </w:r>
      <w:r w:rsidRPr="00F72F2F">
        <w:rPr>
          <w:rFonts w:ascii="宋体" w:hAnsi="宋体" w:hint="eastAsia"/>
        </w:rPr>
        <w:t>要求</w:t>
      </w:r>
      <w:r w:rsidRPr="00F72F2F">
        <w:rPr>
          <w:rFonts w:ascii="宋体" w:hAnsi="宋体" w:cs="楷体" w:hint="eastAsia"/>
          <w:kern w:val="0"/>
        </w:rPr>
        <w:t>；</w:t>
      </w:r>
      <w:r w:rsidR="001C057E" w:rsidRPr="00F72F2F">
        <w:rPr>
          <w:rFonts w:ascii="宋体" w:hAnsi="宋体" w:cs="楷体" w:hint="eastAsia"/>
          <w:kern w:val="0"/>
        </w:rPr>
        <w:t>T</w:t>
      </w:r>
      <w:r w:rsidR="001C057E" w:rsidRPr="00F72F2F">
        <w:rPr>
          <w:rFonts w:ascii="宋体" w:hAnsi="宋体" w:cs="楷体"/>
          <w:kern w:val="0"/>
        </w:rPr>
        <w:t>SP</w:t>
      </w:r>
      <w:r w:rsidR="001C057E" w:rsidRPr="00F72F2F">
        <w:rPr>
          <w:rFonts w:ascii="宋体" w:hAnsi="宋体" w:cs="楷体" w:hint="eastAsia"/>
          <w:kern w:val="0"/>
        </w:rPr>
        <w:t>的小时均值满足符合《环境空气质量标准》（G</w:t>
      </w:r>
      <w:r w:rsidR="001C057E" w:rsidRPr="00F72F2F">
        <w:rPr>
          <w:rFonts w:ascii="宋体" w:hAnsi="宋体" w:cs="楷体"/>
          <w:kern w:val="0"/>
        </w:rPr>
        <w:t>B3095</w:t>
      </w:r>
      <w:r w:rsidR="001C057E" w:rsidRPr="00F72F2F">
        <w:rPr>
          <w:rFonts w:ascii="宋体" w:hAnsi="宋体" w:cs="楷体" w:hint="eastAsia"/>
          <w:kern w:val="0"/>
        </w:rPr>
        <w:t>-</w:t>
      </w:r>
      <w:r w:rsidR="001C057E" w:rsidRPr="00F72F2F">
        <w:rPr>
          <w:rFonts w:ascii="宋体" w:hAnsi="宋体" w:cs="楷体"/>
          <w:kern w:val="0"/>
        </w:rPr>
        <w:t>2012</w:t>
      </w:r>
      <w:r w:rsidR="001C057E" w:rsidRPr="00F72F2F">
        <w:rPr>
          <w:rFonts w:ascii="宋体" w:hAnsi="宋体" w:cs="楷体" w:hint="eastAsia"/>
          <w:kern w:val="0"/>
        </w:rPr>
        <w:t>）中二类功能区限值要求。</w:t>
      </w:r>
    </w:p>
    <w:p w14:paraId="6171A60D" w14:textId="5AEA6FC3" w:rsidR="009161A8" w:rsidRPr="00F72F2F" w:rsidRDefault="009161A8" w:rsidP="009161A8">
      <w:pPr>
        <w:ind w:firstLine="480"/>
        <w:textAlignment w:val="baseline"/>
        <w:rPr>
          <w:rFonts w:ascii="宋体" w:hAnsi="宋体"/>
          <w:kern w:val="0"/>
        </w:rPr>
      </w:pPr>
      <w:r w:rsidRPr="00F72F2F">
        <w:rPr>
          <w:rFonts w:ascii="宋体" w:hAnsi="宋体" w:hint="eastAsia"/>
          <w:lang w:bidi="ar"/>
        </w:rPr>
        <w:t>②最大落地浓度小于</w:t>
      </w:r>
      <w:r w:rsidR="00E34DC8" w:rsidRPr="00F72F2F">
        <w:rPr>
          <w:rFonts w:ascii="宋体" w:hAnsi="宋体" w:cs="宋体"/>
          <w:kern w:val="0"/>
        </w:rPr>
        <w:t>《大气污染物综合排放标准》（GB16297-1996）中表2新污染源大气污染物排放限值</w:t>
      </w:r>
      <w:r w:rsidR="00E34DC8" w:rsidRPr="00F72F2F">
        <w:rPr>
          <w:rFonts w:ascii="宋体" w:hAnsi="宋体" w:cs="宋体" w:hint="eastAsia"/>
          <w:kern w:val="0"/>
        </w:rPr>
        <w:t>最高允许排放速率和排放浓度</w:t>
      </w:r>
      <w:r w:rsidRPr="00F72F2F">
        <w:rPr>
          <w:rFonts w:ascii="宋体" w:hAnsi="宋体" w:hint="eastAsia"/>
          <w:kern w:val="0"/>
        </w:rPr>
        <w:t>，厂界</w:t>
      </w:r>
      <w:r w:rsidR="001C057E" w:rsidRPr="00F72F2F">
        <w:rPr>
          <w:rFonts w:ascii="宋体" w:hAnsi="宋体" w:hint="eastAsia"/>
          <w:kern w:val="0"/>
        </w:rPr>
        <w:t>可</w:t>
      </w:r>
      <w:r w:rsidRPr="00F72F2F">
        <w:rPr>
          <w:rFonts w:ascii="宋体" w:hAnsi="宋体" w:hint="eastAsia"/>
          <w:kern w:val="0"/>
        </w:rPr>
        <w:t>实现达标</w:t>
      </w:r>
      <w:r w:rsidR="001C057E" w:rsidRPr="00F72F2F">
        <w:rPr>
          <w:rFonts w:ascii="宋体" w:hAnsi="宋体" w:hint="eastAsia"/>
          <w:kern w:val="0"/>
        </w:rPr>
        <w:t>排放</w:t>
      </w:r>
      <w:r w:rsidRPr="00F72F2F">
        <w:rPr>
          <w:rFonts w:ascii="宋体" w:hAnsi="宋体" w:hint="eastAsia"/>
          <w:kern w:val="0"/>
        </w:rPr>
        <w:t>；</w:t>
      </w:r>
    </w:p>
    <w:p w14:paraId="5FFC28A6" w14:textId="77777777" w:rsidR="009161A8" w:rsidRPr="00F72F2F" w:rsidRDefault="009161A8" w:rsidP="009161A8">
      <w:pPr>
        <w:ind w:firstLine="480"/>
        <w:textAlignment w:val="baseline"/>
        <w:rPr>
          <w:rFonts w:ascii="宋体" w:hAnsi="宋体"/>
        </w:rPr>
      </w:pPr>
      <w:r w:rsidRPr="00F72F2F">
        <w:rPr>
          <w:rFonts w:ascii="宋体" w:hAnsi="宋体" w:hint="eastAsia"/>
          <w:kern w:val="0"/>
        </w:rPr>
        <w:t>③</w:t>
      </w:r>
      <w:r w:rsidRPr="00F72F2F">
        <w:rPr>
          <w:rFonts w:ascii="宋体" w:hAnsi="宋体" w:hint="eastAsia"/>
          <w:lang w:bidi="ar"/>
        </w:rPr>
        <w:t>最大落地浓度小于</w:t>
      </w:r>
      <w:r w:rsidRPr="00F72F2F">
        <w:rPr>
          <w:rFonts w:ascii="宋体" w:hAnsi="宋体" w:hint="eastAsia"/>
          <w:kern w:val="0"/>
        </w:rPr>
        <w:t>《挥发性有机物无组织排放污染控制标准》（GB37822-2019）中企业内部监控限值要求，装置区内部能够实现达标排放。</w:t>
      </w:r>
    </w:p>
    <w:bookmarkEnd w:id="123"/>
    <w:p w14:paraId="67B03FAB" w14:textId="77777777" w:rsidR="009161A8" w:rsidRPr="00F72F2F" w:rsidRDefault="009161A8" w:rsidP="009161A8">
      <w:pPr>
        <w:autoSpaceDE w:val="0"/>
        <w:autoSpaceDN w:val="0"/>
        <w:ind w:firstLine="480"/>
        <w:rPr>
          <w:rFonts w:ascii="宋体" w:hAnsi="宋体" w:cs="楷体"/>
          <w:kern w:val="0"/>
        </w:rPr>
      </w:pPr>
      <w:r w:rsidRPr="00F72F2F">
        <w:rPr>
          <w:rFonts w:ascii="宋体" w:hAnsi="宋体" w:cs="楷体" w:hint="eastAsia"/>
          <w:kern w:val="0"/>
        </w:rPr>
        <w:t>综上所述，本项目实施后对周围环境空气的影响是可以接受的。</w:t>
      </w:r>
    </w:p>
    <w:p w14:paraId="31DFB46D" w14:textId="12D95E95" w:rsidR="00312EC8" w:rsidRPr="00F72F2F" w:rsidRDefault="009870BF" w:rsidP="001C19F1">
      <w:pPr>
        <w:ind w:firstLine="480"/>
        <w:rPr>
          <w:rFonts w:ascii="宋体" w:hAnsi="宋体"/>
          <w:bCs/>
        </w:rPr>
      </w:pPr>
      <w:r w:rsidRPr="00F72F2F">
        <w:rPr>
          <w:rFonts w:ascii="宋体" w:hAnsi="宋体" w:hint="eastAsia"/>
          <w:bCs/>
        </w:rPr>
        <w:t>9）</w:t>
      </w:r>
      <w:r w:rsidR="003265C0" w:rsidRPr="00F72F2F">
        <w:rPr>
          <w:rFonts w:ascii="宋体" w:hAnsi="宋体" w:hint="eastAsia"/>
          <w:bCs/>
        </w:rPr>
        <w:t>非正常工况下环境影响预测与分析</w:t>
      </w:r>
    </w:p>
    <w:p w14:paraId="6206F1BA" w14:textId="5F041AE9" w:rsidR="00312EC8" w:rsidRPr="00F72F2F" w:rsidRDefault="00A718EB" w:rsidP="00A718EB">
      <w:pPr>
        <w:ind w:firstLine="480"/>
        <w:jc w:val="left"/>
        <w:rPr>
          <w:rFonts w:ascii="宋体" w:hAnsi="宋体"/>
          <w:bCs/>
        </w:rPr>
      </w:pPr>
      <w:r w:rsidRPr="00F72F2F">
        <w:rPr>
          <w:rFonts w:ascii="宋体" w:hAnsi="宋体" w:cs="宋体" w:hint="eastAsia"/>
          <w:kern w:val="0"/>
          <w:szCs w:val="20"/>
        </w:rPr>
        <w:t>非正常工况下污染物排放参数见表</w:t>
      </w:r>
      <w:r w:rsidR="00BF39F5" w:rsidRPr="00F72F2F">
        <w:rPr>
          <w:rFonts w:ascii="宋体" w:hAnsi="宋体" w:cs="宋体"/>
          <w:kern w:val="0"/>
          <w:szCs w:val="20"/>
        </w:rPr>
        <w:t>5.2</w:t>
      </w:r>
      <w:r w:rsidR="00BF39F5" w:rsidRPr="00F72F2F">
        <w:rPr>
          <w:rFonts w:ascii="宋体" w:hAnsi="宋体" w:cs="宋体" w:hint="eastAsia"/>
          <w:kern w:val="0"/>
          <w:szCs w:val="20"/>
        </w:rPr>
        <w:t>-</w:t>
      </w:r>
      <w:r w:rsidR="00BF39F5" w:rsidRPr="00F72F2F">
        <w:rPr>
          <w:rFonts w:ascii="宋体" w:hAnsi="宋体" w:cs="宋体"/>
          <w:kern w:val="0"/>
          <w:szCs w:val="20"/>
        </w:rPr>
        <w:t>12</w:t>
      </w:r>
      <w:r w:rsidRPr="00F72F2F">
        <w:rPr>
          <w:rFonts w:ascii="宋体" w:hAnsi="宋体" w:cs="宋体" w:hint="eastAsia"/>
          <w:kern w:val="0"/>
          <w:szCs w:val="20"/>
        </w:rPr>
        <w:t>。</w:t>
      </w:r>
    </w:p>
    <w:p w14:paraId="293C0724" w14:textId="49BCFA1A" w:rsidR="003265C0" w:rsidRPr="00F72F2F" w:rsidRDefault="003265C0" w:rsidP="00BF39F5">
      <w:pPr>
        <w:ind w:firstLineChars="0" w:firstLine="0"/>
        <w:jc w:val="center"/>
        <w:rPr>
          <w:rFonts w:ascii="宋体" w:hAnsi="宋体"/>
        </w:rPr>
      </w:pPr>
      <w:r w:rsidRPr="00F72F2F">
        <w:rPr>
          <w:rFonts w:ascii="黑体" w:eastAsia="黑体" w:hAnsi="黑体" w:hint="eastAsia"/>
          <w:spacing w:val="6"/>
          <w:sz w:val="21"/>
          <w:szCs w:val="21"/>
        </w:rPr>
        <w:t>表</w:t>
      </w:r>
      <w:r w:rsidR="00BF39F5" w:rsidRPr="00F72F2F">
        <w:rPr>
          <w:rFonts w:ascii="黑体" w:eastAsia="黑体" w:hAnsi="黑体"/>
          <w:spacing w:val="6"/>
          <w:sz w:val="21"/>
          <w:szCs w:val="21"/>
        </w:rPr>
        <w:t>5.2</w:t>
      </w:r>
      <w:r w:rsidR="00BF39F5" w:rsidRPr="00F72F2F">
        <w:rPr>
          <w:rFonts w:ascii="黑体" w:eastAsia="黑体" w:hAnsi="黑体" w:hint="eastAsia"/>
          <w:spacing w:val="6"/>
          <w:sz w:val="21"/>
          <w:szCs w:val="21"/>
        </w:rPr>
        <w:t>-</w:t>
      </w:r>
      <w:r w:rsidR="00BF39F5" w:rsidRPr="00F72F2F">
        <w:rPr>
          <w:rFonts w:ascii="黑体" w:eastAsia="黑体" w:hAnsi="黑体"/>
          <w:spacing w:val="6"/>
          <w:sz w:val="21"/>
          <w:szCs w:val="21"/>
        </w:rPr>
        <w:t>12</w:t>
      </w:r>
      <w:r w:rsidRPr="00F72F2F">
        <w:rPr>
          <w:rFonts w:ascii="黑体" w:eastAsia="黑体" w:hAnsi="黑体" w:hint="eastAsia"/>
          <w:spacing w:val="6"/>
          <w:sz w:val="21"/>
          <w:szCs w:val="21"/>
        </w:rPr>
        <w:t xml:space="preserve"> </w:t>
      </w:r>
      <w:r w:rsidRPr="00F72F2F">
        <w:rPr>
          <w:rFonts w:ascii="黑体" w:eastAsia="黑体" w:hAnsi="黑体"/>
          <w:spacing w:val="6"/>
          <w:sz w:val="21"/>
          <w:szCs w:val="21"/>
        </w:rPr>
        <w:t xml:space="preserve"> </w:t>
      </w:r>
      <w:r w:rsidRPr="00F72F2F">
        <w:rPr>
          <w:rFonts w:ascii="黑体" w:eastAsia="黑体" w:hAnsi="黑体" w:hint="eastAsia"/>
          <w:spacing w:val="6"/>
          <w:sz w:val="21"/>
          <w:szCs w:val="21"/>
        </w:rPr>
        <w:t>非正常工况下废气排放情况一览表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70"/>
        <w:gridCol w:w="1323"/>
        <w:gridCol w:w="1560"/>
        <w:gridCol w:w="1417"/>
        <w:gridCol w:w="3356"/>
      </w:tblGrid>
      <w:tr w:rsidR="00A718EB" w:rsidRPr="00F72F2F" w14:paraId="0A3346A2" w14:textId="733ED3CD" w:rsidTr="00BF39F5">
        <w:trPr>
          <w:trHeight w:val="710"/>
          <w:jc w:val="center"/>
        </w:trPr>
        <w:tc>
          <w:tcPr>
            <w:tcW w:w="759" w:type="pct"/>
            <w:shd w:val="clear" w:color="auto" w:fill="auto"/>
            <w:vAlign w:val="center"/>
          </w:tcPr>
          <w:p w14:paraId="7EEAC5DE" w14:textId="77777777" w:rsidR="00A718EB" w:rsidRPr="00F72F2F" w:rsidRDefault="00A718EB" w:rsidP="00A718EB">
            <w:pPr>
              <w:spacing w:line="300" w:lineRule="exact"/>
              <w:ind w:firstLineChars="0" w:firstLine="0"/>
              <w:jc w:val="center"/>
              <w:rPr>
                <w:rFonts w:ascii="宋体" w:hAnsi="宋体" w:cs="宋体"/>
                <w:sz w:val="21"/>
                <w:szCs w:val="21"/>
                <w:lang w:bidi="ar"/>
              </w:rPr>
            </w:pPr>
            <w:r w:rsidRPr="00F72F2F">
              <w:rPr>
                <w:rFonts w:ascii="宋体" w:hAnsi="宋体" w:cs="宋体" w:hint="eastAsia"/>
                <w:sz w:val="21"/>
                <w:szCs w:val="21"/>
                <w:lang w:bidi="ar"/>
              </w:rPr>
              <w:t>名称</w:t>
            </w:r>
          </w:p>
        </w:tc>
        <w:tc>
          <w:tcPr>
            <w:tcW w:w="733" w:type="pct"/>
            <w:shd w:val="clear" w:color="auto" w:fill="auto"/>
            <w:vAlign w:val="center"/>
          </w:tcPr>
          <w:p w14:paraId="0FB5D508"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rPr>
              <w:t>废气成分</w:t>
            </w:r>
          </w:p>
        </w:tc>
        <w:tc>
          <w:tcPr>
            <w:tcW w:w="864" w:type="pct"/>
            <w:vAlign w:val="center"/>
          </w:tcPr>
          <w:p w14:paraId="4DBA3F4A"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rPr>
              <w:t>反应釜废气产生量(kg/h</w:t>
            </w:r>
            <w:r w:rsidRPr="00F72F2F">
              <w:rPr>
                <w:rFonts w:ascii="宋体" w:hAnsi="宋体"/>
                <w:sz w:val="21"/>
                <w:szCs w:val="21"/>
              </w:rPr>
              <w:t>)</w:t>
            </w:r>
          </w:p>
        </w:tc>
        <w:tc>
          <w:tcPr>
            <w:tcW w:w="785" w:type="pct"/>
            <w:vAlign w:val="center"/>
          </w:tcPr>
          <w:p w14:paraId="7D1ADA3D"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lang w:val="zh-CN"/>
              </w:rPr>
              <w:t>排放浓度（mg</w:t>
            </w:r>
            <w:r w:rsidRPr="00F72F2F">
              <w:rPr>
                <w:rFonts w:ascii="宋体" w:hAnsi="宋体"/>
                <w:sz w:val="21"/>
                <w:szCs w:val="21"/>
                <w:lang w:val="zh-CN"/>
              </w:rPr>
              <w:t>/m</w:t>
            </w:r>
            <w:r w:rsidRPr="00F72F2F">
              <w:rPr>
                <w:rFonts w:ascii="宋体" w:hAnsi="宋体"/>
                <w:sz w:val="21"/>
                <w:szCs w:val="21"/>
                <w:vertAlign w:val="superscript"/>
                <w:lang w:val="zh-CN"/>
              </w:rPr>
              <w:t>3</w:t>
            </w:r>
            <w:r w:rsidRPr="00F72F2F">
              <w:rPr>
                <w:rFonts w:ascii="宋体" w:hAnsi="宋体" w:hint="eastAsia"/>
                <w:sz w:val="21"/>
                <w:szCs w:val="21"/>
                <w:lang w:val="zh-CN"/>
              </w:rPr>
              <w:t>）</w:t>
            </w:r>
          </w:p>
        </w:tc>
        <w:tc>
          <w:tcPr>
            <w:tcW w:w="1859" w:type="pct"/>
            <w:vAlign w:val="center"/>
          </w:tcPr>
          <w:p w14:paraId="4C5062AC" w14:textId="6889327B" w:rsidR="00A718EB" w:rsidRPr="00F72F2F" w:rsidRDefault="00A718EB" w:rsidP="00A718EB">
            <w:pPr>
              <w:spacing w:line="300" w:lineRule="exact"/>
              <w:ind w:firstLineChars="0" w:firstLine="0"/>
              <w:jc w:val="center"/>
              <w:rPr>
                <w:rFonts w:ascii="宋体" w:hAnsi="宋体"/>
                <w:sz w:val="21"/>
                <w:szCs w:val="21"/>
                <w:lang w:val="zh-CN"/>
              </w:rPr>
            </w:pPr>
            <w:r w:rsidRPr="00F72F2F">
              <w:rPr>
                <w:rFonts w:ascii="宋体" w:hAnsi="宋体" w:hint="eastAsia"/>
                <w:sz w:val="21"/>
                <w:szCs w:val="21"/>
                <w:lang w:val="zh-CN"/>
              </w:rPr>
              <w:t>排放参数</w:t>
            </w:r>
          </w:p>
        </w:tc>
      </w:tr>
      <w:tr w:rsidR="00A718EB" w:rsidRPr="00F72F2F" w14:paraId="480717FB" w14:textId="084833FC" w:rsidTr="00BF39F5">
        <w:trPr>
          <w:trHeight w:val="340"/>
          <w:jc w:val="center"/>
        </w:trPr>
        <w:tc>
          <w:tcPr>
            <w:tcW w:w="759" w:type="pct"/>
            <w:shd w:val="clear" w:color="auto" w:fill="auto"/>
            <w:vAlign w:val="center"/>
          </w:tcPr>
          <w:p w14:paraId="27058A2D" w14:textId="77777777" w:rsidR="00A718EB" w:rsidRPr="00F72F2F" w:rsidRDefault="00A718EB" w:rsidP="00A718EB">
            <w:pPr>
              <w:spacing w:line="300" w:lineRule="exact"/>
              <w:ind w:firstLineChars="0" w:firstLine="0"/>
              <w:jc w:val="center"/>
              <w:rPr>
                <w:rFonts w:ascii="宋体" w:hAnsi="宋体" w:cs="宋体"/>
                <w:sz w:val="21"/>
                <w:szCs w:val="21"/>
                <w:lang w:bidi="ar"/>
              </w:rPr>
            </w:pPr>
            <w:r w:rsidRPr="00F72F2F">
              <w:rPr>
                <w:rFonts w:ascii="宋体" w:hAnsi="宋体" w:cs="宋体" w:hint="eastAsia"/>
                <w:sz w:val="21"/>
                <w:szCs w:val="21"/>
                <w:lang w:bidi="ar"/>
              </w:rPr>
              <w:t>C</w:t>
            </w:r>
            <w:r w:rsidRPr="00F72F2F">
              <w:rPr>
                <w:rFonts w:ascii="宋体" w:hAnsi="宋体" w:cs="宋体"/>
                <w:sz w:val="21"/>
                <w:szCs w:val="21"/>
                <w:lang w:bidi="ar"/>
              </w:rPr>
              <w:t>MJ-2</w:t>
            </w:r>
            <w:r w:rsidRPr="00F72F2F">
              <w:rPr>
                <w:rFonts w:ascii="宋体" w:hAnsi="宋体" w:cs="宋体" w:hint="eastAsia"/>
                <w:sz w:val="21"/>
                <w:szCs w:val="21"/>
                <w:lang w:bidi="ar"/>
              </w:rPr>
              <w:t>装置</w:t>
            </w:r>
          </w:p>
        </w:tc>
        <w:tc>
          <w:tcPr>
            <w:tcW w:w="733" w:type="pct"/>
            <w:shd w:val="clear" w:color="auto" w:fill="auto"/>
            <w:vAlign w:val="center"/>
          </w:tcPr>
          <w:p w14:paraId="1A92AABF"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rPr>
              <w:t>N</w:t>
            </w:r>
            <w:r w:rsidRPr="00F72F2F">
              <w:rPr>
                <w:rFonts w:ascii="宋体" w:hAnsi="宋体"/>
                <w:sz w:val="21"/>
                <w:szCs w:val="21"/>
              </w:rPr>
              <w:t>MHC</w:t>
            </w:r>
          </w:p>
        </w:tc>
        <w:tc>
          <w:tcPr>
            <w:tcW w:w="864" w:type="pct"/>
            <w:vAlign w:val="center"/>
          </w:tcPr>
          <w:p w14:paraId="07AD13C8"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rPr>
              <w:t>160.70</w:t>
            </w:r>
          </w:p>
        </w:tc>
        <w:tc>
          <w:tcPr>
            <w:tcW w:w="785" w:type="pct"/>
            <w:vAlign w:val="center"/>
          </w:tcPr>
          <w:p w14:paraId="15DC85D6"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rPr>
              <w:t>80350</w:t>
            </w:r>
          </w:p>
        </w:tc>
        <w:tc>
          <w:tcPr>
            <w:tcW w:w="1859" w:type="pct"/>
            <w:vAlign w:val="center"/>
          </w:tcPr>
          <w:p w14:paraId="54FEFCE6" w14:textId="3ED6F836"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rPr>
              <w:t>高度1</w:t>
            </w:r>
            <w:r w:rsidRPr="00F72F2F">
              <w:rPr>
                <w:rFonts w:ascii="宋体" w:hAnsi="宋体"/>
                <w:sz w:val="21"/>
              </w:rPr>
              <w:t>5m</w:t>
            </w:r>
            <w:r w:rsidRPr="00F72F2F">
              <w:rPr>
                <w:rFonts w:ascii="宋体" w:hAnsi="宋体" w:hint="eastAsia"/>
                <w:sz w:val="21"/>
              </w:rPr>
              <w:t>，内径0</w:t>
            </w:r>
            <w:r w:rsidRPr="00F72F2F">
              <w:rPr>
                <w:rFonts w:ascii="宋体" w:hAnsi="宋体"/>
                <w:sz w:val="21"/>
              </w:rPr>
              <w:t>.4m</w:t>
            </w:r>
            <w:r w:rsidRPr="00F72F2F">
              <w:rPr>
                <w:rFonts w:ascii="宋体" w:hAnsi="宋体" w:hint="eastAsia"/>
                <w:sz w:val="21"/>
              </w:rPr>
              <w:t>，温度2</w:t>
            </w:r>
            <w:r w:rsidRPr="00F72F2F">
              <w:rPr>
                <w:rFonts w:ascii="宋体" w:hAnsi="宋体"/>
                <w:sz w:val="21"/>
              </w:rPr>
              <w:t>5</w:t>
            </w:r>
            <w:r w:rsidRPr="00F72F2F">
              <w:rPr>
                <w:rFonts w:ascii="宋体" w:hAnsi="宋体" w:hint="eastAsia"/>
                <w:sz w:val="21"/>
              </w:rPr>
              <w:t>℃</w:t>
            </w:r>
          </w:p>
        </w:tc>
      </w:tr>
      <w:tr w:rsidR="00A718EB" w:rsidRPr="00F72F2F" w14:paraId="1CC6C656" w14:textId="5538DFCA" w:rsidTr="00BF39F5">
        <w:trPr>
          <w:trHeight w:val="340"/>
          <w:jc w:val="center"/>
        </w:trPr>
        <w:tc>
          <w:tcPr>
            <w:tcW w:w="759" w:type="pct"/>
            <w:shd w:val="clear" w:color="auto" w:fill="auto"/>
            <w:vAlign w:val="center"/>
          </w:tcPr>
          <w:p w14:paraId="351CA22A" w14:textId="77777777" w:rsidR="00A718EB" w:rsidRPr="00F72F2F" w:rsidRDefault="00A718EB" w:rsidP="00A718EB">
            <w:pPr>
              <w:spacing w:line="300" w:lineRule="exact"/>
              <w:ind w:firstLineChars="0" w:firstLine="0"/>
              <w:jc w:val="center"/>
              <w:rPr>
                <w:rFonts w:ascii="宋体" w:hAnsi="宋体" w:cs="宋体"/>
                <w:sz w:val="21"/>
                <w:szCs w:val="21"/>
                <w:lang w:bidi="ar"/>
              </w:rPr>
            </w:pPr>
            <w:r w:rsidRPr="00F72F2F">
              <w:rPr>
                <w:rFonts w:ascii="宋体" w:hAnsi="宋体" w:cs="宋体" w:hint="eastAsia"/>
                <w:sz w:val="21"/>
                <w:szCs w:val="21"/>
                <w:lang w:bidi="ar"/>
              </w:rPr>
              <w:t>造粒工序</w:t>
            </w:r>
          </w:p>
        </w:tc>
        <w:tc>
          <w:tcPr>
            <w:tcW w:w="733" w:type="pct"/>
            <w:shd w:val="clear" w:color="auto" w:fill="auto"/>
            <w:vAlign w:val="center"/>
          </w:tcPr>
          <w:p w14:paraId="2685F00A"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lang w:val="zh-CN"/>
              </w:rPr>
              <w:t>颗粒物</w:t>
            </w:r>
          </w:p>
        </w:tc>
        <w:tc>
          <w:tcPr>
            <w:tcW w:w="864" w:type="pct"/>
            <w:vAlign w:val="center"/>
          </w:tcPr>
          <w:p w14:paraId="7B566DBF"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sz w:val="21"/>
                <w:szCs w:val="21"/>
              </w:rPr>
              <w:t>2.4</w:t>
            </w:r>
          </w:p>
        </w:tc>
        <w:tc>
          <w:tcPr>
            <w:tcW w:w="785" w:type="pct"/>
            <w:vAlign w:val="center"/>
          </w:tcPr>
          <w:p w14:paraId="3DBD287B" w14:textId="64DD5648"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rPr>
              <w:t>3</w:t>
            </w:r>
            <w:r w:rsidRPr="00F72F2F">
              <w:rPr>
                <w:rFonts w:ascii="宋体" w:hAnsi="宋体"/>
                <w:sz w:val="21"/>
                <w:szCs w:val="21"/>
              </w:rPr>
              <w:t>69</w:t>
            </w:r>
          </w:p>
        </w:tc>
        <w:tc>
          <w:tcPr>
            <w:tcW w:w="1859" w:type="pct"/>
            <w:vAlign w:val="center"/>
          </w:tcPr>
          <w:p w14:paraId="01EE393B" w14:textId="57FD1332"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rPr>
              <w:t>高度1</w:t>
            </w:r>
            <w:r w:rsidRPr="00F72F2F">
              <w:rPr>
                <w:rFonts w:ascii="宋体" w:hAnsi="宋体"/>
                <w:sz w:val="21"/>
              </w:rPr>
              <w:t>5m</w:t>
            </w:r>
            <w:r w:rsidRPr="00F72F2F">
              <w:rPr>
                <w:rFonts w:ascii="宋体" w:hAnsi="宋体" w:hint="eastAsia"/>
                <w:sz w:val="21"/>
              </w:rPr>
              <w:t>，内径0</w:t>
            </w:r>
            <w:r w:rsidRPr="00F72F2F">
              <w:rPr>
                <w:rFonts w:ascii="宋体" w:hAnsi="宋体"/>
                <w:sz w:val="21"/>
              </w:rPr>
              <w:t>.4m</w:t>
            </w:r>
            <w:r w:rsidRPr="00F72F2F">
              <w:rPr>
                <w:rFonts w:ascii="宋体" w:hAnsi="宋体" w:hint="eastAsia"/>
                <w:sz w:val="21"/>
              </w:rPr>
              <w:t>，温度2</w:t>
            </w:r>
            <w:r w:rsidRPr="00F72F2F">
              <w:rPr>
                <w:rFonts w:ascii="宋体" w:hAnsi="宋体"/>
                <w:sz w:val="21"/>
              </w:rPr>
              <w:t>5</w:t>
            </w:r>
            <w:r w:rsidRPr="00F72F2F">
              <w:rPr>
                <w:rFonts w:ascii="宋体" w:hAnsi="宋体" w:hint="eastAsia"/>
                <w:sz w:val="21"/>
              </w:rPr>
              <w:t>℃</w:t>
            </w:r>
          </w:p>
        </w:tc>
      </w:tr>
      <w:tr w:rsidR="00A718EB" w:rsidRPr="00F72F2F" w14:paraId="4D4DDDC8" w14:textId="2B162EAD" w:rsidTr="00BF39F5">
        <w:trPr>
          <w:trHeight w:val="340"/>
          <w:jc w:val="center"/>
        </w:trPr>
        <w:tc>
          <w:tcPr>
            <w:tcW w:w="759" w:type="pct"/>
            <w:shd w:val="clear" w:color="auto" w:fill="auto"/>
            <w:vAlign w:val="center"/>
          </w:tcPr>
          <w:p w14:paraId="10B387F1" w14:textId="77777777" w:rsidR="00A718EB" w:rsidRPr="00F72F2F" w:rsidRDefault="00A718EB" w:rsidP="00A718EB">
            <w:pPr>
              <w:spacing w:line="300" w:lineRule="exact"/>
              <w:ind w:firstLineChars="0" w:firstLine="0"/>
              <w:jc w:val="center"/>
              <w:rPr>
                <w:rFonts w:ascii="宋体" w:hAnsi="宋体" w:cs="宋体"/>
                <w:sz w:val="21"/>
                <w:szCs w:val="21"/>
                <w:lang w:bidi="ar"/>
              </w:rPr>
            </w:pPr>
            <w:r w:rsidRPr="00F72F2F">
              <w:rPr>
                <w:rFonts w:ascii="宋体" w:hAnsi="宋体" w:cs="宋体" w:hint="eastAsia"/>
                <w:sz w:val="21"/>
                <w:szCs w:val="21"/>
                <w:lang w:bidi="ar"/>
              </w:rPr>
              <w:lastRenderedPageBreak/>
              <w:t>锅炉</w:t>
            </w:r>
          </w:p>
        </w:tc>
        <w:tc>
          <w:tcPr>
            <w:tcW w:w="733" w:type="pct"/>
            <w:shd w:val="clear" w:color="auto" w:fill="auto"/>
            <w:vAlign w:val="center"/>
          </w:tcPr>
          <w:p w14:paraId="5272F2F4" w14:textId="77777777" w:rsidR="00A718EB" w:rsidRPr="00F72F2F" w:rsidRDefault="00A718EB" w:rsidP="00A718EB">
            <w:pPr>
              <w:spacing w:line="300" w:lineRule="exact"/>
              <w:ind w:firstLineChars="0" w:firstLine="0"/>
              <w:jc w:val="center"/>
              <w:rPr>
                <w:rFonts w:ascii="宋体" w:hAnsi="宋体"/>
                <w:sz w:val="21"/>
                <w:szCs w:val="21"/>
                <w:lang w:val="zh-CN"/>
              </w:rPr>
            </w:pPr>
            <w:r w:rsidRPr="00F72F2F">
              <w:rPr>
                <w:rFonts w:ascii="宋体" w:hAnsi="宋体" w:hint="eastAsia"/>
                <w:sz w:val="21"/>
                <w:szCs w:val="21"/>
                <w:lang w:val="zh-CN"/>
              </w:rPr>
              <w:t>氮氧化物</w:t>
            </w:r>
          </w:p>
        </w:tc>
        <w:tc>
          <w:tcPr>
            <w:tcW w:w="864" w:type="pct"/>
            <w:vAlign w:val="center"/>
          </w:tcPr>
          <w:p w14:paraId="1EDF62A5"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sz w:val="21"/>
                <w:szCs w:val="21"/>
              </w:rPr>
              <w:t>0.15</w:t>
            </w:r>
          </w:p>
        </w:tc>
        <w:tc>
          <w:tcPr>
            <w:tcW w:w="785" w:type="pct"/>
            <w:vAlign w:val="center"/>
          </w:tcPr>
          <w:p w14:paraId="7AD80BE9" w14:textId="77777777"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szCs w:val="21"/>
              </w:rPr>
              <w:t>1</w:t>
            </w:r>
            <w:r w:rsidRPr="00F72F2F">
              <w:rPr>
                <w:rFonts w:ascii="宋体" w:hAnsi="宋体"/>
                <w:sz w:val="21"/>
                <w:szCs w:val="21"/>
              </w:rPr>
              <w:t>76</w:t>
            </w:r>
          </w:p>
        </w:tc>
        <w:tc>
          <w:tcPr>
            <w:tcW w:w="1859" w:type="pct"/>
            <w:vAlign w:val="center"/>
          </w:tcPr>
          <w:p w14:paraId="0D097D11" w14:textId="22D64E5E" w:rsidR="00A718EB" w:rsidRPr="00F72F2F" w:rsidRDefault="00A718EB" w:rsidP="00A718EB">
            <w:pPr>
              <w:spacing w:line="300" w:lineRule="exact"/>
              <w:ind w:firstLineChars="0" w:firstLine="0"/>
              <w:jc w:val="center"/>
              <w:rPr>
                <w:rFonts w:ascii="宋体" w:hAnsi="宋体"/>
                <w:sz w:val="21"/>
                <w:szCs w:val="21"/>
              </w:rPr>
            </w:pPr>
            <w:r w:rsidRPr="00F72F2F">
              <w:rPr>
                <w:rFonts w:ascii="宋体" w:hAnsi="宋体" w:hint="eastAsia"/>
                <w:sz w:val="21"/>
              </w:rPr>
              <w:t>高度</w:t>
            </w:r>
            <w:r w:rsidRPr="00F72F2F">
              <w:rPr>
                <w:rFonts w:ascii="宋体" w:hAnsi="宋体"/>
                <w:sz w:val="21"/>
              </w:rPr>
              <w:t>8m</w:t>
            </w:r>
            <w:r w:rsidRPr="00F72F2F">
              <w:rPr>
                <w:rFonts w:ascii="宋体" w:hAnsi="宋体" w:hint="eastAsia"/>
                <w:sz w:val="21"/>
              </w:rPr>
              <w:t>，内径0</w:t>
            </w:r>
            <w:r w:rsidRPr="00F72F2F">
              <w:rPr>
                <w:rFonts w:ascii="宋体" w:hAnsi="宋体"/>
                <w:sz w:val="21"/>
              </w:rPr>
              <w:t>.2m</w:t>
            </w:r>
            <w:r w:rsidRPr="00F72F2F">
              <w:rPr>
                <w:rFonts w:ascii="宋体" w:hAnsi="宋体" w:hint="eastAsia"/>
                <w:sz w:val="21"/>
              </w:rPr>
              <w:t>，温度</w:t>
            </w:r>
            <w:r w:rsidRPr="00F72F2F">
              <w:rPr>
                <w:rFonts w:ascii="宋体" w:hAnsi="宋体"/>
                <w:sz w:val="21"/>
              </w:rPr>
              <w:t>150</w:t>
            </w:r>
            <w:r w:rsidRPr="00F72F2F">
              <w:rPr>
                <w:rFonts w:ascii="宋体" w:hAnsi="宋体" w:hint="eastAsia"/>
                <w:sz w:val="21"/>
              </w:rPr>
              <w:t>℃</w:t>
            </w:r>
          </w:p>
        </w:tc>
      </w:tr>
      <w:tr w:rsidR="001C057E" w:rsidRPr="00F72F2F" w14:paraId="01D25BB9" w14:textId="77777777" w:rsidTr="00BF39F5">
        <w:trPr>
          <w:trHeight w:val="340"/>
          <w:jc w:val="center"/>
        </w:trPr>
        <w:tc>
          <w:tcPr>
            <w:tcW w:w="5000" w:type="pct"/>
            <w:gridSpan w:val="5"/>
            <w:shd w:val="clear" w:color="auto" w:fill="auto"/>
            <w:vAlign w:val="center"/>
          </w:tcPr>
          <w:p w14:paraId="2740F3B6" w14:textId="4F448139" w:rsidR="001C057E" w:rsidRPr="00F72F2F" w:rsidRDefault="001C057E" w:rsidP="001C057E">
            <w:pPr>
              <w:spacing w:line="300" w:lineRule="exact"/>
              <w:ind w:firstLineChars="0" w:firstLine="0"/>
              <w:jc w:val="left"/>
              <w:rPr>
                <w:rFonts w:ascii="宋体" w:hAnsi="宋体"/>
                <w:sz w:val="21"/>
              </w:rPr>
            </w:pPr>
            <w:r w:rsidRPr="00F72F2F">
              <w:rPr>
                <w:rFonts w:ascii="宋体" w:hAnsi="宋体" w:cs="宋体" w:hint="eastAsia"/>
                <w:sz w:val="21"/>
                <w:szCs w:val="21"/>
                <w:lang w:bidi="ar"/>
              </w:rPr>
              <w:t>备注：由于四种产品为轮流生产，故本次选择反应釜废气产生量最大的产品进行预测</w:t>
            </w:r>
          </w:p>
        </w:tc>
      </w:tr>
    </w:tbl>
    <w:p w14:paraId="0629FB80" w14:textId="7E21B7CE" w:rsidR="009E51B3" w:rsidRPr="00F72F2F" w:rsidRDefault="009E51B3" w:rsidP="009E51B3">
      <w:pPr>
        <w:ind w:firstLine="480"/>
        <w:rPr>
          <w:rFonts w:ascii="宋体" w:hAnsi="宋体"/>
        </w:rPr>
      </w:pPr>
      <w:r w:rsidRPr="00F72F2F">
        <w:rPr>
          <w:rFonts w:ascii="宋体" w:hAnsi="宋体" w:hint="eastAsia"/>
        </w:rPr>
        <w:t>由表</w:t>
      </w:r>
      <w:r w:rsidR="00BF39F5" w:rsidRPr="00F72F2F">
        <w:rPr>
          <w:rFonts w:ascii="宋体" w:hAnsi="宋体"/>
        </w:rPr>
        <w:t>5.2</w:t>
      </w:r>
      <w:r w:rsidR="00BF39F5" w:rsidRPr="00F72F2F">
        <w:rPr>
          <w:rFonts w:ascii="宋体" w:hAnsi="宋体" w:hint="eastAsia"/>
        </w:rPr>
        <w:t>-</w:t>
      </w:r>
      <w:r w:rsidR="00BF39F5" w:rsidRPr="00F72F2F">
        <w:rPr>
          <w:rFonts w:ascii="宋体" w:hAnsi="宋体"/>
        </w:rPr>
        <w:t>13</w:t>
      </w:r>
      <w:r w:rsidRPr="00F72F2F">
        <w:rPr>
          <w:rFonts w:ascii="宋体" w:hAnsi="宋体" w:hint="eastAsia"/>
        </w:rPr>
        <w:t>、图</w:t>
      </w:r>
      <w:r w:rsidR="009054B4" w:rsidRPr="00F72F2F">
        <w:rPr>
          <w:rFonts w:ascii="宋体" w:hAnsi="宋体"/>
        </w:rPr>
        <w:t>5</w:t>
      </w:r>
      <w:r w:rsidRPr="00F72F2F">
        <w:rPr>
          <w:rFonts w:ascii="宋体" w:hAnsi="宋体" w:hint="eastAsia"/>
        </w:rPr>
        <w:t>.2-1</w:t>
      </w:r>
      <w:r w:rsidR="009054B4" w:rsidRPr="00F72F2F">
        <w:rPr>
          <w:rFonts w:ascii="宋体" w:hAnsi="宋体"/>
        </w:rPr>
        <w:t>7</w:t>
      </w:r>
      <w:r w:rsidRPr="00F72F2F">
        <w:rPr>
          <w:rFonts w:ascii="宋体" w:hAnsi="宋体" w:hint="eastAsia"/>
        </w:rPr>
        <w:t>知：非正常排放条件下环境空气保护目标和网格点处的</w:t>
      </w:r>
      <w:r w:rsidRPr="00F72F2F">
        <w:rPr>
          <w:rFonts w:ascii="宋体" w:hAnsi="宋体"/>
        </w:rPr>
        <w:t>PM</w:t>
      </w:r>
      <w:r w:rsidRPr="00F72F2F">
        <w:rPr>
          <w:rFonts w:ascii="宋体" w:hAnsi="宋体"/>
          <w:vertAlign w:val="subscript"/>
        </w:rPr>
        <w:t>10</w:t>
      </w:r>
      <w:r w:rsidRPr="00F72F2F">
        <w:rPr>
          <w:rFonts w:ascii="宋体" w:hAnsi="宋体" w:hint="eastAsia"/>
        </w:rPr>
        <w:t>、N</w:t>
      </w:r>
      <w:r w:rsidRPr="00F72F2F">
        <w:rPr>
          <w:rFonts w:ascii="宋体" w:hAnsi="宋体"/>
        </w:rPr>
        <w:t>O</w:t>
      </w:r>
      <w:r w:rsidRPr="00F72F2F">
        <w:rPr>
          <w:rFonts w:ascii="宋体" w:hAnsi="宋体"/>
          <w:vertAlign w:val="subscript"/>
        </w:rPr>
        <w:t>2</w:t>
      </w:r>
      <w:r w:rsidRPr="00F72F2F">
        <w:rPr>
          <w:rFonts w:ascii="宋体" w:hAnsi="宋体"/>
        </w:rPr>
        <w:t xml:space="preserve"> </w:t>
      </w:r>
      <w:r w:rsidRPr="00F72F2F">
        <w:rPr>
          <w:rFonts w:ascii="宋体" w:hAnsi="宋体" w:hint="eastAsia"/>
        </w:rPr>
        <w:t>1小时浓度贡献值</w:t>
      </w:r>
      <w:r w:rsidR="002E69BF" w:rsidRPr="00F72F2F">
        <w:rPr>
          <w:rFonts w:ascii="宋体" w:hAnsi="宋体" w:hint="eastAsia"/>
        </w:rPr>
        <w:t>均符合</w:t>
      </w:r>
      <w:r w:rsidR="002E69BF" w:rsidRPr="00F72F2F">
        <w:rPr>
          <w:rFonts w:ascii="宋体" w:hAnsi="宋体" w:cs="楷体" w:hint="eastAsia"/>
          <w:kern w:val="0"/>
        </w:rPr>
        <w:t>《环境空气质量标准》（G</w:t>
      </w:r>
      <w:r w:rsidR="002E69BF" w:rsidRPr="00F72F2F">
        <w:rPr>
          <w:rFonts w:ascii="宋体" w:hAnsi="宋体" w:cs="楷体"/>
          <w:kern w:val="0"/>
        </w:rPr>
        <w:t>B3095</w:t>
      </w:r>
      <w:r w:rsidR="002E69BF" w:rsidRPr="00F72F2F">
        <w:rPr>
          <w:rFonts w:ascii="宋体" w:hAnsi="宋体" w:cs="楷体" w:hint="eastAsia"/>
          <w:kern w:val="0"/>
        </w:rPr>
        <w:t>-</w:t>
      </w:r>
      <w:r w:rsidR="002E69BF" w:rsidRPr="00F72F2F">
        <w:rPr>
          <w:rFonts w:ascii="宋体" w:hAnsi="宋体" w:cs="楷体"/>
          <w:kern w:val="0"/>
        </w:rPr>
        <w:t>2012</w:t>
      </w:r>
      <w:r w:rsidR="002E69BF" w:rsidRPr="00F72F2F">
        <w:rPr>
          <w:rFonts w:ascii="宋体" w:hAnsi="宋体" w:cs="楷体" w:hint="eastAsia"/>
          <w:kern w:val="0"/>
        </w:rPr>
        <w:t>）中二类功能区限值要求</w:t>
      </w:r>
      <w:r w:rsidRPr="00F72F2F">
        <w:rPr>
          <w:rFonts w:ascii="宋体" w:hAnsi="宋体" w:hint="eastAsia"/>
        </w:rPr>
        <w:t>；环境空气保护目标处的N</w:t>
      </w:r>
      <w:r w:rsidRPr="00F72F2F">
        <w:rPr>
          <w:rFonts w:ascii="宋体" w:hAnsi="宋体"/>
        </w:rPr>
        <w:t>MHC</w:t>
      </w:r>
      <w:r w:rsidR="002E69BF" w:rsidRPr="00F72F2F">
        <w:rPr>
          <w:rFonts w:ascii="宋体" w:hAnsi="宋体" w:cs="楷体" w:hint="eastAsia"/>
          <w:kern w:val="0"/>
        </w:rPr>
        <w:t>满足</w:t>
      </w:r>
      <w:r w:rsidR="002E69BF" w:rsidRPr="00F72F2F">
        <w:rPr>
          <w:rFonts w:ascii="宋体" w:hAnsi="宋体"/>
        </w:rPr>
        <w:t>《&lt;大气污染物综合排放标准&gt;</w:t>
      </w:r>
      <w:r w:rsidR="002E69BF" w:rsidRPr="00F72F2F">
        <w:rPr>
          <w:rFonts w:ascii="宋体" w:hAnsi="宋体" w:hint="eastAsia"/>
        </w:rPr>
        <w:t>详解</w:t>
      </w:r>
      <w:r w:rsidR="002E69BF" w:rsidRPr="00F72F2F">
        <w:rPr>
          <w:rFonts w:ascii="宋体" w:hAnsi="宋体"/>
        </w:rPr>
        <w:t>》中</w:t>
      </w:r>
      <w:r w:rsidR="002E69BF" w:rsidRPr="00F72F2F">
        <w:rPr>
          <w:rFonts w:ascii="宋体" w:hAnsi="宋体" w:hint="eastAsia"/>
        </w:rPr>
        <w:t>推荐值</w:t>
      </w:r>
      <w:r w:rsidR="002E69BF" w:rsidRPr="00F72F2F">
        <w:rPr>
          <w:rFonts w:ascii="宋体" w:hAnsi="宋体"/>
        </w:rPr>
        <w:t>2.0mg/m</w:t>
      </w:r>
      <w:r w:rsidR="002E69BF" w:rsidRPr="00F72F2F">
        <w:rPr>
          <w:rFonts w:ascii="宋体" w:hAnsi="宋体"/>
          <w:vertAlign w:val="superscript"/>
        </w:rPr>
        <w:t>3</w:t>
      </w:r>
      <w:r w:rsidR="002E69BF" w:rsidRPr="00F72F2F">
        <w:rPr>
          <w:rFonts w:ascii="宋体" w:hAnsi="宋体" w:hint="eastAsia"/>
        </w:rPr>
        <w:t>要求</w:t>
      </w:r>
      <w:r w:rsidRPr="00F72F2F">
        <w:rPr>
          <w:rFonts w:ascii="宋体" w:hAnsi="宋体" w:hint="eastAsia"/>
        </w:rPr>
        <w:t>，网格点处的</w:t>
      </w:r>
      <w:r w:rsidR="002E69BF" w:rsidRPr="00F72F2F">
        <w:rPr>
          <w:rFonts w:ascii="宋体" w:hAnsi="宋体" w:hint="eastAsia"/>
        </w:rPr>
        <w:t>N</w:t>
      </w:r>
      <w:r w:rsidR="002E69BF" w:rsidRPr="00F72F2F">
        <w:rPr>
          <w:rFonts w:ascii="宋体" w:hAnsi="宋体"/>
        </w:rPr>
        <w:t>MHC</w:t>
      </w:r>
      <w:r w:rsidR="002E69BF" w:rsidRPr="00F72F2F">
        <w:rPr>
          <w:rFonts w:ascii="宋体" w:hAnsi="宋体" w:hint="eastAsia"/>
        </w:rPr>
        <w:t>不满足</w:t>
      </w:r>
      <w:r w:rsidR="002E69BF" w:rsidRPr="00F72F2F">
        <w:rPr>
          <w:rFonts w:ascii="宋体" w:hAnsi="宋体" w:cs="楷体" w:hint="eastAsia"/>
          <w:kern w:val="0"/>
        </w:rPr>
        <w:t>满足</w:t>
      </w:r>
      <w:r w:rsidR="002E69BF" w:rsidRPr="00F72F2F">
        <w:rPr>
          <w:rFonts w:ascii="宋体" w:hAnsi="宋体"/>
        </w:rPr>
        <w:t>《&lt;大气污染物综合排放标准&gt;</w:t>
      </w:r>
      <w:r w:rsidR="002E69BF" w:rsidRPr="00F72F2F">
        <w:rPr>
          <w:rFonts w:ascii="宋体" w:hAnsi="宋体" w:hint="eastAsia"/>
        </w:rPr>
        <w:t>详解</w:t>
      </w:r>
      <w:r w:rsidR="002E69BF" w:rsidRPr="00F72F2F">
        <w:rPr>
          <w:rFonts w:ascii="宋体" w:hAnsi="宋体"/>
        </w:rPr>
        <w:t>》中</w:t>
      </w:r>
      <w:r w:rsidR="002E69BF" w:rsidRPr="00F72F2F">
        <w:rPr>
          <w:rFonts w:ascii="宋体" w:hAnsi="宋体" w:hint="eastAsia"/>
        </w:rPr>
        <w:t>推荐值</w:t>
      </w:r>
      <w:r w:rsidR="002E69BF" w:rsidRPr="00F72F2F">
        <w:rPr>
          <w:rFonts w:ascii="宋体" w:hAnsi="宋体"/>
        </w:rPr>
        <w:t>2.0mg/m</w:t>
      </w:r>
      <w:r w:rsidR="002E69BF" w:rsidRPr="00F72F2F">
        <w:rPr>
          <w:rFonts w:ascii="宋体" w:hAnsi="宋体"/>
          <w:vertAlign w:val="superscript"/>
        </w:rPr>
        <w:t>3</w:t>
      </w:r>
      <w:r w:rsidR="002E69BF" w:rsidRPr="00F72F2F">
        <w:rPr>
          <w:rFonts w:ascii="宋体" w:hAnsi="宋体" w:hint="eastAsia"/>
        </w:rPr>
        <w:t>要求，运营过程中应加强管理，尽可能减少非甲烷总烃的排放</w:t>
      </w:r>
      <w:r w:rsidRPr="00F72F2F">
        <w:rPr>
          <w:rFonts w:ascii="宋体" w:hAnsi="宋体" w:hint="eastAsia"/>
        </w:rPr>
        <w:t>。</w:t>
      </w:r>
    </w:p>
    <w:p w14:paraId="108EEC23" w14:textId="77777777" w:rsidR="00A718EB" w:rsidRPr="009E51B3" w:rsidRDefault="00A718EB" w:rsidP="001C19F1">
      <w:pPr>
        <w:ind w:firstLine="480"/>
        <w:rPr>
          <w:rFonts w:ascii="宋体" w:hAnsi="宋体"/>
          <w:bCs/>
          <w:color w:val="FF0000"/>
        </w:rPr>
        <w:sectPr w:rsidR="00A718EB" w:rsidRPr="009E51B3">
          <w:pgSz w:w="11906" w:h="16838"/>
          <w:pgMar w:top="1440" w:right="1440" w:bottom="1440" w:left="1440" w:header="850" w:footer="992" w:gutter="0"/>
          <w:cols w:space="720"/>
          <w:docGrid w:linePitch="312"/>
        </w:sectPr>
      </w:pPr>
    </w:p>
    <w:p w14:paraId="7409F4C1" w14:textId="459C3B9D" w:rsidR="00312EC8" w:rsidRPr="001A0B77" w:rsidRDefault="0035394F" w:rsidP="001A0B77">
      <w:pPr>
        <w:pStyle w:val="af9"/>
        <w:adjustRightInd w:val="0"/>
        <w:snapToGrid w:val="0"/>
        <w:ind w:firstLineChars="0" w:firstLine="0"/>
        <w:jc w:val="center"/>
        <w:rPr>
          <w:rFonts w:ascii="黑体" w:eastAsia="黑体" w:hAnsi="黑体"/>
          <w:sz w:val="21"/>
          <w:szCs w:val="21"/>
        </w:rPr>
      </w:pPr>
      <w:r w:rsidRPr="001A0B77">
        <w:rPr>
          <w:rFonts w:ascii="黑体" w:eastAsia="黑体" w:hAnsi="黑体" w:hint="eastAsia"/>
          <w:sz w:val="21"/>
          <w:szCs w:val="21"/>
        </w:rPr>
        <w:lastRenderedPageBreak/>
        <w:t>表</w:t>
      </w:r>
      <w:r w:rsidR="00BF39F5">
        <w:rPr>
          <w:rFonts w:ascii="黑体" w:eastAsia="黑体" w:hAnsi="黑体"/>
          <w:sz w:val="21"/>
          <w:szCs w:val="21"/>
        </w:rPr>
        <w:t>5.2</w:t>
      </w:r>
      <w:r w:rsidR="00BF39F5">
        <w:rPr>
          <w:rFonts w:ascii="黑体" w:eastAsia="黑体" w:hAnsi="黑体" w:hint="eastAsia"/>
          <w:sz w:val="21"/>
          <w:szCs w:val="21"/>
        </w:rPr>
        <w:t>-</w:t>
      </w:r>
      <w:r w:rsidR="00BF39F5">
        <w:rPr>
          <w:rFonts w:ascii="黑体" w:eastAsia="黑体" w:hAnsi="黑体"/>
          <w:sz w:val="21"/>
          <w:szCs w:val="21"/>
        </w:rPr>
        <w:t>13</w:t>
      </w:r>
      <w:r w:rsidRPr="001A0B77">
        <w:rPr>
          <w:rFonts w:ascii="黑体" w:eastAsia="黑体" w:hAnsi="黑体"/>
          <w:sz w:val="21"/>
          <w:szCs w:val="21"/>
        </w:rPr>
        <w:t xml:space="preserve">  </w:t>
      </w:r>
      <w:r w:rsidRPr="001A0B77">
        <w:rPr>
          <w:rFonts w:ascii="黑体" w:eastAsia="黑体" w:hAnsi="黑体" w:hint="eastAsia"/>
          <w:sz w:val="21"/>
          <w:szCs w:val="21"/>
        </w:rPr>
        <w:t>非正常排放条件下环境空气保护目标及网格点</w:t>
      </w:r>
      <w:r w:rsidRPr="001A0B77">
        <w:rPr>
          <w:rFonts w:ascii="黑体" w:eastAsia="黑体" w:hAnsi="黑体"/>
          <w:sz w:val="21"/>
          <w:szCs w:val="21"/>
        </w:rPr>
        <w:t>NMHC</w:t>
      </w:r>
      <w:r w:rsidRPr="001A0B77">
        <w:rPr>
          <w:rFonts w:ascii="黑体" w:eastAsia="黑体" w:hAnsi="黑体" w:hint="eastAsia"/>
          <w:sz w:val="21"/>
          <w:szCs w:val="21"/>
        </w:rPr>
        <w:t>、P</w:t>
      </w:r>
      <w:r w:rsidRPr="001A0B77">
        <w:rPr>
          <w:rFonts w:ascii="黑体" w:eastAsia="黑体" w:hAnsi="黑体"/>
          <w:sz w:val="21"/>
          <w:szCs w:val="21"/>
        </w:rPr>
        <w:t>M10</w:t>
      </w:r>
      <w:r w:rsidRPr="001A0B77">
        <w:rPr>
          <w:rFonts w:ascii="黑体" w:eastAsia="黑体" w:hAnsi="黑体" w:hint="eastAsia"/>
          <w:sz w:val="21"/>
          <w:szCs w:val="21"/>
        </w:rPr>
        <w:t>和N</w:t>
      </w:r>
      <w:r w:rsidRPr="001A0B77">
        <w:rPr>
          <w:rFonts w:ascii="黑体" w:eastAsia="黑体" w:hAnsi="黑体"/>
          <w:sz w:val="21"/>
          <w:szCs w:val="21"/>
        </w:rPr>
        <w:t>O</w:t>
      </w:r>
      <w:r w:rsidRPr="001A0B77">
        <w:rPr>
          <w:rFonts w:ascii="黑体" w:eastAsia="黑体" w:hAnsi="黑体" w:hint="eastAsia"/>
          <w:sz w:val="21"/>
          <w:szCs w:val="21"/>
        </w:rPr>
        <w:t>x的1小时浓度贡献值一览表</w:t>
      </w:r>
    </w:p>
    <w:tbl>
      <w:tblPr>
        <w:tblStyle w:val="12"/>
        <w:tblW w:w="5000" w:type="pct"/>
        <w:tblLayout w:type="fixed"/>
        <w:tblLook w:val="04A0" w:firstRow="1" w:lastRow="0" w:firstColumn="1" w:lastColumn="0" w:noHBand="0" w:noVBand="1"/>
      </w:tblPr>
      <w:tblGrid>
        <w:gridCol w:w="710"/>
        <w:gridCol w:w="1285"/>
        <w:gridCol w:w="1681"/>
        <w:gridCol w:w="997"/>
        <w:gridCol w:w="1340"/>
        <w:gridCol w:w="740"/>
        <w:gridCol w:w="1510"/>
        <w:gridCol w:w="1594"/>
        <w:gridCol w:w="1510"/>
        <w:gridCol w:w="1851"/>
        <w:gridCol w:w="740"/>
      </w:tblGrid>
      <w:tr w:rsidR="00524FBE" w:rsidRPr="00524FBE" w14:paraId="0124DA4C" w14:textId="77777777" w:rsidTr="00524FBE">
        <w:trPr>
          <w:trHeight w:val="285"/>
        </w:trPr>
        <w:tc>
          <w:tcPr>
            <w:tcW w:w="254" w:type="pct"/>
            <w:noWrap/>
            <w:hideMark/>
          </w:tcPr>
          <w:p w14:paraId="03E4B209" w14:textId="202F5924"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污染物</w:t>
            </w:r>
          </w:p>
        </w:tc>
        <w:tc>
          <w:tcPr>
            <w:tcW w:w="460" w:type="pct"/>
            <w:noWrap/>
            <w:hideMark/>
          </w:tcPr>
          <w:p w14:paraId="778EAE6D" w14:textId="41858DFE"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点名称</w:t>
            </w:r>
          </w:p>
        </w:tc>
        <w:tc>
          <w:tcPr>
            <w:tcW w:w="602" w:type="pct"/>
            <w:noWrap/>
            <w:hideMark/>
          </w:tcPr>
          <w:p w14:paraId="460DA611" w14:textId="77777777" w:rsidR="00524FBE" w:rsidRPr="003265C0" w:rsidRDefault="00524FBE" w:rsidP="00524FBE">
            <w:pPr>
              <w:widowControl/>
              <w:spacing w:line="300" w:lineRule="exact"/>
              <w:ind w:firstLineChars="0" w:firstLine="0"/>
              <w:jc w:val="center"/>
              <w:rPr>
                <w:color w:val="000000"/>
                <w:sz w:val="21"/>
              </w:rPr>
            </w:pPr>
            <w:r w:rsidRPr="003265C0">
              <w:rPr>
                <w:rFonts w:hint="eastAsia"/>
                <w:color w:val="000000"/>
                <w:sz w:val="21"/>
              </w:rPr>
              <w:t>点坐标</w:t>
            </w:r>
          </w:p>
          <w:p w14:paraId="37C67D6A" w14:textId="14A8A4CF"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(x或</w:t>
            </w:r>
            <w:proofErr w:type="spellStart"/>
            <w:r w:rsidRPr="003265C0">
              <w:rPr>
                <w:rFonts w:hint="eastAsia"/>
                <w:color w:val="000000"/>
                <w:sz w:val="21"/>
              </w:rPr>
              <w:t>r,y</w:t>
            </w:r>
            <w:proofErr w:type="spellEnd"/>
            <w:r w:rsidRPr="003265C0">
              <w:rPr>
                <w:rFonts w:hint="eastAsia"/>
                <w:color w:val="000000"/>
                <w:sz w:val="21"/>
              </w:rPr>
              <w:t>或a)</w:t>
            </w:r>
          </w:p>
        </w:tc>
        <w:tc>
          <w:tcPr>
            <w:tcW w:w="357" w:type="pct"/>
            <w:noWrap/>
            <w:hideMark/>
          </w:tcPr>
          <w:p w14:paraId="54C6220D" w14:textId="0C56E037"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地面高程（m）</w:t>
            </w:r>
          </w:p>
        </w:tc>
        <w:tc>
          <w:tcPr>
            <w:tcW w:w="480" w:type="pct"/>
            <w:noWrap/>
            <w:hideMark/>
          </w:tcPr>
          <w:p w14:paraId="50151EB2" w14:textId="7F721A0E"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山体高度尺度（m）</w:t>
            </w:r>
          </w:p>
        </w:tc>
        <w:tc>
          <w:tcPr>
            <w:tcW w:w="265" w:type="pct"/>
            <w:noWrap/>
            <w:hideMark/>
          </w:tcPr>
          <w:p w14:paraId="55476190" w14:textId="5F2F7D5B"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浓度类型</w:t>
            </w:r>
          </w:p>
        </w:tc>
        <w:tc>
          <w:tcPr>
            <w:tcW w:w="541" w:type="pct"/>
            <w:noWrap/>
            <w:hideMark/>
          </w:tcPr>
          <w:p w14:paraId="72078BDE" w14:textId="77777777" w:rsidR="00524FBE" w:rsidRPr="003265C0" w:rsidRDefault="00524FBE" w:rsidP="00524FBE">
            <w:pPr>
              <w:widowControl/>
              <w:spacing w:line="300" w:lineRule="exact"/>
              <w:ind w:firstLineChars="0" w:firstLine="0"/>
              <w:jc w:val="center"/>
              <w:rPr>
                <w:color w:val="000000"/>
                <w:sz w:val="21"/>
              </w:rPr>
            </w:pPr>
            <w:r w:rsidRPr="003265C0">
              <w:rPr>
                <w:rFonts w:hint="eastAsia"/>
                <w:color w:val="000000"/>
                <w:sz w:val="21"/>
              </w:rPr>
              <w:t>浓度增量</w:t>
            </w:r>
          </w:p>
          <w:p w14:paraId="2E76B56B" w14:textId="268DC653"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（μg/m</w:t>
            </w:r>
            <w:r w:rsidRPr="003265C0">
              <w:rPr>
                <w:rFonts w:hint="eastAsia"/>
                <w:color w:val="000000"/>
                <w:sz w:val="21"/>
                <w:vertAlign w:val="superscript"/>
              </w:rPr>
              <w:t>3</w:t>
            </w:r>
            <w:r w:rsidRPr="003265C0">
              <w:rPr>
                <w:rFonts w:hint="eastAsia"/>
                <w:color w:val="000000"/>
                <w:sz w:val="21"/>
              </w:rPr>
              <w:t>）</w:t>
            </w:r>
          </w:p>
        </w:tc>
        <w:tc>
          <w:tcPr>
            <w:tcW w:w="571" w:type="pct"/>
            <w:noWrap/>
            <w:hideMark/>
          </w:tcPr>
          <w:p w14:paraId="1B1A9720" w14:textId="5D74EB6E"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出现时间(YYMMDDHH)</w:t>
            </w:r>
          </w:p>
        </w:tc>
        <w:tc>
          <w:tcPr>
            <w:tcW w:w="541" w:type="pct"/>
            <w:noWrap/>
            <w:hideMark/>
          </w:tcPr>
          <w:p w14:paraId="56D9ACDA" w14:textId="77777777" w:rsidR="00524FBE" w:rsidRPr="003265C0" w:rsidRDefault="00524FBE" w:rsidP="00524FBE">
            <w:pPr>
              <w:widowControl/>
              <w:spacing w:line="300" w:lineRule="exact"/>
              <w:ind w:firstLineChars="0" w:firstLine="0"/>
              <w:jc w:val="center"/>
              <w:rPr>
                <w:color w:val="000000"/>
                <w:sz w:val="21"/>
              </w:rPr>
            </w:pPr>
            <w:r w:rsidRPr="003265C0">
              <w:rPr>
                <w:rFonts w:hint="eastAsia"/>
                <w:color w:val="000000"/>
                <w:sz w:val="21"/>
              </w:rPr>
              <w:t>评价标准</w:t>
            </w:r>
          </w:p>
          <w:p w14:paraId="66246484" w14:textId="77C8FDBC"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（μg/m</w:t>
            </w:r>
            <w:r w:rsidRPr="003265C0">
              <w:rPr>
                <w:rFonts w:hint="eastAsia"/>
                <w:color w:val="000000"/>
                <w:sz w:val="21"/>
                <w:vertAlign w:val="superscript"/>
              </w:rPr>
              <w:t>3</w:t>
            </w:r>
            <w:r w:rsidRPr="003265C0">
              <w:rPr>
                <w:rFonts w:hint="eastAsia"/>
                <w:color w:val="000000"/>
                <w:sz w:val="21"/>
              </w:rPr>
              <w:t>）</w:t>
            </w:r>
          </w:p>
        </w:tc>
        <w:tc>
          <w:tcPr>
            <w:tcW w:w="663" w:type="pct"/>
            <w:noWrap/>
            <w:hideMark/>
          </w:tcPr>
          <w:p w14:paraId="1D30F725" w14:textId="4706CEE7"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占标率（%）</w:t>
            </w:r>
          </w:p>
        </w:tc>
        <w:tc>
          <w:tcPr>
            <w:tcW w:w="265" w:type="pct"/>
            <w:noWrap/>
            <w:hideMark/>
          </w:tcPr>
          <w:p w14:paraId="01637577" w14:textId="77777777" w:rsidR="00524FBE" w:rsidRPr="003265C0" w:rsidRDefault="00524FBE" w:rsidP="00524FBE">
            <w:pPr>
              <w:widowControl/>
              <w:spacing w:line="300" w:lineRule="exact"/>
              <w:ind w:firstLineChars="0" w:firstLine="0"/>
              <w:jc w:val="center"/>
              <w:rPr>
                <w:color w:val="000000"/>
                <w:sz w:val="21"/>
              </w:rPr>
            </w:pPr>
            <w:r w:rsidRPr="003265C0">
              <w:rPr>
                <w:rFonts w:hint="eastAsia"/>
                <w:color w:val="000000"/>
                <w:sz w:val="21"/>
              </w:rPr>
              <w:t>是否</w:t>
            </w:r>
          </w:p>
          <w:p w14:paraId="7A85FC16" w14:textId="5F9E10E6" w:rsidR="00524FBE" w:rsidRPr="00A718EB" w:rsidRDefault="00524FBE" w:rsidP="00524FBE">
            <w:pPr>
              <w:widowControl/>
              <w:spacing w:line="300" w:lineRule="exact"/>
              <w:ind w:firstLineChars="0" w:firstLine="0"/>
              <w:jc w:val="center"/>
              <w:rPr>
                <w:color w:val="000000"/>
                <w:sz w:val="21"/>
              </w:rPr>
            </w:pPr>
            <w:r w:rsidRPr="003265C0">
              <w:rPr>
                <w:rFonts w:hint="eastAsia"/>
                <w:color w:val="000000"/>
                <w:sz w:val="21"/>
              </w:rPr>
              <w:t>超标</w:t>
            </w:r>
          </w:p>
        </w:tc>
      </w:tr>
      <w:tr w:rsidR="00524FBE" w:rsidRPr="00524FBE" w14:paraId="285B2689" w14:textId="77777777" w:rsidTr="00524FBE">
        <w:trPr>
          <w:trHeight w:val="285"/>
        </w:trPr>
        <w:tc>
          <w:tcPr>
            <w:tcW w:w="254" w:type="pct"/>
            <w:vMerge w:val="restart"/>
            <w:noWrap/>
          </w:tcPr>
          <w:p w14:paraId="7DD74449" w14:textId="0D1ABDD3" w:rsidR="00A718EB" w:rsidRPr="00A718EB" w:rsidRDefault="00524FBE" w:rsidP="00524FBE">
            <w:pPr>
              <w:spacing w:line="300" w:lineRule="exact"/>
              <w:ind w:firstLineChars="0" w:firstLine="0"/>
              <w:jc w:val="center"/>
              <w:rPr>
                <w:color w:val="000000"/>
                <w:sz w:val="21"/>
              </w:rPr>
            </w:pPr>
            <w:r w:rsidRPr="00524FBE">
              <w:rPr>
                <w:rFonts w:hint="eastAsia"/>
                <w:color w:val="000000"/>
                <w:sz w:val="21"/>
              </w:rPr>
              <w:t>N</w:t>
            </w:r>
            <w:r w:rsidRPr="00524FBE">
              <w:rPr>
                <w:color w:val="000000"/>
                <w:sz w:val="21"/>
              </w:rPr>
              <w:t>MHC</w:t>
            </w:r>
          </w:p>
        </w:tc>
        <w:tc>
          <w:tcPr>
            <w:tcW w:w="460" w:type="pct"/>
            <w:noWrap/>
            <w:hideMark/>
          </w:tcPr>
          <w:p w14:paraId="4663AAF1"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克拉玛依市第十中学</w:t>
            </w:r>
          </w:p>
        </w:tc>
        <w:tc>
          <w:tcPr>
            <w:tcW w:w="602" w:type="pct"/>
            <w:noWrap/>
            <w:hideMark/>
          </w:tcPr>
          <w:p w14:paraId="78A1BFAE"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-246,921</w:t>
            </w:r>
          </w:p>
        </w:tc>
        <w:tc>
          <w:tcPr>
            <w:tcW w:w="357" w:type="pct"/>
            <w:noWrap/>
            <w:hideMark/>
          </w:tcPr>
          <w:p w14:paraId="70437822"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273.02</w:t>
            </w:r>
          </w:p>
        </w:tc>
        <w:tc>
          <w:tcPr>
            <w:tcW w:w="480" w:type="pct"/>
            <w:noWrap/>
            <w:hideMark/>
          </w:tcPr>
          <w:p w14:paraId="6764AF5A"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273.02</w:t>
            </w:r>
          </w:p>
        </w:tc>
        <w:tc>
          <w:tcPr>
            <w:tcW w:w="265" w:type="pct"/>
            <w:noWrap/>
            <w:hideMark/>
          </w:tcPr>
          <w:p w14:paraId="1CA80B68"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75CA43FC"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449.81</w:t>
            </w:r>
          </w:p>
        </w:tc>
        <w:tc>
          <w:tcPr>
            <w:tcW w:w="571" w:type="pct"/>
            <w:noWrap/>
            <w:hideMark/>
          </w:tcPr>
          <w:p w14:paraId="6B9F0505"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18121812</w:t>
            </w:r>
          </w:p>
        </w:tc>
        <w:tc>
          <w:tcPr>
            <w:tcW w:w="541" w:type="pct"/>
            <w:noWrap/>
            <w:hideMark/>
          </w:tcPr>
          <w:p w14:paraId="4E906F00"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2000</w:t>
            </w:r>
          </w:p>
        </w:tc>
        <w:tc>
          <w:tcPr>
            <w:tcW w:w="663" w:type="pct"/>
            <w:noWrap/>
            <w:hideMark/>
          </w:tcPr>
          <w:p w14:paraId="15FF3948"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22.49</w:t>
            </w:r>
          </w:p>
        </w:tc>
        <w:tc>
          <w:tcPr>
            <w:tcW w:w="265" w:type="pct"/>
            <w:noWrap/>
            <w:hideMark/>
          </w:tcPr>
          <w:p w14:paraId="7B45304E"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33CD844D" w14:textId="77777777" w:rsidTr="00524FBE">
        <w:trPr>
          <w:trHeight w:val="285"/>
        </w:trPr>
        <w:tc>
          <w:tcPr>
            <w:tcW w:w="254" w:type="pct"/>
            <w:vMerge/>
            <w:noWrap/>
            <w:hideMark/>
          </w:tcPr>
          <w:p w14:paraId="4BE21588" w14:textId="76206692" w:rsidR="00A718EB" w:rsidRPr="00A718EB" w:rsidRDefault="00A718EB" w:rsidP="00524FBE">
            <w:pPr>
              <w:spacing w:line="300" w:lineRule="exact"/>
              <w:ind w:firstLineChars="0" w:firstLine="0"/>
              <w:jc w:val="center"/>
              <w:rPr>
                <w:color w:val="000000"/>
                <w:sz w:val="21"/>
              </w:rPr>
            </w:pPr>
          </w:p>
        </w:tc>
        <w:tc>
          <w:tcPr>
            <w:tcW w:w="460" w:type="pct"/>
            <w:noWrap/>
            <w:hideMark/>
          </w:tcPr>
          <w:p w14:paraId="3B60F25A"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白碱滩区第十六小学</w:t>
            </w:r>
          </w:p>
        </w:tc>
        <w:tc>
          <w:tcPr>
            <w:tcW w:w="602" w:type="pct"/>
            <w:noWrap/>
            <w:hideMark/>
          </w:tcPr>
          <w:p w14:paraId="113E2869"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11,231,192</w:t>
            </w:r>
          </w:p>
        </w:tc>
        <w:tc>
          <w:tcPr>
            <w:tcW w:w="357" w:type="pct"/>
            <w:noWrap/>
            <w:hideMark/>
          </w:tcPr>
          <w:p w14:paraId="18A10316"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272.4</w:t>
            </w:r>
          </w:p>
        </w:tc>
        <w:tc>
          <w:tcPr>
            <w:tcW w:w="480" w:type="pct"/>
            <w:noWrap/>
            <w:hideMark/>
          </w:tcPr>
          <w:p w14:paraId="74002CA5"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272.4</w:t>
            </w:r>
          </w:p>
        </w:tc>
        <w:tc>
          <w:tcPr>
            <w:tcW w:w="265" w:type="pct"/>
            <w:noWrap/>
            <w:hideMark/>
          </w:tcPr>
          <w:p w14:paraId="45BDA4FC"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176F38E2"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318.4366</w:t>
            </w:r>
          </w:p>
        </w:tc>
        <w:tc>
          <w:tcPr>
            <w:tcW w:w="571" w:type="pct"/>
            <w:noWrap/>
            <w:hideMark/>
          </w:tcPr>
          <w:p w14:paraId="20E5E7B5"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18010311</w:t>
            </w:r>
          </w:p>
        </w:tc>
        <w:tc>
          <w:tcPr>
            <w:tcW w:w="541" w:type="pct"/>
            <w:noWrap/>
            <w:hideMark/>
          </w:tcPr>
          <w:p w14:paraId="2EF6C7AC"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2000</w:t>
            </w:r>
          </w:p>
        </w:tc>
        <w:tc>
          <w:tcPr>
            <w:tcW w:w="663" w:type="pct"/>
            <w:noWrap/>
            <w:hideMark/>
          </w:tcPr>
          <w:p w14:paraId="4C56DECF"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15.92</w:t>
            </w:r>
          </w:p>
        </w:tc>
        <w:tc>
          <w:tcPr>
            <w:tcW w:w="265" w:type="pct"/>
            <w:noWrap/>
            <w:hideMark/>
          </w:tcPr>
          <w:p w14:paraId="3BAE966C"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233C69E8" w14:textId="77777777" w:rsidTr="00524FBE">
        <w:trPr>
          <w:trHeight w:val="285"/>
        </w:trPr>
        <w:tc>
          <w:tcPr>
            <w:tcW w:w="254" w:type="pct"/>
            <w:vMerge/>
            <w:noWrap/>
            <w:hideMark/>
          </w:tcPr>
          <w:p w14:paraId="6E595A5B" w14:textId="7DCC4B14" w:rsidR="00A718EB" w:rsidRPr="00A718EB" w:rsidRDefault="00A718EB" w:rsidP="00524FBE">
            <w:pPr>
              <w:spacing w:line="300" w:lineRule="exact"/>
              <w:ind w:firstLineChars="0" w:firstLine="0"/>
              <w:jc w:val="center"/>
              <w:rPr>
                <w:color w:val="000000"/>
                <w:sz w:val="21"/>
              </w:rPr>
            </w:pPr>
          </w:p>
        </w:tc>
        <w:tc>
          <w:tcPr>
            <w:tcW w:w="460" w:type="pct"/>
            <w:noWrap/>
            <w:hideMark/>
          </w:tcPr>
          <w:p w14:paraId="74EC53D6"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三平镇</w:t>
            </w:r>
          </w:p>
        </w:tc>
        <w:tc>
          <w:tcPr>
            <w:tcW w:w="602" w:type="pct"/>
            <w:noWrap/>
            <w:hideMark/>
          </w:tcPr>
          <w:p w14:paraId="29591F78"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5,051,444</w:t>
            </w:r>
          </w:p>
        </w:tc>
        <w:tc>
          <w:tcPr>
            <w:tcW w:w="357" w:type="pct"/>
            <w:noWrap/>
            <w:hideMark/>
          </w:tcPr>
          <w:p w14:paraId="5B1919A1"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275.54</w:t>
            </w:r>
          </w:p>
        </w:tc>
        <w:tc>
          <w:tcPr>
            <w:tcW w:w="480" w:type="pct"/>
            <w:noWrap/>
            <w:hideMark/>
          </w:tcPr>
          <w:p w14:paraId="6CF929ED"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275.54</w:t>
            </w:r>
          </w:p>
        </w:tc>
        <w:tc>
          <w:tcPr>
            <w:tcW w:w="265" w:type="pct"/>
            <w:noWrap/>
            <w:hideMark/>
          </w:tcPr>
          <w:p w14:paraId="2DCA4D47"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45037116"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337.2676</w:t>
            </w:r>
          </w:p>
        </w:tc>
        <w:tc>
          <w:tcPr>
            <w:tcW w:w="571" w:type="pct"/>
            <w:noWrap/>
            <w:hideMark/>
          </w:tcPr>
          <w:p w14:paraId="30164018"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18123112</w:t>
            </w:r>
          </w:p>
        </w:tc>
        <w:tc>
          <w:tcPr>
            <w:tcW w:w="541" w:type="pct"/>
            <w:noWrap/>
            <w:hideMark/>
          </w:tcPr>
          <w:p w14:paraId="60A5B029"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2000</w:t>
            </w:r>
          </w:p>
        </w:tc>
        <w:tc>
          <w:tcPr>
            <w:tcW w:w="663" w:type="pct"/>
            <w:noWrap/>
            <w:hideMark/>
          </w:tcPr>
          <w:p w14:paraId="4F63EDC2"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16.86</w:t>
            </w:r>
          </w:p>
        </w:tc>
        <w:tc>
          <w:tcPr>
            <w:tcW w:w="265" w:type="pct"/>
            <w:noWrap/>
            <w:hideMark/>
          </w:tcPr>
          <w:p w14:paraId="47A515A6"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21BEEBED" w14:textId="77777777" w:rsidTr="00524FBE">
        <w:trPr>
          <w:trHeight w:val="285"/>
        </w:trPr>
        <w:tc>
          <w:tcPr>
            <w:tcW w:w="254" w:type="pct"/>
            <w:vMerge/>
            <w:noWrap/>
            <w:hideMark/>
          </w:tcPr>
          <w:p w14:paraId="5FB7B2A2" w14:textId="01E68269" w:rsidR="00A718EB" w:rsidRPr="00A718EB" w:rsidRDefault="00A718EB" w:rsidP="00524FBE">
            <w:pPr>
              <w:widowControl/>
              <w:spacing w:line="300" w:lineRule="exact"/>
              <w:ind w:firstLineChars="0" w:firstLine="0"/>
              <w:jc w:val="center"/>
              <w:rPr>
                <w:color w:val="000000"/>
                <w:sz w:val="21"/>
              </w:rPr>
            </w:pPr>
          </w:p>
        </w:tc>
        <w:tc>
          <w:tcPr>
            <w:tcW w:w="460" w:type="pct"/>
            <w:noWrap/>
            <w:hideMark/>
          </w:tcPr>
          <w:p w14:paraId="254CEA63"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网格</w:t>
            </w:r>
          </w:p>
        </w:tc>
        <w:tc>
          <w:tcPr>
            <w:tcW w:w="602" w:type="pct"/>
            <w:noWrap/>
            <w:hideMark/>
          </w:tcPr>
          <w:p w14:paraId="12C8A345"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438,644</w:t>
            </w:r>
          </w:p>
        </w:tc>
        <w:tc>
          <w:tcPr>
            <w:tcW w:w="357" w:type="pct"/>
            <w:noWrap/>
            <w:hideMark/>
          </w:tcPr>
          <w:p w14:paraId="362C5699"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272.7</w:t>
            </w:r>
          </w:p>
        </w:tc>
        <w:tc>
          <w:tcPr>
            <w:tcW w:w="480" w:type="pct"/>
            <w:noWrap/>
            <w:hideMark/>
          </w:tcPr>
          <w:p w14:paraId="5E02FED3"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272.7</w:t>
            </w:r>
          </w:p>
        </w:tc>
        <w:tc>
          <w:tcPr>
            <w:tcW w:w="265" w:type="pct"/>
            <w:noWrap/>
            <w:hideMark/>
          </w:tcPr>
          <w:p w14:paraId="33F6DD4A"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2094244B"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5305.782</w:t>
            </w:r>
          </w:p>
        </w:tc>
        <w:tc>
          <w:tcPr>
            <w:tcW w:w="571" w:type="pct"/>
            <w:noWrap/>
            <w:hideMark/>
          </w:tcPr>
          <w:p w14:paraId="6E4124DD"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18082617</w:t>
            </w:r>
          </w:p>
        </w:tc>
        <w:tc>
          <w:tcPr>
            <w:tcW w:w="541" w:type="pct"/>
            <w:noWrap/>
            <w:hideMark/>
          </w:tcPr>
          <w:p w14:paraId="54302766"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2000</w:t>
            </w:r>
          </w:p>
        </w:tc>
        <w:tc>
          <w:tcPr>
            <w:tcW w:w="663" w:type="pct"/>
            <w:noWrap/>
            <w:hideMark/>
          </w:tcPr>
          <w:p w14:paraId="56644A4C"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265.29</w:t>
            </w:r>
          </w:p>
        </w:tc>
        <w:tc>
          <w:tcPr>
            <w:tcW w:w="265" w:type="pct"/>
            <w:noWrap/>
            <w:hideMark/>
          </w:tcPr>
          <w:p w14:paraId="60832212" w14:textId="77777777" w:rsidR="00A718EB" w:rsidRPr="00A718EB" w:rsidRDefault="00A718EB" w:rsidP="00524FBE">
            <w:pPr>
              <w:widowControl/>
              <w:spacing w:line="300" w:lineRule="exact"/>
              <w:ind w:firstLineChars="0" w:firstLine="0"/>
              <w:jc w:val="center"/>
              <w:rPr>
                <w:color w:val="000000"/>
                <w:sz w:val="21"/>
              </w:rPr>
            </w:pPr>
            <w:r w:rsidRPr="00A718EB">
              <w:rPr>
                <w:rFonts w:hint="eastAsia"/>
                <w:color w:val="000000"/>
                <w:sz w:val="21"/>
              </w:rPr>
              <w:t>超标</w:t>
            </w:r>
          </w:p>
        </w:tc>
      </w:tr>
      <w:tr w:rsidR="00524FBE" w:rsidRPr="00524FBE" w14:paraId="0AA7BD90" w14:textId="77777777" w:rsidTr="00524FBE">
        <w:trPr>
          <w:trHeight w:val="285"/>
        </w:trPr>
        <w:tc>
          <w:tcPr>
            <w:tcW w:w="254" w:type="pct"/>
            <w:vMerge w:val="restart"/>
            <w:noWrap/>
          </w:tcPr>
          <w:p w14:paraId="31099D7D" w14:textId="019D6DAF" w:rsidR="00524FBE" w:rsidRPr="00A718EB" w:rsidRDefault="00524FBE" w:rsidP="00524FBE">
            <w:pPr>
              <w:spacing w:line="300" w:lineRule="exact"/>
              <w:ind w:firstLineChars="0" w:firstLine="0"/>
              <w:jc w:val="center"/>
              <w:rPr>
                <w:color w:val="000000"/>
                <w:sz w:val="21"/>
              </w:rPr>
            </w:pPr>
            <w:r w:rsidRPr="00524FBE">
              <w:rPr>
                <w:rFonts w:hint="eastAsia"/>
                <w:color w:val="000000"/>
                <w:sz w:val="21"/>
              </w:rPr>
              <w:t>P</w:t>
            </w:r>
            <w:r w:rsidRPr="00524FBE">
              <w:rPr>
                <w:color w:val="000000"/>
                <w:sz w:val="21"/>
              </w:rPr>
              <w:t>M</w:t>
            </w:r>
            <w:r w:rsidRPr="0035394F">
              <w:rPr>
                <w:color w:val="000000"/>
                <w:sz w:val="21"/>
                <w:vertAlign w:val="subscript"/>
              </w:rPr>
              <w:t>10</w:t>
            </w:r>
          </w:p>
        </w:tc>
        <w:tc>
          <w:tcPr>
            <w:tcW w:w="460" w:type="pct"/>
            <w:noWrap/>
            <w:hideMark/>
          </w:tcPr>
          <w:p w14:paraId="58EBA3CB"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克拉玛依市第十中学</w:t>
            </w:r>
          </w:p>
        </w:tc>
        <w:tc>
          <w:tcPr>
            <w:tcW w:w="602" w:type="pct"/>
            <w:noWrap/>
            <w:hideMark/>
          </w:tcPr>
          <w:p w14:paraId="62F7855A"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-246,921</w:t>
            </w:r>
          </w:p>
        </w:tc>
        <w:tc>
          <w:tcPr>
            <w:tcW w:w="357" w:type="pct"/>
            <w:noWrap/>
            <w:hideMark/>
          </w:tcPr>
          <w:p w14:paraId="4CC3A908"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273.02</w:t>
            </w:r>
          </w:p>
        </w:tc>
        <w:tc>
          <w:tcPr>
            <w:tcW w:w="480" w:type="pct"/>
            <w:noWrap/>
            <w:hideMark/>
          </w:tcPr>
          <w:p w14:paraId="093881DC"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273.02</w:t>
            </w:r>
          </w:p>
        </w:tc>
        <w:tc>
          <w:tcPr>
            <w:tcW w:w="265" w:type="pct"/>
            <w:noWrap/>
            <w:hideMark/>
          </w:tcPr>
          <w:p w14:paraId="57DA8241"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74C3CD54"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6.5347</w:t>
            </w:r>
          </w:p>
        </w:tc>
        <w:tc>
          <w:tcPr>
            <w:tcW w:w="571" w:type="pct"/>
            <w:noWrap/>
            <w:hideMark/>
          </w:tcPr>
          <w:p w14:paraId="16A907EE"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18121812</w:t>
            </w:r>
          </w:p>
        </w:tc>
        <w:tc>
          <w:tcPr>
            <w:tcW w:w="541" w:type="pct"/>
            <w:noWrap/>
            <w:hideMark/>
          </w:tcPr>
          <w:p w14:paraId="6DA1E50A"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450</w:t>
            </w:r>
          </w:p>
        </w:tc>
        <w:tc>
          <w:tcPr>
            <w:tcW w:w="663" w:type="pct"/>
            <w:noWrap/>
            <w:hideMark/>
          </w:tcPr>
          <w:p w14:paraId="76DC9795"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1.45</w:t>
            </w:r>
          </w:p>
        </w:tc>
        <w:tc>
          <w:tcPr>
            <w:tcW w:w="265" w:type="pct"/>
            <w:noWrap/>
            <w:hideMark/>
          </w:tcPr>
          <w:p w14:paraId="07B01F27"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75AE6A24" w14:textId="77777777" w:rsidTr="00524FBE">
        <w:trPr>
          <w:trHeight w:val="285"/>
        </w:trPr>
        <w:tc>
          <w:tcPr>
            <w:tcW w:w="254" w:type="pct"/>
            <w:vMerge/>
            <w:noWrap/>
            <w:hideMark/>
          </w:tcPr>
          <w:p w14:paraId="601FFF19" w14:textId="2B2231F9" w:rsidR="00524FBE" w:rsidRPr="00A718EB" w:rsidRDefault="00524FBE" w:rsidP="00524FBE">
            <w:pPr>
              <w:spacing w:line="300" w:lineRule="exact"/>
              <w:ind w:firstLineChars="0" w:firstLine="0"/>
              <w:jc w:val="center"/>
              <w:rPr>
                <w:color w:val="000000"/>
                <w:sz w:val="21"/>
              </w:rPr>
            </w:pPr>
          </w:p>
        </w:tc>
        <w:tc>
          <w:tcPr>
            <w:tcW w:w="460" w:type="pct"/>
            <w:noWrap/>
            <w:hideMark/>
          </w:tcPr>
          <w:p w14:paraId="468A4E5A"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白碱滩区第十六小学</w:t>
            </w:r>
          </w:p>
        </w:tc>
        <w:tc>
          <w:tcPr>
            <w:tcW w:w="602" w:type="pct"/>
            <w:noWrap/>
            <w:hideMark/>
          </w:tcPr>
          <w:p w14:paraId="42ECBE98"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11,231,192</w:t>
            </w:r>
          </w:p>
        </w:tc>
        <w:tc>
          <w:tcPr>
            <w:tcW w:w="357" w:type="pct"/>
            <w:noWrap/>
            <w:hideMark/>
          </w:tcPr>
          <w:p w14:paraId="0F589647"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272.4</w:t>
            </w:r>
          </w:p>
        </w:tc>
        <w:tc>
          <w:tcPr>
            <w:tcW w:w="480" w:type="pct"/>
            <w:noWrap/>
            <w:hideMark/>
          </w:tcPr>
          <w:p w14:paraId="5489D917"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272.4</w:t>
            </w:r>
          </w:p>
        </w:tc>
        <w:tc>
          <w:tcPr>
            <w:tcW w:w="265" w:type="pct"/>
            <w:noWrap/>
            <w:hideMark/>
          </w:tcPr>
          <w:p w14:paraId="475A2324"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68030979"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4.83895</w:t>
            </w:r>
          </w:p>
        </w:tc>
        <w:tc>
          <w:tcPr>
            <w:tcW w:w="571" w:type="pct"/>
            <w:noWrap/>
            <w:hideMark/>
          </w:tcPr>
          <w:p w14:paraId="578F484A"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18010311</w:t>
            </w:r>
          </w:p>
        </w:tc>
        <w:tc>
          <w:tcPr>
            <w:tcW w:w="541" w:type="pct"/>
            <w:noWrap/>
            <w:hideMark/>
          </w:tcPr>
          <w:p w14:paraId="2ED516DA"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450</w:t>
            </w:r>
          </w:p>
        </w:tc>
        <w:tc>
          <w:tcPr>
            <w:tcW w:w="663" w:type="pct"/>
            <w:noWrap/>
            <w:hideMark/>
          </w:tcPr>
          <w:p w14:paraId="3FDA661D"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1.08</w:t>
            </w:r>
          </w:p>
        </w:tc>
        <w:tc>
          <w:tcPr>
            <w:tcW w:w="265" w:type="pct"/>
            <w:noWrap/>
            <w:hideMark/>
          </w:tcPr>
          <w:p w14:paraId="388C33DD"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2AB81616" w14:textId="77777777" w:rsidTr="00524FBE">
        <w:trPr>
          <w:trHeight w:val="285"/>
        </w:trPr>
        <w:tc>
          <w:tcPr>
            <w:tcW w:w="254" w:type="pct"/>
            <w:vMerge/>
            <w:noWrap/>
            <w:hideMark/>
          </w:tcPr>
          <w:p w14:paraId="3F2AE482" w14:textId="3605AFBD" w:rsidR="00524FBE" w:rsidRPr="00A718EB" w:rsidRDefault="00524FBE" w:rsidP="00524FBE">
            <w:pPr>
              <w:spacing w:line="300" w:lineRule="exact"/>
              <w:ind w:firstLineChars="0" w:firstLine="0"/>
              <w:jc w:val="center"/>
              <w:rPr>
                <w:color w:val="000000"/>
                <w:sz w:val="21"/>
              </w:rPr>
            </w:pPr>
          </w:p>
        </w:tc>
        <w:tc>
          <w:tcPr>
            <w:tcW w:w="460" w:type="pct"/>
            <w:noWrap/>
            <w:hideMark/>
          </w:tcPr>
          <w:p w14:paraId="6B8D2BC3"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三平镇</w:t>
            </w:r>
          </w:p>
        </w:tc>
        <w:tc>
          <w:tcPr>
            <w:tcW w:w="602" w:type="pct"/>
            <w:noWrap/>
            <w:hideMark/>
          </w:tcPr>
          <w:p w14:paraId="21D4BE32"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5,051,444</w:t>
            </w:r>
          </w:p>
        </w:tc>
        <w:tc>
          <w:tcPr>
            <w:tcW w:w="357" w:type="pct"/>
            <w:noWrap/>
            <w:hideMark/>
          </w:tcPr>
          <w:p w14:paraId="79913C6F"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275.54</w:t>
            </w:r>
          </w:p>
        </w:tc>
        <w:tc>
          <w:tcPr>
            <w:tcW w:w="480" w:type="pct"/>
            <w:noWrap/>
            <w:hideMark/>
          </w:tcPr>
          <w:p w14:paraId="53C857F9"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275.54</w:t>
            </w:r>
          </w:p>
        </w:tc>
        <w:tc>
          <w:tcPr>
            <w:tcW w:w="265" w:type="pct"/>
            <w:noWrap/>
            <w:hideMark/>
          </w:tcPr>
          <w:p w14:paraId="47E3C9CB"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08C13E86"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4.96648</w:t>
            </w:r>
          </w:p>
        </w:tc>
        <w:tc>
          <w:tcPr>
            <w:tcW w:w="571" w:type="pct"/>
            <w:noWrap/>
            <w:hideMark/>
          </w:tcPr>
          <w:p w14:paraId="788862FB"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18123112</w:t>
            </w:r>
          </w:p>
        </w:tc>
        <w:tc>
          <w:tcPr>
            <w:tcW w:w="541" w:type="pct"/>
            <w:noWrap/>
            <w:hideMark/>
          </w:tcPr>
          <w:p w14:paraId="234A4241"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450</w:t>
            </w:r>
          </w:p>
        </w:tc>
        <w:tc>
          <w:tcPr>
            <w:tcW w:w="663" w:type="pct"/>
            <w:noWrap/>
            <w:hideMark/>
          </w:tcPr>
          <w:p w14:paraId="72DC6FE2"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1.1</w:t>
            </w:r>
          </w:p>
        </w:tc>
        <w:tc>
          <w:tcPr>
            <w:tcW w:w="265" w:type="pct"/>
            <w:noWrap/>
            <w:hideMark/>
          </w:tcPr>
          <w:p w14:paraId="0DBD1AC1"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35535293" w14:textId="77777777" w:rsidTr="00524FBE">
        <w:trPr>
          <w:trHeight w:val="285"/>
        </w:trPr>
        <w:tc>
          <w:tcPr>
            <w:tcW w:w="254" w:type="pct"/>
            <w:vMerge/>
            <w:noWrap/>
            <w:hideMark/>
          </w:tcPr>
          <w:p w14:paraId="733417C4" w14:textId="3F40D133" w:rsidR="00524FBE" w:rsidRPr="00A718EB" w:rsidRDefault="00524FBE" w:rsidP="00524FBE">
            <w:pPr>
              <w:widowControl/>
              <w:spacing w:line="300" w:lineRule="exact"/>
              <w:ind w:firstLineChars="0" w:firstLine="0"/>
              <w:jc w:val="center"/>
              <w:rPr>
                <w:color w:val="000000"/>
                <w:sz w:val="21"/>
              </w:rPr>
            </w:pPr>
          </w:p>
        </w:tc>
        <w:tc>
          <w:tcPr>
            <w:tcW w:w="460" w:type="pct"/>
            <w:noWrap/>
            <w:hideMark/>
          </w:tcPr>
          <w:p w14:paraId="3080A8E0"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网格</w:t>
            </w:r>
          </w:p>
        </w:tc>
        <w:tc>
          <w:tcPr>
            <w:tcW w:w="602" w:type="pct"/>
            <w:noWrap/>
            <w:hideMark/>
          </w:tcPr>
          <w:p w14:paraId="52DB57CA"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438,644</w:t>
            </w:r>
          </w:p>
        </w:tc>
        <w:tc>
          <w:tcPr>
            <w:tcW w:w="357" w:type="pct"/>
            <w:noWrap/>
            <w:hideMark/>
          </w:tcPr>
          <w:p w14:paraId="43C3C5FC"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272.7</w:t>
            </w:r>
          </w:p>
        </w:tc>
        <w:tc>
          <w:tcPr>
            <w:tcW w:w="480" w:type="pct"/>
            <w:noWrap/>
            <w:hideMark/>
          </w:tcPr>
          <w:p w14:paraId="488F3A13"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272.7</w:t>
            </w:r>
          </w:p>
        </w:tc>
        <w:tc>
          <w:tcPr>
            <w:tcW w:w="265" w:type="pct"/>
            <w:noWrap/>
            <w:hideMark/>
          </w:tcPr>
          <w:p w14:paraId="39B3C976"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4144968C"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69.81103</w:t>
            </w:r>
          </w:p>
        </w:tc>
        <w:tc>
          <w:tcPr>
            <w:tcW w:w="571" w:type="pct"/>
            <w:noWrap/>
            <w:hideMark/>
          </w:tcPr>
          <w:p w14:paraId="7F505B29"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18080619</w:t>
            </w:r>
          </w:p>
        </w:tc>
        <w:tc>
          <w:tcPr>
            <w:tcW w:w="541" w:type="pct"/>
            <w:noWrap/>
            <w:hideMark/>
          </w:tcPr>
          <w:p w14:paraId="48C64016"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450</w:t>
            </w:r>
          </w:p>
        </w:tc>
        <w:tc>
          <w:tcPr>
            <w:tcW w:w="663" w:type="pct"/>
            <w:noWrap/>
            <w:hideMark/>
          </w:tcPr>
          <w:p w14:paraId="78956022"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15.51</w:t>
            </w:r>
          </w:p>
        </w:tc>
        <w:tc>
          <w:tcPr>
            <w:tcW w:w="265" w:type="pct"/>
            <w:noWrap/>
            <w:hideMark/>
          </w:tcPr>
          <w:p w14:paraId="1595F7E2"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6A0E53FD" w14:textId="77777777" w:rsidTr="00524FBE">
        <w:trPr>
          <w:trHeight w:val="285"/>
        </w:trPr>
        <w:tc>
          <w:tcPr>
            <w:tcW w:w="254" w:type="pct"/>
            <w:vMerge w:val="restart"/>
            <w:noWrap/>
          </w:tcPr>
          <w:p w14:paraId="2459239C" w14:textId="65EE834E" w:rsidR="00524FBE" w:rsidRPr="00A718EB" w:rsidRDefault="00524FBE" w:rsidP="00524FBE">
            <w:pPr>
              <w:spacing w:line="300" w:lineRule="exact"/>
              <w:ind w:firstLineChars="0" w:firstLine="0"/>
              <w:jc w:val="center"/>
              <w:rPr>
                <w:color w:val="000000"/>
                <w:sz w:val="21"/>
              </w:rPr>
            </w:pPr>
            <w:r w:rsidRPr="00524FBE">
              <w:rPr>
                <w:rFonts w:hint="eastAsia"/>
                <w:color w:val="000000"/>
                <w:sz w:val="21"/>
              </w:rPr>
              <w:t>N</w:t>
            </w:r>
            <w:r w:rsidRPr="00524FBE">
              <w:rPr>
                <w:color w:val="000000"/>
                <w:sz w:val="21"/>
              </w:rPr>
              <w:t>O</w:t>
            </w:r>
            <w:r w:rsidR="0035394F">
              <w:rPr>
                <w:color w:val="000000"/>
                <w:sz w:val="21"/>
                <w:vertAlign w:val="subscript"/>
              </w:rPr>
              <w:t>2</w:t>
            </w:r>
          </w:p>
        </w:tc>
        <w:tc>
          <w:tcPr>
            <w:tcW w:w="460" w:type="pct"/>
            <w:noWrap/>
            <w:hideMark/>
          </w:tcPr>
          <w:p w14:paraId="0AB7D03F"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克拉玛依市第十中学</w:t>
            </w:r>
          </w:p>
        </w:tc>
        <w:tc>
          <w:tcPr>
            <w:tcW w:w="602" w:type="pct"/>
            <w:noWrap/>
            <w:hideMark/>
          </w:tcPr>
          <w:p w14:paraId="48BCB9AF"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-246,921</w:t>
            </w:r>
          </w:p>
        </w:tc>
        <w:tc>
          <w:tcPr>
            <w:tcW w:w="357" w:type="pct"/>
            <w:noWrap/>
            <w:hideMark/>
          </w:tcPr>
          <w:p w14:paraId="0B2C3C47"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273.02</w:t>
            </w:r>
          </w:p>
        </w:tc>
        <w:tc>
          <w:tcPr>
            <w:tcW w:w="480" w:type="pct"/>
            <w:noWrap/>
            <w:hideMark/>
          </w:tcPr>
          <w:p w14:paraId="3B113122"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273.02</w:t>
            </w:r>
          </w:p>
        </w:tc>
        <w:tc>
          <w:tcPr>
            <w:tcW w:w="265" w:type="pct"/>
            <w:noWrap/>
            <w:hideMark/>
          </w:tcPr>
          <w:p w14:paraId="1D96A7D1"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37B0B4D3"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0.58979</w:t>
            </w:r>
          </w:p>
        </w:tc>
        <w:tc>
          <w:tcPr>
            <w:tcW w:w="571" w:type="pct"/>
            <w:noWrap/>
            <w:hideMark/>
          </w:tcPr>
          <w:p w14:paraId="1115C976"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18102209</w:t>
            </w:r>
          </w:p>
        </w:tc>
        <w:tc>
          <w:tcPr>
            <w:tcW w:w="541" w:type="pct"/>
            <w:noWrap/>
            <w:hideMark/>
          </w:tcPr>
          <w:p w14:paraId="0BDE804C"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200</w:t>
            </w:r>
          </w:p>
        </w:tc>
        <w:tc>
          <w:tcPr>
            <w:tcW w:w="663" w:type="pct"/>
            <w:noWrap/>
            <w:hideMark/>
          </w:tcPr>
          <w:p w14:paraId="71ECA193"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0.29</w:t>
            </w:r>
          </w:p>
        </w:tc>
        <w:tc>
          <w:tcPr>
            <w:tcW w:w="265" w:type="pct"/>
            <w:noWrap/>
            <w:hideMark/>
          </w:tcPr>
          <w:p w14:paraId="1DFF6690"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450FFE81" w14:textId="77777777" w:rsidTr="00524FBE">
        <w:trPr>
          <w:trHeight w:val="285"/>
        </w:trPr>
        <w:tc>
          <w:tcPr>
            <w:tcW w:w="254" w:type="pct"/>
            <w:vMerge/>
            <w:noWrap/>
            <w:hideMark/>
          </w:tcPr>
          <w:p w14:paraId="42B8FB29" w14:textId="5374BF02" w:rsidR="00524FBE" w:rsidRPr="00A718EB" w:rsidRDefault="00524FBE" w:rsidP="00524FBE">
            <w:pPr>
              <w:spacing w:line="300" w:lineRule="exact"/>
              <w:ind w:firstLineChars="0" w:firstLine="0"/>
              <w:jc w:val="center"/>
              <w:rPr>
                <w:color w:val="000000"/>
                <w:sz w:val="21"/>
              </w:rPr>
            </w:pPr>
          </w:p>
        </w:tc>
        <w:tc>
          <w:tcPr>
            <w:tcW w:w="460" w:type="pct"/>
            <w:noWrap/>
            <w:hideMark/>
          </w:tcPr>
          <w:p w14:paraId="4D881D19"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白碱滩区第十六小学</w:t>
            </w:r>
          </w:p>
        </w:tc>
        <w:tc>
          <w:tcPr>
            <w:tcW w:w="602" w:type="pct"/>
            <w:noWrap/>
            <w:hideMark/>
          </w:tcPr>
          <w:p w14:paraId="79D133AD"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11,231,192</w:t>
            </w:r>
          </w:p>
        </w:tc>
        <w:tc>
          <w:tcPr>
            <w:tcW w:w="357" w:type="pct"/>
            <w:noWrap/>
            <w:hideMark/>
          </w:tcPr>
          <w:p w14:paraId="69B86DC1"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272.4</w:t>
            </w:r>
          </w:p>
        </w:tc>
        <w:tc>
          <w:tcPr>
            <w:tcW w:w="480" w:type="pct"/>
            <w:noWrap/>
            <w:hideMark/>
          </w:tcPr>
          <w:p w14:paraId="63577355"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272.4</w:t>
            </w:r>
          </w:p>
        </w:tc>
        <w:tc>
          <w:tcPr>
            <w:tcW w:w="265" w:type="pct"/>
            <w:noWrap/>
            <w:hideMark/>
          </w:tcPr>
          <w:p w14:paraId="2CF06523"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1D64C0B7"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0.41301</w:t>
            </w:r>
          </w:p>
        </w:tc>
        <w:tc>
          <w:tcPr>
            <w:tcW w:w="571" w:type="pct"/>
            <w:noWrap/>
            <w:hideMark/>
          </w:tcPr>
          <w:p w14:paraId="3D41ED85"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18010311</w:t>
            </w:r>
          </w:p>
        </w:tc>
        <w:tc>
          <w:tcPr>
            <w:tcW w:w="541" w:type="pct"/>
            <w:noWrap/>
            <w:hideMark/>
          </w:tcPr>
          <w:p w14:paraId="2541D445"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200</w:t>
            </w:r>
          </w:p>
        </w:tc>
        <w:tc>
          <w:tcPr>
            <w:tcW w:w="663" w:type="pct"/>
            <w:noWrap/>
            <w:hideMark/>
          </w:tcPr>
          <w:p w14:paraId="69792372"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0.21</w:t>
            </w:r>
          </w:p>
        </w:tc>
        <w:tc>
          <w:tcPr>
            <w:tcW w:w="265" w:type="pct"/>
            <w:noWrap/>
            <w:hideMark/>
          </w:tcPr>
          <w:p w14:paraId="6751B815"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2E9369E6" w14:textId="77777777" w:rsidTr="00524FBE">
        <w:trPr>
          <w:trHeight w:val="285"/>
        </w:trPr>
        <w:tc>
          <w:tcPr>
            <w:tcW w:w="254" w:type="pct"/>
            <w:vMerge/>
            <w:noWrap/>
            <w:hideMark/>
          </w:tcPr>
          <w:p w14:paraId="11A384E4" w14:textId="4225B8BF" w:rsidR="00524FBE" w:rsidRPr="00A718EB" w:rsidRDefault="00524FBE" w:rsidP="00524FBE">
            <w:pPr>
              <w:spacing w:line="300" w:lineRule="exact"/>
              <w:ind w:firstLineChars="0" w:firstLine="0"/>
              <w:jc w:val="center"/>
              <w:rPr>
                <w:color w:val="000000"/>
                <w:sz w:val="21"/>
              </w:rPr>
            </w:pPr>
          </w:p>
        </w:tc>
        <w:tc>
          <w:tcPr>
            <w:tcW w:w="460" w:type="pct"/>
            <w:noWrap/>
            <w:hideMark/>
          </w:tcPr>
          <w:p w14:paraId="492DD321"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三平镇</w:t>
            </w:r>
          </w:p>
        </w:tc>
        <w:tc>
          <w:tcPr>
            <w:tcW w:w="602" w:type="pct"/>
            <w:noWrap/>
            <w:hideMark/>
          </w:tcPr>
          <w:p w14:paraId="7E096A95"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5,051,444</w:t>
            </w:r>
          </w:p>
        </w:tc>
        <w:tc>
          <w:tcPr>
            <w:tcW w:w="357" w:type="pct"/>
            <w:noWrap/>
            <w:hideMark/>
          </w:tcPr>
          <w:p w14:paraId="4A4ACEEA"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275.54</w:t>
            </w:r>
          </w:p>
        </w:tc>
        <w:tc>
          <w:tcPr>
            <w:tcW w:w="480" w:type="pct"/>
            <w:noWrap/>
            <w:hideMark/>
          </w:tcPr>
          <w:p w14:paraId="32F0B95B"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275.54</w:t>
            </w:r>
          </w:p>
        </w:tc>
        <w:tc>
          <w:tcPr>
            <w:tcW w:w="265" w:type="pct"/>
            <w:noWrap/>
            <w:hideMark/>
          </w:tcPr>
          <w:p w14:paraId="5803A36F"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1EA1CF30"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0.37613</w:t>
            </w:r>
          </w:p>
        </w:tc>
        <w:tc>
          <w:tcPr>
            <w:tcW w:w="571" w:type="pct"/>
            <w:noWrap/>
            <w:hideMark/>
          </w:tcPr>
          <w:p w14:paraId="40963390"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18123112</w:t>
            </w:r>
          </w:p>
        </w:tc>
        <w:tc>
          <w:tcPr>
            <w:tcW w:w="541" w:type="pct"/>
            <w:noWrap/>
            <w:hideMark/>
          </w:tcPr>
          <w:p w14:paraId="5D44EDF5"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200</w:t>
            </w:r>
          </w:p>
        </w:tc>
        <w:tc>
          <w:tcPr>
            <w:tcW w:w="663" w:type="pct"/>
            <w:noWrap/>
            <w:hideMark/>
          </w:tcPr>
          <w:p w14:paraId="3869B742"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0.19</w:t>
            </w:r>
          </w:p>
        </w:tc>
        <w:tc>
          <w:tcPr>
            <w:tcW w:w="265" w:type="pct"/>
            <w:noWrap/>
            <w:hideMark/>
          </w:tcPr>
          <w:p w14:paraId="4AA81DFE"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达标</w:t>
            </w:r>
          </w:p>
        </w:tc>
      </w:tr>
      <w:tr w:rsidR="00524FBE" w:rsidRPr="00524FBE" w14:paraId="104D88DF" w14:textId="77777777" w:rsidTr="00524FBE">
        <w:trPr>
          <w:trHeight w:val="285"/>
        </w:trPr>
        <w:tc>
          <w:tcPr>
            <w:tcW w:w="254" w:type="pct"/>
            <w:vMerge/>
            <w:noWrap/>
            <w:hideMark/>
          </w:tcPr>
          <w:p w14:paraId="6852611D" w14:textId="070FC74F" w:rsidR="00524FBE" w:rsidRPr="00A718EB" w:rsidRDefault="00524FBE" w:rsidP="00524FBE">
            <w:pPr>
              <w:widowControl/>
              <w:spacing w:line="300" w:lineRule="exact"/>
              <w:ind w:firstLineChars="0" w:firstLine="0"/>
              <w:jc w:val="center"/>
              <w:rPr>
                <w:color w:val="000000"/>
                <w:sz w:val="21"/>
              </w:rPr>
            </w:pPr>
          </w:p>
        </w:tc>
        <w:tc>
          <w:tcPr>
            <w:tcW w:w="460" w:type="pct"/>
            <w:noWrap/>
            <w:hideMark/>
          </w:tcPr>
          <w:p w14:paraId="3B647718"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网格</w:t>
            </w:r>
          </w:p>
        </w:tc>
        <w:tc>
          <w:tcPr>
            <w:tcW w:w="602" w:type="pct"/>
            <w:noWrap/>
            <w:hideMark/>
          </w:tcPr>
          <w:p w14:paraId="18399A3B"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438,644</w:t>
            </w:r>
          </w:p>
        </w:tc>
        <w:tc>
          <w:tcPr>
            <w:tcW w:w="357" w:type="pct"/>
            <w:noWrap/>
            <w:hideMark/>
          </w:tcPr>
          <w:p w14:paraId="74DE79FC"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272.7</w:t>
            </w:r>
          </w:p>
        </w:tc>
        <w:tc>
          <w:tcPr>
            <w:tcW w:w="480" w:type="pct"/>
            <w:noWrap/>
            <w:hideMark/>
          </w:tcPr>
          <w:p w14:paraId="15FAAD5D"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272.7</w:t>
            </w:r>
          </w:p>
        </w:tc>
        <w:tc>
          <w:tcPr>
            <w:tcW w:w="265" w:type="pct"/>
            <w:noWrap/>
            <w:hideMark/>
          </w:tcPr>
          <w:p w14:paraId="4CD98327"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1小时</w:t>
            </w:r>
          </w:p>
        </w:tc>
        <w:tc>
          <w:tcPr>
            <w:tcW w:w="541" w:type="pct"/>
            <w:noWrap/>
            <w:hideMark/>
          </w:tcPr>
          <w:p w14:paraId="4F895C1D"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10.31898</w:t>
            </w:r>
          </w:p>
        </w:tc>
        <w:tc>
          <w:tcPr>
            <w:tcW w:w="571" w:type="pct"/>
            <w:noWrap/>
            <w:hideMark/>
          </w:tcPr>
          <w:p w14:paraId="639FA26B"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18061807</w:t>
            </w:r>
          </w:p>
        </w:tc>
        <w:tc>
          <w:tcPr>
            <w:tcW w:w="541" w:type="pct"/>
            <w:noWrap/>
            <w:hideMark/>
          </w:tcPr>
          <w:p w14:paraId="7E26D38F"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200</w:t>
            </w:r>
          </w:p>
        </w:tc>
        <w:tc>
          <w:tcPr>
            <w:tcW w:w="663" w:type="pct"/>
            <w:noWrap/>
            <w:hideMark/>
          </w:tcPr>
          <w:p w14:paraId="328F1C59"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5.16</w:t>
            </w:r>
          </w:p>
        </w:tc>
        <w:tc>
          <w:tcPr>
            <w:tcW w:w="265" w:type="pct"/>
            <w:noWrap/>
            <w:hideMark/>
          </w:tcPr>
          <w:p w14:paraId="373F3E80" w14:textId="77777777" w:rsidR="00524FBE" w:rsidRPr="00A718EB" w:rsidRDefault="00524FBE" w:rsidP="00524FBE">
            <w:pPr>
              <w:widowControl/>
              <w:spacing w:line="300" w:lineRule="exact"/>
              <w:ind w:firstLineChars="0" w:firstLine="0"/>
              <w:jc w:val="center"/>
              <w:rPr>
                <w:color w:val="000000"/>
                <w:sz w:val="21"/>
              </w:rPr>
            </w:pPr>
            <w:r w:rsidRPr="00A718EB">
              <w:rPr>
                <w:rFonts w:hint="eastAsia"/>
                <w:color w:val="000000"/>
                <w:sz w:val="21"/>
              </w:rPr>
              <w:t>达标</w:t>
            </w:r>
          </w:p>
        </w:tc>
      </w:tr>
    </w:tbl>
    <w:p w14:paraId="3705ABED" w14:textId="7F917874" w:rsidR="001C19F1" w:rsidRDefault="001C19F1" w:rsidP="001C19F1">
      <w:pPr>
        <w:ind w:firstLine="480"/>
        <w:rPr>
          <w:rFonts w:ascii="宋体" w:hAnsi="宋体"/>
          <w:bCs/>
          <w:color w:val="FF0000"/>
        </w:rPr>
      </w:pPr>
    </w:p>
    <w:p w14:paraId="24BBECE5" w14:textId="3AD92A8F" w:rsidR="00A718EB" w:rsidRDefault="00A718EB" w:rsidP="001C19F1">
      <w:pPr>
        <w:ind w:firstLine="480"/>
        <w:rPr>
          <w:rFonts w:ascii="宋体" w:hAnsi="宋体"/>
          <w:bCs/>
          <w:color w:val="FF0000"/>
        </w:rPr>
      </w:pPr>
    </w:p>
    <w:p w14:paraId="38429148" w14:textId="792E1374" w:rsidR="00A718EB" w:rsidRDefault="00A718EB" w:rsidP="001C19F1">
      <w:pPr>
        <w:ind w:firstLine="480"/>
        <w:rPr>
          <w:rFonts w:ascii="宋体" w:hAnsi="宋体"/>
          <w:bCs/>
          <w:color w:val="FF0000"/>
        </w:rPr>
      </w:pPr>
    </w:p>
    <w:p w14:paraId="3120F4AF" w14:textId="77777777" w:rsidR="00A718EB" w:rsidRDefault="00A718EB" w:rsidP="001C19F1">
      <w:pPr>
        <w:ind w:firstLine="480"/>
        <w:rPr>
          <w:rFonts w:ascii="宋体" w:hAnsi="宋体"/>
          <w:bCs/>
          <w:color w:val="FF0000"/>
        </w:rPr>
        <w:sectPr w:rsidR="00A718EB" w:rsidSect="00A718EB">
          <w:pgSz w:w="16838" w:h="11906" w:orient="landscape"/>
          <w:pgMar w:top="1440" w:right="1440" w:bottom="1440" w:left="1440" w:header="850" w:footer="992" w:gutter="0"/>
          <w:cols w:space="720"/>
          <w:docGrid w:linePitch="326"/>
        </w:sectPr>
      </w:pPr>
    </w:p>
    <w:p w14:paraId="12053878" w14:textId="77777777" w:rsidR="00080DCE" w:rsidRDefault="00080DCE" w:rsidP="001A0B77">
      <w:pPr>
        <w:pStyle w:val="af9"/>
        <w:adjustRightInd w:val="0"/>
        <w:snapToGrid w:val="0"/>
        <w:ind w:firstLineChars="0" w:firstLine="0"/>
        <w:jc w:val="center"/>
        <w:rPr>
          <w:rFonts w:ascii="黑体" w:eastAsia="黑体" w:hAnsi="黑体"/>
          <w:sz w:val="21"/>
          <w:szCs w:val="21"/>
        </w:rPr>
      </w:pPr>
    </w:p>
    <w:p w14:paraId="01B7862B" w14:textId="5C4D06A8" w:rsidR="0035394F" w:rsidRPr="001A0B77" w:rsidRDefault="0035394F" w:rsidP="001A0B77">
      <w:pPr>
        <w:pStyle w:val="af9"/>
        <w:adjustRightInd w:val="0"/>
        <w:snapToGrid w:val="0"/>
        <w:ind w:firstLineChars="0" w:firstLine="0"/>
        <w:jc w:val="center"/>
        <w:rPr>
          <w:rFonts w:ascii="黑体" w:eastAsia="黑体" w:hAnsi="黑体"/>
          <w:sz w:val="21"/>
          <w:szCs w:val="21"/>
        </w:rPr>
      </w:pPr>
      <w:r w:rsidRPr="001A0B77">
        <w:rPr>
          <w:rFonts w:ascii="黑体" w:eastAsia="黑体" w:hAnsi="黑体" w:hint="eastAsia"/>
          <w:sz w:val="21"/>
          <w:szCs w:val="21"/>
        </w:rPr>
        <w:t>图</w:t>
      </w:r>
      <w:r w:rsidR="009054B4">
        <w:rPr>
          <w:rFonts w:ascii="黑体" w:eastAsia="黑体" w:hAnsi="黑体"/>
          <w:sz w:val="21"/>
          <w:szCs w:val="21"/>
        </w:rPr>
        <w:t>5</w:t>
      </w:r>
      <w:r w:rsidRPr="001A0B77">
        <w:rPr>
          <w:rFonts w:ascii="黑体" w:eastAsia="黑体" w:hAnsi="黑体" w:hint="eastAsia"/>
          <w:sz w:val="21"/>
          <w:szCs w:val="21"/>
        </w:rPr>
        <w:t>.2-1</w:t>
      </w:r>
      <w:r w:rsidR="009054B4">
        <w:rPr>
          <w:rFonts w:ascii="黑体" w:eastAsia="黑体" w:hAnsi="黑体"/>
          <w:sz w:val="21"/>
          <w:szCs w:val="21"/>
        </w:rPr>
        <w:t>7</w:t>
      </w:r>
      <w:r w:rsidRPr="001A0B77">
        <w:rPr>
          <w:rFonts w:ascii="黑体" w:eastAsia="黑体" w:hAnsi="黑体"/>
          <w:sz w:val="21"/>
          <w:szCs w:val="21"/>
        </w:rPr>
        <w:t xml:space="preserve">  </w:t>
      </w:r>
      <w:r w:rsidRPr="001A0B77">
        <w:rPr>
          <w:rFonts w:ascii="黑体" w:eastAsia="黑体" w:hAnsi="黑体" w:hint="eastAsia"/>
          <w:sz w:val="21"/>
          <w:szCs w:val="21"/>
        </w:rPr>
        <w:t>非正常排放条件下环境空气保护目标及网格点处的1小时浓度贡献值分布图</w:t>
      </w:r>
    </w:p>
    <w:p w14:paraId="0C09136B" w14:textId="23BB6FD0" w:rsidR="009870BF" w:rsidRPr="00F50000" w:rsidRDefault="009870BF" w:rsidP="009870BF">
      <w:pPr>
        <w:ind w:firstLine="480"/>
        <w:rPr>
          <w:rFonts w:ascii="宋体" w:hAnsi="宋体"/>
        </w:rPr>
      </w:pPr>
      <w:bookmarkStart w:id="124" w:name="_Toc302831220"/>
      <w:bookmarkStart w:id="125" w:name="_Toc326396041"/>
      <w:r w:rsidRPr="00F50000">
        <w:rPr>
          <w:rFonts w:ascii="宋体" w:hAnsi="宋体" w:hint="eastAsia"/>
        </w:rPr>
        <w:t>（3）大气环境防护距离</w:t>
      </w:r>
      <w:bookmarkEnd w:id="124"/>
      <w:bookmarkEnd w:id="125"/>
    </w:p>
    <w:p w14:paraId="533A9C14" w14:textId="7ADDC3E9" w:rsidR="009870BF" w:rsidRPr="00F50000" w:rsidRDefault="009870BF" w:rsidP="009870BF">
      <w:pPr>
        <w:ind w:firstLine="480"/>
        <w:rPr>
          <w:rFonts w:ascii="宋体" w:hAnsi="宋体"/>
        </w:rPr>
      </w:pPr>
      <w:r w:rsidRPr="00F50000">
        <w:rPr>
          <w:rFonts w:ascii="宋体" w:hAnsi="宋体" w:hint="eastAsia"/>
        </w:rPr>
        <w:t>《环境影响评价技术导则</w:t>
      </w:r>
      <w:r w:rsidRPr="00F50000">
        <w:rPr>
          <w:rFonts w:ascii="宋体" w:hAnsi="宋体"/>
        </w:rPr>
        <w:t xml:space="preserve"> </w:t>
      </w:r>
      <w:r w:rsidRPr="00F50000">
        <w:rPr>
          <w:rFonts w:ascii="宋体" w:hAnsi="宋体" w:hint="eastAsia"/>
        </w:rPr>
        <w:t>大气环境》（</w:t>
      </w:r>
      <w:r w:rsidRPr="00F50000">
        <w:rPr>
          <w:rFonts w:ascii="宋体" w:hAnsi="宋体"/>
        </w:rPr>
        <w:t>HJ2.2-2018</w:t>
      </w:r>
      <w:r w:rsidRPr="00F50000">
        <w:rPr>
          <w:rFonts w:ascii="宋体" w:hAnsi="宋体" w:hint="eastAsia"/>
        </w:rPr>
        <w:t>）规定：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p>
    <w:p w14:paraId="0A828B8D" w14:textId="219EE84E" w:rsidR="009870BF" w:rsidRPr="00F50000" w:rsidRDefault="009870BF" w:rsidP="009870BF">
      <w:pPr>
        <w:ind w:firstLine="480"/>
        <w:rPr>
          <w:rFonts w:ascii="宋体" w:hAnsi="宋体"/>
        </w:rPr>
      </w:pPr>
      <w:r w:rsidRPr="00F50000">
        <w:rPr>
          <w:rFonts w:ascii="宋体" w:hAnsi="宋体" w:hint="eastAsia"/>
        </w:rPr>
        <w:t>经预测</w:t>
      </w:r>
      <w:r w:rsidR="009054B4" w:rsidRPr="00F50000">
        <w:rPr>
          <w:rFonts w:ascii="宋体" w:hAnsi="宋体" w:hint="eastAsia"/>
        </w:rPr>
        <w:t>正常情况下</w:t>
      </w:r>
      <w:r w:rsidRPr="00F50000">
        <w:rPr>
          <w:rFonts w:ascii="宋体" w:hAnsi="宋体" w:hint="eastAsia"/>
        </w:rPr>
        <w:t>各污染物厂界浓度均未超出环境质量标准浓度限值，因此不需设大气防护距离。</w:t>
      </w:r>
    </w:p>
    <w:p w14:paraId="0A142219" w14:textId="284FF5DF" w:rsidR="001C19F1" w:rsidRPr="00F50000"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5</w:t>
      </w:r>
      <w:r w:rsidRPr="00F50000">
        <w:rPr>
          <w:rFonts w:ascii="黑体" w:eastAsia="黑体" w:hAnsi="黑体" w:cs="宋体"/>
          <w:snapToGrid w:val="0"/>
          <w:spacing w:val="4"/>
          <w:szCs w:val="24"/>
        </w:rPr>
        <w:t>.2.2</w:t>
      </w:r>
      <w:r w:rsidRPr="00F50000">
        <w:rPr>
          <w:rFonts w:ascii="黑体" w:eastAsia="黑体" w:hAnsi="黑体" w:cs="宋体" w:hint="eastAsia"/>
          <w:snapToGrid w:val="0"/>
          <w:spacing w:val="4"/>
          <w:szCs w:val="24"/>
        </w:rPr>
        <w:t>水环境影响预测与评价</w:t>
      </w:r>
    </w:p>
    <w:p w14:paraId="7FE52A5F" w14:textId="287CAA7D" w:rsidR="00312EC8" w:rsidRPr="00F50000" w:rsidRDefault="00312EC8" w:rsidP="00312EC8">
      <w:pPr>
        <w:ind w:firstLine="480"/>
        <w:rPr>
          <w:rFonts w:ascii="宋体" w:hAnsi="宋体" w:cs="Times New Roman"/>
        </w:rPr>
      </w:pPr>
      <w:r w:rsidRPr="00F50000">
        <w:rPr>
          <w:rFonts w:ascii="宋体" w:hAnsi="宋体" w:cs="Times New Roman" w:hint="eastAsia"/>
        </w:rPr>
        <w:t>（1）区域水文地质条件</w:t>
      </w:r>
    </w:p>
    <w:p w14:paraId="15978190" w14:textId="51A54CAF" w:rsidR="00312EC8" w:rsidRPr="00F50000" w:rsidRDefault="00312EC8" w:rsidP="00312EC8">
      <w:pPr>
        <w:ind w:firstLine="480"/>
        <w:rPr>
          <w:rFonts w:ascii="宋体" w:hAnsi="宋体" w:cs="Times New Roman"/>
        </w:rPr>
      </w:pPr>
      <w:r w:rsidRPr="00F50000">
        <w:rPr>
          <w:rFonts w:ascii="宋体" w:hAnsi="宋体" w:cs="Times New Roman" w:hint="eastAsia"/>
        </w:rPr>
        <w:t>1）区域地质条件</w:t>
      </w:r>
    </w:p>
    <w:p w14:paraId="70523F4F" w14:textId="77777777" w:rsidR="00312EC8" w:rsidRPr="00F50000" w:rsidRDefault="00312EC8" w:rsidP="00312EC8">
      <w:pPr>
        <w:ind w:firstLine="480"/>
        <w:rPr>
          <w:rFonts w:ascii="宋体" w:hAnsi="宋体" w:cs="Times New Roman"/>
        </w:rPr>
      </w:pPr>
      <w:r w:rsidRPr="00F50000">
        <w:rPr>
          <w:rFonts w:ascii="宋体" w:hAnsi="宋体" w:cs="Times New Roman" w:hint="eastAsia"/>
        </w:rPr>
        <w:t>本区属北疆-兴安地层大区→北疆地层区→北准噶尔地层分区→克拉玛依地层小区，区域范围内出露的地层由老到新依次有：石炭系、三叠系、侏罗系、白垩系和第四系。</w:t>
      </w:r>
    </w:p>
    <w:p w14:paraId="1E53BD47" w14:textId="4D7BB628" w:rsidR="00312EC8" w:rsidRPr="00F50000" w:rsidRDefault="00312EC8" w:rsidP="00312EC8">
      <w:pPr>
        <w:ind w:firstLine="480"/>
        <w:rPr>
          <w:rFonts w:ascii="宋体" w:hAnsi="宋体"/>
        </w:rPr>
      </w:pPr>
      <w:r w:rsidRPr="00F50000">
        <w:rPr>
          <w:rFonts w:ascii="宋体" w:hAnsi="宋体" w:hint="eastAsia"/>
        </w:rPr>
        <w:t>①地层</w:t>
      </w:r>
    </w:p>
    <w:p w14:paraId="0D90FEC6" w14:textId="77777777" w:rsidR="00312EC8" w:rsidRPr="00F50000" w:rsidRDefault="00312EC8" w:rsidP="00312EC8">
      <w:pPr>
        <w:ind w:firstLine="480"/>
        <w:rPr>
          <w:rFonts w:ascii="宋体" w:hAnsi="宋体"/>
        </w:rPr>
      </w:pPr>
      <w:r w:rsidRPr="00F50000">
        <w:rPr>
          <w:rFonts w:ascii="宋体" w:hAnsi="宋体" w:hint="eastAsia"/>
        </w:rPr>
        <w:t>★古生界</w:t>
      </w:r>
    </w:p>
    <w:p w14:paraId="0E8AAB54" w14:textId="77777777" w:rsidR="00312EC8" w:rsidRPr="00F50000" w:rsidRDefault="00312EC8" w:rsidP="00312EC8">
      <w:pPr>
        <w:ind w:firstLine="480"/>
        <w:rPr>
          <w:rFonts w:ascii="宋体" w:hAnsi="宋体" w:cs="Times New Roman"/>
        </w:rPr>
      </w:pPr>
      <w:r w:rsidRPr="00F50000">
        <w:rPr>
          <w:rFonts w:ascii="宋体" w:hAnsi="宋体" w:cs="Times New Roman" w:hint="eastAsia"/>
        </w:rPr>
        <w:t>石炭下统希贝库拉斯组（C</w:t>
      </w:r>
      <w:r w:rsidRPr="00F50000">
        <w:rPr>
          <w:rFonts w:ascii="宋体" w:hAnsi="宋体" w:cs="Times New Roman" w:hint="eastAsia"/>
          <w:vertAlign w:val="subscript"/>
        </w:rPr>
        <w:t>1</w:t>
      </w:r>
      <w:r w:rsidRPr="00F50000">
        <w:rPr>
          <w:rFonts w:ascii="宋体" w:hAnsi="宋体" w:cs="Times New Roman" w:hint="eastAsia"/>
        </w:rPr>
        <w:t>x</w:t>
      </w:r>
      <w:r w:rsidRPr="00F50000">
        <w:rPr>
          <w:rFonts w:ascii="宋体" w:hAnsi="宋体" w:cs="Times New Roman" w:hint="eastAsia"/>
          <w:i/>
          <w:iCs/>
        </w:rPr>
        <w:t>b</w:t>
      </w:r>
      <w:r w:rsidRPr="00F50000">
        <w:rPr>
          <w:rFonts w:ascii="宋体" w:hAnsi="宋体" w:cs="Times New Roman" w:hint="eastAsia"/>
        </w:rPr>
        <w:t>）：分布于项目区西北侧，岩性为灰黑色薄层状凝灰质粉砂岩、凝灰质粉砂质泥岩与绿灰色薄层状细至较细层凝灰岩之不均匀互层，夹火山灰层凝灰岩、细粒凝灰岩、凝灰质砂岩等。</w:t>
      </w:r>
    </w:p>
    <w:p w14:paraId="78DB6E3C" w14:textId="77777777" w:rsidR="00312EC8" w:rsidRPr="00F50000" w:rsidRDefault="00312EC8" w:rsidP="00312EC8">
      <w:pPr>
        <w:ind w:firstLine="480"/>
        <w:rPr>
          <w:rFonts w:ascii="宋体" w:hAnsi="宋体" w:cs="Times New Roman"/>
        </w:rPr>
      </w:pPr>
      <w:r w:rsidRPr="00F50000">
        <w:rPr>
          <w:rFonts w:ascii="宋体" w:hAnsi="宋体" w:cs="Times New Roman" w:hint="eastAsia"/>
        </w:rPr>
        <w:t>下-中石炭统包古图组（C</w:t>
      </w:r>
      <w:r w:rsidRPr="00F50000">
        <w:rPr>
          <w:rFonts w:ascii="宋体" w:hAnsi="宋体" w:cs="Times New Roman" w:hint="eastAsia"/>
          <w:vertAlign w:val="subscript"/>
        </w:rPr>
        <w:t>1-2</w:t>
      </w:r>
      <w:r w:rsidRPr="00F50000">
        <w:rPr>
          <w:rFonts w:ascii="宋体" w:hAnsi="宋体" w:cs="Times New Roman" w:hint="eastAsia"/>
          <w:vertAlign w:val="superscript"/>
        </w:rPr>
        <w:t>b</w:t>
      </w:r>
      <w:r w:rsidRPr="00F50000">
        <w:rPr>
          <w:rFonts w:ascii="宋体" w:hAnsi="宋体" w:cs="Times New Roman" w:hint="eastAsia"/>
        </w:rPr>
        <w:t>）：分布于炼油厂西北侧，岩性为灰-灰黑色薄层状凝灰质粉砂岩、凝灰质粉砂质泥岩与灰、绿灰色、灰绿色薄层状细至较细层凝灰岩之不均匀互层，夹火山灰层凝灰岩、细粒凝灰岩、凝灰质砂岩等。</w:t>
      </w:r>
    </w:p>
    <w:p w14:paraId="1520E0E5" w14:textId="77777777" w:rsidR="00312EC8" w:rsidRPr="00F50000" w:rsidRDefault="00312EC8" w:rsidP="00312EC8">
      <w:pPr>
        <w:ind w:firstLine="480"/>
        <w:rPr>
          <w:rFonts w:ascii="宋体" w:hAnsi="宋体" w:cs="Times New Roman"/>
        </w:rPr>
      </w:pPr>
      <w:r w:rsidRPr="00F50000">
        <w:rPr>
          <w:rFonts w:ascii="宋体" w:hAnsi="宋体" w:cs="Times New Roman" w:hint="eastAsia"/>
        </w:rPr>
        <w:t>中石炭统太勒古拉组（C</w:t>
      </w:r>
      <w:r w:rsidRPr="00F50000">
        <w:rPr>
          <w:rFonts w:ascii="宋体" w:hAnsi="宋体" w:cs="Times New Roman" w:hint="eastAsia"/>
          <w:vertAlign w:val="subscript"/>
        </w:rPr>
        <w:t>2</w:t>
      </w:r>
      <w:r w:rsidRPr="00F50000">
        <w:rPr>
          <w:rFonts w:ascii="宋体" w:hAnsi="宋体" w:cs="Times New Roman" w:hint="eastAsia"/>
          <w:i/>
          <w:iCs/>
        </w:rPr>
        <w:t>t</w:t>
      </w:r>
      <w:r w:rsidRPr="00F50000">
        <w:rPr>
          <w:rFonts w:ascii="宋体" w:hAnsi="宋体" w:cs="Times New Roman" w:hint="eastAsia"/>
        </w:rPr>
        <w:t>）：分布于炼油厂北侧山区，岩性较为复杂，以灰、绿灰、暗灰紫红色薄层状细粒凝灰岩、晶屑层凝灰岩、火山灰层凝灰岩、凝灰质粉砂岩、凝灰质粉砂质泥岩等的不均匀互层为主，其底部有一厚数米到数百米的杂色喷发岩、硅质岩分层。</w:t>
      </w:r>
    </w:p>
    <w:p w14:paraId="296076A7" w14:textId="77777777" w:rsidR="00312EC8" w:rsidRPr="00F50000" w:rsidRDefault="00312EC8" w:rsidP="00312EC8">
      <w:pPr>
        <w:ind w:firstLine="480"/>
        <w:rPr>
          <w:rFonts w:ascii="宋体" w:hAnsi="宋体" w:cs="Times New Roman"/>
        </w:rPr>
      </w:pPr>
      <w:r w:rsidRPr="00F50000">
        <w:rPr>
          <w:rFonts w:ascii="宋体" w:hAnsi="宋体" w:cs="Times New Roman" w:hint="eastAsia"/>
        </w:rPr>
        <w:t>★中生界</w:t>
      </w:r>
    </w:p>
    <w:p w14:paraId="74B4A6C0" w14:textId="77777777" w:rsidR="00312EC8" w:rsidRPr="00F50000" w:rsidRDefault="00312EC8" w:rsidP="00312EC8">
      <w:pPr>
        <w:ind w:firstLine="480"/>
        <w:rPr>
          <w:rFonts w:ascii="宋体" w:hAnsi="宋体" w:cs="Times New Roman"/>
        </w:rPr>
      </w:pPr>
      <w:r w:rsidRPr="00F50000">
        <w:rPr>
          <w:rFonts w:ascii="宋体" w:hAnsi="宋体" w:cs="Times New Roman" w:hint="eastAsia"/>
        </w:rPr>
        <w:lastRenderedPageBreak/>
        <w:t>中上三叠统克拉玛依组（T</w:t>
      </w:r>
      <w:r w:rsidRPr="00F50000">
        <w:rPr>
          <w:rFonts w:ascii="宋体" w:hAnsi="宋体" w:cs="Times New Roman" w:hint="eastAsia"/>
          <w:vertAlign w:val="subscript"/>
        </w:rPr>
        <w:t>2-3</w:t>
      </w:r>
      <w:r w:rsidRPr="00F50000">
        <w:rPr>
          <w:rFonts w:ascii="宋体" w:hAnsi="宋体" w:cs="Times New Roman" w:hint="eastAsia"/>
        </w:rPr>
        <w:t>K）：呈条带状分布于炼油厂西南，为一套上绿下红的河流湖相沉积。上部是灰绿色砂岩、灰黄色粉砂岩及棕红色花斑泥岩，下部是棕红色砂质泥岩与棕红色砂岩互层，含丰富的植物及花瓣鳃类化石，地层厚</w:t>
      </w:r>
      <w:smartTag w:uri="urn:schemas-microsoft-com:office:smarttags" w:element="chmetcnv">
        <w:smartTagPr>
          <w:attr w:name="TCSC" w:val="0"/>
          <w:attr w:name="NumberType" w:val="1"/>
          <w:attr w:name="Negative" w:val="False"/>
          <w:attr w:name="HasSpace" w:val="False"/>
          <w:attr w:name="SourceValue" w:val="69.1"/>
          <w:attr w:name="UnitName" w:val="m"/>
        </w:smartTagPr>
        <w:r w:rsidRPr="00F50000">
          <w:rPr>
            <w:rFonts w:ascii="宋体" w:hAnsi="宋体" w:cs="Times New Roman" w:hint="eastAsia"/>
          </w:rPr>
          <w:t>69.1m</w:t>
        </w:r>
      </w:smartTag>
      <w:r w:rsidRPr="00F50000">
        <w:rPr>
          <w:rFonts w:ascii="宋体" w:hAnsi="宋体" w:cs="Times New Roman" w:hint="eastAsia"/>
        </w:rPr>
        <w:t>。</w:t>
      </w:r>
    </w:p>
    <w:p w14:paraId="516E1BE5" w14:textId="77777777" w:rsidR="00312EC8" w:rsidRPr="00F50000" w:rsidRDefault="00312EC8" w:rsidP="00312EC8">
      <w:pPr>
        <w:ind w:firstLine="480"/>
        <w:rPr>
          <w:rFonts w:ascii="宋体" w:hAnsi="宋体" w:cs="Times New Roman"/>
        </w:rPr>
      </w:pPr>
      <w:r w:rsidRPr="00F50000">
        <w:rPr>
          <w:rFonts w:ascii="宋体" w:hAnsi="宋体" w:cs="Times New Roman" w:hint="eastAsia"/>
        </w:rPr>
        <w:t>下侏罗统八道湾组（J</w:t>
      </w:r>
      <w:r w:rsidRPr="00F50000">
        <w:rPr>
          <w:rFonts w:ascii="宋体" w:hAnsi="宋体" w:cs="Times New Roman" w:hint="eastAsia"/>
          <w:vertAlign w:val="subscript"/>
        </w:rPr>
        <w:t>1</w:t>
      </w:r>
      <w:r w:rsidRPr="00F50000">
        <w:rPr>
          <w:rFonts w:ascii="宋体" w:hAnsi="宋体" w:cs="Times New Roman" w:hint="eastAsia"/>
          <w:i/>
        </w:rPr>
        <w:t>b</w:t>
      </w:r>
      <w:r w:rsidRPr="00F50000">
        <w:rPr>
          <w:rFonts w:ascii="宋体" w:hAnsi="宋体" w:cs="Times New Roman" w:hint="eastAsia"/>
        </w:rPr>
        <w:t>）：呈条带状分布于炼油厂西南，呈近北东-南西向延伸，直接呈高角度不整合于下石炭统之上，岩性以砾岩、砂岩、泥岩的不均匀互层为主，夹有煤线，岩走向岩性变化较大，平均厚度</w:t>
      </w:r>
      <w:smartTag w:uri="urn:schemas-microsoft-com:office:smarttags" w:element="chmetcnv">
        <w:smartTagPr>
          <w:attr w:name="TCSC" w:val="0"/>
          <w:attr w:name="NumberType" w:val="1"/>
          <w:attr w:name="Negative" w:val="False"/>
          <w:attr w:name="HasSpace" w:val="False"/>
          <w:attr w:name="SourceValue" w:val="86.8"/>
          <w:attr w:name="UnitName" w:val="m"/>
        </w:smartTagPr>
        <w:r w:rsidRPr="00F50000">
          <w:rPr>
            <w:rFonts w:ascii="宋体" w:hAnsi="宋体" w:cs="Times New Roman" w:hint="eastAsia"/>
          </w:rPr>
          <w:t>86.8m</w:t>
        </w:r>
      </w:smartTag>
      <w:r w:rsidRPr="00F50000">
        <w:rPr>
          <w:rFonts w:ascii="宋体" w:hAnsi="宋体" w:cs="Times New Roman" w:hint="eastAsia"/>
        </w:rPr>
        <w:t>。</w:t>
      </w:r>
    </w:p>
    <w:p w14:paraId="0830FBAF" w14:textId="77777777" w:rsidR="00312EC8" w:rsidRPr="00F50000" w:rsidRDefault="00312EC8" w:rsidP="00312EC8">
      <w:pPr>
        <w:ind w:firstLine="480"/>
        <w:rPr>
          <w:rFonts w:ascii="宋体" w:hAnsi="宋体" w:cs="Times New Roman"/>
        </w:rPr>
      </w:pPr>
      <w:r w:rsidRPr="00F50000">
        <w:rPr>
          <w:rFonts w:ascii="宋体" w:hAnsi="宋体" w:cs="Times New Roman" w:hint="eastAsia"/>
        </w:rPr>
        <w:t>中侏罗统西山窑组（J</w:t>
      </w:r>
      <w:r w:rsidRPr="00F50000">
        <w:rPr>
          <w:rFonts w:ascii="宋体" w:hAnsi="宋体" w:cs="Times New Roman" w:hint="eastAsia"/>
          <w:vertAlign w:val="subscript"/>
        </w:rPr>
        <w:t>2</w:t>
      </w:r>
      <w:r w:rsidRPr="00F50000">
        <w:rPr>
          <w:rFonts w:ascii="宋体" w:hAnsi="宋体" w:cs="Times New Roman" w:hint="eastAsia"/>
          <w:i/>
        </w:rPr>
        <w:t>x</w:t>
      </w:r>
      <w:r w:rsidRPr="00F50000">
        <w:rPr>
          <w:rFonts w:ascii="宋体" w:hAnsi="宋体" w:cs="Times New Roman" w:hint="eastAsia"/>
        </w:rPr>
        <w:t>）：分布于炼油厂西南，呈近北东-南西向延伸，与下伏三工河组整合接触。主要岩性由灰、灰绿色砂岩、泥岩互层夹褐煤。</w:t>
      </w:r>
    </w:p>
    <w:p w14:paraId="5A3413BB" w14:textId="77777777" w:rsidR="00312EC8" w:rsidRPr="00F50000" w:rsidRDefault="00312EC8" w:rsidP="00312EC8">
      <w:pPr>
        <w:ind w:firstLine="480"/>
        <w:rPr>
          <w:rFonts w:ascii="宋体" w:hAnsi="宋体" w:cs="Times New Roman"/>
        </w:rPr>
      </w:pPr>
      <w:r w:rsidRPr="00F50000">
        <w:rPr>
          <w:rFonts w:ascii="宋体" w:hAnsi="宋体" w:cs="Times New Roman" w:hint="eastAsia"/>
        </w:rPr>
        <w:t>上侏罗统齐古组（J</w:t>
      </w:r>
      <w:r w:rsidRPr="00F50000">
        <w:rPr>
          <w:rFonts w:ascii="宋体" w:hAnsi="宋体" w:cs="Times New Roman" w:hint="eastAsia"/>
          <w:vertAlign w:val="subscript"/>
        </w:rPr>
        <w:t>3</w:t>
      </w:r>
      <w:r w:rsidRPr="00F50000">
        <w:rPr>
          <w:rFonts w:ascii="宋体" w:hAnsi="宋体" w:cs="Times New Roman" w:hint="eastAsia"/>
          <w:i/>
        </w:rPr>
        <w:t>q</w:t>
      </w:r>
      <w:r w:rsidRPr="00F50000">
        <w:rPr>
          <w:rFonts w:ascii="宋体" w:hAnsi="宋体" w:cs="Times New Roman" w:hint="eastAsia"/>
        </w:rPr>
        <w:t>）：分布于炼油厂东北、西南侧，呈近北东-南西向延伸，该组岩性为一套杂色碎屑岩，总厚度56～59m。</w:t>
      </w:r>
    </w:p>
    <w:p w14:paraId="1AE5DEC1" w14:textId="77777777" w:rsidR="00312EC8" w:rsidRPr="00F50000" w:rsidRDefault="00312EC8" w:rsidP="00312EC8">
      <w:pPr>
        <w:ind w:firstLine="480"/>
        <w:rPr>
          <w:rFonts w:ascii="宋体" w:hAnsi="宋体" w:cs="Times New Roman"/>
        </w:rPr>
      </w:pPr>
      <w:r w:rsidRPr="00F50000">
        <w:rPr>
          <w:rFonts w:ascii="宋体" w:hAnsi="宋体" w:cs="Times New Roman" w:hint="eastAsia"/>
        </w:rPr>
        <w:t>下白垩统吐谷鲁群（K</w:t>
      </w:r>
      <w:r w:rsidRPr="00F50000">
        <w:rPr>
          <w:rFonts w:ascii="宋体" w:hAnsi="宋体" w:cs="Times New Roman" w:hint="eastAsia"/>
          <w:vertAlign w:val="subscript"/>
        </w:rPr>
        <w:t>1</w:t>
      </w:r>
      <w:r w:rsidRPr="00F50000">
        <w:rPr>
          <w:rFonts w:ascii="宋体" w:hAnsi="宋体" w:cs="Times New Roman" w:hint="eastAsia"/>
          <w:i/>
        </w:rPr>
        <w:t>t</w:t>
      </w:r>
      <w:r w:rsidRPr="00F50000">
        <w:rPr>
          <w:rFonts w:ascii="宋体" w:hAnsi="宋体" w:cs="Times New Roman" w:hint="eastAsia"/>
        </w:rPr>
        <w:t>）：呈条带状分布于炼油厂，近北东-南西向延伸，主要岩性为杂色砂岩、泥岩的不均匀互层。</w:t>
      </w:r>
    </w:p>
    <w:p w14:paraId="7F9F4237" w14:textId="77777777" w:rsidR="00312EC8" w:rsidRPr="00F50000" w:rsidRDefault="00312EC8" w:rsidP="00312EC8">
      <w:pPr>
        <w:ind w:firstLine="480"/>
        <w:rPr>
          <w:rFonts w:ascii="宋体" w:hAnsi="宋体" w:cs="Times New Roman"/>
        </w:rPr>
      </w:pPr>
      <w:r w:rsidRPr="00F50000">
        <w:rPr>
          <w:rFonts w:ascii="宋体" w:hAnsi="宋体" w:cs="Times New Roman" w:hint="eastAsia"/>
        </w:rPr>
        <w:t>★新生界</w:t>
      </w:r>
    </w:p>
    <w:p w14:paraId="1BBC2959" w14:textId="77777777" w:rsidR="00312EC8" w:rsidRPr="00F50000" w:rsidRDefault="00312EC8" w:rsidP="00312EC8">
      <w:pPr>
        <w:ind w:firstLine="480"/>
        <w:rPr>
          <w:rFonts w:ascii="宋体" w:hAnsi="宋体" w:cs="Times New Roman"/>
        </w:rPr>
      </w:pPr>
      <w:r w:rsidRPr="00F50000">
        <w:rPr>
          <w:rFonts w:ascii="宋体" w:hAnsi="宋体" w:cs="Times New Roman" w:hint="eastAsia"/>
        </w:rPr>
        <w:t>上第三系上新统昌吉河组（N</w:t>
      </w:r>
      <w:r w:rsidRPr="00F50000">
        <w:rPr>
          <w:rFonts w:ascii="宋体" w:hAnsi="宋体" w:cs="Times New Roman" w:hint="eastAsia"/>
          <w:vertAlign w:val="subscript"/>
        </w:rPr>
        <w:t>2</w:t>
      </w:r>
      <w:r w:rsidRPr="00F50000">
        <w:rPr>
          <w:rFonts w:ascii="宋体" w:hAnsi="宋体" w:cs="Times New Roman" w:hint="eastAsia"/>
          <w:i/>
        </w:rPr>
        <w:t>ch</w:t>
      </w:r>
      <w:r w:rsidRPr="00F50000">
        <w:rPr>
          <w:rFonts w:ascii="宋体" w:hAnsi="宋体" w:cs="Times New Roman" w:hint="eastAsia"/>
        </w:rPr>
        <w:t>）：零星分布于炼油厂西北角，假整合于下-中石炭统包古图组之上，其它被第四系覆盖。岩性为黄灰、褐黄、土黄色泥岩，含少量粉砂和片状石膏，总厚</w:t>
      </w:r>
      <w:smartTag w:uri="urn:schemas-microsoft-com:office:smarttags" w:element="chmetcnv">
        <w:smartTagPr>
          <w:attr w:name="TCSC" w:val="0"/>
          <w:attr w:name="NumberType" w:val="1"/>
          <w:attr w:name="Negative" w:val="False"/>
          <w:attr w:name="HasSpace" w:val="False"/>
          <w:attr w:name="SourceValue" w:val="24"/>
          <w:attr w:name="UnitName" w:val="m"/>
        </w:smartTagPr>
        <w:r w:rsidRPr="00F50000">
          <w:rPr>
            <w:rFonts w:ascii="宋体" w:hAnsi="宋体" w:cs="Times New Roman" w:hint="eastAsia"/>
          </w:rPr>
          <w:t>24m</w:t>
        </w:r>
      </w:smartTag>
      <w:r w:rsidRPr="00F50000">
        <w:rPr>
          <w:rFonts w:ascii="宋体" w:hAnsi="宋体" w:cs="Times New Roman" w:hint="eastAsia"/>
        </w:rPr>
        <w:t>。</w:t>
      </w:r>
    </w:p>
    <w:p w14:paraId="1C8B0E6E" w14:textId="77777777" w:rsidR="00312EC8" w:rsidRPr="00F50000" w:rsidRDefault="00312EC8" w:rsidP="00312EC8">
      <w:pPr>
        <w:ind w:firstLine="480"/>
        <w:rPr>
          <w:rFonts w:ascii="宋体" w:hAnsi="宋体"/>
        </w:rPr>
      </w:pPr>
      <w:r w:rsidRPr="00F50000">
        <w:rPr>
          <w:rFonts w:ascii="宋体" w:hAnsi="宋体" w:hint="eastAsia"/>
        </w:rPr>
        <w:t>第四系上更新统冲洪积层（Q</w:t>
      </w:r>
      <w:r w:rsidRPr="00F50000">
        <w:rPr>
          <w:rFonts w:ascii="宋体" w:hAnsi="宋体" w:hint="eastAsia"/>
          <w:vertAlign w:val="subscript"/>
        </w:rPr>
        <w:t>3</w:t>
      </w:r>
      <w:r w:rsidRPr="00F50000">
        <w:rPr>
          <w:rFonts w:ascii="宋体" w:hAnsi="宋体" w:hint="eastAsia"/>
          <w:i/>
          <w:vertAlign w:val="superscript"/>
        </w:rPr>
        <w:t>apl</w:t>
      </w:r>
      <w:r w:rsidRPr="00F50000">
        <w:rPr>
          <w:rFonts w:ascii="宋体" w:hAnsi="宋体" w:hint="eastAsia"/>
        </w:rPr>
        <w:t>）：分布于炼油厂南侧平原区，由碎石土组成，面积及厚度较大，碎石成份以凝灰岩、凝灰砂岩为主。</w:t>
      </w:r>
    </w:p>
    <w:p w14:paraId="1DB5564C" w14:textId="77777777" w:rsidR="00312EC8" w:rsidRPr="00F50000" w:rsidRDefault="00312EC8" w:rsidP="00312EC8">
      <w:pPr>
        <w:ind w:firstLine="480"/>
        <w:rPr>
          <w:rFonts w:ascii="宋体" w:hAnsi="宋体"/>
        </w:rPr>
      </w:pPr>
      <w:r w:rsidRPr="00F50000">
        <w:rPr>
          <w:rFonts w:ascii="宋体" w:hAnsi="宋体" w:hint="eastAsia"/>
        </w:rPr>
        <w:t>第四系全新统洪积层（Q</w:t>
      </w:r>
      <w:r w:rsidRPr="00F50000">
        <w:rPr>
          <w:rFonts w:ascii="宋体" w:hAnsi="宋体" w:hint="eastAsia"/>
          <w:vertAlign w:val="subscript"/>
        </w:rPr>
        <w:t>4</w:t>
      </w:r>
      <w:r w:rsidRPr="00F50000">
        <w:rPr>
          <w:rFonts w:ascii="宋体" w:hAnsi="宋体" w:hint="eastAsia"/>
          <w:i/>
          <w:vertAlign w:val="superscript"/>
        </w:rPr>
        <w:t>pl</w:t>
      </w:r>
      <w:r w:rsidRPr="00F50000">
        <w:rPr>
          <w:rFonts w:ascii="宋体" w:hAnsi="宋体" w:hint="eastAsia"/>
        </w:rPr>
        <w:t>）：零星分布于炼油厂东南角的平原区，岩性以砾石、细砂及粉砂质粘土组成。</w:t>
      </w:r>
    </w:p>
    <w:p w14:paraId="50BC6E43" w14:textId="072EA804" w:rsidR="00312EC8" w:rsidRPr="00F50000" w:rsidRDefault="00312EC8" w:rsidP="00312EC8">
      <w:pPr>
        <w:ind w:firstLine="480"/>
        <w:rPr>
          <w:rFonts w:ascii="宋体" w:hAnsi="宋体"/>
        </w:rPr>
      </w:pPr>
      <w:bookmarkStart w:id="126" w:name="_Toc232088756"/>
      <w:bookmarkStart w:id="127" w:name="_Toc232088608"/>
      <w:r w:rsidRPr="00F50000">
        <w:rPr>
          <w:rFonts w:ascii="宋体" w:hAnsi="宋体" w:hint="eastAsia"/>
        </w:rPr>
        <w:t>②侵入岩</w:t>
      </w:r>
      <w:bookmarkEnd w:id="126"/>
      <w:bookmarkEnd w:id="127"/>
    </w:p>
    <w:p w14:paraId="67DED335" w14:textId="6F3C8EB4" w:rsidR="00312EC8" w:rsidRPr="00F50000" w:rsidRDefault="00312EC8" w:rsidP="00312EC8">
      <w:pPr>
        <w:pStyle w:val="MEL"/>
        <w:ind w:firstLine="480"/>
      </w:pPr>
      <w:r w:rsidRPr="00F50000">
        <w:rPr>
          <w:rFonts w:hint="eastAsia"/>
        </w:rPr>
        <w:t>区域内岩浆岩发育中等，只有在炼油厂西北以岩株状产出，主要为华力西中期第二次侵入岩（γ</w:t>
      </w:r>
      <w:r w:rsidRPr="00F50000">
        <w:rPr>
          <w:rFonts w:hint="eastAsia"/>
          <w:vertAlign w:val="subscript"/>
        </w:rPr>
        <w:t>ξ</w:t>
      </w:r>
      <w:r w:rsidRPr="00F50000">
        <w:rPr>
          <w:rFonts w:hint="eastAsia"/>
        </w:rPr>
        <w:t>），岩体侵入于达尔布特大断裂南侧，穿破了石炭系地层。在侵入接触带上，围岩中广泛发育着角岩化带，岩体侵入接触面多外顷而不规则，呈弧形弯曲起伏，倾角30°～80°不等。本次侵入岩体分异不明显，一般有中央相-边缘相过渡的趋势。中央岩相带由斑状花岗闪长岩、斜长花岗岩、角闪黑云母花岗岩组成；边缘相带由石英闪长岩、花岗闪长岩、花岗岩等组成。区域地质见图</w:t>
      </w:r>
      <w:r w:rsidRPr="00F50000">
        <w:t>5</w:t>
      </w:r>
      <w:r w:rsidRPr="00F50000">
        <w:rPr>
          <w:rFonts w:hint="eastAsia"/>
        </w:rPr>
        <w:t>.2-</w:t>
      </w:r>
      <w:r w:rsidR="009054B4" w:rsidRPr="00F50000">
        <w:t>18</w:t>
      </w:r>
      <w:r w:rsidRPr="00F50000">
        <w:rPr>
          <w:rFonts w:hint="eastAsia"/>
        </w:rPr>
        <w:t>。</w:t>
      </w:r>
    </w:p>
    <w:p w14:paraId="631CD355" w14:textId="144F8D8A" w:rsidR="00312EC8" w:rsidRPr="00F50000" w:rsidRDefault="00312EC8" w:rsidP="00312EC8">
      <w:pPr>
        <w:pStyle w:val="af"/>
        <w:ind w:firstLine="480"/>
        <w:rPr>
          <w:rFonts w:ascii="黑体" w:eastAsia="黑体" w:hAnsi="黑体"/>
          <w:b w:val="0"/>
          <w:bCs/>
        </w:rPr>
      </w:pPr>
      <w:r w:rsidRPr="00F50000">
        <w:rPr>
          <w:rFonts w:ascii="黑体" w:eastAsia="黑体" w:hAnsi="黑体" w:hint="eastAsia"/>
          <w:b w:val="0"/>
          <w:bCs/>
        </w:rPr>
        <w:lastRenderedPageBreak/>
        <w:t>图</w:t>
      </w:r>
      <w:r w:rsidR="009054B4" w:rsidRPr="00F50000">
        <w:rPr>
          <w:rFonts w:ascii="黑体" w:eastAsia="黑体" w:hAnsi="黑体" w:hint="eastAsia"/>
          <w:b w:val="0"/>
          <w:bCs/>
        </w:rPr>
        <w:t>5</w:t>
      </w:r>
      <w:r w:rsidR="009054B4" w:rsidRPr="00F50000">
        <w:rPr>
          <w:rFonts w:ascii="黑体" w:eastAsia="黑体" w:hAnsi="黑体"/>
          <w:b w:val="0"/>
          <w:bCs/>
        </w:rPr>
        <w:t>.2</w:t>
      </w:r>
      <w:r w:rsidR="009054B4" w:rsidRPr="00F50000">
        <w:rPr>
          <w:rFonts w:ascii="黑体" w:eastAsia="黑体" w:hAnsi="黑体" w:hint="eastAsia"/>
          <w:b w:val="0"/>
          <w:bCs/>
        </w:rPr>
        <w:t>-</w:t>
      </w:r>
      <w:r w:rsidR="009054B4" w:rsidRPr="00F50000">
        <w:rPr>
          <w:rFonts w:ascii="黑体" w:eastAsia="黑体" w:hAnsi="黑体"/>
          <w:b w:val="0"/>
          <w:bCs/>
        </w:rPr>
        <w:t>18</w:t>
      </w:r>
      <w:r w:rsidRPr="00F50000">
        <w:rPr>
          <w:rFonts w:ascii="黑体" w:eastAsia="黑体" w:hAnsi="黑体"/>
          <w:b w:val="0"/>
          <w:bCs/>
        </w:rPr>
        <w:t xml:space="preserve">  </w:t>
      </w:r>
      <w:r w:rsidRPr="00F50000">
        <w:rPr>
          <w:rFonts w:ascii="黑体" w:eastAsia="黑体" w:hAnsi="黑体" w:hint="eastAsia"/>
          <w:b w:val="0"/>
          <w:bCs/>
        </w:rPr>
        <w:t>区域地质图</w:t>
      </w:r>
    </w:p>
    <w:p w14:paraId="63E44249" w14:textId="22006C9A" w:rsidR="00312EC8" w:rsidRPr="00F50000" w:rsidRDefault="00312EC8" w:rsidP="00312EC8">
      <w:pPr>
        <w:pStyle w:val="MEL"/>
        <w:ind w:firstLine="480"/>
        <w:rPr>
          <w:rFonts w:cs="楷体"/>
        </w:rPr>
      </w:pPr>
      <w:r w:rsidRPr="00F50000">
        <w:rPr>
          <w:rFonts w:cs="楷体" w:hint="eastAsia"/>
        </w:rPr>
        <w:t>2）工程地质</w:t>
      </w:r>
    </w:p>
    <w:p w14:paraId="46CFE5A0" w14:textId="04828939" w:rsidR="00312EC8" w:rsidRPr="00F50000" w:rsidRDefault="00312EC8" w:rsidP="00312EC8">
      <w:pPr>
        <w:pStyle w:val="MEL"/>
        <w:ind w:firstLine="480"/>
      </w:pPr>
      <w:r w:rsidRPr="00F50000">
        <w:rPr>
          <w:rFonts w:cs="楷体" w:hint="eastAsia"/>
        </w:rPr>
        <w:t>根据金龙镇体育馆附近施工勘探孔地层资料及炼油厂以往施工地质钻孔地层资料，第四纪地层在垂直方向上按颗粒组成分为两层，上层以粘土、粉质粘土为主，夹薄层砂，下层以砂砾石、含泥质砾石为主。</w:t>
      </w:r>
      <w:r w:rsidRPr="00F50000">
        <w:rPr>
          <w:rFonts w:hint="eastAsia"/>
        </w:rPr>
        <w:t>金龙镇区内第四纪粘土、粉质粘土层厚度由217国道处的1～3m至生产区的10～15m，再到勘察区的20～26m；砂砾石及含泥质砾石厚度由217国道处的3～5m至生产区的6～10m，再到勘察区的1～3m。勘探井地层柱状见图</w:t>
      </w:r>
      <w:r w:rsidR="009054B4" w:rsidRPr="00F50000">
        <w:t>5</w:t>
      </w:r>
      <w:r w:rsidRPr="00F50000">
        <w:rPr>
          <w:rFonts w:hint="eastAsia"/>
        </w:rPr>
        <w:t>.2-</w:t>
      </w:r>
      <w:r w:rsidRPr="00F50000">
        <w:t>1</w:t>
      </w:r>
      <w:r w:rsidR="009054B4" w:rsidRPr="00F50000">
        <w:t>9</w:t>
      </w:r>
      <w:r w:rsidRPr="00F50000">
        <w:rPr>
          <w:rFonts w:hint="eastAsia"/>
        </w:rPr>
        <w:t>。</w:t>
      </w:r>
    </w:p>
    <w:p w14:paraId="412583B1" w14:textId="77777777" w:rsidR="00312EC8" w:rsidRPr="00F50000" w:rsidRDefault="00312EC8" w:rsidP="009870BF">
      <w:pPr>
        <w:spacing w:line="240" w:lineRule="auto"/>
        <w:ind w:firstLine="482"/>
        <w:jc w:val="center"/>
        <w:rPr>
          <w:b/>
        </w:rPr>
      </w:pPr>
    </w:p>
    <w:p w14:paraId="573A04A0" w14:textId="62E175BF" w:rsidR="00312EC8" w:rsidRPr="00F50000" w:rsidRDefault="00312EC8" w:rsidP="009870BF">
      <w:pPr>
        <w:pStyle w:val="af"/>
        <w:adjustRightInd w:val="0"/>
        <w:snapToGrid w:val="0"/>
        <w:spacing w:line="240" w:lineRule="auto"/>
        <w:ind w:firstLine="480"/>
        <w:rPr>
          <w:rFonts w:ascii="黑体" w:eastAsia="黑体" w:hAnsi="黑体"/>
          <w:b w:val="0"/>
          <w:bCs/>
        </w:rPr>
      </w:pPr>
      <w:r w:rsidRPr="00F50000">
        <w:rPr>
          <w:rFonts w:ascii="黑体" w:eastAsia="黑体" w:hAnsi="黑体" w:hint="eastAsia"/>
          <w:b w:val="0"/>
          <w:bCs/>
        </w:rPr>
        <w:t>图</w:t>
      </w:r>
      <w:r w:rsidR="009054B4" w:rsidRPr="00F50000">
        <w:rPr>
          <w:rFonts w:ascii="黑体" w:eastAsia="黑体" w:hAnsi="黑体"/>
          <w:b w:val="0"/>
          <w:bCs/>
        </w:rPr>
        <w:t>5</w:t>
      </w:r>
      <w:r w:rsidRPr="00F50000">
        <w:rPr>
          <w:rFonts w:ascii="黑体" w:eastAsia="黑体" w:hAnsi="黑体" w:hint="eastAsia"/>
          <w:b w:val="0"/>
          <w:bCs/>
        </w:rPr>
        <w:t>.2-</w:t>
      </w:r>
      <w:r w:rsidRPr="00F50000">
        <w:rPr>
          <w:rFonts w:ascii="黑体" w:eastAsia="黑体" w:hAnsi="黑体"/>
          <w:b w:val="0"/>
          <w:bCs/>
        </w:rPr>
        <w:t>1</w:t>
      </w:r>
      <w:r w:rsidR="009054B4" w:rsidRPr="00F50000">
        <w:rPr>
          <w:rFonts w:ascii="黑体" w:eastAsia="黑体" w:hAnsi="黑体"/>
          <w:b w:val="0"/>
          <w:bCs/>
        </w:rPr>
        <w:t>9</w:t>
      </w:r>
      <w:r w:rsidRPr="00F50000">
        <w:rPr>
          <w:rFonts w:ascii="黑体" w:eastAsia="黑体" w:hAnsi="黑体"/>
          <w:b w:val="0"/>
          <w:bCs/>
        </w:rPr>
        <w:t xml:space="preserve"> </w:t>
      </w:r>
      <w:r w:rsidRPr="00F50000">
        <w:rPr>
          <w:rFonts w:ascii="黑体" w:eastAsia="黑体" w:hAnsi="黑体" w:hint="eastAsia"/>
          <w:b w:val="0"/>
          <w:bCs/>
        </w:rPr>
        <w:t xml:space="preserve"> 项目区勘探井地层柱状图</w:t>
      </w:r>
    </w:p>
    <w:p w14:paraId="731966B7" w14:textId="6E0728CB" w:rsidR="00312EC8" w:rsidRPr="00F50000" w:rsidRDefault="00312EC8" w:rsidP="00312EC8">
      <w:pPr>
        <w:pStyle w:val="MEL"/>
        <w:ind w:firstLine="480"/>
      </w:pPr>
      <w:r w:rsidRPr="00F50000">
        <w:rPr>
          <w:rFonts w:hint="eastAsia"/>
        </w:rPr>
        <w:t>3）地下水补径排条件</w:t>
      </w:r>
    </w:p>
    <w:p w14:paraId="67D05A78" w14:textId="328A9868" w:rsidR="00312EC8" w:rsidRPr="00F50000" w:rsidRDefault="00312EC8" w:rsidP="00312EC8">
      <w:pPr>
        <w:pStyle w:val="MEL"/>
        <w:ind w:firstLine="480"/>
      </w:pPr>
      <w:r w:rsidRPr="00F50000">
        <w:rPr>
          <w:rFonts w:hint="eastAsia"/>
        </w:rPr>
        <w:t>本区地处准噶尔盆地西缘，西北部及西部扎依尔山、成吉思汗山山地无长年性地表径流，山前低山丘陵区松散层孔隙水仅靠少量雨洪水渗入补给及山区基岩裂隙水补给，并通过向下游径流进入本区，玛纳斯河下游湖积平原主要接受上游地区地下水的侧向径流补给，上述两部分地下水于北部界山冲洪积平原与玛纳斯河下游湖积平原交接部位汇合，转向北东排向玛斯湖。从区域水文地质条件看，本区第四系地下孔隙水的补给不充沛，孔隙含水层的富裕水性较弱。</w:t>
      </w:r>
    </w:p>
    <w:p w14:paraId="3F2BA076" w14:textId="0D5F43A9" w:rsidR="00312EC8" w:rsidRPr="00F50000" w:rsidRDefault="00312EC8" w:rsidP="00312EC8">
      <w:pPr>
        <w:pStyle w:val="MEL"/>
        <w:adjustRightInd w:val="0"/>
        <w:snapToGrid w:val="0"/>
        <w:ind w:firstLine="480"/>
        <w:sectPr w:rsidR="00312EC8" w:rsidRPr="00F50000">
          <w:pgSz w:w="11906" w:h="16838"/>
          <w:pgMar w:top="1440" w:right="1440" w:bottom="1440" w:left="1440" w:header="850" w:footer="992" w:gutter="0"/>
          <w:cols w:space="720"/>
          <w:docGrid w:linePitch="312"/>
        </w:sectPr>
      </w:pPr>
      <w:r w:rsidRPr="00F50000">
        <w:rPr>
          <w:rFonts w:hint="eastAsia"/>
        </w:rPr>
        <w:t>本区第四纪地层沉积岩性结构整体可分为两层，含水层在大部分地区可分为两组，其分布变化规律如下：从217国道向东南方向约</w:t>
      </w:r>
      <w:smartTag w:uri="urn:schemas-microsoft-com:office:smarttags" w:element="chmetcnv">
        <w:smartTagPr>
          <w:attr w:name="TCSC" w:val="0"/>
          <w:attr w:name="NumberType" w:val="1"/>
          <w:attr w:name="Negative" w:val="False"/>
          <w:attr w:name="HasSpace" w:val="False"/>
          <w:attr w:name="SourceValue" w:val="500"/>
          <w:attr w:name="UnitName" w:val="m"/>
        </w:smartTagPr>
        <w:r w:rsidRPr="00F50000">
          <w:rPr>
            <w:rFonts w:hint="eastAsia"/>
          </w:rPr>
          <w:t>500m</w:t>
        </w:r>
      </w:smartTag>
      <w:r w:rsidRPr="00F50000">
        <w:rPr>
          <w:rFonts w:hint="eastAsia"/>
        </w:rPr>
        <w:t>范围内，第四纪地层厚度一般小于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F50000">
          <w:rPr>
            <w:rFonts w:hint="eastAsia"/>
          </w:rPr>
          <w:t>10m</w:t>
        </w:r>
      </w:smartTag>
      <w:r w:rsidRPr="00F50000">
        <w:rPr>
          <w:rFonts w:hint="eastAsia"/>
        </w:rPr>
        <w:t>，且由于粘土性土层较薄，故将该地带内的含量水层概化为第四系孔隙潜水含量水层，岩性以砂砾石为主，局部夹砂层，厚度2～5m。其它地区含水层可概化为两组：一是夹于粘土、粉质粘土之间细砂、粉砂层，埋藏深度3～5</w:t>
      </w:r>
      <w:smartTag w:uri="urn:schemas-microsoft-com:office:smarttags" w:element="chmetcnv">
        <w:smartTagPr>
          <w:attr w:name="TCSC" w:val="0"/>
          <w:attr w:name="NumberType" w:val="1"/>
          <w:attr w:name="Negative" w:val="False"/>
          <w:attr w:name="HasSpace" w:val="False"/>
          <w:attr w:name="SourceValue" w:val="0.5"/>
          <w:attr w:name="UnitName" w:val="m"/>
        </w:smartTagPr>
        <w:r w:rsidRPr="00F50000">
          <w:rPr>
            <w:rFonts w:hint="eastAsia"/>
          </w:rPr>
          <w:t>.5m</w:t>
        </w:r>
      </w:smartTag>
      <w:r w:rsidRPr="00F50000">
        <w:rPr>
          <w:rFonts w:hint="eastAsia"/>
        </w:rPr>
        <w:t>，厚度0.5～3m，该含水层为潜水含水层（局部具微承压性），其埋藏深度、厚度自西北向东南逐渐加深、增厚；二是直接于前第三纪地层之上的含土砾石层，为承压含水层，埋藏深度8～24m，厚度5～10m，自西北向东南埋藏深度加深、厚度略有减小，其富水性较弱。区域水文地质见图</w:t>
      </w:r>
      <w:r w:rsidR="009054B4" w:rsidRPr="00F50000">
        <w:t>5</w:t>
      </w:r>
      <w:r w:rsidRPr="00F50000">
        <w:rPr>
          <w:rFonts w:hint="eastAsia"/>
        </w:rPr>
        <w:t>.2-</w:t>
      </w:r>
      <w:r w:rsidR="009054B4" w:rsidRPr="00F50000">
        <w:t>20</w:t>
      </w:r>
      <w:r w:rsidRPr="00F50000">
        <w:rPr>
          <w:rFonts w:hint="eastAsia"/>
        </w:rPr>
        <w:t>，水文地质剖面见图</w:t>
      </w:r>
      <w:r w:rsidR="009054B4" w:rsidRPr="00F50000">
        <w:t>5</w:t>
      </w:r>
      <w:r w:rsidRPr="00F50000">
        <w:rPr>
          <w:rFonts w:hint="eastAsia"/>
        </w:rPr>
        <w:t>.2-</w:t>
      </w:r>
      <w:r w:rsidR="009054B4" w:rsidRPr="00F50000">
        <w:t>21</w:t>
      </w:r>
      <w:r w:rsidRPr="00F50000">
        <w:rPr>
          <w:rFonts w:hint="eastAsia"/>
        </w:rPr>
        <w:t>。</w:t>
      </w:r>
    </w:p>
    <w:p w14:paraId="72348189" w14:textId="77777777" w:rsidR="00312EC8" w:rsidRPr="00F50000" w:rsidRDefault="00312EC8" w:rsidP="00312EC8">
      <w:pPr>
        <w:spacing w:line="240" w:lineRule="exact"/>
        <w:ind w:firstLine="482"/>
        <w:jc w:val="center"/>
        <w:rPr>
          <w:rFonts w:cs="Times New Roman"/>
          <w:b/>
        </w:rPr>
      </w:pPr>
    </w:p>
    <w:p w14:paraId="635A6771" w14:textId="53922DA5" w:rsidR="00312EC8" w:rsidRPr="00F50000" w:rsidRDefault="00312EC8" w:rsidP="00312EC8">
      <w:pPr>
        <w:ind w:firstLineChars="0" w:firstLine="0"/>
        <w:jc w:val="center"/>
        <w:rPr>
          <w:rFonts w:ascii="黑体" w:eastAsia="黑体" w:hAnsi="黑体" w:cs="Times New Roman"/>
          <w:kern w:val="0"/>
          <w:sz w:val="21"/>
          <w:szCs w:val="21"/>
        </w:rPr>
      </w:pPr>
      <w:r w:rsidRPr="00F50000">
        <w:rPr>
          <w:rFonts w:ascii="黑体" w:eastAsia="黑体" w:hAnsi="黑体" w:cs="Times New Roman" w:hint="eastAsia"/>
          <w:kern w:val="0"/>
          <w:sz w:val="21"/>
          <w:szCs w:val="21"/>
        </w:rPr>
        <w:t>图</w:t>
      </w:r>
      <w:r w:rsidR="009054B4" w:rsidRPr="00F50000">
        <w:rPr>
          <w:rFonts w:ascii="黑体" w:eastAsia="黑体" w:hAnsi="黑体" w:cs="Times New Roman"/>
          <w:kern w:val="0"/>
          <w:sz w:val="21"/>
          <w:szCs w:val="21"/>
        </w:rPr>
        <w:t>5</w:t>
      </w:r>
      <w:r w:rsidRPr="00F50000">
        <w:rPr>
          <w:rFonts w:ascii="黑体" w:eastAsia="黑体" w:hAnsi="黑体" w:cs="Times New Roman" w:hint="eastAsia"/>
          <w:kern w:val="0"/>
          <w:sz w:val="21"/>
          <w:szCs w:val="21"/>
        </w:rPr>
        <w:t>.2-</w:t>
      </w:r>
      <w:r w:rsidR="009054B4" w:rsidRPr="00F50000">
        <w:rPr>
          <w:rFonts w:ascii="黑体" w:eastAsia="黑体" w:hAnsi="黑体" w:cs="Times New Roman"/>
          <w:kern w:val="0"/>
          <w:sz w:val="21"/>
          <w:szCs w:val="21"/>
        </w:rPr>
        <w:t>20</w:t>
      </w:r>
      <w:r w:rsidRPr="00F50000">
        <w:rPr>
          <w:rFonts w:ascii="黑体" w:eastAsia="黑体" w:hAnsi="黑体" w:cs="Times New Roman"/>
          <w:kern w:val="0"/>
          <w:sz w:val="21"/>
          <w:szCs w:val="21"/>
        </w:rPr>
        <w:t xml:space="preserve"> </w:t>
      </w:r>
      <w:r w:rsidRPr="00F50000">
        <w:rPr>
          <w:rFonts w:ascii="黑体" w:eastAsia="黑体" w:hAnsi="黑体" w:cs="Times New Roman" w:hint="eastAsia"/>
          <w:kern w:val="0"/>
          <w:sz w:val="21"/>
          <w:szCs w:val="21"/>
        </w:rPr>
        <w:t xml:space="preserve"> 区域水文地质图</w:t>
      </w:r>
    </w:p>
    <w:p w14:paraId="431B3336" w14:textId="6018C4B7" w:rsidR="00312EC8" w:rsidRPr="00F50000" w:rsidRDefault="00312EC8" w:rsidP="00312EC8">
      <w:pPr>
        <w:ind w:firstLineChars="0" w:firstLine="0"/>
        <w:jc w:val="center"/>
        <w:rPr>
          <w:rFonts w:ascii="黑体" w:eastAsia="黑体" w:hAnsi="黑体" w:cs="Times New Roman"/>
          <w:kern w:val="0"/>
          <w:sz w:val="21"/>
          <w:szCs w:val="21"/>
        </w:rPr>
      </w:pPr>
      <w:r w:rsidRPr="00F50000">
        <w:rPr>
          <w:rFonts w:ascii="黑体" w:eastAsia="黑体" w:hAnsi="黑体" w:cs="Times New Roman" w:hint="eastAsia"/>
          <w:kern w:val="0"/>
          <w:sz w:val="21"/>
          <w:szCs w:val="21"/>
        </w:rPr>
        <w:t>图</w:t>
      </w:r>
      <w:r w:rsidR="009054B4" w:rsidRPr="00F50000">
        <w:rPr>
          <w:rFonts w:ascii="黑体" w:eastAsia="黑体" w:hAnsi="黑体" w:cs="Times New Roman"/>
          <w:kern w:val="0"/>
          <w:sz w:val="21"/>
          <w:szCs w:val="21"/>
        </w:rPr>
        <w:t>5</w:t>
      </w:r>
      <w:r w:rsidRPr="00F50000">
        <w:rPr>
          <w:rFonts w:ascii="黑体" w:eastAsia="黑体" w:hAnsi="黑体" w:cs="Times New Roman" w:hint="eastAsia"/>
          <w:kern w:val="0"/>
          <w:sz w:val="21"/>
          <w:szCs w:val="21"/>
        </w:rPr>
        <w:t>.2-</w:t>
      </w:r>
      <w:r w:rsidR="009054B4" w:rsidRPr="00F50000">
        <w:rPr>
          <w:rFonts w:ascii="黑体" w:eastAsia="黑体" w:hAnsi="黑体" w:cs="Times New Roman"/>
          <w:kern w:val="0"/>
          <w:sz w:val="21"/>
          <w:szCs w:val="21"/>
        </w:rPr>
        <w:t>21</w:t>
      </w:r>
      <w:r w:rsidRPr="00F50000">
        <w:rPr>
          <w:rFonts w:ascii="黑体" w:eastAsia="黑体" w:hAnsi="黑体" w:cs="Times New Roman"/>
          <w:kern w:val="0"/>
          <w:sz w:val="21"/>
          <w:szCs w:val="21"/>
        </w:rPr>
        <w:t xml:space="preserve">  </w:t>
      </w:r>
      <w:r w:rsidRPr="00F50000">
        <w:rPr>
          <w:rFonts w:ascii="黑体" w:eastAsia="黑体" w:hAnsi="黑体" w:hint="eastAsia"/>
          <w:sz w:val="21"/>
          <w:szCs w:val="21"/>
        </w:rPr>
        <w:t>水文地质剖面图</w:t>
      </w:r>
    </w:p>
    <w:p w14:paraId="5E0BF3AD" w14:textId="6FB52883" w:rsidR="00312EC8" w:rsidRPr="00F50000" w:rsidRDefault="00312EC8" w:rsidP="00312EC8">
      <w:pPr>
        <w:pStyle w:val="MEL"/>
        <w:adjustRightInd w:val="0"/>
        <w:snapToGrid w:val="0"/>
        <w:ind w:firstLine="480"/>
      </w:pPr>
      <w:r w:rsidRPr="00F50000">
        <w:rPr>
          <w:rFonts w:hint="eastAsia"/>
        </w:rPr>
        <w:t>4）地下水类型</w:t>
      </w:r>
    </w:p>
    <w:p w14:paraId="0B9026A4" w14:textId="46B739F3" w:rsidR="00312EC8" w:rsidRPr="00F50000" w:rsidRDefault="00312EC8" w:rsidP="00312EC8">
      <w:pPr>
        <w:pStyle w:val="MEL"/>
        <w:adjustRightInd w:val="0"/>
        <w:snapToGrid w:val="0"/>
        <w:ind w:firstLine="480"/>
      </w:pPr>
      <w:r w:rsidRPr="00F50000">
        <w:rPr>
          <w:rFonts w:hint="eastAsia"/>
        </w:rPr>
        <w:t>根据前人地质工作、钻井资料、地貌、第四纪松散层沉积规律和水文地质特征，本区地下水可划分为如下几种类型：侵蚀构造山地裂隙水、山前洪积平原低矿化度潜水和新第三纪自流水、中生代地层高矿化度自流水（油田水）、丘陵地带上部中生代地层低矿化度自流水、洪积冲积或湖积平原矿化度复杂的替水、风积平原沙漠型潜水。每一种类型的地下水在区内及其相邻地区内的分布</w:t>
      </w:r>
      <w:r w:rsidRPr="00F50000">
        <w:t>,</w:t>
      </w:r>
      <w:r w:rsidRPr="00F50000">
        <w:rPr>
          <w:rFonts w:hint="eastAsia"/>
        </w:rPr>
        <w:t>均呈现出一定的荒漠环境大型山间盆地水文地质分带规律，表现了一定的地域意义。克拉玛依地区地下水类型分区见图</w:t>
      </w:r>
      <w:r w:rsidR="009054B4" w:rsidRPr="00F50000">
        <w:t>5</w:t>
      </w:r>
      <w:r w:rsidRPr="00F50000">
        <w:rPr>
          <w:rFonts w:hint="eastAsia"/>
        </w:rPr>
        <w:t>.2-</w:t>
      </w:r>
      <w:r w:rsidRPr="00F50000">
        <w:t>2</w:t>
      </w:r>
      <w:r w:rsidR="009054B4" w:rsidRPr="00F50000">
        <w:t>2</w:t>
      </w:r>
      <w:r w:rsidRPr="00F50000">
        <w:rPr>
          <w:rFonts w:hint="eastAsia"/>
        </w:rPr>
        <w:t>。</w:t>
      </w:r>
    </w:p>
    <w:p w14:paraId="34271F8B" w14:textId="2038E3A0" w:rsidR="00312EC8" w:rsidRPr="00F50000" w:rsidRDefault="00312EC8" w:rsidP="00312EC8">
      <w:pPr>
        <w:spacing w:line="360" w:lineRule="auto"/>
        <w:ind w:firstLine="480"/>
        <w:jc w:val="center"/>
        <w:rPr>
          <w:rFonts w:cs="Times New Roman"/>
        </w:rPr>
      </w:pPr>
    </w:p>
    <w:p w14:paraId="5BF1F9A7" w14:textId="0FDB4985" w:rsidR="00312EC8" w:rsidRPr="00F50000" w:rsidRDefault="00312EC8" w:rsidP="00312EC8">
      <w:pPr>
        <w:pStyle w:val="af"/>
        <w:ind w:firstLine="480"/>
        <w:rPr>
          <w:rFonts w:ascii="黑体" w:eastAsia="黑体" w:hAnsi="黑体"/>
          <w:b w:val="0"/>
          <w:bCs/>
        </w:rPr>
      </w:pPr>
      <w:r w:rsidRPr="00F50000">
        <w:rPr>
          <w:rFonts w:ascii="黑体" w:eastAsia="黑体" w:hAnsi="黑体" w:hint="eastAsia"/>
          <w:b w:val="0"/>
          <w:bCs/>
        </w:rPr>
        <w:t>图</w:t>
      </w:r>
      <w:r w:rsidR="009054B4" w:rsidRPr="00F50000">
        <w:rPr>
          <w:rFonts w:ascii="黑体" w:eastAsia="黑体" w:hAnsi="黑体"/>
          <w:b w:val="0"/>
          <w:bCs/>
        </w:rPr>
        <w:t>5</w:t>
      </w:r>
      <w:r w:rsidRPr="00F50000">
        <w:rPr>
          <w:rFonts w:ascii="黑体" w:eastAsia="黑体" w:hAnsi="黑体" w:hint="eastAsia"/>
          <w:b w:val="0"/>
          <w:bCs/>
        </w:rPr>
        <w:t>.2-</w:t>
      </w:r>
      <w:r w:rsidRPr="00F50000">
        <w:rPr>
          <w:rFonts w:ascii="黑体" w:eastAsia="黑体" w:hAnsi="黑体"/>
          <w:b w:val="0"/>
          <w:bCs/>
        </w:rPr>
        <w:t>2</w:t>
      </w:r>
      <w:r w:rsidR="009054B4" w:rsidRPr="00F50000">
        <w:rPr>
          <w:rFonts w:ascii="黑体" w:eastAsia="黑体" w:hAnsi="黑体"/>
          <w:b w:val="0"/>
          <w:bCs/>
        </w:rPr>
        <w:t>2</w:t>
      </w:r>
      <w:r w:rsidRPr="00F50000">
        <w:rPr>
          <w:rFonts w:ascii="黑体" w:eastAsia="黑体" w:hAnsi="黑体" w:hint="eastAsia"/>
          <w:b w:val="0"/>
          <w:bCs/>
        </w:rPr>
        <w:t xml:space="preserve">  地下水类型分区图</w:t>
      </w:r>
    </w:p>
    <w:p w14:paraId="6D03538E" w14:textId="393A0515" w:rsidR="00312EC8" w:rsidRPr="00F50000" w:rsidRDefault="00EB09F3" w:rsidP="00312EC8">
      <w:pPr>
        <w:ind w:firstLine="480"/>
        <w:rPr>
          <w:rFonts w:ascii="宋体" w:hAnsi="宋体" w:cs="黑体"/>
          <w:bCs/>
          <w:szCs w:val="21"/>
        </w:rPr>
      </w:pPr>
      <w:r w:rsidRPr="00F50000">
        <w:rPr>
          <w:rFonts w:ascii="宋体" w:hAnsi="宋体" w:cs="Times New Roman" w:hint="eastAsia"/>
        </w:rPr>
        <w:t>项目区</w:t>
      </w:r>
      <w:r w:rsidR="00312EC8" w:rsidRPr="00F50000">
        <w:rPr>
          <w:rFonts w:ascii="宋体" w:hAnsi="宋体" w:cs="Times New Roman" w:hint="eastAsia"/>
        </w:rPr>
        <w:t>区域地下</w:t>
      </w:r>
      <w:r w:rsidR="00312EC8" w:rsidRPr="00F50000">
        <w:rPr>
          <w:rFonts w:ascii="宋体" w:hAnsi="宋体" w:cs="Times New Roman"/>
        </w:rPr>
        <w:t>水化学类型较为单一。地下水属于SO</w:t>
      </w:r>
      <w:r w:rsidR="00312EC8" w:rsidRPr="00F50000">
        <w:rPr>
          <w:rFonts w:ascii="宋体" w:hAnsi="宋体" w:cs="Times New Roman"/>
          <w:vertAlign w:val="subscript"/>
        </w:rPr>
        <w:t>4</w:t>
      </w:r>
      <w:r w:rsidR="00312EC8" w:rsidRPr="00F50000">
        <w:rPr>
          <w:rFonts w:ascii="宋体" w:hAnsi="宋体" w:cs="Times New Roman"/>
        </w:rPr>
        <w:t>－Cl－Na－Mg型高矿化度水，对于钢筋混凝土结构具有中－强腐蚀性，对钢筋混凝土结构中的钢筋也具有中－强腐蚀性，不宜做生活、生产和农业用水。</w:t>
      </w:r>
    </w:p>
    <w:p w14:paraId="33A97143" w14:textId="7722547F" w:rsidR="00312EC8" w:rsidRPr="00F50000" w:rsidRDefault="00312EC8" w:rsidP="00312EC8">
      <w:pPr>
        <w:pStyle w:val="MEL"/>
        <w:adjustRightInd w:val="0"/>
        <w:snapToGrid w:val="0"/>
        <w:ind w:firstLine="480"/>
      </w:pPr>
      <w:r w:rsidRPr="00F50000">
        <w:rPr>
          <w:rFonts w:hint="eastAsia"/>
        </w:rPr>
        <w:t>5）地下水水位变化</w:t>
      </w:r>
    </w:p>
    <w:p w14:paraId="066AE8CA" w14:textId="77777777" w:rsidR="00312EC8" w:rsidRPr="00F50000" w:rsidRDefault="00312EC8" w:rsidP="00312EC8">
      <w:pPr>
        <w:autoSpaceDE w:val="0"/>
        <w:autoSpaceDN w:val="0"/>
        <w:ind w:firstLine="480"/>
        <w:rPr>
          <w:rFonts w:ascii="宋体" w:hAnsi="宋体" w:cs="Times New Roman"/>
          <w:spacing w:val="4"/>
        </w:rPr>
      </w:pPr>
      <w:r w:rsidRPr="00F50000">
        <w:rPr>
          <w:rFonts w:ascii="宋体" w:hAnsi="宋体" w:cs="A6+SimSun"/>
          <w:kern w:val="0"/>
        </w:rPr>
        <w:t>准噶尔盆地平原区地下水动态的变化，除受气候条件中的降水入渗制约外，还受山区河流出山</w:t>
      </w:r>
      <w:r w:rsidRPr="00F50000">
        <w:rPr>
          <w:rFonts w:ascii="宋体" w:hAnsi="宋体" w:cs="Times New Roman"/>
          <w:spacing w:val="4"/>
        </w:rPr>
        <w:t>后大量入渗补给地下水，渠系引水和灌溉水入渗补给地下水、盆地中部地下水浅埋区强烈的蒸发浓缩和植物蒸腾以及人工开采地下水等诸多因素的影响。地下水动态类型除渗入型外，还表现为水文型（即地下水动态变化受地表水影响明显，与地表水动态变化一致）、</w:t>
      </w:r>
      <w:r w:rsidRPr="00F50000">
        <w:rPr>
          <w:rFonts w:ascii="宋体" w:hAnsi="宋体" w:cs="Times New Roman" w:hint="eastAsia"/>
          <w:spacing w:val="4"/>
        </w:rPr>
        <w:t>蒸</w:t>
      </w:r>
      <w:r w:rsidRPr="00F50000">
        <w:rPr>
          <w:rFonts w:ascii="宋体" w:hAnsi="宋体" w:cs="Times New Roman"/>
          <w:spacing w:val="4"/>
        </w:rPr>
        <w:t>发型（高温季节蒸发强烈时，地下水位下降，水质浓度变差；低温季节蒸发微弱时，地下水位上升，水质有所变好）和开采型（开采期间地下水位明显下降，非开采期地下水位上升）及其不同组合的混合类型。</w:t>
      </w:r>
      <w:r w:rsidRPr="00F50000">
        <w:rPr>
          <w:rFonts w:ascii="宋体" w:hAnsi="宋体" w:cs="Times New Roman" w:hint="eastAsia"/>
          <w:spacing w:val="4"/>
        </w:rPr>
        <w:t>根据区域地下水长期观测数据，年际变幅不超过</w:t>
      </w:r>
      <w:smartTag w:uri="urn:schemas-microsoft-com:office:smarttags" w:element="chmetcnv">
        <w:smartTagPr>
          <w:attr w:name="TCSC" w:val="0"/>
          <w:attr w:name="NumberType" w:val="1"/>
          <w:attr w:name="Negative" w:val="False"/>
          <w:attr w:name="HasSpace" w:val="False"/>
          <w:attr w:name="SourceValue" w:val="0.5"/>
          <w:attr w:name="UnitName" w:val="m"/>
        </w:smartTagPr>
        <w:r w:rsidRPr="00F50000">
          <w:rPr>
            <w:rFonts w:ascii="宋体" w:hAnsi="宋体" w:cs="Times New Roman" w:hint="eastAsia"/>
            <w:spacing w:val="4"/>
          </w:rPr>
          <w:t>0.5m</w:t>
        </w:r>
      </w:smartTag>
      <w:r w:rsidRPr="00F50000">
        <w:rPr>
          <w:rFonts w:ascii="宋体" w:hAnsi="宋体" w:cs="Times New Roman" w:hint="eastAsia"/>
          <w:spacing w:val="4"/>
        </w:rPr>
        <w:t>。</w:t>
      </w:r>
    </w:p>
    <w:p w14:paraId="4E7151DE" w14:textId="4A95FD46" w:rsidR="00312EC8" w:rsidRPr="00F50000" w:rsidRDefault="00312EC8" w:rsidP="00312EC8">
      <w:pPr>
        <w:pStyle w:val="MEL"/>
        <w:ind w:firstLine="480"/>
      </w:pPr>
      <w:r w:rsidRPr="00F50000">
        <w:rPr>
          <w:rFonts w:hint="eastAsia"/>
        </w:rPr>
        <w:t>6）包气带岩性</w:t>
      </w:r>
    </w:p>
    <w:p w14:paraId="6C5E8C3C" w14:textId="77777777" w:rsidR="00312EC8" w:rsidRPr="00F50000" w:rsidRDefault="00312EC8" w:rsidP="00312EC8">
      <w:pPr>
        <w:pStyle w:val="MEL"/>
        <w:ind w:firstLine="480"/>
      </w:pPr>
      <w:bookmarkStart w:id="128" w:name="_Toc110255254"/>
      <w:r w:rsidRPr="00F50000">
        <w:t>据《金龙镇水文地质勘察报告》（新疆生产建设兵团勘察设计院，2002.2）显示，评价区内</w:t>
      </w:r>
      <w:r w:rsidRPr="00F50000">
        <w:rPr>
          <w:rFonts w:hint="eastAsia"/>
        </w:rPr>
        <w:t>地下水埋深约</w:t>
      </w:r>
      <w:smartTag w:uri="urn:schemas-microsoft-com:office:smarttags" w:element="chmetcnv">
        <w:smartTagPr>
          <w:attr w:name="TCSC" w:val="0"/>
          <w:attr w:name="NumberType" w:val="1"/>
          <w:attr w:name="Negative" w:val="False"/>
          <w:attr w:name="HasSpace" w:val="False"/>
          <w:attr w:name="SourceValue" w:val="10"/>
          <w:attr w:name="UnitName" w:val="m"/>
        </w:smartTagPr>
        <w:r w:rsidRPr="00F50000">
          <w:rPr>
            <w:rFonts w:hint="eastAsia"/>
          </w:rPr>
          <w:t>10m</w:t>
        </w:r>
      </w:smartTag>
      <w:r w:rsidRPr="00F50000">
        <w:rPr>
          <w:rFonts w:hint="eastAsia"/>
        </w:rPr>
        <w:t>，包气带岩性为粉质黏土，</w:t>
      </w:r>
      <w:r w:rsidRPr="00F50000">
        <w:t>渗透系数1.15×10</w:t>
      </w:r>
      <w:smartTag w:uri="urn:schemas-microsoft-com:office:smarttags" w:element="chmetcnv">
        <w:smartTagPr>
          <w:attr w:name="TCSC" w:val="0"/>
          <w:attr w:name="NumberType" w:val="1"/>
          <w:attr w:name="Negative" w:val="True"/>
          <w:attr w:name="HasSpace" w:val="False"/>
          <w:attr w:name="SourceValue" w:val="5"/>
          <w:attr w:name="UnitName" w:val="cm"/>
        </w:smartTagPr>
        <w:r w:rsidRPr="00F50000">
          <w:rPr>
            <w:vertAlign w:val="superscript"/>
          </w:rPr>
          <w:t>-</w:t>
        </w:r>
        <w:r w:rsidRPr="00F50000">
          <w:rPr>
            <w:rFonts w:hint="eastAsia"/>
            <w:vertAlign w:val="superscript"/>
          </w:rPr>
          <w:t>5</w:t>
        </w:r>
        <w:r w:rsidRPr="00F50000">
          <w:rPr>
            <w:rFonts w:hint="eastAsia"/>
          </w:rPr>
          <w:t>cm</w:t>
        </w:r>
      </w:smartTag>
      <w:r w:rsidRPr="00F50000">
        <w:rPr>
          <w:rFonts w:hint="eastAsia"/>
        </w:rPr>
        <w:t>/s，且</w:t>
      </w:r>
      <w:r w:rsidRPr="00F50000">
        <w:rPr>
          <w:rFonts w:hint="eastAsia"/>
        </w:rPr>
        <w:lastRenderedPageBreak/>
        <w:t>连续分布，</w:t>
      </w:r>
      <w:r w:rsidRPr="00F50000">
        <w:t>具有</w:t>
      </w:r>
      <w:r w:rsidRPr="00F50000">
        <w:rPr>
          <w:rFonts w:hint="eastAsia"/>
        </w:rPr>
        <w:t>较</w:t>
      </w:r>
      <w:r w:rsidRPr="00F50000">
        <w:t>高的阻水性和防渗性能，可对水污染物起到</w:t>
      </w:r>
      <w:r w:rsidRPr="00F50000">
        <w:rPr>
          <w:rFonts w:hint="eastAsia"/>
        </w:rPr>
        <w:t>一定</w:t>
      </w:r>
      <w:r w:rsidRPr="00F50000">
        <w:t>的阻渗作用，在一定程度上防止对浅层地下水的污染。</w:t>
      </w:r>
    </w:p>
    <w:bookmarkEnd w:id="128"/>
    <w:p w14:paraId="0236CACB" w14:textId="127C6E09" w:rsidR="00312EC8" w:rsidRPr="00F50000" w:rsidRDefault="00312EC8" w:rsidP="00312EC8">
      <w:pPr>
        <w:pStyle w:val="MEL"/>
        <w:ind w:firstLine="480"/>
      </w:pPr>
      <w:r w:rsidRPr="00F50000">
        <w:rPr>
          <w:rFonts w:hint="eastAsia"/>
        </w:rPr>
        <w:t>7）地下水资源开发利用情况</w:t>
      </w:r>
    </w:p>
    <w:p w14:paraId="0B0E7DEE" w14:textId="7B1085D1" w:rsidR="00312EC8" w:rsidRPr="00F50000" w:rsidRDefault="00312EC8" w:rsidP="00312EC8">
      <w:pPr>
        <w:autoSpaceDE w:val="0"/>
        <w:autoSpaceDN w:val="0"/>
        <w:ind w:firstLine="480"/>
        <w:rPr>
          <w:rFonts w:ascii="宋体" w:hAnsi="宋体" w:cs="A6+SimSun"/>
          <w:kern w:val="0"/>
        </w:rPr>
      </w:pPr>
      <w:r w:rsidRPr="00F50000">
        <w:rPr>
          <w:rFonts w:ascii="宋体" w:hAnsi="宋体" w:cs="A6+SimSun" w:hint="eastAsia"/>
          <w:kern w:val="0"/>
        </w:rPr>
        <w:t>区域地下水无开采利用价值，现状无人工开发利用情况。</w:t>
      </w:r>
    </w:p>
    <w:p w14:paraId="43EAA287" w14:textId="3D36EC91" w:rsidR="00312EC8" w:rsidRPr="00F50000" w:rsidRDefault="00312EC8" w:rsidP="00312EC8">
      <w:pPr>
        <w:autoSpaceDE w:val="0"/>
        <w:autoSpaceDN w:val="0"/>
        <w:ind w:firstLine="480"/>
        <w:rPr>
          <w:rFonts w:ascii="宋体" w:hAnsi="宋体" w:cs="A6+SimSun"/>
          <w:kern w:val="0"/>
        </w:rPr>
      </w:pPr>
      <w:r w:rsidRPr="00F50000">
        <w:rPr>
          <w:rFonts w:ascii="宋体" w:hAnsi="宋体" w:cs="A6+SimSun" w:hint="eastAsia"/>
          <w:kern w:val="0"/>
        </w:rPr>
        <w:t>（2）正常工况下对水环境影响分析</w:t>
      </w:r>
    </w:p>
    <w:p w14:paraId="4BEC8F87" w14:textId="7034B9B8" w:rsidR="00312EC8" w:rsidRPr="00F50000" w:rsidRDefault="00312EC8" w:rsidP="00312EC8">
      <w:pPr>
        <w:autoSpaceDE w:val="0"/>
        <w:autoSpaceDN w:val="0"/>
        <w:ind w:firstLine="480"/>
        <w:rPr>
          <w:rFonts w:ascii="宋体" w:hAnsi="宋体" w:cs="A6+SimSun"/>
          <w:kern w:val="0"/>
        </w:rPr>
      </w:pPr>
      <w:r w:rsidRPr="00F50000">
        <w:rPr>
          <w:rFonts w:ascii="宋体" w:hAnsi="宋体" w:cs="A6+SimSun" w:hint="eastAsia"/>
          <w:kern w:val="0"/>
        </w:rPr>
        <w:t>项目区周边无地表水体，不会对地表水体产生影响</w:t>
      </w:r>
      <w:r w:rsidR="00EB09F3" w:rsidRPr="00F50000">
        <w:rPr>
          <w:rFonts w:ascii="宋体" w:hAnsi="宋体" w:cs="A6+SimSun" w:hint="eastAsia"/>
          <w:kern w:val="0"/>
        </w:rPr>
        <w:t>；</w:t>
      </w:r>
      <w:r w:rsidRPr="00F50000">
        <w:rPr>
          <w:rFonts w:ascii="宋体" w:hAnsi="宋体" w:cs="A6+SimSun" w:hint="eastAsia"/>
          <w:kern w:val="0"/>
        </w:rPr>
        <w:t>生活污水经化粪池预处理后送至园区污水处理厂处理，餐饮废水经隔油池隔油处理后，送至园区污水处理厂处理，反应釜清洗废水和碱液吸收废水经预处理后送至园区污水处理厂处理</w:t>
      </w:r>
      <w:r w:rsidR="00EB09F3" w:rsidRPr="00F50000">
        <w:rPr>
          <w:rFonts w:ascii="宋体" w:hAnsi="宋体" w:cs="A6+SimSun" w:hint="eastAsia"/>
          <w:kern w:val="0"/>
        </w:rPr>
        <w:t>；原料采用桶装或袋装，仓库进行了地面硬化，</w:t>
      </w:r>
      <w:r w:rsidRPr="00F50000">
        <w:rPr>
          <w:rFonts w:ascii="宋体" w:hAnsi="宋体" w:cs="A6+SimSun" w:hint="eastAsia"/>
          <w:kern w:val="0"/>
        </w:rPr>
        <w:t>化粪池、隔油池</w:t>
      </w:r>
      <w:r w:rsidR="00F65413" w:rsidRPr="00F50000">
        <w:rPr>
          <w:rFonts w:ascii="宋体" w:hAnsi="宋体" w:cs="A6+SimSun" w:hint="eastAsia"/>
          <w:kern w:val="0"/>
        </w:rPr>
        <w:t>、混合槽和缓冲罐均</w:t>
      </w:r>
      <w:r w:rsidRPr="00F50000">
        <w:rPr>
          <w:rFonts w:ascii="宋体" w:hAnsi="宋体" w:cs="A6+SimSun" w:hint="eastAsia"/>
          <w:kern w:val="0"/>
        </w:rPr>
        <w:t>进行了防渗处理，正常工况下不会对周围地下水环境产生明显影响。</w:t>
      </w:r>
    </w:p>
    <w:p w14:paraId="515040F6" w14:textId="00399C89" w:rsidR="00312EC8" w:rsidRPr="00F50000" w:rsidRDefault="00312EC8" w:rsidP="00312EC8">
      <w:pPr>
        <w:autoSpaceDE w:val="0"/>
        <w:autoSpaceDN w:val="0"/>
        <w:ind w:firstLine="480"/>
        <w:rPr>
          <w:rFonts w:ascii="宋体" w:hAnsi="宋体" w:cs="A6+SimSun"/>
          <w:kern w:val="0"/>
        </w:rPr>
      </w:pPr>
      <w:r w:rsidRPr="00F50000">
        <w:rPr>
          <w:rFonts w:ascii="宋体" w:hAnsi="宋体" w:cs="A6+SimSun" w:hint="eastAsia"/>
          <w:kern w:val="0"/>
        </w:rPr>
        <w:t>（3）非正常工况下对地下水环境影响分析</w:t>
      </w:r>
    </w:p>
    <w:p w14:paraId="4DEE4B30" w14:textId="77777777" w:rsidR="00D3025A" w:rsidRPr="00F50000" w:rsidRDefault="00D3025A" w:rsidP="00D3025A">
      <w:pPr>
        <w:ind w:firstLine="480"/>
        <w:rPr>
          <w:rFonts w:ascii="宋体" w:hAnsi="宋体"/>
          <w:szCs w:val="24"/>
        </w:rPr>
      </w:pPr>
      <w:r w:rsidRPr="00F50000">
        <w:rPr>
          <w:rFonts w:ascii="宋体" w:hAnsi="宋体" w:hint="eastAsia"/>
          <w:szCs w:val="24"/>
        </w:rPr>
        <w:t>①预测情景设定</w:t>
      </w:r>
    </w:p>
    <w:p w14:paraId="26B0520F" w14:textId="015429E2" w:rsidR="00D3025A" w:rsidRPr="00F50000" w:rsidRDefault="00EB09F3" w:rsidP="00D3025A">
      <w:pPr>
        <w:widowControl/>
        <w:ind w:firstLine="480"/>
        <w:jc w:val="left"/>
        <w:rPr>
          <w:rFonts w:ascii="宋体" w:hAnsi="宋体" w:cs="宋体"/>
          <w:szCs w:val="24"/>
          <w:lang w:bidi="ar"/>
        </w:rPr>
      </w:pPr>
      <w:r w:rsidRPr="00F50000">
        <w:rPr>
          <w:rFonts w:ascii="宋体" w:hAnsi="宋体" w:cs="A6+SimSun" w:hint="eastAsia"/>
          <w:kern w:val="0"/>
        </w:rPr>
        <w:t>本项目液态物料丙烯酸、甲基丙烯酸、甲基丙烯酰氧乙基三甲基氯化铵、白油、甲基丙烯酸甲酯</w:t>
      </w:r>
      <w:r w:rsidR="00D3025A" w:rsidRPr="00F50000">
        <w:rPr>
          <w:rFonts w:ascii="宋体" w:hAnsi="宋体" w:cs="A6+SimSun" w:hint="eastAsia"/>
          <w:kern w:val="0"/>
        </w:rPr>
        <w:t>储存在仓库中，如原料桶发生破损，易发现，发现后及时清理不会对周围地下水环境产生影响。反应釜</w:t>
      </w:r>
      <w:r w:rsidR="00CC297C" w:rsidRPr="00F50000">
        <w:rPr>
          <w:rFonts w:ascii="宋体" w:hAnsi="宋体" w:cs="A6+SimSun" w:hint="eastAsia"/>
          <w:kern w:val="0"/>
        </w:rPr>
        <w:t>发生泄漏且地面防渗层破损，泄漏的物料</w:t>
      </w:r>
      <w:r w:rsidR="00D3025A" w:rsidRPr="00F50000">
        <w:rPr>
          <w:rFonts w:cs="宋体" w:hint="eastAsia"/>
          <w:szCs w:val="24"/>
          <w:lang w:bidi="ar"/>
        </w:rPr>
        <w:t>下渗会对地下水造成一定影响，事故对地下水环境的影响程度主要取决于物料的物理性质、泄漏量、泄漏方式、多孔介质特征及地下水位埋深等因素。环评考虑最不</w:t>
      </w:r>
      <w:r w:rsidR="00D3025A" w:rsidRPr="00F50000">
        <w:rPr>
          <w:rFonts w:ascii="宋体" w:hAnsi="宋体" w:cs="宋体" w:hint="eastAsia"/>
          <w:szCs w:val="24"/>
          <w:lang w:bidi="ar"/>
        </w:rPr>
        <w:t>利因素，泄漏量按照</w:t>
      </w:r>
      <w:r w:rsidR="00CC297C" w:rsidRPr="00F50000">
        <w:rPr>
          <w:rFonts w:ascii="宋体" w:hAnsi="宋体" w:cs="宋体" w:hint="eastAsia"/>
          <w:szCs w:val="24"/>
          <w:lang w:bidi="ar"/>
        </w:rPr>
        <w:t>1个反应釜中的反应量进行计算，选择原料中有机物使用较多的进行计算，由原辅材料消耗章节知：生产</w:t>
      </w:r>
      <w:r w:rsidR="001C19BA" w:rsidRPr="00F50000">
        <w:rPr>
          <w:rFonts w:ascii="宋体" w:hAnsi="宋体" w:cs="宋体"/>
          <w:szCs w:val="24"/>
          <w:lang w:bidi="ar"/>
        </w:rPr>
        <w:t>CMJ-2</w:t>
      </w:r>
      <w:r w:rsidR="00CC297C" w:rsidRPr="00F50000">
        <w:rPr>
          <w:rFonts w:ascii="宋体" w:hAnsi="宋体" w:cs="宋体" w:hint="eastAsia"/>
          <w:szCs w:val="24"/>
          <w:lang w:bidi="ar"/>
        </w:rPr>
        <w:t>时，有机物在反应釜中的量最多，为</w:t>
      </w:r>
      <w:r w:rsidR="001C19BA" w:rsidRPr="00F50000">
        <w:rPr>
          <w:rFonts w:ascii="宋体" w:hAnsi="宋体" w:cs="宋体"/>
          <w:szCs w:val="24"/>
          <w:lang w:bidi="ar"/>
        </w:rPr>
        <w:t>1.7</w:t>
      </w:r>
      <w:r w:rsidR="00CC297C" w:rsidRPr="00F50000">
        <w:rPr>
          <w:rFonts w:ascii="宋体" w:hAnsi="宋体" w:cs="宋体" w:hint="eastAsia"/>
          <w:szCs w:val="24"/>
          <w:lang w:bidi="ar"/>
        </w:rPr>
        <w:t>t</w:t>
      </w:r>
      <w:r w:rsidR="00D3025A" w:rsidRPr="00F50000">
        <w:rPr>
          <w:rFonts w:ascii="宋体" w:hAnsi="宋体" w:cs="宋体" w:hint="eastAsia"/>
          <w:szCs w:val="24"/>
          <w:lang w:bidi="ar"/>
        </w:rPr>
        <w:t>，表层土壤及包气带阻隔率按9</w:t>
      </w:r>
      <w:r w:rsidR="001C19BA" w:rsidRPr="00F50000">
        <w:rPr>
          <w:rFonts w:ascii="宋体" w:hAnsi="宋体" w:cs="宋体"/>
          <w:szCs w:val="24"/>
          <w:lang w:bidi="ar"/>
        </w:rPr>
        <w:t>0</w:t>
      </w:r>
      <w:r w:rsidR="00D3025A" w:rsidRPr="00F50000">
        <w:rPr>
          <w:rFonts w:ascii="宋体" w:hAnsi="宋体" w:cs="宋体" w:hint="eastAsia"/>
          <w:szCs w:val="24"/>
          <w:lang w:bidi="ar"/>
        </w:rPr>
        <w:t>%计算，则</w:t>
      </w:r>
      <w:r w:rsidR="001C19BA" w:rsidRPr="00F50000">
        <w:rPr>
          <w:rFonts w:ascii="宋体" w:hAnsi="宋体" w:cs="宋体" w:hint="eastAsia"/>
          <w:szCs w:val="24"/>
          <w:lang w:bidi="ar"/>
        </w:rPr>
        <w:t>可能</w:t>
      </w:r>
      <w:r w:rsidR="00D3025A" w:rsidRPr="00F50000">
        <w:rPr>
          <w:rFonts w:ascii="宋体" w:hAnsi="宋体" w:cs="宋体" w:hint="eastAsia"/>
          <w:szCs w:val="24"/>
          <w:lang w:bidi="ar"/>
        </w:rPr>
        <w:t>进入地下水中的石油类为</w:t>
      </w:r>
      <w:r w:rsidR="001C19BA" w:rsidRPr="00F50000">
        <w:rPr>
          <w:rFonts w:ascii="宋体" w:hAnsi="宋体" w:cs="宋体"/>
          <w:szCs w:val="24"/>
          <w:lang w:bidi="ar"/>
        </w:rPr>
        <w:t>0.17</w:t>
      </w:r>
      <w:r w:rsidR="001C19BA" w:rsidRPr="00F50000">
        <w:rPr>
          <w:rFonts w:ascii="宋体" w:hAnsi="宋体" w:cs="宋体" w:hint="eastAsia"/>
          <w:szCs w:val="24"/>
          <w:lang w:bidi="ar"/>
        </w:rPr>
        <w:t>t</w:t>
      </w:r>
      <w:r w:rsidR="00D3025A" w:rsidRPr="00F50000">
        <w:rPr>
          <w:rFonts w:ascii="宋体" w:hAnsi="宋体" w:cs="宋体" w:hint="eastAsia"/>
          <w:szCs w:val="24"/>
          <w:lang w:bidi="ar"/>
        </w:rPr>
        <w:t>。</w:t>
      </w:r>
    </w:p>
    <w:p w14:paraId="66F14796" w14:textId="77777777" w:rsidR="00EB09F3" w:rsidRPr="00F50000" w:rsidRDefault="00EB09F3" w:rsidP="00EB09F3">
      <w:pPr>
        <w:ind w:firstLine="480"/>
        <w:rPr>
          <w:rFonts w:ascii="宋体" w:hAnsi="宋体"/>
          <w:szCs w:val="24"/>
        </w:rPr>
      </w:pPr>
      <w:r w:rsidRPr="00F50000">
        <w:rPr>
          <w:rFonts w:ascii="宋体" w:hAnsi="宋体" w:hint="eastAsia"/>
          <w:szCs w:val="24"/>
        </w:rPr>
        <w:t>②预测因子</w:t>
      </w:r>
    </w:p>
    <w:p w14:paraId="51543BF4" w14:textId="77777777" w:rsidR="00EB09F3" w:rsidRPr="00F50000" w:rsidRDefault="00EB09F3" w:rsidP="00EB09F3">
      <w:pPr>
        <w:ind w:firstLine="480"/>
        <w:rPr>
          <w:rFonts w:ascii="宋体" w:hAnsi="宋体"/>
          <w:szCs w:val="24"/>
        </w:rPr>
      </w:pPr>
      <w:r w:rsidRPr="00F50000">
        <w:rPr>
          <w:rFonts w:ascii="宋体" w:hAnsi="宋体" w:hint="eastAsia"/>
          <w:szCs w:val="24"/>
        </w:rPr>
        <w:t>本项目评价选取冲洗废水中主要污染物石油类作为预测因子。</w:t>
      </w:r>
    </w:p>
    <w:p w14:paraId="278CE026"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③预测模型：选用一维无限长多孔介质，示踪剂瞬时注入预测模型，计算公式如下：</w:t>
      </w:r>
    </w:p>
    <w:p w14:paraId="627FE9D8" w14:textId="77777777" w:rsidR="00EB09F3" w:rsidRPr="00F50000" w:rsidRDefault="00EB09F3" w:rsidP="00EB09F3">
      <w:pPr>
        <w:suppressAutoHyphens/>
        <w:ind w:firstLine="552"/>
        <w:rPr>
          <w:rFonts w:ascii="宋体" w:hAnsi="宋体"/>
          <w:spacing w:val="18"/>
          <w:kern w:val="0"/>
          <w:szCs w:val="24"/>
        </w:rPr>
      </w:pPr>
    </w:p>
    <w:p w14:paraId="603AEDB7" w14:textId="77777777" w:rsidR="00EB09F3" w:rsidRPr="00F50000" w:rsidRDefault="00EB09F3" w:rsidP="00EB09F3">
      <w:pPr>
        <w:suppressAutoHyphens/>
        <w:ind w:firstLine="480"/>
        <w:rPr>
          <w:rFonts w:ascii="宋体" w:hAnsi="宋体"/>
          <w:spacing w:val="18"/>
          <w:kern w:val="0"/>
          <w:szCs w:val="24"/>
        </w:rPr>
      </w:pPr>
      <w:r w:rsidRPr="00F50000">
        <w:rPr>
          <w:rFonts w:ascii="宋体" w:hAnsi="宋体"/>
          <w:noProof/>
          <w:spacing w:val="18"/>
          <w:kern w:val="0"/>
          <w:szCs w:val="24"/>
        </w:rPr>
        <w:drawing>
          <wp:anchor distT="0" distB="0" distL="114300" distR="114300" simplePos="0" relativeHeight="251676672" behindDoc="0" locked="0" layoutInCell="1" allowOverlap="1" wp14:anchorId="2E2A9DAB" wp14:editId="33EF74BA">
            <wp:simplePos x="0" y="0"/>
            <wp:positionH relativeFrom="column">
              <wp:posOffset>1833245</wp:posOffset>
            </wp:positionH>
            <wp:positionV relativeFrom="paragraph">
              <wp:posOffset>55880</wp:posOffset>
            </wp:positionV>
            <wp:extent cx="1670050" cy="556260"/>
            <wp:effectExtent l="0" t="0" r="0" b="0"/>
            <wp:wrapNone/>
            <wp:docPr id="642" name="图片 166" descr="wpsB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166" descr="wpsB5C1"/>
                    <pic:cNvPicPr>
                      <a:picLocks noChangeAspect="1" noChangeArrowheads="1"/>
                    </pic:cNvPicPr>
                  </pic:nvPicPr>
                  <pic:blipFill>
                    <a:blip r:embed="rId43">
                      <a:extLst>
                        <a:ext uri="{28A0092B-C50C-407E-A947-70E740481C1C}">
                          <a14:useLocalDpi xmlns:a14="http://schemas.microsoft.com/office/drawing/2010/main"/>
                        </a:ext>
                      </a:extLst>
                    </a:blip>
                    <a:srcRect/>
                    <a:stretch>
                      <a:fillRect/>
                    </a:stretch>
                  </pic:blipFill>
                  <pic:spPr>
                    <a:xfrm>
                      <a:off x="0" y="0"/>
                      <a:ext cx="1670050" cy="556260"/>
                    </a:xfrm>
                    <a:prstGeom prst="rect">
                      <a:avLst/>
                    </a:prstGeom>
                    <a:noFill/>
                    <a:ln>
                      <a:noFill/>
                    </a:ln>
                  </pic:spPr>
                </pic:pic>
              </a:graphicData>
            </a:graphic>
          </wp:anchor>
        </w:drawing>
      </w:r>
    </w:p>
    <w:p w14:paraId="4FBE750C" w14:textId="77777777" w:rsidR="00EB09F3" w:rsidRPr="00F50000" w:rsidRDefault="00EB09F3" w:rsidP="00EB09F3">
      <w:pPr>
        <w:ind w:firstLine="480"/>
        <w:jc w:val="center"/>
        <w:rPr>
          <w:rFonts w:ascii="Calibri" w:hAnsi="Calibri"/>
          <w:kern w:val="0"/>
          <w:szCs w:val="24"/>
        </w:rPr>
      </w:pPr>
    </w:p>
    <w:p w14:paraId="589D38F5"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lastRenderedPageBreak/>
        <w:t>式中：x—距污染物注入点的距离，m；</w:t>
      </w:r>
    </w:p>
    <w:p w14:paraId="229EE28D"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 xml:space="preserve">       t—时间，d；</w:t>
      </w:r>
    </w:p>
    <w:p w14:paraId="44660301"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 xml:space="preserve">       C（x，t）—t时刻x处的示踪剂浓度，g/L；</w:t>
      </w:r>
    </w:p>
    <w:p w14:paraId="188E17A8"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 xml:space="preserve">       m—注入的示踪剂质量，kg；</w:t>
      </w:r>
    </w:p>
    <w:p w14:paraId="1E2E36CA"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 xml:space="preserve">       w—横截面面积，m</w:t>
      </w:r>
      <w:r w:rsidRPr="00F50000">
        <w:rPr>
          <w:rFonts w:ascii="宋体" w:hAnsi="宋体" w:hint="eastAsia"/>
          <w:kern w:val="0"/>
          <w:szCs w:val="24"/>
          <w:vertAlign w:val="superscript"/>
        </w:rPr>
        <w:t>2</w:t>
      </w:r>
      <w:r w:rsidRPr="00F50000">
        <w:rPr>
          <w:rFonts w:ascii="宋体" w:hAnsi="宋体" w:hint="eastAsia"/>
          <w:kern w:val="0"/>
          <w:szCs w:val="24"/>
        </w:rPr>
        <w:t>；</w:t>
      </w:r>
    </w:p>
    <w:p w14:paraId="6DF8A40B"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 xml:space="preserve">       u—水流速度，m/d；</w:t>
      </w:r>
    </w:p>
    <w:p w14:paraId="76BA30D4"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 xml:space="preserve">       n—有效孔隙度，无量纲；</w:t>
      </w:r>
    </w:p>
    <w:p w14:paraId="5FF03883"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 xml:space="preserve">       D</w:t>
      </w:r>
      <w:r w:rsidRPr="00F50000">
        <w:rPr>
          <w:rFonts w:ascii="宋体" w:hAnsi="宋体" w:hint="eastAsia"/>
          <w:kern w:val="0"/>
          <w:szCs w:val="24"/>
          <w:vertAlign w:val="subscript"/>
        </w:rPr>
        <w:t>L</w:t>
      </w:r>
      <w:r w:rsidRPr="00F50000">
        <w:rPr>
          <w:rFonts w:ascii="宋体" w:hAnsi="宋体" w:hint="eastAsia"/>
          <w:kern w:val="0"/>
          <w:szCs w:val="24"/>
        </w:rPr>
        <w:t>—纵向弥散系数，m</w:t>
      </w:r>
      <w:r w:rsidRPr="00F50000">
        <w:rPr>
          <w:rFonts w:ascii="宋体" w:hAnsi="宋体" w:hint="eastAsia"/>
          <w:kern w:val="0"/>
          <w:szCs w:val="24"/>
          <w:vertAlign w:val="superscript"/>
        </w:rPr>
        <w:t>2</w:t>
      </w:r>
      <w:r w:rsidRPr="00F50000">
        <w:rPr>
          <w:rFonts w:ascii="宋体" w:hAnsi="宋体" w:hint="eastAsia"/>
          <w:kern w:val="0"/>
          <w:szCs w:val="24"/>
        </w:rPr>
        <w:t>/d；</w:t>
      </w:r>
    </w:p>
    <w:p w14:paraId="1DB4F167"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 xml:space="preserve">       π—圆周率。</w:t>
      </w:r>
    </w:p>
    <w:p w14:paraId="419DC0E7" w14:textId="6617AAB1" w:rsidR="00EB09F3" w:rsidRPr="00F50000" w:rsidRDefault="00EB09F3" w:rsidP="00527C5E">
      <w:pPr>
        <w:ind w:firstLine="480"/>
        <w:rPr>
          <w:rFonts w:ascii="宋体" w:hAnsi="宋体"/>
          <w:kern w:val="0"/>
          <w:szCs w:val="24"/>
        </w:rPr>
      </w:pPr>
      <w:r w:rsidRPr="00F50000">
        <w:rPr>
          <w:rFonts w:ascii="宋体" w:hAnsi="宋体" w:hint="eastAsia"/>
          <w:kern w:val="0"/>
          <w:szCs w:val="24"/>
        </w:rPr>
        <w:t>模型中所需参数及来源见表</w:t>
      </w:r>
      <w:r w:rsidRPr="00F50000">
        <w:rPr>
          <w:rFonts w:ascii="宋体" w:hAnsi="宋体"/>
          <w:kern w:val="0"/>
          <w:szCs w:val="24"/>
        </w:rPr>
        <w:t>5</w:t>
      </w:r>
      <w:r w:rsidRPr="00F50000">
        <w:rPr>
          <w:rFonts w:ascii="宋体" w:hAnsi="宋体" w:hint="eastAsia"/>
          <w:kern w:val="0"/>
          <w:szCs w:val="24"/>
        </w:rPr>
        <w:t>.2-</w:t>
      </w:r>
      <w:r w:rsidR="00BF39F5" w:rsidRPr="00F50000">
        <w:rPr>
          <w:rFonts w:ascii="宋体" w:hAnsi="宋体"/>
          <w:kern w:val="0"/>
          <w:szCs w:val="24"/>
        </w:rPr>
        <w:t>14</w:t>
      </w:r>
      <w:r w:rsidRPr="00F50000">
        <w:rPr>
          <w:rFonts w:ascii="宋体" w:hAnsi="宋体" w:hint="eastAsia"/>
          <w:kern w:val="0"/>
          <w:szCs w:val="24"/>
        </w:rPr>
        <w:t>。</w:t>
      </w:r>
    </w:p>
    <w:p w14:paraId="5BFE3881" w14:textId="56567D9F" w:rsidR="00EB09F3" w:rsidRPr="00F50000" w:rsidRDefault="00EB09F3" w:rsidP="00527C5E">
      <w:pPr>
        <w:ind w:firstLineChars="0" w:firstLine="0"/>
        <w:jc w:val="center"/>
        <w:rPr>
          <w:rFonts w:ascii="黑体" w:eastAsia="黑体" w:hAnsi="黑体"/>
          <w:bCs/>
          <w:sz w:val="21"/>
          <w:szCs w:val="21"/>
        </w:rPr>
      </w:pPr>
      <w:r w:rsidRPr="00F50000">
        <w:rPr>
          <w:rFonts w:ascii="黑体" w:eastAsia="黑体" w:hAnsi="黑体" w:hint="eastAsia"/>
          <w:bCs/>
          <w:sz w:val="21"/>
          <w:szCs w:val="21"/>
        </w:rPr>
        <w:t>表</w:t>
      </w:r>
      <w:r w:rsidR="00527C5E" w:rsidRPr="00F50000">
        <w:rPr>
          <w:rFonts w:ascii="黑体" w:eastAsia="黑体" w:hAnsi="黑体"/>
          <w:bCs/>
          <w:sz w:val="21"/>
          <w:szCs w:val="21"/>
        </w:rPr>
        <w:t>5.2</w:t>
      </w:r>
      <w:r w:rsidR="00527C5E" w:rsidRPr="00F50000">
        <w:rPr>
          <w:rFonts w:ascii="黑体" w:eastAsia="黑体" w:hAnsi="黑体" w:hint="eastAsia"/>
          <w:bCs/>
          <w:sz w:val="21"/>
          <w:szCs w:val="21"/>
        </w:rPr>
        <w:t>-</w:t>
      </w:r>
      <w:r w:rsidR="00527C5E" w:rsidRPr="00F50000">
        <w:rPr>
          <w:rFonts w:ascii="黑体" w:eastAsia="黑体" w:hAnsi="黑体"/>
          <w:bCs/>
          <w:sz w:val="21"/>
          <w:szCs w:val="21"/>
        </w:rPr>
        <w:t>14</w:t>
      </w:r>
      <w:r w:rsidRPr="00F50000">
        <w:rPr>
          <w:rFonts w:ascii="黑体" w:eastAsia="黑体" w:hAnsi="黑体" w:hint="eastAsia"/>
          <w:bCs/>
          <w:sz w:val="21"/>
          <w:szCs w:val="21"/>
        </w:rPr>
        <w:t xml:space="preserve">  模型所需参数一览表</w:t>
      </w:r>
    </w:p>
    <w:tbl>
      <w:tblPr>
        <w:tblStyle w:val="111"/>
        <w:tblW w:w="5000" w:type="pct"/>
        <w:tblLook w:val="04A0" w:firstRow="1" w:lastRow="0" w:firstColumn="1" w:lastColumn="0" w:noHBand="0" w:noVBand="1"/>
      </w:tblPr>
      <w:tblGrid>
        <w:gridCol w:w="696"/>
        <w:gridCol w:w="1004"/>
        <w:gridCol w:w="1708"/>
        <w:gridCol w:w="1266"/>
        <w:gridCol w:w="4056"/>
      </w:tblGrid>
      <w:tr w:rsidR="00D3025A" w:rsidRPr="00F50000" w14:paraId="701D4F63" w14:textId="77777777" w:rsidTr="00D3025A">
        <w:trPr>
          <w:trHeight w:val="340"/>
        </w:trPr>
        <w:tc>
          <w:tcPr>
            <w:tcW w:w="399" w:type="pct"/>
          </w:tcPr>
          <w:p w14:paraId="42CA9DDB" w14:textId="77777777" w:rsidR="00EB09F3" w:rsidRPr="00F50000" w:rsidRDefault="00EB09F3" w:rsidP="00D3025A">
            <w:pPr>
              <w:spacing w:line="300" w:lineRule="exact"/>
              <w:ind w:firstLineChars="0" w:firstLine="0"/>
              <w:jc w:val="center"/>
              <w:rPr>
                <w:sz w:val="21"/>
              </w:rPr>
            </w:pPr>
            <w:r w:rsidRPr="00F50000">
              <w:rPr>
                <w:rFonts w:hint="eastAsia"/>
                <w:sz w:val="21"/>
              </w:rPr>
              <w:t>序号</w:t>
            </w:r>
          </w:p>
        </w:tc>
        <w:tc>
          <w:tcPr>
            <w:tcW w:w="575" w:type="pct"/>
          </w:tcPr>
          <w:p w14:paraId="7216B119" w14:textId="77777777" w:rsidR="00EB09F3" w:rsidRPr="00F50000" w:rsidRDefault="00EB09F3" w:rsidP="00D3025A">
            <w:pPr>
              <w:spacing w:line="300" w:lineRule="exact"/>
              <w:ind w:firstLineChars="0" w:firstLine="0"/>
              <w:jc w:val="center"/>
              <w:rPr>
                <w:sz w:val="21"/>
              </w:rPr>
            </w:pPr>
            <w:r w:rsidRPr="00F50000">
              <w:rPr>
                <w:rFonts w:hint="eastAsia"/>
                <w:sz w:val="21"/>
              </w:rPr>
              <w:t>参数符号</w:t>
            </w:r>
          </w:p>
        </w:tc>
        <w:tc>
          <w:tcPr>
            <w:tcW w:w="978" w:type="pct"/>
          </w:tcPr>
          <w:p w14:paraId="6B95046A" w14:textId="77777777" w:rsidR="00EB09F3" w:rsidRPr="00F50000" w:rsidRDefault="00EB09F3" w:rsidP="00D3025A">
            <w:pPr>
              <w:spacing w:line="300" w:lineRule="exact"/>
              <w:ind w:firstLineChars="0" w:firstLine="0"/>
              <w:jc w:val="center"/>
              <w:rPr>
                <w:sz w:val="21"/>
              </w:rPr>
            </w:pPr>
            <w:r w:rsidRPr="00F50000">
              <w:rPr>
                <w:rFonts w:hint="eastAsia"/>
                <w:sz w:val="21"/>
              </w:rPr>
              <w:t>参数名称</w:t>
            </w:r>
          </w:p>
        </w:tc>
        <w:tc>
          <w:tcPr>
            <w:tcW w:w="725" w:type="pct"/>
          </w:tcPr>
          <w:p w14:paraId="4ED74BEB" w14:textId="77777777" w:rsidR="00EB09F3" w:rsidRPr="00F50000" w:rsidRDefault="00EB09F3" w:rsidP="00D3025A">
            <w:pPr>
              <w:spacing w:line="300" w:lineRule="exact"/>
              <w:ind w:firstLineChars="0" w:firstLine="0"/>
              <w:jc w:val="center"/>
              <w:rPr>
                <w:sz w:val="21"/>
              </w:rPr>
            </w:pPr>
            <w:r w:rsidRPr="00F50000">
              <w:rPr>
                <w:rFonts w:hint="eastAsia"/>
                <w:sz w:val="21"/>
              </w:rPr>
              <w:t>参数数值</w:t>
            </w:r>
          </w:p>
        </w:tc>
        <w:tc>
          <w:tcPr>
            <w:tcW w:w="2323" w:type="pct"/>
          </w:tcPr>
          <w:p w14:paraId="3488687D" w14:textId="77777777" w:rsidR="00EB09F3" w:rsidRPr="00F50000" w:rsidRDefault="00EB09F3" w:rsidP="00D3025A">
            <w:pPr>
              <w:spacing w:line="300" w:lineRule="exact"/>
              <w:ind w:firstLineChars="0" w:firstLine="0"/>
              <w:jc w:val="center"/>
              <w:rPr>
                <w:sz w:val="21"/>
              </w:rPr>
            </w:pPr>
            <w:r w:rsidRPr="00F50000">
              <w:rPr>
                <w:rFonts w:hint="eastAsia"/>
                <w:sz w:val="21"/>
              </w:rPr>
              <w:t>数值来源</w:t>
            </w:r>
          </w:p>
        </w:tc>
      </w:tr>
      <w:tr w:rsidR="00D3025A" w:rsidRPr="00F50000" w14:paraId="0159FE2A" w14:textId="77777777" w:rsidTr="00D3025A">
        <w:trPr>
          <w:trHeight w:val="340"/>
        </w:trPr>
        <w:tc>
          <w:tcPr>
            <w:tcW w:w="399" w:type="pct"/>
          </w:tcPr>
          <w:p w14:paraId="2F7B69D9" w14:textId="77777777" w:rsidR="00EB09F3" w:rsidRPr="00F50000" w:rsidRDefault="00EB09F3" w:rsidP="00D3025A">
            <w:pPr>
              <w:spacing w:line="300" w:lineRule="exact"/>
              <w:ind w:firstLineChars="0" w:firstLine="0"/>
              <w:jc w:val="center"/>
              <w:rPr>
                <w:sz w:val="21"/>
              </w:rPr>
            </w:pPr>
            <w:r w:rsidRPr="00F50000">
              <w:rPr>
                <w:rFonts w:hint="eastAsia"/>
                <w:sz w:val="21"/>
              </w:rPr>
              <w:t>1</w:t>
            </w:r>
          </w:p>
        </w:tc>
        <w:tc>
          <w:tcPr>
            <w:tcW w:w="575" w:type="pct"/>
          </w:tcPr>
          <w:p w14:paraId="2C987E6D" w14:textId="77777777" w:rsidR="00EB09F3" w:rsidRPr="00F50000" w:rsidRDefault="00EB09F3" w:rsidP="00D3025A">
            <w:pPr>
              <w:spacing w:line="300" w:lineRule="exact"/>
              <w:ind w:firstLineChars="0" w:firstLine="0"/>
              <w:jc w:val="center"/>
              <w:rPr>
                <w:sz w:val="21"/>
              </w:rPr>
            </w:pPr>
            <w:r w:rsidRPr="00F50000">
              <w:rPr>
                <w:rFonts w:hint="eastAsia"/>
                <w:sz w:val="21"/>
              </w:rPr>
              <w:t>m</w:t>
            </w:r>
          </w:p>
        </w:tc>
        <w:tc>
          <w:tcPr>
            <w:tcW w:w="978" w:type="pct"/>
          </w:tcPr>
          <w:p w14:paraId="7136F835" w14:textId="77777777" w:rsidR="00EB09F3" w:rsidRPr="00F50000" w:rsidRDefault="00EB09F3" w:rsidP="00D3025A">
            <w:pPr>
              <w:spacing w:line="300" w:lineRule="exact"/>
              <w:ind w:firstLineChars="0" w:firstLine="0"/>
              <w:jc w:val="center"/>
              <w:rPr>
                <w:sz w:val="21"/>
              </w:rPr>
            </w:pPr>
            <w:r w:rsidRPr="00F50000">
              <w:rPr>
                <w:rFonts w:hint="eastAsia"/>
                <w:sz w:val="21"/>
              </w:rPr>
              <w:t>石油类</w:t>
            </w:r>
          </w:p>
        </w:tc>
        <w:tc>
          <w:tcPr>
            <w:tcW w:w="725" w:type="pct"/>
          </w:tcPr>
          <w:p w14:paraId="64DCF693" w14:textId="4BAA53BC" w:rsidR="00EB09F3" w:rsidRPr="00F50000" w:rsidRDefault="001C19BA" w:rsidP="00D3025A">
            <w:pPr>
              <w:spacing w:line="300" w:lineRule="exact"/>
              <w:ind w:firstLineChars="0" w:firstLine="0"/>
              <w:jc w:val="center"/>
              <w:rPr>
                <w:sz w:val="21"/>
              </w:rPr>
            </w:pPr>
            <w:r w:rsidRPr="00F50000">
              <w:rPr>
                <w:sz w:val="21"/>
              </w:rPr>
              <w:t>0.17t</w:t>
            </w:r>
          </w:p>
        </w:tc>
        <w:tc>
          <w:tcPr>
            <w:tcW w:w="2323" w:type="pct"/>
          </w:tcPr>
          <w:p w14:paraId="0BEC3FD8" w14:textId="77777777" w:rsidR="00EB09F3" w:rsidRPr="00F50000" w:rsidRDefault="00EB09F3" w:rsidP="00D3025A">
            <w:pPr>
              <w:spacing w:line="300" w:lineRule="exact"/>
              <w:ind w:firstLineChars="0" w:firstLine="0"/>
              <w:jc w:val="center"/>
              <w:rPr>
                <w:sz w:val="21"/>
              </w:rPr>
            </w:pPr>
            <w:r w:rsidRPr="00F50000">
              <w:rPr>
                <w:rFonts w:hint="eastAsia"/>
                <w:sz w:val="21"/>
              </w:rPr>
              <w:t>/</w:t>
            </w:r>
          </w:p>
        </w:tc>
      </w:tr>
      <w:tr w:rsidR="00D3025A" w:rsidRPr="00F50000" w14:paraId="1D3B261B" w14:textId="77777777" w:rsidTr="00D3025A">
        <w:trPr>
          <w:trHeight w:val="340"/>
        </w:trPr>
        <w:tc>
          <w:tcPr>
            <w:tcW w:w="399" w:type="pct"/>
          </w:tcPr>
          <w:p w14:paraId="747849AD" w14:textId="77777777" w:rsidR="00EB09F3" w:rsidRPr="00F50000" w:rsidRDefault="00EB09F3" w:rsidP="00D3025A">
            <w:pPr>
              <w:spacing w:line="300" w:lineRule="exact"/>
              <w:ind w:firstLineChars="0" w:firstLine="0"/>
              <w:jc w:val="center"/>
              <w:rPr>
                <w:sz w:val="21"/>
              </w:rPr>
            </w:pPr>
            <w:r w:rsidRPr="00F50000">
              <w:rPr>
                <w:rFonts w:hint="eastAsia"/>
                <w:sz w:val="21"/>
              </w:rPr>
              <w:t>2</w:t>
            </w:r>
          </w:p>
        </w:tc>
        <w:tc>
          <w:tcPr>
            <w:tcW w:w="575" w:type="pct"/>
          </w:tcPr>
          <w:p w14:paraId="45AF696F" w14:textId="77777777" w:rsidR="00EB09F3" w:rsidRPr="00F50000" w:rsidRDefault="00EB09F3" w:rsidP="00D3025A">
            <w:pPr>
              <w:spacing w:line="300" w:lineRule="exact"/>
              <w:ind w:firstLineChars="0" w:firstLine="0"/>
              <w:jc w:val="center"/>
              <w:rPr>
                <w:sz w:val="21"/>
              </w:rPr>
            </w:pPr>
            <w:r w:rsidRPr="00F50000">
              <w:rPr>
                <w:rFonts w:hint="eastAsia"/>
                <w:sz w:val="21"/>
              </w:rPr>
              <w:t>u</w:t>
            </w:r>
          </w:p>
        </w:tc>
        <w:tc>
          <w:tcPr>
            <w:tcW w:w="978" w:type="pct"/>
          </w:tcPr>
          <w:p w14:paraId="756CA8CE" w14:textId="77777777" w:rsidR="00EB09F3" w:rsidRPr="00F50000" w:rsidRDefault="00EB09F3" w:rsidP="00D3025A">
            <w:pPr>
              <w:spacing w:line="300" w:lineRule="exact"/>
              <w:ind w:firstLineChars="0" w:firstLine="0"/>
              <w:jc w:val="center"/>
              <w:rPr>
                <w:sz w:val="21"/>
              </w:rPr>
            </w:pPr>
            <w:r w:rsidRPr="00F50000">
              <w:rPr>
                <w:rFonts w:hint="eastAsia"/>
                <w:sz w:val="21"/>
              </w:rPr>
              <w:t>水流速度</w:t>
            </w:r>
          </w:p>
        </w:tc>
        <w:tc>
          <w:tcPr>
            <w:tcW w:w="725" w:type="pct"/>
          </w:tcPr>
          <w:p w14:paraId="6494CCBD" w14:textId="77777777" w:rsidR="00EB09F3" w:rsidRPr="00F50000" w:rsidRDefault="00EB09F3" w:rsidP="00D3025A">
            <w:pPr>
              <w:spacing w:line="300" w:lineRule="exact"/>
              <w:ind w:firstLineChars="0" w:firstLine="0"/>
              <w:jc w:val="center"/>
              <w:rPr>
                <w:sz w:val="21"/>
              </w:rPr>
            </w:pPr>
            <w:r w:rsidRPr="00F50000">
              <w:rPr>
                <w:rFonts w:hint="eastAsia"/>
                <w:sz w:val="21"/>
              </w:rPr>
              <w:t>0.25m/d</w:t>
            </w:r>
          </w:p>
        </w:tc>
        <w:tc>
          <w:tcPr>
            <w:tcW w:w="2323" w:type="pct"/>
          </w:tcPr>
          <w:p w14:paraId="3B7F49B3" w14:textId="77777777" w:rsidR="00EB09F3" w:rsidRPr="00F50000" w:rsidRDefault="00EB09F3" w:rsidP="00D3025A">
            <w:pPr>
              <w:spacing w:line="300" w:lineRule="exact"/>
              <w:ind w:firstLineChars="0" w:firstLine="0"/>
              <w:jc w:val="center"/>
              <w:rPr>
                <w:sz w:val="21"/>
              </w:rPr>
            </w:pPr>
            <w:r w:rsidRPr="00F50000">
              <w:rPr>
                <w:rFonts w:hint="eastAsia"/>
                <w:sz w:val="21"/>
              </w:rPr>
              <w:t>u=KI/n，根据金龙镇环境水文地质勘察报告试验数据，本区含水层渗透系数K=0.99m/d，I为0.03，n采用给水度替代，取0.12</w:t>
            </w:r>
          </w:p>
        </w:tc>
      </w:tr>
      <w:tr w:rsidR="00D3025A" w:rsidRPr="00F50000" w14:paraId="5BD0B7F2" w14:textId="77777777" w:rsidTr="00D3025A">
        <w:trPr>
          <w:trHeight w:val="340"/>
        </w:trPr>
        <w:tc>
          <w:tcPr>
            <w:tcW w:w="399" w:type="pct"/>
          </w:tcPr>
          <w:p w14:paraId="013197A1" w14:textId="77777777" w:rsidR="00EB09F3" w:rsidRPr="00F50000" w:rsidRDefault="00EB09F3" w:rsidP="00D3025A">
            <w:pPr>
              <w:spacing w:line="300" w:lineRule="exact"/>
              <w:ind w:firstLineChars="0" w:firstLine="0"/>
              <w:jc w:val="center"/>
              <w:rPr>
                <w:sz w:val="21"/>
              </w:rPr>
            </w:pPr>
            <w:r w:rsidRPr="00F50000">
              <w:rPr>
                <w:rFonts w:hint="eastAsia"/>
                <w:sz w:val="21"/>
              </w:rPr>
              <w:t>3</w:t>
            </w:r>
          </w:p>
        </w:tc>
        <w:tc>
          <w:tcPr>
            <w:tcW w:w="575" w:type="pct"/>
          </w:tcPr>
          <w:p w14:paraId="6692A958" w14:textId="77777777" w:rsidR="00EB09F3" w:rsidRPr="00F50000" w:rsidRDefault="00EB09F3" w:rsidP="00D3025A">
            <w:pPr>
              <w:spacing w:line="300" w:lineRule="exact"/>
              <w:ind w:firstLineChars="0" w:firstLine="0"/>
              <w:jc w:val="center"/>
              <w:rPr>
                <w:sz w:val="21"/>
              </w:rPr>
            </w:pPr>
            <w:r w:rsidRPr="00F50000">
              <w:rPr>
                <w:rFonts w:hint="eastAsia"/>
                <w:sz w:val="21"/>
              </w:rPr>
              <w:t>D</w:t>
            </w:r>
            <w:r w:rsidRPr="00F50000">
              <w:rPr>
                <w:rFonts w:hint="eastAsia"/>
                <w:sz w:val="21"/>
                <w:vertAlign w:val="subscript"/>
              </w:rPr>
              <w:t>L</w:t>
            </w:r>
          </w:p>
        </w:tc>
        <w:tc>
          <w:tcPr>
            <w:tcW w:w="978" w:type="pct"/>
          </w:tcPr>
          <w:p w14:paraId="2377751B" w14:textId="77777777" w:rsidR="00EB09F3" w:rsidRPr="00F50000" w:rsidRDefault="00EB09F3" w:rsidP="00D3025A">
            <w:pPr>
              <w:spacing w:line="300" w:lineRule="exact"/>
              <w:ind w:firstLineChars="0" w:firstLine="0"/>
              <w:jc w:val="center"/>
              <w:rPr>
                <w:sz w:val="21"/>
              </w:rPr>
            </w:pPr>
            <w:r w:rsidRPr="00F50000">
              <w:rPr>
                <w:rFonts w:hint="eastAsia"/>
                <w:sz w:val="21"/>
              </w:rPr>
              <w:t>纵向弥散系数</w:t>
            </w:r>
          </w:p>
        </w:tc>
        <w:tc>
          <w:tcPr>
            <w:tcW w:w="725" w:type="pct"/>
          </w:tcPr>
          <w:p w14:paraId="38D44D79" w14:textId="77777777" w:rsidR="00EB09F3" w:rsidRPr="00F50000" w:rsidRDefault="00EB09F3" w:rsidP="00D3025A">
            <w:pPr>
              <w:spacing w:line="300" w:lineRule="exact"/>
              <w:ind w:firstLineChars="0" w:firstLine="0"/>
              <w:jc w:val="center"/>
              <w:rPr>
                <w:sz w:val="21"/>
              </w:rPr>
            </w:pPr>
            <w:r w:rsidRPr="00F50000">
              <w:rPr>
                <w:rFonts w:hint="eastAsia"/>
                <w:sz w:val="21"/>
              </w:rPr>
              <w:t>0.025</w:t>
            </w:r>
            <w:r w:rsidRPr="00F50000">
              <w:rPr>
                <w:rFonts w:hint="eastAsia"/>
                <w:spacing w:val="-2"/>
                <w:sz w:val="21"/>
              </w:rPr>
              <w:t>m</w:t>
            </w:r>
            <w:r w:rsidRPr="00F50000">
              <w:rPr>
                <w:rFonts w:hint="eastAsia"/>
                <w:spacing w:val="-2"/>
                <w:sz w:val="21"/>
                <w:vertAlign w:val="superscript"/>
              </w:rPr>
              <w:t>2</w:t>
            </w:r>
            <w:r w:rsidRPr="00F50000">
              <w:rPr>
                <w:rFonts w:hint="eastAsia"/>
                <w:sz w:val="21"/>
              </w:rPr>
              <w:t>/d</w:t>
            </w:r>
          </w:p>
        </w:tc>
        <w:tc>
          <w:tcPr>
            <w:tcW w:w="2323" w:type="pct"/>
          </w:tcPr>
          <w:p w14:paraId="43ACEB6E" w14:textId="77777777" w:rsidR="00EB09F3" w:rsidRPr="00F50000" w:rsidRDefault="00EB09F3" w:rsidP="00D3025A">
            <w:pPr>
              <w:spacing w:line="300" w:lineRule="exact"/>
              <w:ind w:firstLineChars="0" w:firstLine="0"/>
              <w:jc w:val="center"/>
              <w:rPr>
                <w:sz w:val="21"/>
              </w:rPr>
            </w:pPr>
            <w:r w:rsidRPr="00F50000">
              <w:rPr>
                <w:rFonts w:hint="eastAsia"/>
                <w:sz w:val="21"/>
              </w:rPr>
              <w:t>D</w:t>
            </w:r>
            <w:r w:rsidRPr="00F50000">
              <w:rPr>
                <w:rFonts w:hint="eastAsia"/>
                <w:sz w:val="21"/>
                <w:vertAlign w:val="subscript"/>
              </w:rPr>
              <w:t>L</w:t>
            </w:r>
            <w:r w:rsidRPr="00F50000">
              <w:rPr>
                <w:rFonts w:hint="eastAsia"/>
                <w:sz w:val="21"/>
              </w:rPr>
              <w:t>=</w:t>
            </w:r>
            <w:proofErr w:type="spellStart"/>
            <w:r w:rsidRPr="00F50000">
              <w:rPr>
                <w:rFonts w:hint="eastAsia"/>
                <w:sz w:val="21"/>
              </w:rPr>
              <w:t>a</w:t>
            </w:r>
            <w:r w:rsidRPr="00F50000">
              <w:rPr>
                <w:rFonts w:hint="eastAsia"/>
                <w:sz w:val="21"/>
                <w:vertAlign w:val="subscript"/>
              </w:rPr>
              <w:t>L</w:t>
            </w:r>
            <w:r w:rsidRPr="00F50000">
              <w:rPr>
                <w:rFonts w:hint="eastAsia"/>
                <w:sz w:val="21"/>
              </w:rPr>
              <w:t>u</w:t>
            </w:r>
            <w:proofErr w:type="spellEnd"/>
            <w:r w:rsidRPr="00F50000">
              <w:rPr>
                <w:rFonts w:hint="eastAsia"/>
                <w:sz w:val="21"/>
              </w:rPr>
              <w:t>，</w:t>
            </w:r>
            <w:proofErr w:type="spellStart"/>
            <w:r w:rsidRPr="00F50000">
              <w:rPr>
                <w:rFonts w:hint="eastAsia"/>
                <w:sz w:val="21"/>
              </w:rPr>
              <w:t>a</w:t>
            </w:r>
            <w:r w:rsidRPr="00F50000">
              <w:rPr>
                <w:rFonts w:hint="eastAsia"/>
                <w:sz w:val="21"/>
                <w:vertAlign w:val="subscript"/>
              </w:rPr>
              <w:t>L</w:t>
            </w:r>
            <w:proofErr w:type="spellEnd"/>
            <w:r w:rsidRPr="00F50000">
              <w:rPr>
                <w:rFonts w:hint="eastAsia"/>
                <w:sz w:val="21"/>
              </w:rPr>
              <w:t>为纵向弥散度，根据金龙镇环境水文地质勘察报告，第四系含水层岩性为粉质粘土，按照经验数据</w:t>
            </w:r>
            <w:proofErr w:type="spellStart"/>
            <w:r w:rsidRPr="00F50000">
              <w:rPr>
                <w:rFonts w:hint="eastAsia"/>
                <w:sz w:val="21"/>
              </w:rPr>
              <w:t>a</w:t>
            </w:r>
            <w:r w:rsidRPr="00F50000">
              <w:rPr>
                <w:rFonts w:hint="eastAsia"/>
                <w:sz w:val="21"/>
                <w:vertAlign w:val="subscript"/>
              </w:rPr>
              <w:t>L</w:t>
            </w:r>
            <w:proofErr w:type="spellEnd"/>
            <w:r w:rsidRPr="00F50000">
              <w:rPr>
                <w:rFonts w:hint="eastAsia"/>
                <w:sz w:val="21"/>
              </w:rPr>
              <w:t>取0.1m</w:t>
            </w:r>
          </w:p>
        </w:tc>
      </w:tr>
      <w:tr w:rsidR="00D3025A" w:rsidRPr="00F50000" w14:paraId="239680D9" w14:textId="77777777" w:rsidTr="00D3025A">
        <w:trPr>
          <w:trHeight w:val="340"/>
        </w:trPr>
        <w:tc>
          <w:tcPr>
            <w:tcW w:w="399" w:type="pct"/>
          </w:tcPr>
          <w:p w14:paraId="712DA8B6" w14:textId="77777777" w:rsidR="00EB09F3" w:rsidRPr="00F50000" w:rsidRDefault="00EB09F3" w:rsidP="00D3025A">
            <w:pPr>
              <w:spacing w:line="300" w:lineRule="exact"/>
              <w:ind w:firstLineChars="0" w:firstLine="0"/>
              <w:jc w:val="center"/>
              <w:rPr>
                <w:sz w:val="21"/>
              </w:rPr>
            </w:pPr>
            <w:r w:rsidRPr="00F50000">
              <w:rPr>
                <w:rFonts w:hint="eastAsia"/>
                <w:sz w:val="21"/>
              </w:rPr>
              <w:t>4</w:t>
            </w:r>
          </w:p>
        </w:tc>
        <w:tc>
          <w:tcPr>
            <w:tcW w:w="575" w:type="pct"/>
          </w:tcPr>
          <w:p w14:paraId="7FAE3A3C" w14:textId="77777777" w:rsidR="00EB09F3" w:rsidRPr="00F50000" w:rsidRDefault="00EB09F3" w:rsidP="00D3025A">
            <w:pPr>
              <w:spacing w:line="300" w:lineRule="exact"/>
              <w:ind w:firstLineChars="0" w:firstLine="0"/>
              <w:jc w:val="center"/>
              <w:rPr>
                <w:sz w:val="21"/>
              </w:rPr>
            </w:pPr>
            <w:r w:rsidRPr="00F50000">
              <w:rPr>
                <w:rFonts w:hint="eastAsia"/>
                <w:position w:val="-1"/>
                <w:sz w:val="21"/>
              </w:rPr>
              <w:t>n</w:t>
            </w:r>
          </w:p>
        </w:tc>
        <w:tc>
          <w:tcPr>
            <w:tcW w:w="978" w:type="pct"/>
          </w:tcPr>
          <w:p w14:paraId="59FD1432" w14:textId="77777777" w:rsidR="00EB09F3" w:rsidRPr="00F50000" w:rsidRDefault="00EB09F3" w:rsidP="00D3025A">
            <w:pPr>
              <w:spacing w:line="300" w:lineRule="exact"/>
              <w:ind w:firstLineChars="0" w:firstLine="0"/>
              <w:jc w:val="center"/>
              <w:rPr>
                <w:sz w:val="21"/>
              </w:rPr>
            </w:pPr>
            <w:r w:rsidRPr="00F50000">
              <w:rPr>
                <w:rFonts w:hint="eastAsia"/>
                <w:sz w:val="21"/>
              </w:rPr>
              <w:t>有效孔隙度</w:t>
            </w:r>
          </w:p>
        </w:tc>
        <w:tc>
          <w:tcPr>
            <w:tcW w:w="725" w:type="pct"/>
          </w:tcPr>
          <w:p w14:paraId="5CFC9A81" w14:textId="77777777" w:rsidR="00EB09F3" w:rsidRPr="00F50000" w:rsidRDefault="00EB09F3" w:rsidP="00D3025A">
            <w:pPr>
              <w:spacing w:line="300" w:lineRule="exact"/>
              <w:ind w:firstLineChars="0" w:firstLine="0"/>
              <w:jc w:val="center"/>
              <w:rPr>
                <w:sz w:val="21"/>
              </w:rPr>
            </w:pPr>
            <w:r w:rsidRPr="00F50000">
              <w:rPr>
                <w:rFonts w:hint="eastAsia"/>
                <w:sz w:val="21"/>
              </w:rPr>
              <w:t>0.12</w:t>
            </w:r>
          </w:p>
        </w:tc>
        <w:tc>
          <w:tcPr>
            <w:tcW w:w="2323" w:type="pct"/>
          </w:tcPr>
          <w:p w14:paraId="61C0269F" w14:textId="77777777" w:rsidR="00EB09F3" w:rsidRPr="00F50000" w:rsidRDefault="00EB09F3" w:rsidP="00D3025A">
            <w:pPr>
              <w:spacing w:line="300" w:lineRule="exact"/>
              <w:ind w:firstLineChars="0" w:firstLine="0"/>
              <w:jc w:val="center"/>
              <w:rPr>
                <w:sz w:val="21"/>
              </w:rPr>
            </w:pPr>
            <w:r w:rsidRPr="00F50000">
              <w:rPr>
                <w:rFonts w:hint="eastAsia"/>
                <w:sz w:val="21"/>
              </w:rPr>
              <w:t>采用给水度替代</w:t>
            </w:r>
          </w:p>
        </w:tc>
      </w:tr>
      <w:tr w:rsidR="00D3025A" w:rsidRPr="00F50000" w14:paraId="3B13C607" w14:textId="77777777" w:rsidTr="00D3025A">
        <w:trPr>
          <w:trHeight w:val="340"/>
        </w:trPr>
        <w:tc>
          <w:tcPr>
            <w:tcW w:w="399" w:type="pct"/>
          </w:tcPr>
          <w:p w14:paraId="5FD9CB90" w14:textId="77777777" w:rsidR="00EB09F3" w:rsidRPr="00F50000" w:rsidRDefault="00EB09F3" w:rsidP="00D3025A">
            <w:pPr>
              <w:spacing w:line="300" w:lineRule="exact"/>
              <w:ind w:firstLineChars="0" w:firstLine="0"/>
              <w:jc w:val="center"/>
              <w:rPr>
                <w:sz w:val="21"/>
              </w:rPr>
            </w:pPr>
            <w:r w:rsidRPr="00F50000">
              <w:rPr>
                <w:rFonts w:hint="eastAsia"/>
                <w:sz w:val="21"/>
              </w:rPr>
              <w:t>5</w:t>
            </w:r>
          </w:p>
        </w:tc>
        <w:tc>
          <w:tcPr>
            <w:tcW w:w="575" w:type="pct"/>
          </w:tcPr>
          <w:p w14:paraId="41633F22" w14:textId="77777777" w:rsidR="00EB09F3" w:rsidRPr="00F50000" w:rsidRDefault="00EB09F3" w:rsidP="00D3025A">
            <w:pPr>
              <w:spacing w:line="300" w:lineRule="exact"/>
              <w:ind w:firstLineChars="0" w:firstLine="0"/>
              <w:jc w:val="center"/>
              <w:rPr>
                <w:position w:val="-1"/>
                <w:sz w:val="21"/>
              </w:rPr>
            </w:pPr>
            <w:r w:rsidRPr="00F50000">
              <w:rPr>
                <w:rFonts w:hint="eastAsia"/>
                <w:position w:val="-1"/>
                <w:sz w:val="21"/>
              </w:rPr>
              <w:t>t</w:t>
            </w:r>
          </w:p>
        </w:tc>
        <w:tc>
          <w:tcPr>
            <w:tcW w:w="978" w:type="pct"/>
          </w:tcPr>
          <w:p w14:paraId="1779E3CE" w14:textId="77777777" w:rsidR="00EB09F3" w:rsidRPr="00F50000" w:rsidRDefault="00EB09F3" w:rsidP="00D3025A">
            <w:pPr>
              <w:spacing w:line="300" w:lineRule="exact"/>
              <w:ind w:firstLineChars="0" w:firstLine="0"/>
              <w:jc w:val="center"/>
              <w:rPr>
                <w:sz w:val="21"/>
              </w:rPr>
            </w:pPr>
            <w:r w:rsidRPr="00F50000">
              <w:rPr>
                <w:rFonts w:hint="eastAsia"/>
                <w:sz w:val="21"/>
              </w:rPr>
              <w:t>时间</w:t>
            </w:r>
          </w:p>
        </w:tc>
        <w:tc>
          <w:tcPr>
            <w:tcW w:w="3048" w:type="pct"/>
            <w:gridSpan w:val="2"/>
          </w:tcPr>
          <w:p w14:paraId="3A251141" w14:textId="77777777" w:rsidR="00EB09F3" w:rsidRPr="00F50000" w:rsidRDefault="00EB09F3" w:rsidP="00D3025A">
            <w:pPr>
              <w:spacing w:line="300" w:lineRule="exact"/>
              <w:ind w:firstLineChars="0" w:firstLine="0"/>
              <w:jc w:val="center"/>
              <w:rPr>
                <w:sz w:val="21"/>
              </w:rPr>
            </w:pPr>
            <w:r w:rsidRPr="00F50000">
              <w:rPr>
                <w:rFonts w:hint="eastAsia"/>
                <w:sz w:val="21"/>
              </w:rPr>
              <w:t>假设污染物从发生泄漏到泄漏污染物处理完毕不再发生污染的时间为24h</w:t>
            </w:r>
          </w:p>
        </w:tc>
      </w:tr>
      <w:tr w:rsidR="00D3025A" w:rsidRPr="00F50000" w14:paraId="388FB90A" w14:textId="77777777" w:rsidTr="00D3025A">
        <w:trPr>
          <w:trHeight w:val="340"/>
        </w:trPr>
        <w:tc>
          <w:tcPr>
            <w:tcW w:w="399" w:type="pct"/>
          </w:tcPr>
          <w:p w14:paraId="00A0C51A" w14:textId="77777777" w:rsidR="00EB09F3" w:rsidRPr="00F50000" w:rsidRDefault="00EB09F3" w:rsidP="00D3025A">
            <w:pPr>
              <w:spacing w:line="300" w:lineRule="exact"/>
              <w:ind w:firstLineChars="0" w:firstLine="0"/>
              <w:jc w:val="center"/>
              <w:rPr>
                <w:sz w:val="21"/>
              </w:rPr>
            </w:pPr>
            <w:r w:rsidRPr="00F50000">
              <w:rPr>
                <w:rFonts w:hint="eastAsia"/>
                <w:sz w:val="21"/>
              </w:rPr>
              <w:t>6</w:t>
            </w:r>
          </w:p>
        </w:tc>
        <w:tc>
          <w:tcPr>
            <w:tcW w:w="575" w:type="pct"/>
          </w:tcPr>
          <w:p w14:paraId="32B61FA8" w14:textId="77777777" w:rsidR="00EB09F3" w:rsidRPr="00F50000" w:rsidRDefault="00EB09F3" w:rsidP="00D3025A">
            <w:pPr>
              <w:spacing w:line="300" w:lineRule="exact"/>
              <w:ind w:firstLineChars="0" w:firstLine="0"/>
              <w:jc w:val="center"/>
              <w:rPr>
                <w:position w:val="-1"/>
                <w:sz w:val="21"/>
              </w:rPr>
            </w:pPr>
            <w:r w:rsidRPr="00F50000">
              <w:rPr>
                <w:rFonts w:hint="eastAsia"/>
                <w:position w:val="-1"/>
                <w:sz w:val="21"/>
              </w:rPr>
              <w:t>w</w:t>
            </w:r>
          </w:p>
        </w:tc>
        <w:tc>
          <w:tcPr>
            <w:tcW w:w="978" w:type="pct"/>
          </w:tcPr>
          <w:p w14:paraId="0FE94621" w14:textId="77777777" w:rsidR="00EB09F3" w:rsidRPr="00F50000" w:rsidRDefault="00EB09F3" w:rsidP="00D3025A">
            <w:pPr>
              <w:spacing w:line="300" w:lineRule="exact"/>
              <w:ind w:firstLineChars="0" w:firstLine="0"/>
              <w:jc w:val="center"/>
              <w:rPr>
                <w:sz w:val="21"/>
              </w:rPr>
            </w:pPr>
            <w:r w:rsidRPr="00F50000">
              <w:rPr>
                <w:rFonts w:hint="eastAsia"/>
                <w:sz w:val="21"/>
              </w:rPr>
              <w:t>池底破损面积</w:t>
            </w:r>
          </w:p>
        </w:tc>
        <w:tc>
          <w:tcPr>
            <w:tcW w:w="725" w:type="pct"/>
          </w:tcPr>
          <w:p w14:paraId="033413A8" w14:textId="2EE3FC4A" w:rsidR="00EB09F3" w:rsidRPr="00F50000" w:rsidRDefault="001C19BA" w:rsidP="00D3025A">
            <w:pPr>
              <w:spacing w:line="300" w:lineRule="exact"/>
              <w:ind w:firstLineChars="0" w:firstLine="0"/>
              <w:jc w:val="center"/>
              <w:rPr>
                <w:sz w:val="21"/>
              </w:rPr>
            </w:pPr>
            <w:r w:rsidRPr="00F50000">
              <w:rPr>
                <w:sz w:val="21"/>
              </w:rPr>
              <w:t>1080</w:t>
            </w:r>
            <w:r w:rsidR="00EB09F3" w:rsidRPr="00F50000">
              <w:rPr>
                <w:rFonts w:hint="eastAsia"/>
                <w:sz w:val="21"/>
              </w:rPr>
              <w:t>m</w:t>
            </w:r>
            <w:r w:rsidR="00EB09F3" w:rsidRPr="00F50000">
              <w:rPr>
                <w:rFonts w:hint="eastAsia"/>
                <w:sz w:val="21"/>
                <w:vertAlign w:val="superscript"/>
              </w:rPr>
              <w:t>2</w:t>
            </w:r>
          </w:p>
        </w:tc>
        <w:tc>
          <w:tcPr>
            <w:tcW w:w="2323" w:type="pct"/>
          </w:tcPr>
          <w:p w14:paraId="7FE2BD93" w14:textId="1F6C0A56" w:rsidR="00EB09F3" w:rsidRPr="00F50000" w:rsidRDefault="00EB09F3" w:rsidP="00D3025A">
            <w:pPr>
              <w:spacing w:line="300" w:lineRule="exact"/>
              <w:ind w:firstLineChars="0" w:firstLine="0"/>
              <w:jc w:val="center"/>
              <w:rPr>
                <w:sz w:val="21"/>
              </w:rPr>
            </w:pPr>
            <w:r w:rsidRPr="00F50000">
              <w:rPr>
                <w:rFonts w:hint="eastAsia"/>
                <w:sz w:val="21"/>
              </w:rPr>
              <w:t>泄漏在</w:t>
            </w:r>
            <w:r w:rsidR="001C19BA" w:rsidRPr="00F50000">
              <w:rPr>
                <w:sz w:val="21"/>
              </w:rPr>
              <w:t>1080</w:t>
            </w:r>
            <w:r w:rsidRPr="00F50000">
              <w:rPr>
                <w:rFonts w:hint="eastAsia"/>
                <w:sz w:val="21"/>
              </w:rPr>
              <w:t>m</w:t>
            </w:r>
            <w:r w:rsidRPr="00F50000">
              <w:rPr>
                <w:rFonts w:hint="eastAsia"/>
                <w:sz w:val="21"/>
                <w:vertAlign w:val="superscript"/>
              </w:rPr>
              <w:t>2</w:t>
            </w:r>
            <w:r w:rsidRPr="00F50000">
              <w:rPr>
                <w:rFonts w:hint="eastAsia"/>
                <w:sz w:val="21"/>
              </w:rPr>
              <w:t>范围</w:t>
            </w:r>
          </w:p>
        </w:tc>
      </w:tr>
      <w:tr w:rsidR="00D3025A" w:rsidRPr="00F50000" w14:paraId="723238CF" w14:textId="77777777" w:rsidTr="00D3025A">
        <w:trPr>
          <w:trHeight w:val="340"/>
        </w:trPr>
        <w:tc>
          <w:tcPr>
            <w:tcW w:w="399" w:type="pct"/>
          </w:tcPr>
          <w:p w14:paraId="7CBA748B" w14:textId="77777777" w:rsidR="00EB09F3" w:rsidRPr="00F50000" w:rsidRDefault="00EB09F3" w:rsidP="00D3025A">
            <w:pPr>
              <w:spacing w:line="300" w:lineRule="exact"/>
              <w:ind w:firstLineChars="0" w:firstLine="0"/>
              <w:jc w:val="center"/>
              <w:rPr>
                <w:sz w:val="21"/>
              </w:rPr>
            </w:pPr>
            <w:r w:rsidRPr="00F50000">
              <w:rPr>
                <w:rFonts w:hint="eastAsia"/>
                <w:sz w:val="21"/>
              </w:rPr>
              <w:t>7</w:t>
            </w:r>
          </w:p>
        </w:tc>
        <w:tc>
          <w:tcPr>
            <w:tcW w:w="575" w:type="pct"/>
          </w:tcPr>
          <w:p w14:paraId="1815F661" w14:textId="77777777" w:rsidR="00EB09F3" w:rsidRPr="00F50000" w:rsidRDefault="00EB09F3" w:rsidP="00D3025A">
            <w:pPr>
              <w:spacing w:line="300" w:lineRule="exact"/>
              <w:ind w:firstLineChars="0" w:firstLine="0"/>
              <w:jc w:val="center"/>
              <w:rPr>
                <w:sz w:val="21"/>
              </w:rPr>
            </w:pPr>
            <w:r w:rsidRPr="00F50000">
              <w:rPr>
                <w:rFonts w:hint="eastAsia"/>
                <w:sz w:val="21"/>
              </w:rPr>
              <w:t>x</w:t>
            </w:r>
          </w:p>
        </w:tc>
        <w:tc>
          <w:tcPr>
            <w:tcW w:w="978" w:type="pct"/>
          </w:tcPr>
          <w:p w14:paraId="1D99A0B6" w14:textId="77777777" w:rsidR="00EB09F3" w:rsidRPr="00F50000" w:rsidRDefault="00EB09F3" w:rsidP="00D3025A">
            <w:pPr>
              <w:spacing w:line="300" w:lineRule="exact"/>
              <w:ind w:firstLineChars="0" w:firstLine="0"/>
              <w:jc w:val="center"/>
              <w:rPr>
                <w:sz w:val="21"/>
              </w:rPr>
            </w:pPr>
            <w:r w:rsidRPr="00F50000">
              <w:rPr>
                <w:rFonts w:hint="eastAsia"/>
                <w:sz w:val="21"/>
              </w:rPr>
              <w:t>距离污染源距离</w:t>
            </w:r>
          </w:p>
        </w:tc>
        <w:tc>
          <w:tcPr>
            <w:tcW w:w="3048" w:type="pct"/>
            <w:gridSpan w:val="2"/>
          </w:tcPr>
          <w:p w14:paraId="29B725CF" w14:textId="77777777" w:rsidR="00EB09F3" w:rsidRPr="00F50000" w:rsidRDefault="00EB09F3" w:rsidP="00D3025A">
            <w:pPr>
              <w:spacing w:line="300" w:lineRule="exact"/>
              <w:ind w:firstLineChars="0" w:firstLine="0"/>
              <w:jc w:val="center"/>
              <w:rPr>
                <w:sz w:val="21"/>
              </w:rPr>
            </w:pPr>
            <w:r w:rsidRPr="00F50000">
              <w:rPr>
                <w:rFonts w:hint="eastAsia"/>
                <w:sz w:val="21"/>
              </w:rPr>
              <w:t>从1m开始直至地下水污染物浓度达标为止</w:t>
            </w:r>
          </w:p>
        </w:tc>
      </w:tr>
    </w:tbl>
    <w:p w14:paraId="0BBA4966" w14:textId="77777777" w:rsidR="00EB09F3" w:rsidRPr="00F50000" w:rsidRDefault="00EB09F3" w:rsidP="00EB09F3">
      <w:pPr>
        <w:ind w:firstLine="480"/>
        <w:rPr>
          <w:rFonts w:ascii="宋体" w:hAnsi="宋体"/>
          <w:kern w:val="0"/>
          <w:szCs w:val="24"/>
        </w:rPr>
      </w:pPr>
      <w:r w:rsidRPr="00F50000">
        <w:rPr>
          <w:rFonts w:ascii="宋体" w:hAnsi="宋体" w:hint="eastAsia"/>
          <w:kern w:val="0"/>
          <w:szCs w:val="24"/>
        </w:rPr>
        <w:t>④预测结果与评价</w:t>
      </w:r>
    </w:p>
    <w:p w14:paraId="049E8CA0" w14:textId="70ED5ADE" w:rsidR="00EB09F3" w:rsidRPr="00F50000" w:rsidRDefault="00EB09F3" w:rsidP="00527C5E">
      <w:pPr>
        <w:ind w:firstLine="480"/>
        <w:rPr>
          <w:rFonts w:ascii="宋体" w:hAnsi="宋体"/>
          <w:kern w:val="0"/>
          <w:szCs w:val="24"/>
        </w:rPr>
      </w:pPr>
      <w:r w:rsidRPr="00F50000">
        <w:rPr>
          <w:rFonts w:ascii="宋体" w:hAnsi="宋体" w:hint="eastAsia"/>
          <w:kern w:val="0"/>
          <w:szCs w:val="24"/>
        </w:rPr>
        <w:t>地下水水质预测结果见表</w:t>
      </w:r>
      <w:r w:rsidRPr="00F50000">
        <w:rPr>
          <w:rFonts w:ascii="宋体" w:hAnsi="宋体"/>
          <w:kern w:val="0"/>
          <w:szCs w:val="24"/>
        </w:rPr>
        <w:t>5</w:t>
      </w:r>
      <w:r w:rsidRPr="00F50000">
        <w:rPr>
          <w:rFonts w:ascii="宋体" w:hAnsi="宋体" w:hint="eastAsia"/>
          <w:kern w:val="0"/>
          <w:szCs w:val="24"/>
        </w:rPr>
        <w:t>.2-</w:t>
      </w:r>
      <w:r w:rsidR="00527C5E" w:rsidRPr="00F50000">
        <w:rPr>
          <w:rFonts w:ascii="宋体" w:hAnsi="宋体"/>
          <w:kern w:val="0"/>
          <w:szCs w:val="24"/>
        </w:rPr>
        <w:t>15</w:t>
      </w:r>
      <w:r w:rsidRPr="00F50000">
        <w:rPr>
          <w:rFonts w:ascii="宋体" w:hAnsi="宋体" w:hint="eastAsia"/>
          <w:kern w:val="0"/>
          <w:szCs w:val="24"/>
        </w:rPr>
        <w:t>和图</w:t>
      </w:r>
      <w:r w:rsidRPr="00F50000">
        <w:rPr>
          <w:rFonts w:ascii="宋体" w:hAnsi="宋体"/>
          <w:kern w:val="0"/>
          <w:szCs w:val="24"/>
        </w:rPr>
        <w:t>5.2</w:t>
      </w:r>
      <w:r w:rsidRPr="00F50000">
        <w:rPr>
          <w:rFonts w:ascii="宋体" w:hAnsi="宋体" w:hint="eastAsia"/>
          <w:kern w:val="0"/>
          <w:szCs w:val="24"/>
        </w:rPr>
        <w:t>-</w:t>
      </w:r>
      <w:r w:rsidR="009054B4" w:rsidRPr="00F50000">
        <w:rPr>
          <w:rFonts w:ascii="宋体" w:hAnsi="宋体"/>
          <w:kern w:val="0"/>
          <w:szCs w:val="24"/>
        </w:rPr>
        <w:t>23</w:t>
      </w:r>
      <w:r w:rsidRPr="00F50000">
        <w:rPr>
          <w:rFonts w:ascii="宋体" w:hAnsi="宋体" w:hint="eastAsia"/>
          <w:kern w:val="0"/>
          <w:szCs w:val="24"/>
        </w:rPr>
        <w:t>。</w:t>
      </w:r>
    </w:p>
    <w:p w14:paraId="35D64957" w14:textId="037AAF98" w:rsidR="00EB09F3" w:rsidRPr="00F50000" w:rsidRDefault="00EB09F3" w:rsidP="00527C5E">
      <w:pPr>
        <w:ind w:firstLineChars="0" w:firstLine="0"/>
        <w:jc w:val="center"/>
        <w:rPr>
          <w:rFonts w:ascii="黑体" w:eastAsia="黑体" w:hAnsi="黑体"/>
          <w:bCs/>
          <w:sz w:val="21"/>
          <w:szCs w:val="21"/>
        </w:rPr>
      </w:pPr>
      <w:r w:rsidRPr="00F50000">
        <w:rPr>
          <w:rFonts w:ascii="黑体" w:eastAsia="黑体" w:hAnsi="黑体" w:hint="eastAsia"/>
          <w:bCs/>
          <w:sz w:val="21"/>
          <w:szCs w:val="21"/>
        </w:rPr>
        <w:t>表</w:t>
      </w:r>
      <w:r w:rsidRPr="00F50000">
        <w:rPr>
          <w:rFonts w:ascii="黑体" w:eastAsia="黑体" w:hAnsi="黑体"/>
          <w:bCs/>
          <w:sz w:val="21"/>
          <w:szCs w:val="21"/>
        </w:rPr>
        <w:t>5</w:t>
      </w:r>
      <w:r w:rsidRPr="00F50000">
        <w:rPr>
          <w:rFonts w:ascii="黑体" w:eastAsia="黑体" w:hAnsi="黑体" w:hint="eastAsia"/>
          <w:bCs/>
          <w:sz w:val="21"/>
          <w:szCs w:val="21"/>
        </w:rPr>
        <w:t>.2-</w:t>
      </w:r>
      <w:r w:rsidR="00527C5E" w:rsidRPr="00F50000">
        <w:rPr>
          <w:rFonts w:ascii="黑体" w:eastAsia="黑体" w:hAnsi="黑体"/>
          <w:bCs/>
          <w:sz w:val="21"/>
          <w:szCs w:val="21"/>
        </w:rPr>
        <w:t>15</w:t>
      </w:r>
      <w:r w:rsidRPr="00F50000">
        <w:rPr>
          <w:rFonts w:ascii="黑体" w:eastAsia="黑体" w:hAnsi="黑体" w:hint="eastAsia"/>
          <w:bCs/>
          <w:sz w:val="21"/>
          <w:szCs w:val="21"/>
        </w:rPr>
        <w:t xml:space="preserve">  地下水水质预测结果一览表</w:t>
      </w:r>
    </w:p>
    <w:tbl>
      <w:tblPr>
        <w:tblStyle w:val="111"/>
        <w:tblW w:w="5000" w:type="pct"/>
        <w:tblLook w:val="04A0" w:firstRow="1" w:lastRow="0" w:firstColumn="1" w:lastColumn="0" w:noHBand="0" w:noVBand="1"/>
      </w:tblPr>
      <w:tblGrid>
        <w:gridCol w:w="1276"/>
        <w:gridCol w:w="1418"/>
        <w:gridCol w:w="1418"/>
        <w:gridCol w:w="1421"/>
        <w:gridCol w:w="1159"/>
        <w:gridCol w:w="2038"/>
      </w:tblGrid>
      <w:tr w:rsidR="00D24FC1" w:rsidRPr="00F50000" w14:paraId="3822B71D" w14:textId="77777777" w:rsidTr="00D24FC1">
        <w:trPr>
          <w:trHeight w:val="340"/>
        </w:trPr>
        <w:tc>
          <w:tcPr>
            <w:tcW w:w="731" w:type="pct"/>
          </w:tcPr>
          <w:p w14:paraId="5C08589A" w14:textId="77777777" w:rsidR="00D24FC1" w:rsidRPr="00F50000" w:rsidRDefault="00D24FC1" w:rsidP="00D3025A">
            <w:pPr>
              <w:spacing w:line="300" w:lineRule="exact"/>
              <w:ind w:firstLineChars="0" w:firstLine="0"/>
              <w:jc w:val="center"/>
              <w:rPr>
                <w:sz w:val="21"/>
              </w:rPr>
            </w:pPr>
            <w:r w:rsidRPr="00F50000">
              <w:rPr>
                <w:rFonts w:hint="eastAsia"/>
                <w:sz w:val="21"/>
              </w:rPr>
              <w:t>预测</w:t>
            </w:r>
          </w:p>
          <w:p w14:paraId="78C86E10" w14:textId="27A4100C" w:rsidR="00D24FC1" w:rsidRPr="00F50000" w:rsidRDefault="00D24FC1" w:rsidP="00D3025A">
            <w:pPr>
              <w:spacing w:line="300" w:lineRule="exact"/>
              <w:ind w:firstLineChars="0" w:firstLine="0"/>
              <w:jc w:val="center"/>
              <w:rPr>
                <w:sz w:val="21"/>
              </w:rPr>
            </w:pPr>
            <w:r w:rsidRPr="00F50000">
              <w:rPr>
                <w:rFonts w:hint="eastAsia"/>
                <w:sz w:val="21"/>
              </w:rPr>
              <w:t>情景</w:t>
            </w:r>
          </w:p>
        </w:tc>
        <w:tc>
          <w:tcPr>
            <w:tcW w:w="812" w:type="pct"/>
          </w:tcPr>
          <w:p w14:paraId="3C334563" w14:textId="77777777" w:rsidR="00D24FC1" w:rsidRPr="00F50000" w:rsidRDefault="00D24FC1" w:rsidP="00D3025A">
            <w:pPr>
              <w:spacing w:line="300" w:lineRule="exact"/>
              <w:ind w:firstLineChars="0" w:firstLine="0"/>
              <w:jc w:val="center"/>
              <w:rPr>
                <w:sz w:val="21"/>
              </w:rPr>
            </w:pPr>
            <w:r w:rsidRPr="00F50000">
              <w:rPr>
                <w:rFonts w:hint="eastAsia"/>
                <w:sz w:val="21"/>
              </w:rPr>
              <w:t>预测时间（d）</w:t>
            </w:r>
          </w:p>
        </w:tc>
        <w:tc>
          <w:tcPr>
            <w:tcW w:w="812" w:type="pct"/>
          </w:tcPr>
          <w:p w14:paraId="15F9BE42" w14:textId="77777777" w:rsidR="00D24FC1" w:rsidRPr="00F50000" w:rsidRDefault="00D24FC1" w:rsidP="00D3025A">
            <w:pPr>
              <w:spacing w:line="300" w:lineRule="exact"/>
              <w:ind w:firstLineChars="0" w:firstLine="0"/>
              <w:jc w:val="center"/>
              <w:rPr>
                <w:sz w:val="21"/>
              </w:rPr>
            </w:pPr>
            <w:r w:rsidRPr="00F50000">
              <w:rPr>
                <w:rFonts w:hint="eastAsia"/>
                <w:sz w:val="21"/>
              </w:rPr>
              <w:t>最大浓度出现距离（m）</w:t>
            </w:r>
          </w:p>
        </w:tc>
        <w:tc>
          <w:tcPr>
            <w:tcW w:w="814" w:type="pct"/>
          </w:tcPr>
          <w:p w14:paraId="2904B4E8" w14:textId="4344B3FB" w:rsidR="00D24FC1" w:rsidRPr="00F50000" w:rsidRDefault="00D24FC1" w:rsidP="00D3025A">
            <w:pPr>
              <w:spacing w:line="300" w:lineRule="exact"/>
              <w:ind w:firstLineChars="0" w:firstLine="0"/>
              <w:jc w:val="center"/>
              <w:rPr>
                <w:sz w:val="21"/>
              </w:rPr>
            </w:pPr>
            <w:r w:rsidRPr="00F50000">
              <w:rPr>
                <w:rFonts w:hint="eastAsia"/>
                <w:sz w:val="21"/>
              </w:rPr>
              <w:t>石油类最大浓度（m</w:t>
            </w:r>
            <w:r w:rsidRPr="00F50000">
              <w:rPr>
                <w:sz w:val="21"/>
              </w:rPr>
              <w:t>g</w:t>
            </w:r>
            <w:r w:rsidRPr="00F50000">
              <w:rPr>
                <w:rFonts w:hint="eastAsia"/>
                <w:sz w:val="21"/>
              </w:rPr>
              <w:t>/</w:t>
            </w:r>
            <w:r w:rsidRPr="00F50000">
              <w:rPr>
                <w:sz w:val="21"/>
              </w:rPr>
              <w:t>L</w:t>
            </w:r>
            <w:r w:rsidRPr="00F50000">
              <w:rPr>
                <w:rFonts w:hint="eastAsia"/>
                <w:sz w:val="21"/>
              </w:rPr>
              <w:t>）</w:t>
            </w:r>
          </w:p>
        </w:tc>
        <w:tc>
          <w:tcPr>
            <w:tcW w:w="664" w:type="pct"/>
          </w:tcPr>
          <w:p w14:paraId="349CF456" w14:textId="5C74CD71" w:rsidR="00D24FC1" w:rsidRPr="00F50000" w:rsidRDefault="00D24FC1" w:rsidP="00D3025A">
            <w:pPr>
              <w:spacing w:line="300" w:lineRule="exact"/>
              <w:ind w:firstLineChars="0" w:firstLine="0"/>
              <w:jc w:val="center"/>
              <w:rPr>
                <w:sz w:val="21"/>
              </w:rPr>
            </w:pPr>
            <w:r w:rsidRPr="00F50000">
              <w:rPr>
                <w:rFonts w:hint="eastAsia"/>
                <w:sz w:val="21"/>
              </w:rPr>
              <w:t>达标距离（m）</w:t>
            </w:r>
          </w:p>
        </w:tc>
        <w:tc>
          <w:tcPr>
            <w:tcW w:w="1167" w:type="pct"/>
          </w:tcPr>
          <w:p w14:paraId="045648BC" w14:textId="6FF8ACA2" w:rsidR="00D24FC1" w:rsidRPr="00F50000" w:rsidRDefault="00D24FC1" w:rsidP="00D3025A">
            <w:pPr>
              <w:spacing w:line="300" w:lineRule="exact"/>
              <w:ind w:firstLineChars="0" w:firstLine="0"/>
              <w:jc w:val="center"/>
              <w:rPr>
                <w:sz w:val="21"/>
              </w:rPr>
            </w:pPr>
            <w:r w:rsidRPr="00F50000">
              <w:rPr>
                <w:rFonts w:hint="eastAsia"/>
                <w:sz w:val="21"/>
              </w:rPr>
              <w:t>达标出石油类浓度</w:t>
            </w:r>
          </w:p>
          <w:p w14:paraId="7D30FE54" w14:textId="77777777" w:rsidR="00D24FC1" w:rsidRPr="00F50000" w:rsidRDefault="00D24FC1" w:rsidP="00D3025A">
            <w:pPr>
              <w:spacing w:line="300" w:lineRule="exact"/>
              <w:ind w:firstLineChars="0" w:firstLine="0"/>
              <w:jc w:val="center"/>
              <w:rPr>
                <w:sz w:val="21"/>
              </w:rPr>
            </w:pPr>
            <w:r w:rsidRPr="00F50000">
              <w:rPr>
                <w:rFonts w:hint="eastAsia"/>
                <w:sz w:val="21"/>
              </w:rPr>
              <w:t>（m</w:t>
            </w:r>
            <w:r w:rsidRPr="00F50000">
              <w:rPr>
                <w:sz w:val="21"/>
              </w:rPr>
              <w:t>g</w:t>
            </w:r>
            <w:r w:rsidRPr="00F50000">
              <w:rPr>
                <w:rFonts w:hint="eastAsia"/>
                <w:sz w:val="21"/>
              </w:rPr>
              <w:t>/</w:t>
            </w:r>
            <w:r w:rsidRPr="00F50000">
              <w:rPr>
                <w:sz w:val="21"/>
              </w:rPr>
              <w:t>L</w:t>
            </w:r>
            <w:r w:rsidRPr="00F50000">
              <w:rPr>
                <w:rFonts w:hint="eastAsia"/>
                <w:sz w:val="21"/>
              </w:rPr>
              <w:t>）</w:t>
            </w:r>
          </w:p>
        </w:tc>
      </w:tr>
      <w:tr w:rsidR="00D24FC1" w:rsidRPr="00F50000" w14:paraId="78F7720D" w14:textId="77777777" w:rsidTr="00D24FC1">
        <w:trPr>
          <w:trHeight w:val="340"/>
        </w:trPr>
        <w:tc>
          <w:tcPr>
            <w:tcW w:w="731" w:type="pct"/>
            <w:vMerge w:val="restart"/>
          </w:tcPr>
          <w:p w14:paraId="26D798EC" w14:textId="7094DE2D" w:rsidR="00D24FC1" w:rsidRPr="00F50000" w:rsidRDefault="00D24FC1" w:rsidP="00D3025A">
            <w:pPr>
              <w:spacing w:line="300" w:lineRule="exact"/>
              <w:ind w:firstLineChars="0" w:firstLine="0"/>
              <w:jc w:val="center"/>
              <w:rPr>
                <w:sz w:val="21"/>
              </w:rPr>
            </w:pPr>
            <w:r w:rsidRPr="00F50000">
              <w:rPr>
                <w:rFonts w:hint="eastAsia"/>
                <w:sz w:val="21"/>
              </w:rPr>
              <w:t>反应釜破裂</w:t>
            </w:r>
          </w:p>
        </w:tc>
        <w:tc>
          <w:tcPr>
            <w:tcW w:w="812" w:type="pct"/>
          </w:tcPr>
          <w:p w14:paraId="381250DB" w14:textId="77777777" w:rsidR="00D24FC1" w:rsidRPr="00F50000" w:rsidRDefault="00D24FC1" w:rsidP="00D3025A">
            <w:pPr>
              <w:spacing w:line="300" w:lineRule="exact"/>
              <w:ind w:firstLineChars="0" w:firstLine="0"/>
              <w:jc w:val="center"/>
              <w:rPr>
                <w:sz w:val="21"/>
              </w:rPr>
            </w:pPr>
            <w:r w:rsidRPr="00F50000">
              <w:rPr>
                <w:rFonts w:hint="eastAsia"/>
                <w:sz w:val="21"/>
              </w:rPr>
              <w:t>1</w:t>
            </w:r>
            <w:r w:rsidRPr="00F50000">
              <w:rPr>
                <w:sz w:val="21"/>
              </w:rPr>
              <w:t>00</w:t>
            </w:r>
          </w:p>
        </w:tc>
        <w:tc>
          <w:tcPr>
            <w:tcW w:w="812" w:type="pct"/>
          </w:tcPr>
          <w:p w14:paraId="31B4A119" w14:textId="037CF0D6" w:rsidR="00D24FC1" w:rsidRPr="00F50000" w:rsidRDefault="00D24FC1" w:rsidP="00D3025A">
            <w:pPr>
              <w:spacing w:line="300" w:lineRule="exact"/>
              <w:ind w:firstLineChars="0" w:firstLine="0"/>
              <w:jc w:val="center"/>
              <w:rPr>
                <w:sz w:val="21"/>
              </w:rPr>
            </w:pPr>
            <w:r w:rsidRPr="00F50000">
              <w:rPr>
                <w:sz w:val="21"/>
              </w:rPr>
              <w:t>25</w:t>
            </w:r>
          </w:p>
        </w:tc>
        <w:tc>
          <w:tcPr>
            <w:tcW w:w="814" w:type="pct"/>
          </w:tcPr>
          <w:p w14:paraId="7995171E" w14:textId="76180B55" w:rsidR="00D24FC1" w:rsidRPr="00F50000" w:rsidRDefault="00D24FC1" w:rsidP="00D3025A">
            <w:pPr>
              <w:spacing w:line="300" w:lineRule="exact"/>
              <w:ind w:firstLineChars="0" w:firstLine="0"/>
              <w:jc w:val="center"/>
              <w:rPr>
                <w:sz w:val="21"/>
              </w:rPr>
            </w:pPr>
            <w:r w:rsidRPr="00F50000">
              <w:rPr>
                <w:sz w:val="21"/>
              </w:rPr>
              <w:t>234</w:t>
            </w:r>
          </w:p>
        </w:tc>
        <w:tc>
          <w:tcPr>
            <w:tcW w:w="664" w:type="pct"/>
          </w:tcPr>
          <w:p w14:paraId="67A4CE56" w14:textId="45AEA185" w:rsidR="00D24FC1" w:rsidRPr="00F50000" w:rsidRDefault="00D24FC1" w:rsidP="00D3025A">
            <w:pPr>
              <w:spacing w:line="300" w:lineRule="exact"/>
              <w:ind w:firstLineChars="0" w:firstLine="0"/>
              <w:jc w:val="center"/>
              <w:rPr>
                <w:sz w:val="21"/>
              </w:rPr>
            </w:pPr>
            <w:r w:rsidRPr="00F50000">
              <w:rPr>
                <w:sz w:val="21"/>
              </w:rPr>
              <w:t>33</w:t>
            </w:r>
          </w:p>
        </w:tc>
        <w:tc>
          <w:tcPr>
            <w:tcW w:w="1167" w:type="pct"/>
          </w:tcPr>
          <w:p w14:paraId="388C9D92" w14:textId="1EF1935B" w:rsidR="00D24FC1" w:rsidRPr="00F50000" w:rsidRDefault="00D24FC1" w:rsidP="00D3025A">
            <w:pPr>
              <w:spacing w:line="300" w:lineRule="exact"/>
              <w:ind w:firstLineChars="0" w:firstLine="0"/>
              <w:jc w:val="center"/>
              <w:rPr>
                <w:sz w:val="21"/>
              </w:rPr>
            </w:pPr>
            <w:r w:rsidRPr="00F50000">
              <w:rPr>
                <w:rFonts w:hint="eastAsia"/>
                <w:sz w:val="21"/>
              </w:rPr>
              <w:t>0</w:t>
            </w:r>
            <w:r w:rsidRPr="00F50000">
              <w:rPr>
                <w:sz w:val="21"/>
              </w:rPr>
              <w:t>.39</w:t>
            </w:r>
          </w:p>
        </w:tc>
      </w:tr>
      <w:tr w:rsidR="00D24FC1" w:rsidRPr="00F50000" w14:paraId="45753A4F" w14:textId="77777777" w:rsidTr="00D24FC1">
        <w:trPr>
          <w:trHeight w:val="340"/>
        </w:trPr>
        <w:tc>
          <w:tcPr>
            <w:tcW w:w="731" w:type="pct"/>
            <w:vMerge/>
          </w:tcPr>
          <w:p w14:paraId="47DF5F66" w14:textId="77777777" w:rsidR="00D24FC1" w:rsidRPr="00F50000" w:rsidRDefault="00D24FC1" w:rsidP="00D3025A">
            <w:pPr>
              <w:spacing w:line="300" w:lineRule="exact"/>
              <w:ind w:firstLineChars="0" w:firstLine="0"/>
              <w:jc w:val="center"/>
              <w:rPr>
                <w:sz w:val="21"/>
              </w:rPr>
            </w:pPr>
          </w:p>
        </w:tc>
        <w:tc>
          <w:tcPr>
            <w:tcW w:w="812" w:type="pct"/>
          </w:tcPr>
          <w:p w14:paraId="5F5B9D80" w14:textId="77777777" w:rsidR="00D24FC1" w:rsidRPr="00F50000" w:rsidRDefault="00D24FC1" w:rsidP="00D3025A">
            <w:pPr>
              <w:spacing w:line="300" w:lineRule="exact"/>
              <w:ind w:firstLineChars="0" w:firstLine="0"/>
              <w:jc w:val="center"/>
              <w:rPr>
                <w:sz w:val="21"/>
              </w:rPr>
            </w:pPr>
            <w:r w:rsidRPr="00F50000">
              <w:rPr>
                <w:rFonts w:hint="eastAsia"/>
                <w:sz w:val="21"/>
              </w:rPr>
              <w:t>1</w:t>
            </w:r>
            <w:r w:rsidRPr="00F50000">
              <w:rPr>
                <w:sz w:val="21"/>
              </w:rPr>
              <w:t>000</w:t>
            </w:r>
          </w:p>
        </w:tc>
        <w:tc>
          <w:tcPr>
            <w:tcW w:w="812" w:type="pct"/>
          </w:tcPr>
          <w:p w14:paraId="58B62259" w14:textId="77777777" w:rsidR="00D24FC1" w:rsidRPr="00F50000" w:rsidRDefault="00D24FC1" w:rsidP="00D3025A">
            <w:pPr>
              <w:spacing w:line="300" w:lineRule="exact"/>
              <w:ind w:firstLineChars="0" w:firstLine="0"/>
              <w:jc w:val="center"/>
              <w:rPr>
                <w:sz w:val="21"/>
              </w:rPr>
            </w:pPr>
            <w:r w:rsidRPr="00F50000">
              <w:rPr>
                <w:rFonts w:hint="eastAsia"/>
                <w:sz w:val="21"/>
              </w:rPr>
              <w:t>2</w:t>
            </w:r>
            <w:r w:rsidRPr="00F50000">
              <w:rPr>
                <w:sz w:val="21"/>
              </w:rPr>
              <w:t>50</w:t>
            </w:r>
          </w:p>
        </w:tc>
        <w:tc>
          <w:tcPr>
            <w:tcW w:w="814" w:type="pct"/>
          </w:tcPr>
          <w:p w14:paraId="5E508AEB" w14:textId="0407EFCB" w:rsidR="00D24FC1" w:rsidRPr="00F50000" w:rsidRDefault="00D24FC1" w:rsidP="00D3025A">
            <w:pPr>
              <w:spacing w:line="300" w:lineRule="exact"/>
              <w:ind w:firstLineChars="0" w:firstLine="0"/>
              <w:jc w:val="center"/>
              <w:rPr>
                <w:sz w:val="21"/>
              </w:rPr>
            </w:pPr>
            <w:r w:rsidRPr="00F50000">
              <w:rPr>
                <w:sz w:val="21"/>
              </w:rPr>
              <w:t>74</w:t>
            </w:r>
          </w:p>
        </w:tc>
        <w:tc>
          <w:tcPr>
            <w:tcW w:w="664" w:type="pct"/>
          </w:tcPr>
          <w:p w14:paraId="52EE4A5D" w14:textId="5BEC6F52" w:rsidR="00D24FC1" w:rsidRPr="00F50000" w:rsidRDefault="00D24FC1" w:rsidP="00D3025A">
            <w:pPr>
              <w:spacing w:line="300" w:lineRule="exact"/>
              <w:ind w:firstLineChars="0" w:firstLine="0"/>
              <w:jc w:val="center"/>
              <w:rPr>
                <w:sz w:val="21"/>
              </w:rPr>
            </w:pPr>
            <w:r w:rsidRPr="00F50000">
              <w:rPr>
                <w:sz w:val="21"/>
              </w:rPr>
              <w:t>272</w:t>
            </w:r>
          </w:p>
        </w:tc>
        <w:tc>
          <w:tcPr>
            <w:tcW w:w="1167" w:type="pct"/>
          </w:tcPr>
          <w:p w14:paraId="1AA7A854" w14:textId="27F0AA2B" w:rsidR="00D24FC1" w:rsidRPr="00F50000" w:rsidRDefault="00D24FC1" w:rsidP="00D3025A">
            <w:pPr>
              <w:spacing w:line="300" w:lineRule="exact"/>
              <w:ind w:firstLineChars="0" w:firstLine="0"/>
              <w:jc w:val="center"/>
              <w:rPr>
                <w:sz w:val="21"/>
              </w:rPr>
            </w:pPr>
            <w:r w:rsidRPr="00F50000">
              <w:rPr>
                <w:rFonts w:hint="eastAsia"/>
                <w:sz w:val="21"/>
              </w:rPr>
              <w:t>0</w:t>
            </w:r>
            <w:r w:rsidRPr="00F50000">
              <w:rPr>
                <w:sz w:val="21"/>
              </w:rPr>
              <w:t>.59</w:t>
            </w:r>
          </w:p>
        </w:tc>
      </w:tr>
      <w:tr w:rsidR="00D24FC1" w:rsidRPr="00F50000" w14:paraId="01CBD840" w14:textId="7BADDB47" w:rsidTr="00D24FC1">
        <w:trPr>
          <w:trHeight w:val="340"/>
        </w:trPr>
        <w:tc>
          <w:tcPr>
            <w:tcW w:w="731" w:type="pct"/>
          </w:tcPr>
          <w:p w14:paraId="3D4ACCCE" w14:textId="77777777" w:rsidR="00D24FC1" w:rsidRPr="00F50000" w:rsidRDefault="00D24FC1" w:rsidP="00D3025A">
            <w:pPr>
              <w:spacing w:line="300" w:lineRule="exact"/>
              <w:ind w:firstLineChars="0" w:firstLine="0"/>
              <w:jc w:val="center"/>
              <w:rPr>
                <w:sz w:val="21"/>
              </w:rPr>
            </w:pPr>
            <w:r w:rsidRPr="00F50000">
              <w:rPr>
                <w:rFonts w:hint="eastAsia"/>
                <w:sz w:val="21"/>
              </w:rPr>
              <w:t>评价标准值</w:t>
            </w:r>
          </w:p>
        </w:tc>
        <w:tc>
          <w:tcPr>
            <w:tcW w:w="4269" w:type="pct"/>
            <w:gridSpan w:val="5"/>
          </w:tcPr>
          <w:p w14:paraId="799FC815" w14:textId="77777777" w:rsidR="00D24FC1" w:rsidRPr="00F50000" w:rsidRDefault="00D24FC1" w:rsidP="00D3025A">
            <w:pPr>
              <w:spacing w:line="300" w:lineRule="exact"/>
              <w:ind w:firstLineChars="0" w:firstLine="0"/>
              <w:jc w:val="center"/>
              <w:rPr>
                <w:sz w:val="21"/>
              </w:rPr>
            </w:pPr>
            <w:r w:rsidRPr="00F50000">
              <w:rPr>
                <w:sz w:val="21"/>
              </w:rPr>
              <w:t>1.0</w:t>
            </w:r>
            <w:r w:rsidRPr="00F50000">
              <w:rPr>
                <w:rFonts w:hint="eastAsia"/>
                <w:sz w:val="21"/>
              </w:rPr>
              <w:t>m</w:t>
            </w:r>
            <w:r w:rsidRPr="00F50000">
              <w:rPr>
                <w:sz w:val="21"/>
              </w:rPr>
              <w:t>g/L</w:t>
            </w:r>
          </w:p>
        </w:tc>
      </w:tr>
    </w:tbl>
    <w:p w14:paraId="7F8A1247" w14:textId="77777777" w:rsidR="00D24FC1" w:rsidRPr="00F50000" w:rsidRDefault="00D24FC1">
      <w:pPr>
        <w:ind w:firstLine="480"/>
      </w:pPr>
    </w:p>
    <w:p w14:paraId="442ABCC9" w14:textId="2FDA672C" w:rsidR="00EB09F3" w:rsidRPr="00F50000" w:rsidRDefault="00EB09F3" w:rsidP="007E1A1F">
      <w:pPr>
        <w:spacing w:line="500" w:lineRule="atLeast"/>
        <w:ind w:firstLine="420"/>
        <w:jc w:val="center"/>
        <w:rPr>
          <w:rFonts w:ascii="黑体" w:eastAsia="黑体" w:hAnsi="黑体"/>
          <w:bCs/>
          <w:sz w:val="21"/>
          <w:szCs w:val="21"/>
        </w:rPr>
      </w:pPr>
      <w:r w:rsidRPr="00F50000">
        <w:rPr>
          <w:rFonts w:ascii="黑体" w:eastAsia="黑体" w:hAnsi="黑体" w:hint="eastAsia"/>
          <w:bCs/>
          <w:sz w:val="21"/>
          <w:szCs w:val="21"/>
        </w:rPr>
        <w:lastRenderedPageBreak/>
        <w:t>图5</w:t>
      </w:r>
      <w:r w:rsidRPr="00F50000">
        <w:rPr>
          <w:rFonts w:ascii="黑体" w:eastAsia="黑体" w:hAnsi="黑体"/>
          <w:bCs/>
          <w:sz w:val="21"/>
          <w:szCs w:val="21"/>
        </w:rPr>
        <w:t>.2</w:t>
      </w:r>
      <w:r w:rsidRPr="00F50000">
        <w:rPr>
          <w:rFonts w:ascii="黑体" w:eastAsia="黑体" w:hAnsi="黑体" w:hint="eastAsia"/>
          <w:bCs/>
          <w:sz w:val="21"/>
          <w:szCs w:val="21"/>
        </w:rPr>
        <w:t>-</w:t>
      </w:r>
      <w:r w:rsidR="009054B4" w:rsidRPr="00F50000">
        <w:rPr>
          <w:rFonts w:ascii="黑体" w:eastAsia="黑体" w:hAnsi="黑体"/>
          <w:bCs/>
          <w:sz w:val="21"/>
          <w:szCs w:val="21"/>
        </w:rPr>
        <w:t>23</w:t>
      </w:r>
      <w:r w:rsidRPr="00F50000">
        <w:rPr>
          <w:rFonts w:ascii="黑体" w:eastAsia="黑体" w:hAnsi="黑体"/>
          <w:bCs/>
          <w:sz w:val="21"/>
          <w:szCs w:val="21"/>
        </w:rPr>
        <w:t xml:space="preserve">  </w:t>
      </w:r>
      <w:r w:rsidR="00D24FC1" w:rsidRPr="00F50000">
        <w:rPr>
          <w:rFonts w:ascii="黑体" w:eastAsia="黑体" w:hAnsi="黑体" w:hint="eastAsia"/>
          <w:bCs/>
          <w:sz w:val="21"/>
          <w:szCs w:val="21"/>
        </w:rPr>
        <w:t>反应釜破裂</w:t>
      </w:r>
      <w:r w:rsidRPr="00F50000">
        <w:rPr>
          <w:rFonts w:ascii="黑体" w:eastAsia="黑体" w:hAnsi="黑体" w:hint="eastAsia"/>
          <w:bCs/>
          <w:sz w:val="21"/>
          <w:szCs w:val="21"/>
        </w:rPr>
        <w:t>石油类浓度分布曲线示意图</w:t>
      </w:r>
    </w:p>
    <w:p w14:paraId="161CC9E5" w14:textId="1B725FB3" w:rsidR="00D24FC1" w:rsidRPr="00F50000" w:rsidRDefault="00D24FC1" w:rsidP="00D24FC1">
      <w:pPr>
        <w:ind w:firstLine="480"/>
        <w:rPr>
          <w:rFonts w:ascii="宋体" w:hAnsi="宋体"/>
        </w:rPr>
      </w:pPr>
      <w:r w:rsidRPr="00F50000">
        <w:rPr>
          <w:rFonts w:ascii="宋体" w:hAnsi="宋体" w:hint="eastAsia"/>
        </w:rPr>
        <w:t>泄漏事故发生后，泄漏点处的石油类浓度最高，由表</w:t>
      </w:r>
      <w:r w:rsidRPr="00F50000">
        <w:rPr>
          <w:rFonts w:ascii="宋体" w:hAnsi="宋体"/>
        </w:rPr>
        <w:t>5.2</w:t>
      </w:r>
      <w:r w:rsidRPr="00F50000">
        <w:rPr>
          <w:rFonts w:ascii="宋体" w:hAnsi="宋体" w:hint="eastAsia"/>
        </w:rPr>
        <w:t>-</w:t>
      </w:r>
      <w:r w:rsidRPr="00F50000">
        <w:rPr>
          <w:rFonts w:ascii="宋体" w:hAnsi="宋体"/>
        </w:rPr>
        <w:t>15</w:t>
      </w:r>
      <w:r w:rsidRPr="00F50000">
        <w:rPr>
          <w:rFonts w:ascii="宋体" w:hAnsi="宋体" w:hint="eastAsia"/>
        </w:rPr>
        <w:t>知：泄漏1</w:t>
      </w:r>
      <w:r w:rsidRPr="00F50000">
        <w:rPr>
          <w:rFonts w:ascii="宋体" w:hAnsi="宋体"/>
        </w:rPr>
        <w:t>00</w:t>
      </w:r>
      <w:r w:rsidRPr="00F50000">
        <w:rPr>
          <w:rFonts w:ascii="宋体" w:hAnsi="宋体" w:hint="eastAsia"/>
        </w:rPr>
        <w:t>d及1</w:t>
      </w:r>
      <w:r w:rsidRPr="00F50000">
        <w:rPr>
          <w:rFonts w:ascii="宋体" w:hAnsi="宋体"/>
        </w:rPr>
        <w:t>000</w:t>
      </w:r>
      <w:r w:rsidRPr="00F50000">
        <w:rPr>
          <w:rFonts w:ascii="宋体" w:hAnsi="宋体" w:hint="eastAsia"/>
        </w:rPr>
        <w:t>d后，石油类最高浓度对应的距离分别为2</w:t>
      </w:r>
      <w:r w:rsidRPr="00F50000">
        <w:rPr>
          <w:rFonts w:ascii="宋体" w:hAnsi="宋体"/>
        </w:rPr>
        <w:t>5m</w:t>
      </w:r>
      <w:r w:rsidRPr="00F50000">
        <w:rPr>
          <w:rFonts w:ascii="宋体" w:hAnsi="宋体" w:hint="eastAsia"/>
        </w:rPr>
        <w:t>及</w:t>
      </w:r>
      <w:smartTag w:uri="urn:schemas-microsoft-com:office:smarttags" w:element="chmetcnv">
        <w:smartTagPr>
          <w:attr w:name="UnitName" w:val="m"/>
          <w:attr w:name="SourceValue" w:val="250"/>
          <w:attr w:name="HasSpace" w:val="False"/>
          <w:attr w:name="Negative" w:val="False"/>
          <w:attr w:name="NumberType" w:val="1"/>
          <w:attr w:name="TCSC" w:val="0"/>
        </w:smartTagPr>
        <w:r w:rsidRPr="00F50000">
          <w:rPr>
            <w:rFonts w:ascii="宋体" w:hAnsi="宋体" w:hint="eastAsia"/>
          </w:rPr>
          <w:t>2</w:t>
        </w:r>
        <w:r w:rsidRPr="00F50000">
          <w:rPr>
            <w:rFonts w:ascii="宋体" w:hAnsi="宋体"/>
          </w:rPr>
          <w:t>50m</w:t>
        </w:r>
      </w:smartTag>
      <w:r w:rsidRPr="00F50000">
        <w:rPr>
          <w:rFonts w:ascii="宋体" w:hAnsi="宋体" w:hint="eastAsia"/>
        </w:rPr>
        <w:t>，发现污染事故后，及时将物料收集，不考虑包气带的降解作用，物料渗入地下，泄漏1</w:t>
      </w:r>
      <w:r w:rsidRPr="00F50000">
        <w:rPr>
          <w:rFonts w:ascii="宋体" w:hAnsi="宋体"/>
        </w:rPr>
        <w:t>00</w:t>
      </w:r>
      <w:r w:rsidRPr="00F50000">
        <w:rPr>
          <w:rFonts w:ascii="宋体" w:hAnsi="宋体" w:hint="eastAsia"/>
        </w:rPr>
        <w:t>d及1</w:t>
      </w:r>
      <w:r w:rsidRPr="00F50000">
        <w:rPr>
          <w:rFonts w:ascii="宋体" w:hAnsi="宋体"/>
        </w:rPr>
        <w:t>000</w:t>
      </w:r>
      <w:r w:rsidRPr="00F50000">
        <w:rPr>
          <w:rFonts w:ascii="宋体" w:hAnsi="宋体" w:hint="eastAsia"/>
        </w:rPr>
        <w:t>d后石油类满足</w:t>
      </w:r>
      <w:r w:rsidRPr="00F50000">
        <w:rPr>
          <w:rFonts w:ascii="宋体" w:hAnsi="宋体" w:hint="eastAsia"/>
          <w:lang w:bidi="ar"/>
        </w:rPr>
        <w:t>《地表水环境质量标准》（GB3838-2002）中的Ⅴ类标准限值</w:t>
      </w:r>
      <w:r w:rsidRPr="00F50000">
        <w:rPr>
          <w:rFonts w:ascii="宋体" w:hAnsi="宋体" w:hint="eastAsia"/>
        </w:rPr>
        <w:t>对应的距离分别为3</w:t>
      </w:r>
      <w:r w:rsidRPr="00F50000">
        <w:rPr>
          <w:rFonts w:ascii="宋体" w:hAnsi="宋体"/>
        </w:rPr>
        <w:t>3</w:t>
      </w:r>
      <w:r w:rsidRPr="00F50000">
        <w:rPr>
          <w:rFonts w:ascii="宋体" w:hAnsi="宋体" w:hint="eastAsia"/>
        </w:rPr>
        <w:t>m和2</w:t>
      </w:r>
      <w:r w:rsidRPr="00F50000">
        <w:rPr>
          <w:rFonts w:ascii="宋体" w:hAnsi="宋体"/>
        </w:rPr>
        <w:t>72m</w:t>
      </w:r>
      <w:r w:rsidRPr="00F50000">
        <w:rPr>
          <w:rFonts w:ascii="宋体" w:hAnsi="宋体" w:hint="eastAsia"/>
        </w:rPr>
        <w:t>。装置产生的泄漏液体及</w:t>
      </w:r>
      <w:r w:rsidRPr="00F50000">
        <w:rPr>
          <w:rFonts w:ascii="宋体" w:hAnsi="宋体"/>
        </w:rPr>
        <w:t>火灾事故状态下消防废水</w:t>
      </w:r>
      <w:r w:rsidRPr="00F50000">
        <w:rPr>
          <w:rFonts w:ascii="宋体" w:hAnsi="宋体" w:hint="eastAsia"/>
        </w:rPr>
        <w:t>可排至事故池中</w:t>
      </w:r>
      <w:r w:rsidRPr="00F50000">
        <w:rPr>
          <w:rFonts w:ascii="宋体" w:hAnsi="宋体"/>
        </w:rPr>
        <w:t>，</w:t>
      </w:r>
      <w:r w:rsidRPr="00F50000">
        <w:rPr>
          <w:rFonts w:ascii="宋体" w:hAnsi="宋体" w:hint="eastAsia"/>
        </w:rPr>
        <w:t>泄漏物料得到及时收集，</w:t>
      </w:r>
      <w:r w:rsidRPr="00F50000">
        <w:rPr>
          <w:rFonts w:ascii="宋体" w:hAnsi="宋体"/>
        </w:rPr>
        <w:t>不会渗入地下对地下水环境产生不利影响。同时，</w:t>
      </w:r>
      <w:r w:rsidRPr="00F50000">
        <w:rPr>
          <w:rFonts w:ascii="宋体" w:hAnsi="宋体" w:hint="eastAsia"/>
        </w:rPr>
        <w:t>定期检查反应釜及其配套设施，减少反应釜泄漏事故的发生</w:t>
      </w:r>
      <w:r w:rsidRPr="00F50000">
        <w:rPr>
          <w:rFonts w:ascii="宋体" w:hAnsi="宋体"/>
        </w:rPr>
        <w:t>。</w:t>
      </w:r>
    </w:p>
    <w:p w14:paraId="19C81205" w14:textId="0A9415CF" w:rsidR="001C19F1" w:rsidRPr="00F50000"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5</w:t>
      </w:r>
      <w:r w:rsidRPr="00F50000">
        <w:rPr>
          <w:rFonts w:ascii="黑体" w:eastAsia="黑体" w:hAnsi="黑体" w:cs="宋体"/>
          <w:snapToGrid w:val="0"/>
          <w:spacing w:val="4"/>
          <w:szCs w:val="24"/>
        </w:rPr>
        <w:t>.2.3</w:t>
      </w:r>
      <w:r w:rsidRPr="00F50000">
        <w:rPr>
          <w:rFonts w:ascii="黑体" w:eastAsia="黑体" w:hAnsi="黑体" w:cs="宋体" w:hint="eastAsia"/>
          <w:snapToGrid w:val="0"/>
          <w:spacing w:val="4"/>
          <w:szCs w:val="24"/>
        </w:rPr>
        <w:t>声环境影响预测与评价</w:t>
      </w:r>
    </w:p>
    <w:p w14:paraId="2B681605" w14:textId="3387F5C2" w:rsidR="001C19F1" w:rsidRPr="00F50000" w:rsidRDefault="007E1A1F" w:rsidP="001C19F1">
      <w:pPr>
        <w:ind w:firstLine="480"/>
        <w:rPr>
          <w:rFonts w:ascii="宋体" w:hAnsi="宋体"/>
          <w:bCs/>
        </w:rPr>
      </w:pPr>
      <w:r w:rsidRPr="00F50000">
        <w:rPr>
          <w:rFonts w:ascii="宋体" w:hAnsi="宋体" w:hint="eastAsia"/>
          <w:bCs/>
        </w:rPr>
        <w:t>噪声源主要为各类机泵及风机等，噪声源强在</w:t>
      </w:r>
      <w:r w:rsidRPr="00F50000">
        <w:rPr>
          <w:rFonts w:ascii="宋体" w:hAnsi="宋体"/>
          <w:bCs/>
        </w:rPr>
        <w:t>80～</w:t>
      </w:r>
      <w:r w:rsidR="00D24FC1" w:rsidRPr="00F50000">
        <w:rPr>
          <w:rFonts w:ascii="宋体" w:hAnsi="宋体"/>
          <w:bCs/>
        </w:rPr>
        <w:t>9</w:t>
      </w:r>
      <w:r w:rsidRPr="00F50000">
        <w:rPr>
          <w:rFonts w:ascii="宋体" w:hAnsi="宋体" w:hint="eastAsia"/>
          <w:bCs/>
        </w:rPr>
        <w:t>5</w:t>
      </w:r>
      <w:r w:rsidRPr="00F50000">
        <w:rPr>
          <w:rFonts w:ascii="宋体" w:hAnsi="宋体"/>
          <w:bCs/>
        </w:rPr>
        <w:t>dB（A）之间</w:t>
      </w:r>
      <w:r w:rsidRPr="00F50000">
        <w:rPr>
          <w:rFonts w:ascii="宋体" w:hAnsi="宋体" w:hint="eastAsia"/>
          <w:bCs/>
        </w:rPr>
        <w:t>，主要污染物为等效连续A声级。选用低噪声设备、基础减震、将产噪设备置于室内，并经距离衰减后，噪声值可削减约25dB（A）左右。噪声源分布见图</w:t>
      </w:r>
      <w:r w:rsidR="009054B4" w:rsidRPr="00F50000">
        <w:rPr>
          <w:rFonts w:ascii="宋体" w:hAnsi="宋体"/>
          <w:bCs/>
        </w:rPr>
        <w:t>5.2</w:t>
      </w:r>
      <w:r w:rsidR="009054B4" w:rsidRPr="00F50000">
        <w:rPr>
          <w:rFonts w:ascii="宋体" w:hAnsi="宋体" w:hint="eastAsia"/>
          <w:bCs/>
        </w:rPr>
        <w:t>-</w:t>
      </w:r>
      <w:r w:rsidR="009054B4" w:rsidRPr="00F50000">
        <w:rPr>
          <w:rFonts w:ascii="宋体" w:hAnsi="宋体"/>
          <w:bCs/>
        </w:rPr>
        <w:t>24</w:t>
      </w:r>
      <w:r w:rsidRPr="00F50000">
        <w:rPr>
          <w:rFonts w:ascii="宋体" w:hAnsi="宋体" w:hint="eastAsia"/>
          <w:bCs/>
        </w:rPr>
        <w:t>。</w:t>
      </w:r>
    </w:p>
    <w:p w14:paraId="5D473C2A" w14:textId="0F19DE1B" w:rsidR="007E1A1F" w:rsidRPr="00F50000" w:rsidRDefault="007E1A1F" w:rsidP="001C19F1">
      <w:pPr>
        <w:ind w:firstLine="480"/>
        <w:rPr>
          <w:rFonts w:ascii="宋体" w:hAnsi="宋体"/>
          <w:bCs/>
        </w:rPr>
      </w:pPr>
      <w:r w:rsidRPr="00F50000">
        <w:rPr>
          <w:rFonts w:ascii="宋体" w:hAnsi="宋体" w:hint="eastAsia"/>
          <w:bCs/>
        </w:rPr>
        <w:t>①预测模式</w:t>
      </w:r>
    </w:p>
    <w:p w14:paraId="524561AE" w14:textId="77777777" w:rsidR="007E1A1F" w:rsidRPr="00F50000" w:rsidRDefault="007E1A1F" w:rsidP="007E1A1F">
      <w:pPr>
        <w:ind w:firstLine="480"/>
        <w:rPr>
          <w:kern w:val="0"/>
        </w:rPr>
      </w:pPr>
      <w:r w:rsidRPr="00F50000">
        <w:rPr>
          <w:rFonts w:hint="eastAsia"/>
        </w:rPr>
        <w:t>将上述噪声源均等效为室外声源，</w:t>
      </w:r>
      <w:r w:rsidRPr="00F50000">
        <w:rPr>
          <w:kern w:val="0"/>
        </w:rPr>
        <w:t>工业噪声的衰减按</w:t>
      </w:r>
      <w:r w:rsidRPr="00F50000">
        <w:rPr>
          <w:rFonts w:hint="eastAsia"/>
          <w:kern w:val="0"/>
        </w:rPr>
        <w:t>下</w:t>
      </w:r>
      <w:r w:rsidRPr="00F50000">
        <w:rPr>
          <w:kern w:val="0"/>
        </w:rPr>
        <w:t>式预测：</w:t>
      </w:r>
    </w:p>
    <w:p w14:paraId="4AC1264E" w14:textId="77777777" w:rsidR="007E1A1F" w:rsidRPr="00F50000" w:rsidRDefault="007E1A1F" w:rsidP="007E1A1F">
      <w:pPr>
        <w:autoSpaceDE w:val="0"/>
        <w:autoSpaceDN w:val="0"/>
        <w:ind w:firstLine="480"/>
        <w:rPr>
          <w:kern w:val="0"/>
        </w:rPr>
      </w:pPr>
      <w:r w:rsidRPr="00F50000">
        <w:rPr>
          <w:kern w:val="0"/>
          <w:position w:val="-14"/>
        </w:rPr>
        <w:object w:dxaOrig="4204" w:dyaOrig="379" w14:anchorId="55047E8A">
          <v:shape id="对象 5" o:spid="_x0000_i1027" type="#_x0000_t75" style="width:209pt;height:15.2pt" o:ole="">
            <v:imagedata r:id="rId44" o:title=""/>
          </v:shape>
          <o:OLEObject Type="Embed" ProgID="Equation.DSMT4" ShapeID="对象 5" DrawAspect="Content" ObjectID="_1654007222" r:id="rId45"/>
        </w:object>
      </w:r>
    </w:p>
    <w:p w14:paraId="6EE74CDC" w14:textId="5CF5064C" w:rsidR="007E1A1F" w:rsidRPr="00F50000" w:rsidRDefault="007E1A1F" w:rsidP="007E1A1F">
      <w:pPr>
        <w:ind w:firstLine="480"/>
        <w:rPr>
          <w:rFonts w:ascii="宋体" w:hAnsi="宋体"/>
        </w:rPr>
      </w:pPr>
      <w:r w:rsidRPr="00F50000">
        <w:rPr>
          <w:rFonts w:ascii="宋体" w:hAnsi="宋体"/>
        </w:rPr>
        <w:t>式中：</w:t>
      </w:r>
      <w:proofErr w:type="spellStart"/>
      <w:r w:rsidRPr="00F50000">
        <w:rPr>
          <w:rFonts w:ascii="宋体" w:hAnsi="宋体"/>
        </w:rPr>
        <w:t>A</w:t>
      </w:r>
      <w:r w:rsidRPr="00F50000">
        <w:rPr>
          <w:rFonts w:ascii="宋体" w:hAnsi="宋体" w:hint="eastAsia"/>
          <w:vertAlign w:val="subscript"/>
        </w:rPr>
        <w:t>div</w:t>
      </w:r>
      <w:proofErr w:type="spellEnd"/>
      <w:r w:rsidRPr="00F50000">
        <w:rPr>
          <w:rFonts w:ascii="宋体" w:hAnsi="宋体"/>
        </w:rPr>
        <w:t>——几何发散引起的倍频带衰减；</w:t>
      </w:r>
    </w:p>
    <w:p w14:paraId="3A7C7B8C" w14:textId="53667941" w:rsidR="007E1A1F" w:rsidRPr="00F50000" w:rsidRDefault="007E1A1F" w:rsidP="007E1A1F">
      <w:pPr>
        <w:ind w:firstLineChars="500" w:firstLine="1200"/>
        <w:rPr>
          <w:rFonts w:ascii="宋体" w:hAnsi="宋体"/>
        </w:rPr>
      </w:pPr>
      <w:proofErr w:type="spellStart"/>
      <w:r w:rsidRPr="00F50000">
        <w:rPr>
          <w:rFonts w:ascii="宋体" w:hAnsi="宋体"/>
        </w:rPr>
        <w:t>A</w:t>
      </w:r>
      <w:r w:rsidRPr="00F50000">
        <w:rPr>
          <w:rFonts w:ascii="宋体" w:hAnsi="宋体"/>
          <w:vertAlign w:val="subscript"/>
        </w:rPr>
        <w:t>atm</w:t>
      </w:r>
      <w:proofErr w:type="spellEnd"/>
      <w:r w:rsidRPr="00F50000">
        <w:rPr>
          <w:rFonts w:ascii="宋体" w:hAnsi="宋体"/>
        </w:rPr>
        <w:t>——空气吸收衰减；</w:t>
      </w:r>
    </w:p>
    <w:p w14:paraId="549C8BCA" w14:textId="0313B63D" w:rsidR="007E1A1F" w:rsidRPr="00F50000" w:rsidRDefault="007E1A1F" w:rsidP="007E1A1F">
      <w:pPr>
        <w:ind w:firstLineChars="500" w:firstLine="1200"/>
        <w:rPr>
          <w:rFonts w:ascii="宋体" w:hAnsi="宋体"/>
        </w:rPr>
      </w:pPr>
      <w:proofErr w:type="spellStart"/>
      <w:r w:rsidRPr="00F50000">
        <w:rPr>
          <w:rFonts w:ascii="宋体" w:hAnsi="宋体"/>
        </w:rPr>
        <w:t>A</w:t>
      </w:r>
      <w:r w:rsidRPr="00F50000">
        <w:rPr>
          <w:rFonts w:ascii="宋体" w:hAnsi="宋体" w:hint="eastAsia"/>
          <w:vertAlign w:val="subscript"/>
        </w:rPr>
        <w:t>gr</w:t>
      </w:r>
      <w:proofErr w:type="spellEnd"/>
      <w:r w:rsidRPr="00F50000">
        <w:rPr>
          <w:rFonts w:ascii="宋体" w:hAnsi="宋体"/>
        </w:rPr>
        <w:t>——地面效应衰减；</w:t>
      </w:r>
    </w:p>
    <w:p w14:paraId="14ABADBC" w14:textId="13540ED8" w:rsidR="007E1A1F" w:rsidRPr="00F50000" w:rsidRDefault="007E1A1F" w:rsidP="007E1A1F">
      <w:pPr>
        <w:ind w:firstLineChars="500" w:firstLine="1200"/>
        <w:rPr>
          <w:rFonts w:ascii="宋体" w:hAnsi="宋体"/>
        </w:rPr>
      </w:pPr>
      <w:proofErr w:type="spellStart"/>
      <w:r w:rsidRPr="00F50000">
        <w:rPr>
          <w:rFonts w:ascii="宋体" w:hAnsi="宋体"/>
        </w:rPr>
        <w:t>A</w:t>
      </w:r>
      <w:r w:rsidRPr="00F50000">
        <w:rPr>
          <w:rFonts w:ascii="宋体" w:hAnsi="宋体" w:hint="eastAsia"/>
          <w:vertAlign w:val="subscript"/>
        </w:rPr>
        <w:t>bar</w:t>
      </w:r>
      <w:proofErr w:type="spellEnd"/>
      <w:r w:rsidRPr="00F50000">
        <w:rPr>
          <w:rFonts w:ascii="宋体" w:hAnsi="宋体"/>
        </w:rPr>
        <w:t>——屏障衰减；</w:t>
      </w:r>
    </w:p>
    <w:p w14:paraId="1934C79C" w14:textId="1D9A204B" w:rsidR="007E1A1F" w:rsidRPr="00F50000" w:rsidRDefault="007E1A1F" w:rsidP="007E1A1F">
      <w:pPr>
        <w:autoSpaceDE w:val="0"/>
        <w:autoSpaceDN w:val="0"/>
        <w:ind w:firstLineChars="483" w:firstLine="1159"/>
        <w:rPr>
          <w:rFonts w:ascii="宋体" w:hAnsi="宋体"/>
        </w:rPr>
      </w:pPr>
      <w:proofErr w:type="spellStart"/>
      <w:r w:rsidRPr="00F50000">
        <w:rPr>
          <w:rFonts w:ascii="宋体" w:hAnsi="宋体"/>
        </w:rPr>
        <w:t>A</w:t>
      </w:r>
      <w:r w:rsidRPr="00F50000">
        <w:rPr>
          <w:rFonts w:ascii="宋体" w:hAnsi="宋体"/>
          <w:vertAlign w:val="subscript"/>
        </w:rPr>
        <w:t>misc</w:t>
      </w:r>
      <w:proofErr w:type="spellEnd"/>
      <w:r w:rsidRPr="00F50000">
        <w:rPr>
          <w:rFonts w:ascii="宋体" w:hAnsi="宋体"/>
        </w:rPr>
        <w:t>——其他衰减。</w:t>
      </w:r>
    </w:p>
    <w:p w14:paraId="18DA7BFF" w14:textId="77777777" w:rsidR="007E1A1F" w:rsidRPr="00F50000" w:rsidRDefault="007E1A1F" w:rsidP="007E1A1F">
      <w:pPr>
        <w:autoSpaceDE w:val="0"/>
        <w:autoSpaceDN w:val="0"/>
        <w:ind w:firstLine="480"/>
        <w:rPr>
          <w:rFonts w:ascii="宋体" w:hAnsi="宋体"/>
        </w:rPr>
      </w:pPr>
      <w:r w:rsidRPr="00F50000">
        <w:rPr>
          <w:rFonts w:ascii="宋体" w:hAnsi="宋体" w:hint="eastAsia"/>
        </w:rPr>
        <w:t>考虑到厂区内情况较为单一，本次预测只考虑几何发散衰减，公式如下：</w:t>
      </w:r>
    </w:p>
    <w:p w14:paraId="10D3B4B0" w14:textId="77777777" w:rsidR="007E1A1F" w:rsidRPr="00F50000" w:rsidRDefault="007E1A1F" w:rsidP="007E1A1F">
      <w:pPr>
        <w:autoSpaceDE w:val="0"/>
        <w:autoSpaceDN w:val="0"/>
        <w:ind w:firstLine="480"/>
        <w:jc w:val="center"/>
        <w:rPr>
          <w:rFonts w:ascii="宋体" w:hAnsi="宋体"/>
          <w:i/>
        </w:rPr>
      </w:pPr>
      <w:r w:rsidRPr="00F50000">
        <w:rPr>
          <w:rFonts w:ascii="宋体" w:hAnsi="宋体" w:hint="eastAsia"/>
          <w:iCs/>
        </w:rPr>
        <w:t>L</w:t>
      </w:r>
      <w:r w:rsidRPr="00F50000">
        <w:rPr>
          <w:rFonts w:ascii="宋体" w:hAnsi="宋体" w:hint="eastAsia"/>
          <w:iCs/>
          <w:vertAlign w:val="subscript"/>
        </w:rPr>
        <w:t>A</w:t>
      </w:r>
      <w:r w:rsidRPr="00F50000">
        <w:rPr>
          <w:rFonts w:ascii="宋体" w:hAnsi="宋体" w:hint="eastAsia"/>
          <w:iCs/>
        </w:rPr>
        <w:t>（r）=L</w:t>
      </w:r>
      <w:r w:rsidRPr="00F50000">
        <w:rPr>
          <w:rFonts w:ascii="宋体" w:hAnsi="宋体" w:hint="eastAsia"/>
          <w:iCs/>
          <w:vertAlign w:val="subscript"/>
        </w:rPr>
        <w:t>A</w:t>
      </w:r>
      <w:r w:rsidRPr="00F50000">
        <w:rPr>
          <w:rFonts w:ascii="宋体" w:hAnsi="宋体" w:hint="eastAsia"/>
          <w:iCs/>
        </w:rPr>
        <w:t>（r</w:t>
      </w:r>
      <w:r w:rsidRPr="00F50000">
        <w:rPr>
          <w:rFonts w:ascii="宋体" w:hAnsi="宋体" w:hint="eastAsia"/>
          <w:iCs/>
          <w:vertAlign w:val="subscript"/>
        </w:rPr>
        <w:t>0</w:t>
      </w:r>
      <w:r w:rsidRPr="00F50000">
        <w:rPr>
          <w:rFonts w:ascii="宋体" w:hAnsi="宋体" w:hint="eastAsia"/>
          <w:iCs/>
        </w:rPr>
        <w:t>）-20lg（r/r</w:t>
      </w:r>
      <w:r w:rsidRPr="00F50000">
        <w:rPr>
          <w:rFonts w:ascii="宋体" w:hAnsi="宋体" w:hint="eastAsia"/>
          <w:iCs/>
          <w:vertAlign w:val="subscript"/>
        </w:rPr>
        <w:t>0</w:t>
      </w:r>
      <w:r w:rsidRPr="00F50000">
        <w:rPr>
          <w:rFonts w:ascii="宋体" w:hAnsi="宋体" w:hint="eastAsia"/>
          <w:iCs/>
        </w:rPr>
        <w:t>）              ①</w:t>
      </w:r>
    </w:p>
    <w:p w14:paraId="24C78F9E" w14:textId="77777777" w:rsidR="007E1A1F" w:rsidRPr="00F50000" w:rsidRDefault="007E1A1F" w:rsidP="007E1A1F">
      <w:pPr>
        <w:ind w:firstLine="480"/>
        <w:rPr>
          <w:rFonts w:ascii="宋体" w:hAnsi="宋体"/>
        </w:rPr>
      </w:pPr>
      <w:r w:rsidRPr="00F50000">
        <w:rPr>
          <w:rFonts w:ascii="宋体" w:hAnsi="宋体"/>
        </w:rPr>
        <w:t>其中：L</w:t>
      </w:r>
      <w:r w:rsidRPr="00F50000">
        <w:rPr>
          <w:rFonts w:ascii="宋体" w:hAnsi="宋体"/>
          <w:vertAlign w:val="subscript"/>
        </w:rPr>
        <w:t>A</w:t>
      </w:r>
      <w:r w:rsidRPr="00F50000">
        <w:rPr>
          <w:rFonts w:ascii="宋体" w:hAnsi="宋体"/>
        </w:rPr>
        <w:t>（r）—r处的声级</w:t>
      </w:r>
    </w:p>
    <w:p w14:paraId="16DD6569" w14:textId="77777777" w:rsidR="007E1A1F" w:rsidRPr="00F50000" w:rsidRDefault="007E1A1F" w:rsidP="007E1A1F">
      <w:pPr>
        <w:ind w:firstLine="480"/>
        <w:rPr>
          <w:rFonts w:ascii="宋体" w:hAnsi="宋体"/>
        </w:rPr>
      </w:pPr>
      <w:r w:rsidRPr="00F50000">
        <w:rPr>
          <w:rFonts w:ascii="宋体" w:hAnsi="宋体"/>
        </w:rPr>
        <w:t xml:space="preserve">      L</w:t>
      </w:r>
      <w:r w:rsidRPr="00F50000">
        <w:rPr>
          <w:rFonts w:ascii="宋体" w:hAnsi="宋体"/>
          <w:vertAlign w:val="subscript"/>
        </w:rPr>
        <w:t>A</w:t>
      </w:r>
      <w:r w:rsidRPr="00F50000">
        <w:rPr>
          <w:rFonts w:ascii="宋体" w:hAnsi="宋体"/>
        </w:rPr>
        <w:t>（r</w:t>
      </w:r>
      <w:r w:rsidRPr="00F50000">
        <w:rPr>
          <w:rFonts w:ascii="宋体" w:hAnsi="宋体"/>
          <w:vertAlign w:val="subscript"/>
        </w:rPr>
        <w:t>0</w:t>
      </w:r>
      <w:r w:rsidRPr="00F50000">
        <w:rPr>
          <w:rFonts w:ascii="宋体" w:hAnsi="宋体"/>
        </w:rPr>
        <w:t>）—r</w:t>
      </w:r>
      <w:r w:rsidRPr="00F50000">
        <w:rPr>
          <w:rFonts w:ascii="宋体" w:hAnsi="宋体"/>
          <w:vertAlign w:val="subscript"/>
        </w:rPr>
        <w:t>0</w:t>
      </w:r>
      <w:r w:rsidRPr="00F50000">
        <w:rPr>
          <w:rFonts w:ascii="宋体" w:hAnsi="宋体"/>
        </w:rPr>
        <w:t>处的声级</w:t>
      </w:r>
    </w:p>
    <w:p w14:paraId="46882BC9" w14:textId="77777777" w:rsidR="007E1A1F" w:rsidRPr="00F50000" w:rsidRDefault="007E1A1F" w:rsidP="007E1A1F">
      <w:pPr>
        <w:ind w:firstLine="480"/>
        <w:rPr>
          <w:rFonts w:ascii="宋体" w:hAnsi="宋体"/>
        </w:rPr>
      </w:pPr>
      <w:r w:rsidRPr="00F50000">
        <w:rPr>
          <w:rFonts w:ascii="宋体" w:hAnsi="宋体"/>
        </w:rPr>
        <w:t xml:space="preserve">      r—声源至受声点的距离</w:t>
      </w:r>
    </w:p>
    <w:p w14:paraId="71049229" w14:textId="77777777" w:rsidR="007E1A1F" w:rsidRPr="00F50000" w:rsidRDefault="007E1A1F" w:rsidP="007E1A1F">
      <w:pPr>
        <w:ind w:firstLine="480"/>
        <w:rPr>
          <w:rFonts w:ascii="宋体" w:hAnsi="宋体"/>
        </w:rPr>
      </w:pPr>
      <w:r w:rsidRPr="00F50000">
        <w:rPr>
          <w:rFonts w:ascii="宋体" w:hAnsi="宋体"/>
        </w:rPr>
        <w:t xml:space="preserve">      r</w:t>
      </w:r>
      <w:r w:rsidRPr="00F50000">
        <w:rPr>
          <w:rFonts w:ascii="宋体" w:hAnsi="宋体"/>
          <w:vertAlign w:val="subscript"/>
        </w:rPr>
        <w:t>0</w:t>
      </w:r>
      <w:r w:rsidRPr="00F50000">
        <w:rPr>
          <w:rFonts w:ascii="宋体" w:hAnsi="宋体"/>
        </w:rPr>
        <w:t>—参考位置的距离，取</w:t>
      </w:r>
      <w:smartTag w:uri="urn:schemas-microsoft-com:office:smarttags" w:element="chmetcnv">
        <w:smartTagPr>
          <w:attr w:name="TCSC" w:val="0"/>
          <w:attr w:name="NumberType" w:val="1"/>
          <w:attr w:name="Negative" w:val="False"/>
          <w:attr w:name="HasSpace" w:val="False"/>
          <w:attr w:name="SourceValue" w:val="1"/>
          <w:attr w:name="UnitName" w:val="m"/>
        </w:smartTagPr>
        <w:r w:rsidRPr="00F50000">
          <w:rPr>
            <w:rFonts w:ascii="宋体" w:hAnsi="宋体"/>
          </w:rPr>
          <w:t>1m</w:t>
        </w:r>
      </w:smartTag>
    </w:p>
    <w:p w14:paraId="57682E6C" w14:textId="77777777" w:rsidR="007E1A1F" w:rsidRPr="00F50000" w:rsidRDefault="007E1A1F" w:rsidP="007E1A1F">
      <w:pPr>
        <w:ind w:firstLine="480"/>
        <w:rPr>
          <w:rFonts w:ascii="宋体" w:hAnsi="宋体"/>
        </w:rPr>
      </w:pPr>
      <w:r w:rsidRPr="00F50000">
        <w:rPr>
          <w:rFonts w:ascii="宋体" w:hAnsi="宋体" w:hint="eastAsia"/>
        </w:rPr>
        <w:t>本装置中有多个噪声源，以各设备降噪后的最大声压级90dB（A）为基准，利用</w:t>
      </w:r>
      <w:r w:rsidRPr="00F50000">
        <w:rPr>
          <w:rFonts w:ascii="宋体" w:hAnsi="宋体" w:hint="eastAsia"/>
        </w:rPr>
        <w:lastRenderedPageBreak/>
        <w:t>以下公式进行叠加，得到噪声源源的总声压级：</w:t>
      </w:r>
    </w:p>
    <w:p w14:paraId="52C9C511" w14:textId="77777777" w:rsidR="007E1A1F" w:rsidRPr="00F50000" w:rsidRDefault="00B65ABA" w:rsidP="007E1A1F">
      <w:pPr>
        <w:ind w:firstLine="480"/>
        <w:rPr>
          <w:rFonts w:ascii="宋体" w:hAnsi="宋体"/>
        </w:rPr>
      </w:pPr>
      <w:r>
        <w:rPr>
          <w:rFonts w:ascii="宋体" w:hAnsi="宋体"/>
        </w:rPr>
        <w:object w:dxaOrig="1440" w:dyaOrig="1440" w14:anchorId="5970BCB6">
          <v:shape id="对象 1031" o:spid="_x0000_s1035" type="#_x0000_t75" style="position:absolute;left:0;text-align:left;margin-left:122.35pt;margin-top:5.2pt;width:119.95pt;height:49.05pt;z-index:251678720">
            <v:imagedata r:id="rId46" o:title=""/>
          </v:shape>
          <o:OLEObject Type="Embed" ProgID="Equation.3" ShapeID="对象 1031" DrawAspect="Content" ObjectID="_1654007223" r:id="rId47">
            <o:FieldCodes>\* MERGEFORMAT</o:FieldCodes>
          </o:OLEObject>
        </w:object>
      </w:r>
      <w:r w:rsidR="007E1A1F" w:rsidRPr="00F50000">
        <w:rPr>
          <w:rFonts w:ascii="宋体" w:hAnsi="宋体" w:hint="eastAsia"/>
        </w:rPr>
        <w:t xml:space="preserve">                                                        ②</w:t>
      </w:r>
    </w:p>
    <w:p w14:paraId="219A033B" w14:textId="77777777" w:rsidR="007E1A1F" w:rsidRPr="00F50000" w:rsidRDefault="007E1A1F" w:rsidP="007E1A1F">
      <w:pPr>
        <w:ind w:firstLine="480"/>
        <w:rPr>
          <w:rFonts w:ascii="宋体" w:hAnsi="宋体"/>
        </w:rPr>
      </w:pPr>
    </w:p>
    <w:p w14:paraId="2C7AB10C" w14:textId="77777777" w:rsidR="007E1A1F" w:rsidRPr="00F50000" w:rsidRDefault="007E1A1F" w:rsidP="007E1A1F">
      <w:pPr>
        <w:ind w:firstLine="480"/>
        <w:rPr>
          <w:rFonts w:ascii="宋体" w:hAnsi="宋体"/>
        </w:rPr>
      </w:pPr>
      <w:r w:rsidRPr="00F50000">
        <w:rPr>
          <w:rFonts w:ascii="宋体" w:hAnsi="宋体"/>
        </w:rPr>
        <w:t>其中：L</w:t>
      </w:r>
      <w:r w:rsidRPr="00F50000">
        <w:rPr>
          <w:rFonts w:ascii="宋体" w:hAnsi="宋体"/>
          <w:vertAlign w:val="subscript"/>
        </w:rPr>
        <w:t>总</w:t>
      </w:r>
      <w:r w:rsidRPr="00F50000">
        <w:rPr>
          <w:rFonts w:ascii="宋体" w:hAnsi="宋体"/>
        </w:rPr>
        <w:t>—几个声压级相加后的总声压级</w:t>
      </w:r>
    </w:p>
    <w:p w14:paraId="79E6DF30" w14:textId="77777777" w:rsidR="007E1A1F" w:rsidRPr="00F50000" w:rsidRDefault="007E1A1F" w:rsidP="007E1A1F">
      <w:pPr>
        <w:ind w:firstLine="480"/>
        <w:rPr>
          <w:rFonts w:ascii="宋体" w:hAnsi="宋体"/>
        </w:rPr>
      </w:pPr>
      <w:r w:rsidRPr="00F50000">
        <w:rPr>
          <w:rFonts w:ascii="宋体" w:hAnsi="宋体"/>
        </w:rPr>
        <w:t xml:space="preserve">      L</w:t>
      </w:r>
      <w:r w:rsidRPr="00F50000">
        <w:rPr>
          <w:rFonts w:ascii="宋体" w:hAnsi="宋体"/>
          <w:vertAlign w:val="subscript"/>
        </w:rPr>
        <w:t>i</w:t>
      </w:r>
      <w:r w:rsidRPr="00F50000">
        <w:rPr>
          <w:rFonts w:ascii="宋体" w:hAnsi="宋体"/>
        </w:rPr>
        <w:t>—某一个声压级</w:t>
      </w:r>
    </w:p>
    <w:p w14:paraId="290D3FBB" w14:textId="77777777" w:rsidR="007E1A1F" w:rsidRPr="00F50000" w:rsidRDefault="007E1A1F" w:rsidP="007E1A1F">
      <w:pPr>
        <w:ind w:firstLine="480"/>
        <w:rPr>
          <w:rFonts w:ascii="宋体" w:hAnsi="宋体"/>
        </w:rPr>
      </w:pPr>
      <w:r w:rsidRPr="00F50000">
        <w:rPr>
          <w:rFonts w:ascii="宋体" w:hAnsi="宋体"/>
        </w:rPr>
        <w:t xml:space="preserve">      n—噪声源总数</w:t>
      </w:r>
    </w:p>
    <w:p w14:paraId="7172D4B5" w14:textId="1294730E" w:rsidR="007E1A1F" w:rsidRPr="00F50000" w:rsidRDefault="007E1A1F" w:rsidP="001C19F1">
      <w:pPr>
        <w:ind w:firstLine="480"/>
        <w:rPr>
          <w:rFonts w:ascii="宋体" w:hAnsi="宋体"/>
          <w:bCs/>
        </w:rPr>
      </w:pPr>
      <w:r w:rsidRPr="00F50000">
        <w:rPr>
          <w:rFonts w:ascii="宋体" w:hAnsi="宋体" w:hint="eastAsia"/>
          <w:bCs/>
        </w:rPr>
        <w:t>②预测结果</w:t>
      </w:r>
    </w:p>
    <w:p w14:paraId="22FF6E40" w14:textId="01EBEF31" w:rsidR="007E1A1F" w:rsidRPr="00F50000" w:rsidRDefault="007E1A1F" w:rsidP="007E1A1F">
      <w:pPr>
        <w:ind w:firstLine="480"/>
        <w:rPr>
          <w:rFonts w:ascii="宋体" w:hAnsi="宋体"/>
        </w:rPr>
      </w:pPr>
      <w:r w:rsidRPr="00F50000">
        <w:rPr>
          <w:rFonts w:ascii="宋体" w:hAnsi="宋体"/>
        </w:rPr>
        <w:t>根据现场踏勘，本项目厂界外</w:t>
      </w:r>
      <w:smartTag w:uri="urn:schemas-microsoft-com:office:smarttags" w:element="chmetcnv">
        <w:smartTagPr>
          <w:attr w:name="TCSC" w:val="0"/>
          <w:attr w:name="NumberType" w:val="1"/>
          <w:attr w:name="Negative" w:val="False"/>
          <w:attr w:name="HasSpace" w:val="False"/>
          <w:attr w:name="SourceValue" w:val="200"/>
          <w:attr w:name="UnitName" w:val="m"/>
        </w:smartTagPr>
        <w:r w:rsidRPr="00F50000">
          <w:rPr>
            <w:rFonts w:ascii="宋体" w:hAnsi="宋体"/>
          </w:rPr>
          <w:t>200m</w:t>
        </w:r>
      </w:smartTag>
      <w:r w:rsidRPr="00F50000">
        <w:rPr>
          <w:rFonts w:ascii="宋体" w:hAnsi="宋体"/>
        </w:rPr>
        <w:t>范围内无噪声保护目标</w:t>
      </w:r>
      <w:r w:rsidRPr="00F50000">
        <w:rPr>
          <w:rFonts w:ascii="宋体" w:hAnsi="宋体" w:hint="eastAsia"/>
        </w:rPr>
        <w:t>。</w:t>
      </w:r>
      <w:r w:rsidRPr="00F50000">
        <w:rPr>
          <w:rFonts w:ascii="宋体" w:hAnsi="宋体"/>
        </w:rPr>
        <w:t>因此，本环评主要预测项目厂界噪声达标情况</w:t>
      </w:r>
      <w:r w:rsidRPr="00F50000">
        <w:rPr>
          <w:rFonts w:ascii="宋体" w:hAnsi="宋体" w:hint="eastAsia"/>
        </w:rPr>
        <w:t>，预测结果见表</w:t>
      </w:r>
      <w:r w:rsidR="00527C5E" w:rsidRPr="00F50000">
        <w:rPr>
          <w:rFonts w:ascii="宋体" w:hAnsi="宋体"/>
        </w:rPr>
        <w:t>5.2</w:t>
      </w:r>
      <w:r w:rsidR="00527C5E" w:rsidRPr="00F50000">
        <w:rPr>
          <w:rFonts w:ascii="宋体" w:hAnsi="宋体" w:hint="eastAsia"/>
        </w:rPr>
        <w:t>-</w:t>
      </w:r>
      <w:r w:rsidR="00527C5E" w:rsidRPr="00F50000">
        <w:rPr>
          <w:rFonts w:ascii="宋体" w:hAnsi="宋体"/>
        </w:rPr>
        <w:t>16</w:t>
      </w:r>
      <w:r w:rsidRPr="00F50000">
        <w:rPr>
          <w:rFonts w:ascii="宋体" w:hAnsi="宋体"/>
        </w:rPr>
        <w:t>。</w:t>
      </w:r>
    </w:p>
    <w:p w14:paraId="3C355D0D" w14:textId="1293BCCE" w:rsidR="007E1A1F" w:rsidRPr="00F50000" w:rsidRDefault="007E1A1F" w:rsidP="007E1A1F">
      <w:pPr>
        <w:autoSpaceDE w:val="0"/>
        <w:autoSpaceDN w:val="0"/>
        <w:spacing w:line="400" w:lineRule="exact"/>
        <w:ind w:firstLine="420"/>
        <w:jc w:val="center"/>
        <w:rPr>
          <w:rFonts w:ascii="黑体" w:eastAsia="黑体" w:hAnsi="黑体"/>
          <w:bCs/>
          <w:sz w:val="21"/>
          <w:szCs w:val="21"/>
        </w:rPr>
      </w:pPr>
      <w:r w:rsidRPr="00F50000">
        <w:rPr>
          <w:rFonts w:ascii="黑体" w:eastAsia="黑体" w:hAnsi="黑体"/>
          <w:bCs/>
          <w:sz w:val="21"/>
          <w:szCs w:val="21"/>
        </w:rPr>
        <w:t>表</w:t>
      </w:r>
      <w:r w:rsidR="00527C5E" w:rsidRPr="00F50000">
        <w:rPr>
          <w:rFonts w:ascii="黑体" w:eastAsia="黑体" w:hAnsi="黑体"/>
          <w:bCs/>
          <w:sz w:val="21"/>
          <w:szCs w:val="21"/>
        </w:rPr>
        <w:t>5.2</w:t>
      </w:r>
      <w:r w:rsidR="00527C5E" w:rsidRPr="00F50000">
        <w:rPr>
          <w:rFonts w:ascii="黑体" w:eastAsia="黑体" w:hAnsi="黑体" w:hint="eastAsia"/>
          <w:bCs/>
          <w:sz w:val="21"/>
          <w:szCs w:val="21"/>
        </w:rPr>
        <w:t>-</w:t>
      </w:r>
      <w:r w:rsidR="00527C5E" w:rsidRPr="00F50000">
        <w:rPr>
          <w:rFonts w:ascii="黑体" w:eastAsia="黑体" w:hAnsi="黑体"/>
          <w:bCs/>
          <w:sz w:val="21"/>
          <w:szCs w:val="21"/>
        </w:rPr>
        <w:t>16</w:t>
      </w:r>
      <w:r w:rsidRPr="00F50000">
        <w:rPr>
          <w:rFonts w:ascii="黑体" w:eastAsia="黑体" w:hAnsi="黑体" w:hint="eastAsia"/>
          <w:bCs/>
          <w:sz w:val="21"/>
          <w:szCs w:val="21"/>
        </w:rPr>
        <w:t xml:space="preserve"> </w:t>
      </w:r>
      <w:r w:rsidRPr="00F50000">
        <w:rPr>
          <w:rFonts w:ascii="黑体" w:eastAsia="黑体" w:hAnsi="黑体"/>
          <w:bCs/>
          <w:sz w:val="21"/>
          <w:szCs w:val="21"/>
        </w:rPr>
        <w:t xml:space="preserve"> 正常生产时厂界噪声贡献值预测结果</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4"/>
        <w:gridCol w:w="1107"/>
        <w:gridCol w:w="3092"/>
        <w:gridCol w:w="1983"/>
        <w:gridCol w:w="1784"/>
      </w:tblGrid>
      <w:tr w:rsidR="00F50000" w:rsidRPr="00F50000" w14:paraId="205C54C8" w14:textId="77777777" w:rsidTr="00F50000">
        <w:trPr>
          <w:trHeight w:val="285"/>
          <w:jc w:val="center"/>
        </w:trPr>
        <w:tc>
          <w:tcPr>
            <w:tcW w:w="437" w:type="pct"/>
            <w:shd w:val="clear" w:color="auto" w:fill="auto"/>
            <w:noWrap/>
            <w:vAlign w:val="center"/>
          </w:tcPr>
          <w:p w14:paraId="663F805B"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序号</w:t>
            </w:r>
          </w:p>
        </w:tc>
        <w:tc>
          <w:tcPr>
            <w:tcW w:w="634" w:type="pct"/>
            <w:shd w:val="clear" w:color="auto" w:fill="auto"/>
            <w:noWrap/>
            <w:vAlign w:val="center"/>
          </w:tcPr>
          <w:p w14:paraId="2D2C0B96" w14:textId="4AE64FC7" w:rsidR="007E1A1F" w:rsidRPr="00F50000" w:rsidRDefault="00824A71"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预测点</w:t>
            </w:r>
          </w:p>
        </w:tc>
        <w:tc>
          <w:tcPr>
            <w:tcW w:w="1771" w:type="pct"/>
            <w:shd w:val="clear" w:color="auto" w:fill="auto"/>
            <w:noWrap/>
            <w:vAlign w:val="center"/>
          </w:tcPr>
          <w:p w14:paraId="6296FE07" w14:textId="28331C94" w:rsidR="007E1A1F" w:rsidRPr="00F50000" w:rsidRDefault="007E1A1F" w:rsidP="007E1A1F">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贡献值[</w:t>
            </w:r>
            <w:r w:rsidRPr="00F50000">
              <w:rPr>
                <w:rFonts w:ascii="宋体" w:hAnsi="宋体" w:hint="eastAsia"/>
                <w:sz w:val="21"/>
                <w:szCs w:val="21"/>
                <w:lang w:bidi="ar"/>
              </w:rPr>
              <w:t>dB（A）</w:t>
            </w:r>
            <w:r w:rsidRPr="00F50000">
              <w:rPr>
                <w:rFonts w:ascii="宋体" w:hAnsi="宋体"/>
                <w:kern w:val="0"/>
                <w:sz w:val="21"/>
                <w:szCs w:val="21"/>
              </w:rPr>
              <w:t>]</w:t>
            </w:r>
          </w:p>
        </w:tc>
        <w:tc>
          <w:tcPr>
            <w:tcW w:w="1136" w:type="pct"/>
            <w:shd w:val="clear" w:color="auto" w:fill="auto"/>
            <w:noWrap/>
            <w:vAlign w:val="center"/>
          </w:tcPr>
          <w:p w14:paraId="612CD172" w14:textId="008F7457" w:rsidR="007E1A1F" w:rsidRPr="00F50000" w:rsidRDefault="007E1A1F" w:rsidP="00824A71">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评价标准[</w:t>
            </w:r>
            <w:r w:rsidRPr="00F50000">
              <w:rPr>
                <w:rFonts w:ascii="宋体" w:hAnsi="宋体" w:hint="eastAsia"/>
                <w:sz w:val="21"/>
                <w:szCs w:val="21"/>
                <w:lang w:bidi="ar"/>
              </w:rPr>
              <w:t>dB（A）</w:t>
            </w:r>
            <w:r w:rsidRPr="00F50000">
              <w:rPr>
                <w:rFonts w:ascii="宋体" w:hAnsi="宋体"/>
                <w:kern w:val="0"/>
                <w:sz w:val="21"/>
                <w:szCs w:val="21"/>
              </w:rPr>
              <w:t>]</w:t>
            </w:r>
          </w:p>
        </w:tc>
        <w:tc>
          <w:tcPr>
            <w:tcW w:w="1022" w:type="pct"/>
            <w:shd w:val="clear" w:color="auto" w:fill="auto"/>
            <w:noWrap/>
            <w:vAlign w:val="center"/>
          </w:tcPr>
          <w:p w14:paraId="3A9C7C60" w14:textId="1FF0A23B" w:rsidR="007E1A1F" w:rsidRPr="00F50000" w:rsidRDefault="007E1A1F" w:rsidP="00F50000">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是否</w:t>
            </w:r>
            <w:r w:rsidR="00F50000" w:rsidRPr="00F50000">
              <w:rPr>
                <w:rFonts w:ascii="宋体" w:hAnsi="宋体" w:hint="eastAsia"/>
                <w:kern w:val="0"/>
                <w:sz w:val="21"/>
                <w:szCs w:val="21"/>
              </w:rPr>
              <w:t>达</w:t>
            </w:r>
            <w:r w:rsidRPr="00F50000">
              <w:rPr>
                <w:rFonts w:ascii="宋体" w:hAnsi="宋体" w:hint="eastAsia"/>
                <w:kern w:val="0"/>
                <w:sz w:val="21"/>
                <w:szCs w:val="21"/>
              </w:rPr>
              <w:t>标</w:t>
            </w:r>
          </w:p>
        </w:tc>
      </w:tr>
      <w:tr w:rsidR="00F50000" w:rsidRPr="00F50000" w14:paraId="56C0D6DB" w14:textId="77777777" w:rsidTr="00F50000">
        <w:trPr>
          <w:trHeight w:val="285"/>
          <w:jc w:val="center"/>
        </w:trPr>
        <w:tc>
          <w:tcPr>
            <w:tcW w:w="437" w:type="pct"/>
            <w:shd w:val="clear" w:color="auto" w:fill="auto"/>
            <w:noWrap/>
            <w:vAlign w:val="center"/>
          </w:tcPr>
          <w:p w14:paraId="112D3156"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1</w:t>
            </w:r>
          </w:p>
        </w:tc>
        <w:tc>
          <w:tcPr>
            <w:tcW w:w="634" w:type="pct"/>
            <w:shd w:val="clear" w:color="auto" w:fill="auto"/>
            <w:noWrap/>
            <w:vAlign w:val="center"/>
          </w:tcPr>
          <w:p w14:paraId="0DCA57F5" w14:textId="77777777" w:rsidR="007E1A1F" w:rsidRPr="00F50000" w:rsidRDefault="007E1A1F" w:rsidP="00C97207">
            <w:pPr>
              <w:spacing w:line="300" w:lineRule="exact"/>
              <w:ind w:firstLineChars="0" w:firstLine="0"/>
              <w:jc w:val="center"/>
              <w:rPr>
                <w:rFonts w:ascii="宋体" w:hAnsi="宋体"/>
                <w:sz w:val="21"/>
                <w:szCs w:val="21"/>
                <w:lang w:val="zh-CN" w:bidi="ar"/>
              </w:rPr>
            </w:pPr>
            <w:r w:rsidRPr="00F50000">
              <w:rPr>
                <w:rFonts w:ascii="宋体" w:hAnsi="宋体" w:hint="eastAsia"/>
                <w:sz w:val="21"/>
                <w:szCs w:val="21"/>
                <w:lang w:val="zh-CN" w:bidi="ar"/>
              </w:rPr>
              <w:t>Z</w:t>
            </w:r>
            <w:r w:rsidRPr="00F50000">
              <w:rPr>
                <w:rFonts w:ascii="宋体" w:hAnsi="宋体"/>
                <w:sz w:val="21"/>
                <w:szCs w:val="21"/>
                <w:lang w:val="zh-CN" w:bidi="ar"/>
              </w:rPr>
              <w:t>1</w:t>
            </w:r>
          </w:p>
        </w:tc>
        <w:tc>
          <w:tcPr>
            <w:tcW w:w="1771" w:type="pct"/>
            <w:shd w:val="clear" w:color="auto" w:fill="auto"/>
            <w:noWrap/>
            <w:vAlign w:val="center"/>
          </w:tcPr>
          <w:p w14:paraId="269D0FD2"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sz w:val="21"/>
                <w:szCs w:val="21"/>
              </w:rPr>
              <w:t>31</w:t>
            </w:r>
          </w:p>
        </w:tc>
        <w:tc>
          <w:tcPr>
            <w:tcW w:w="1136" w:type="pct"/>
            <w:shd w:val="clear" w:color="auto" w:fill="auto"/>
            <w:noWrap/>
            <w:vAlign w:val="center"/>
          </w:tcPr>
          <w:p w14:paraId="530AAB0F"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65</w:t>
            </w:r>
          </w:p>
        </w:tc>
        <w:tc>
          <w:tcPr>
            <w:tcW w:w="1022" w:type="pct"/>
            <w:shd w:val="clear" w:color="auto" w:fill="auto"/>
            <w:noWrap/>
            <w:vAlign w:val="center"/>
          </w:tcPr>
          <w:p w14:paraId="5B513DE8"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达标</w:t>
            </w:r>
          </w:p>
        </w:tc>
      </w:tr>
      <w:tr w:rsidR="00F50000" w:rsidRPr="00F50000" w14:paraId="1C45A878" w14:textId="77777777" w:rsidTr="00F50000">
        <w:trPr>
          <w:trHeight w:val="285"/>
          <w:jc w:val="center"/>
        </w:trPr>
        <w:tc>
          <w:tcPr>
            <w:tcW w:w="437" w:type="pct"/>
            <w:shd w:val="clear" w:color="auto" w:fill="auto"/>
            <w:noWrap/>
            <w:vAlign w:val="center"/>
          </w:tcPr>
          <w:p w14:paraId="3EFF66C7"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2</w:t>
            </w:r>
          </w:p>
        </w:tc>
        <w:tc>
          <w:tcPr>
            <w:tcW w:w="634" w:type="pct"/>
            <w:shd w:val="clear" w:color="auto" w:fill="auto"/>
            <w:noWrap/>
            <w:vAlign w:val="center"/>
          </w:tcPr>
          <w:p w14:paraId="6716A440" w14:textId="77777777" w:rsidR="007E1A1F" w:rsidRPr="00F50000" w:rsidRDefault="007E1A1F" w:rsidP="00C97207">
            <w:pPr>
              <w:spacing w:line="300" w:lineRule="exact"/>
              <w:ind w:firstLineChars="0" w:firstLine="0"/>
              <w:jc w:val="center"/>
              <w:rPr>
                <w:rFonts w:ascii="宋体" w:hAnsi="宋体"/>
                <w:sz w:val="21"/>
                <w:szCs w:val="21"/>
                <w:lang w:val="zh-CN" w:bidi="ar"/>
              </w:rPr>
            </w:pPr>
            <w:r w:rsidRPr="00F50000">
              <w:rPr>
                <w:rFonts w:ascii="宋体" w:hAnsi="宋体" w:hint="eastAsia"/>
                <w:sz w:val="21"/>
                <w:szCs w:val="21"/>
                <w:lang w:val="zh-CN" w:bidi="ar"/>
              </w:rPr>
              <w:t>Z</w:t>
            </w:r>
            <w:r w:rsidRPr="00F50000">
              <w:rPr>
                <w:rFonts w:ascii="宋体" w:hAnsi="宋体"/>
                <w:sz w:val="21"/>
                <w:szCs w:val="21"/>
                <w:lang w:val="zh-CN" w:bidi="ar"/>
              </w:rPr>
              <w:t>2</w:t>
            </w:r>
          </w:p>
        </w:tc>
        <w:tc>
          <w:tcPr>
            <w:tcW w:w="1771" w:type="pct"/>
            <w:shd w:val="clear" w:color="auto" w:fill="auto"/>
            <w:noWrap/>
            <w:vAlign w:val="center"/>
          </w:tcPr>
          <w:p w14:paraId="6AA821C9" w14:textId="77777777" w:rsidR="007E1A1F" w:rsidRPr="00F50000" w:rsidRDefault="007E1A1F" w:rsidP="00C97207">
            <w:pPr>
              <w:spacing w:line="300" w:lineRule="exact"/>
              <w:ind w:firstLineChars="0" w:firstLine="0"/>
              <w:jc w:val="center"/>
              <w:rPr>
                <w:rFonts w:ascii="宋体" w:hAnsi="宋体"/>
                <w:sz w:val="21"/>
                <w:szCs w:val="21"/>
              </w:rPr>
            </w:pPr>
            <w:r w:rsidRPr="00F50000">
              <w:rPr>
                <w:rFonts w:ascii="宋体" w:hAnsi="宋体" w:hint="eastAsia"/>
                <w:sz w:val="21"/>
                <w:szCs w:val="21"/>
              </w:rPr>
              <w:t>33</w:t>
            </w:r>
          </w:p>
        </w:tc>
        <w:tc>
          <w:tcPr>
            <w:tcW w:w="1136" w:type="pct"/>
            <w:shd w:val="clear" w:color="auto" w:fill="auto"/>
            <w:noWrap/>
            <w:vAlign w:val="center"/>
          </w:tcPr>
          <w:p w14:paraId="64904AB5"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65</w:t>
            </w:r>
          </w:p>
        </w:tc>
        <w:tc>
          <w:tcPr>
            <w:tcW w:w="1022" w:type="pct"/>
            <w:shd w:val="clear" w:color="auto" w:fill="auto"/>
            <w:noWrap/>
            <w:vAlign w:val="center"/>
          </w:tcPr>
          <w:p w14:paraId="0E8EEDCE"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达标</w:t>
            </w:r>
          </w:p>
        </w:tc>
      </w:tr>
      <w:tr w:rsidR="00F50000" w:rsidRPr="00F50000" w14:paraId="2CAE9429" w14:textId="77777777" w:rsidTr="00F50000">
        <w:trPr>
          <w:trHeight w:val="285"/>
          <w:jc w:val="center"/>
        </w:trPr>
        <w:tc>
          <w:tcPr>
            <w:tcW w:w="437" w:type="pct"/>
            <w:shd w:val="clear" w:color="auto" w:fill="auto"/>
            <w:noWrap/>
            <w:vAlign w:val="center"/>
          </w:tcPr>
          <w:p w14:paraId="375CB2A6"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3</w:t>
            </w:r>
          </w:p>
        </w:tc>
        <w:tc>
          <w:tcPr>
            <w:tcW w:w="634" w:type="pct"/>
            <w:shd w:val="clear" w:color="auto" w:fill="auto"/>
            <w:noWrap/>
            <w:vAlign w:val="center"/>
          </w:tcPr>
          <w:p w14:paraId="7A3E66D7" w14:textId="77777777" w:rsidR="007E1A1F" w:rsidRPr="00F50000" w:rsidRDefault="007E1A1F" w:rsidP="00C97207">
            <w:pPr>
              <w:spacing w:line="300" w:lineRule="exact"/>
              <w:ind w:firstLineChars="0" w:firstLine="0"/>
              <w:jc w:val="center"/>
              <w:rPr>
                <w:rFonts w:ascii="宋体" w:hAnsi="宋体"/>
                <w:sz w:val="21"/>
                <w:szCs w:val="21"/>
                <w:lang w:val="zh-CN" w:bidi="ar"/>
              </w:rPr>
            </w:pPr>
            <w:r w:rsidRPr="00F50000">
              <w:rPr>
                <w:rFonts w:ascii="宋体" w:hAnsi="宋体" w:hint="eastAsia"/>
                <w:sz w:val="21"/>
                <w:szCs w:val="21"/>
                <w:lang w:val="zh-CN" w:bidi="ar"/>
              </w:rPr>
              <w:t>Z</w:t>
            </w:r>
            <w:r w:rsidRPr="00F50000">
              <w:rPr>
                <w:rFonts w:ascii="宋体" w:hAnsi="宋体"/>
                <w:sz w:val="21"/>
                <w:szCs w:val="21"/>
                <w:lang w:val="zh-CN" w:bidi="ar"/>
              </w:rPr>
              <w:t>3</w:t>
            </w:r>
          </w:p>
        </w:tc>
        <w:tc>
          <w:tcPr>
            <w:tcW w:w="1771" w:type="pct"/>
            <w:shd w:val="clear" w:color="auto" w:fill="auto"/>
            <w:noWrap/>
            <w:vAlign w:val="center"/>
          </w:tcPr>
          <w:p w14:paraId="46FC2C75" w14:textId="77777777" w:rsidR="007E1A1F" w:rsidRPr="00F50000" w:rsidRDefault="007E1A1F" w:rsidP="00C97207">
            <w:pPr>
              <w:spacing w:line="300" w:lineRule="exact"/>
              <w:ind w:firstLineChars="0" w:firstLine="0"/>
              <w:jc w:val="center"/>
              <w:rPr>
                <w:rFonts w:ascii="宋体" w:hAnsi="宋体"/>
                <w:sz w:val="21"/>
                <w:szCs w:val="21"/>
              </w:rPr>
            </w:pPr>
            <w:r w:rsidRPr="00F50000">
              <w:rPr>
                <w:rFonts w:ascii="宋体" w:hAnsi="宋体" w:hint="eastAsia"/>
                <w:sz w:val="21"/>
                <w:szCs w:val="21"/>
              </w:rPr>
              <w:t>36</w:t>
            </w:r>
          </w:p>
        </w:tc>
        <w:tc>
          <w:tcPr>
            <w:tcW w:w="1136" w:type="pct"/>
            <w:shd w:val="clear" w:color="auto" w:fill="auto"/>
            <w:noWrap/>
            <w:vAlign w:val="center"/>
          </w:tcPr>
          <w:p w14:paraId="61DA10F8"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65</w:t>
            </w:r>
          </w:p>
        </w:tc>
        <w:tc>
          <w:tcPr>
            <w:tcW w:w="1022" w:type="pct"/>
            <w:shd w:val="clear" w:color="auto" w:fill="auto"/>
            <w:noWrap/>
            <w:vAlign w:val="center"/>
          </w:tcPr>
          <w:p w14:paraId="05C9E04D"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达标</w:t>
            </w:r>
          </w:p>
        </w:tc>
      </w:tr>
      <w:tr w:rsidR="00F50000" w:rsidRPr="00F50000" w14:paraId="39B082D2" w14:textId="77777777" w:rsidTr="00F50000">
        <w:trPr>
          <w:trHeight w:val="285"/>
          <w:jc w:val="center"/>
        </w:trPr>
        <w:tc>
          <w:tcPr>
            <w:tcW w:w="437" w:type="pct"/>
            <w:shd w:val="clear" w:color="auto" w:fill="auto"/>
            <w:noWrap/>
            <w:vAlign w:val="center"/>
          </w:tcPr>
          <w:p w14:paraId="4076A67C"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4</w:t>
            </w:r>
          </w:p>
        </w:tc>
        <w:tc>
          <w:tcPr>
            <w:tcW w:w="634" w:type="pct"/>
            <w:shd w:val="clear" w:color="auto" w:fill="auto"/>
            <w:noWrap/>
            <w:vAlign w:val="center"/>
          </w:tcPr>
          <w:p w14:paraId="22DDC8BA" w14:textId="77777777" w:rsidR="007E1A1F" w:rsidRPr="00F50000" w:rsidRDefault="007E1A1F" w:rsidP="00C97207">
            <w:pPr>
              <w:spacing w:line="300" w:lineRule="exact"/>
              <w:ind w:firstLineChars="0" w:firstLine="0"/>
              <w:jc w:val="center"/>
              <w:rPr>
                <w:rFonts w:ascii="宋体" w:hAnsi="宋体"/>
                <w:sz w:val="21"/>
                <w:szCs w:val="21"/>
                <w:lang w:val="zh-CN" w:bidi="ar"/>
              </w:rPr>
            </w:pPr>
            <w:r w:rsidRPr="00F50000">
              <w:rPr>
                <w:rFonts w:ascii="宋体" w:hAnsi="宋体" w:hint="eastAsia"/>
                <w:sz w:val="21"/>
                <w:szCs w:val="21"/>
                <w:lang w:val="zh-CN" w:bidi="ar"/>
              </w:rPr>
              <w:t>Z</w:t>
            </w:r>
            <w:r w:rsidRPr="00F50000">
              <w:rPr>
                <w:rFonts w:ascii="宋体" w:hAnsi="宋体"/>
                <w:sz w:val="21"/>
                <w:szCs w:val="21"/>
                <w:lang w:val="zh-CN" w:bidi="ar"/>
              </w:rPr>
              <w:t>4</w:t>
            </w:r>
          </w:p>
        </w:tc>
        <w:tc>
          <w:tcPr>
            <w:tcW w:w="1771" w:type="pct"/>
            <w:shd w:val="clear" w:color="auto" w:fill="auto"/>
            <w:noWrap/>
            <w:vAlign w:val="center"/>
          </w:tcPr>
          <w:p w14:paraId="316A4DB4" w14:textId="77777777" w:rsidR="007E1A1F" w:rsidRPr="00F50000" w:rsidRDefault="007E1A1F" w:rsidP="00C97207">
            <w:pPr>
              <w:spacing w:line="300" w:lineRule="exact"/>
              <w:ind w:firstLineChars="0" w:firstLine="0"/>
              <w:jc w:val="center"/>
              <w:rPr>
                <w:rFonts w:ascii="宋体" w:hAnsi="宋体"/>
                <w:sz w:val="21"/>
                <w:szCs w:val="21"/>
              </w:rPr>
            </w:pPr>
            <w:r w:rsidRPr="00F50000">
              <w:rPr>
                <w:rFonts w:ascii="宋体" w:hAnsi="宋体" w:hint="eastAsia"/>
                <w:sz w:val="21"/>
                <w:szCs w:val="21"/>
              </w:rPr>
              <w:t>35</w:t>
            </w:r>
          </w:p>
        </w:tc>
        <w:tc>
          <w:tcPr>
            <w:tcW w:w="1136" w:type="pct"/>
            <w:shd w:val="clear" w:color="auto" w:fill="auto"/>
            <w:noWrap/>
            <w:vAlign w:val="center"/>
          </w:tcPr>
          <w:p w14:paraId="3B7FC553"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65</w:t>
            </w:r>
          </w:p>
        </w:tc>
        <w:tc>
          <w:tcPr>
            <w:tcW w:w="1022" w:type="pct"/>
            <w:shd w:val="clear" w:color="auto" w:fill="auto"/>
            <w:noWrap/>
            <w:vAlign w:val="center"/>
          </w:tcPr>
          <w:p w14:paraId="2FC1D260" w14:textId="77777777" w:rsidR="007E1A1F" w:rsidRPr="00F50000" w:rsidRDefault="007E1A1F" w:rsidP="00C97207">
            <w:pPr>
              <w:widowControl/>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达标</w:t>
            </w:r>
          </w:p>
        </w:tc>
      </w:tr>
    </w:tbl>
    <w:p w14:paraId="764828FA" w14:textId="413881CA" w:rsidR="001C19F1" w:rsidRPr="00F50000"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5</w:t>
      </w:r>
      <w:r w:rsidRPr="00F50000">
        <w:rPr>
          <w:rFonts w:ascii="黑体" w:eastAsia="黑体" w:hAnsi="黑体" w:cs="宋体"/>
          <w:snapToGrid w:val="0"/>
          <w:spacing w:val="4"/>
          <w:szCs w:val="24"/>
        </w:rPr>
        <w:t>.2.4</w:t>
      </w:r>
      <w:r w:rsidRPr="00F50000">
        <w:rPr>
          <w:rFonts w:ascii="黑体" w:eastAsia="黑体" w:hAnsi="黑体" w:cs="宋体" w:hint="eastAsia"/>
          <w:snapToGrid w:val="0"/>
          <w:spacing w:val="4"/>
          <w:szCs w:val="24"/>
        </w:rPr>
        <w:t>固体废物环境影响分析</w:t>
      </w:r>
    </w:p>
    <w:p w14:paraId="625BCDAA" w14:textId="77777777" w:rsidR="00824A71" w:rsidRPr="00F50000" w:rsidRDefault="00824A71" w:rsidP="00824A71">
      <w:pPr>
        <w:ind w:firstLine="480"/>
        <w:rPr>
          <w:rFonts w:ascii="宋体" w:hAnsi="宋体"/>
          <w:bCs/>
        </w:rPr>
      </w:pPr>
      <w:r w:rsidRPr="00F50000">
        <w:rPr>
          <w:rFonts w:ascii="宋体" w:hAnsi="宋体" w:hint="eastAsia"/>
          <w:bCs/>
        </w:rPr>
        <w:t>固体废物主要为生活垃圾、餐厨垃圾、废离子交换树脂及废弃原料包装物。生活垃圾集中收集后送至克拉玛依市生活垃圾填埋场填埋处理，餐厨垃圾送至克拉玛依市餐厨垃圾填埋场填埋处理，废离子交换树脂属于危险废物，应交由有相应处理资质的单位进行回收处置，原料包装桶、废弃原料包装袋由厂家回收处理。</w:t>
      </w:r>
      <w:r w:rsidRPr="00F50000">
        <w:rPr>
          <w:rFonts w:ascii="宋体" w:hAnsi="宋体"/>
          <w:bCs/>
        </w:rPr>
        <w:t>对于本项目产生的各类固废，只要建设单位严格进行分类收集，</w:t>
      </w:r>
      <w:r w:rsidRPr="00F50000">
        <w:rPr>
          <w:rFonts w:ascii="宋体" w:hAnsi="宋体" w:hint="eastAsia"/>
          <w:bCs/>
        </w:rPr>
        <w:t>并分别交由有相应处理资质的单位进行回收处置</w:t>
      </w:r>
      <w:r w:rsidRPr="00F50000">
        <w:rPr>
          <w:rFonts w:ascii="宋体" w:hAnsi="宋体"/>
          <w:bCs/>
        </w:rPr>
        <w:t>，以“无害化、减量化、资源化”为基本原则，在自身加强利用的基础上，按照规定进行合理处置，则本项目的固体废物不会对周围环境产生明显不利影响。</w:t>
      </w:r>
    </w:p>
    <w:p w14:paraId="0747E228" w14:textId="3A62259C" w:rsidR="001C19F1" w:rsidRPr="00F50000" w:rsidRDefault="001C19F1" w:rsidP="001C19F1">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5</w:t>
      </w:r>
      <w:r w:rsidRPr="00F50000">
        <w:rPr>
          <w:rFonts w:ascii="黑体" w:eastAsia="黑体" w:hAnsi="黑体" w:cs="宋体"/>
          <w:snapToGrid w:val="0"/>
          <w:spacing w:val="4"/>
          <w:szCs w:val="24"/>
        </w:rPr>
        <w:t>.2.5</w:t>
      </w:r>
      <w:r w:rsidRPr="00F50000">
        <w:rPr>
          <w:rFonts w:ascii="黑体" w:eastAsia="黑体" w:hAnsi="黑体" w:cs="宋体" w:hint="eastAsia"/>
          <w:snapToGrid w:val="0"/>
          <w:spacing w:val="4"/>
          <w:szCs w:val="24"/>
        </w:rPr>
        <w:t>土壤环境影响预测与评价</w:t>
      </w:r>
    </w:p>
    <w:p w14:paraId="49D72813" w14:textId="666AFE31" w:rsidR="00824A71" w:rsidRPr="00F50000" w:rsidRDefault="00824A71" w:rsidP="00824A71">
      <w:pPr>
        <w:pStyle w:val="MEL"/>
        <w:adjustRightInd w:val="0"/>
        <w:snapToGrid w:val="0"/>
        <w:ind w:firstLine="480"/>
      </w:pPr>
      <w:r w:rsidRPr="00F50000">
        <w:rPr>
          <w:rFonts w:hint="eastAsia"/>
        </w:rPr>
        <w:t>（1）正常工况下土壤环境影响分析</w:t>
      </w:r>
    </w:p>
    <w:p w14:paraId="66672DC7" w14:textId="5C9E6EAF" w:rsidR="00824A71" w:rsidRPr="00F50000" w:rsidRDefault="00824A71" w:rsidP="00824A71">
      <w:pPr>
        <w:spacing w:line="480" w:lineRule="exact"/>
        <w:ind w:firstLine="480"/>
        <w:textAlignment w:val="baseline"/>
        <w:rPr>
          <w:rFonts w:ascii="宋体" w:hAnsi="宋体"/>
          <w:kern w:val="0"/>
          <w:szCs w:val="20"/>
        </w:rPr>
      </w:pPr>
      <w:r w:rsidRPr="00F50000">
        <w:rPr>
          <w:rFonts w:hint="eastAsia"/>
        </w:rPr>
        <w:t>本项目原料、产品</w:t>
      </w:r>
      <w:r w:rsidRPr="00F50000">
        <w:rPr>
          <w:rFonts w:ascii="宋体" w:hAnsi="宋体" w:hint="eastAsia"/>
          <w:kern w:val="0"/>
          <w:szCs w:val="20"/>
        </w:rPr>
        <w:t>均不属于《土壤环境质量</w:t>
      </w:r>
      <w:r w:rsidRPr="00F50000">
        <w:rPr>
          <w:rFonts w:ascii="宋体" w:hAnsi="宋体"/>
          <w:kern w:val="0"/>
          <w:szCs w:val="20"/>
        </w:rPr>
        <w:t xml:space="preserve">  </w:t>
      </w:r>
      <w:r w:rsidRPr="00F50000">
        <w:rPr>
          <w:rFonts w:ascii="宋体" w:hAnsi="宋体" w:hint="eastAsia"/>
          <w:kern w:val="0"/>
          <w:szCs w:val="20"/>
        </w:rPr>
        <w:t>建设用地土壤污染风险管控标准》（</w:t>
      </w:r>
      <w:r w:rsidRPr="00F50000">
        <w:rPr>
          <w:rFonts w:ascii="宋体" w:hAnsi="宋体"/>
          <w:kern w:val="0"/>
          <w:szCs w:val="20"/>
        </w:rPr>
        <w:t>GB36600-2018</w:t>
      </w:r>
      <w:r w:rsidRPr="00F50000">
        <w:rPr>
          <w:rFonts w:ascii="宋体" w:hAnsi="宋体" w:hint="eastAsia"/>
          <w:kern w:val="0"/>
          <w:szCs w:val="20"/>
        </w:rPr>
        <w:t>）中的基本及其他污染物，采用密封包装进出厂及运输，液态物料采</w:t>
      </w:r>
      <w:r w:rsidRPr="00F50000">
        <w:rPr>
          <w:rFonts w:ascii="宋体" w:hAnsi="宋体" w:hint="eastAsia"/>
          <w:kern w:val="0"/>
          <w:szCs w:val="20"/>
        </w:rPr>
        <w:lastRenderedPageBreak/>
        <w:t>用桶装贮存，生产装置为密闭装置，</w:t>
      </w:r>
      <w:r w:rsidR="00310C34" w:rsidRPr="00F50000">
        <w:rPr>
          <w:rFonts w:hint="eastAsia"/>
        </w:rPr>
        <w:t>生产车间、仓库、化粪池、隔油池</w:t>
      </w:r>
      <w:r w:rsidR="00F65413" w:rsidRPr="00F50000">
        <w:rPr>
          <w:rFonts w:hint="eastAsia"/>
        </w:rPr>
        <w:t>、混合槽、缓冲罐</w:t>
      </w:r>
      <w:r w:rsidR="00310C34" w:rsidRPr="00F50000">
        <w:rPr>
          <w:rFonts w:hint="eastAsia"/>
        </w:rPr>
        <w:t>已采取了相应的防渗措施，</w:t>
      </w:r>
      <w:r w:rsidRPr="00F50000">
        <w:rPr>
          <w:rFonts w:ascii="宋体" w:hAnsi="宋体" w:hint="eastAsia"/>
          <w:kern w:val="0"/>
          <w:szCs w:val="20"/>
        </w:rPr>
        <w:t>正常情况下各类物料均没有进入土壤的途径，不会造成土壤污染。</w:t>
      </w:r>
    </w:p>
    <w:p w14:paraId="7099A75B" w14:textId="1EB313D0" w:rsidR="00824A71" w:rsidRPr="00F50000" w:rsidRDefault="00DA3572" w:rsidP="00824A71">
      <w:pPr>
        <w:pStyle w:val="MEL"/>
        <w:adjustRightInd w:val="0"/>
        <w:snapToGrid w:val="0"/>
        <w:ind w:firstLine="480"/>
      </w:pPr>
      <w:r w:rsidRPr="00F50000">
        <w:rPr>
          <w:rFonts w:hint="eastAsia"/>
        </w:rPr>
        <w:t>（2）</w:t>
      </w:r>
      <w:r w:rsidR="00824A71" w:rsidRPr="00F50000">
        <w:rPr>
          <w:rFonts w:hint="eastAsia"/>
        </w:rPr>
        <w:t>非正常工况下土壤环境影响分析</w:t>
      </w:r>
    </w:p>
    <w:p w14:paraId="3FBC9506" w14:textId="781DE838" w:rsidR="00310C34" w:rsidRPr="00F50000" w:rsidRDefault="00310C34" w:rsidP="00824A71">
      <w:pPr>
        <w:pStyle w:val="MEL"/>
        <w:adjustRightInd w:val="0"/>
        <w:snapToGrid w:val="0"/>
        <w:ind w:firstLine="480"/>
      </w:pPr>
      <w:r w:rsidRPr="00F50000">
        <w:rPr>
          <w:rFonts w:hint="eastAsia"/>
        </w:rPr>
        <w:t>若</w:t>
      </w:r>
      <w:r w:rsidRPr="00F50000">
        <w:rPr>
          <w:rFonts w:cs="A6+SimSun" w:hint="eastAsia"/>
          <w:szCs w:val="22"/>
        </w:rPr>
        <w:t>液态物料丙烯酸、甲基丙烯酸、甲基丙烯酰氧乙基三甲基氯化铵、白油、甲基丙烯酸甲酯</w:t>
      </w:r>
      <w:r w:rsidRPr="00F50000">
        <w:rPr>
          <w:rFonts w:hint="eastAsia"/>
        </w:rPr>
        <w:t>发生泄漏且仓库地面防渗层失效，</w:t>
      </w:r>
      <w:r w:rsidR="00F65413" w:rsidRPr="00F50000">
        <w:rPr>
          <w:rFonts w:hint="eastAsia"/>
        </w:rPr>
        <w:t>混合槽、缓冲罐</w:t>
      </w:r>
      <w:r w:rsidRPr="00F50000">
        <w:rPr>
          <w:rFonts w:hint="eastAsia"/>
        </w:rPr>
        <w:t>发生破损</w:t>
      </w:r>
      <w:r w:rsidR="00F72F2F">
        <w:rPr>
          <w:rFonts w:hint="eastAsia"/>
        </w:rPr>
        <w:t>，反应釜发生泄漏且地面破损</w:t>
      </w:r>
      <w:r w:rsidRPr="00F50000">
        <w:rPr>
          <w:rFonts w:hint="eastAsia"/>
        </w:rPr>
        <w:t>的情况下，可能会对周围土壤环境产生一定的影响。</w:t>
      </w:r>
    </w:p>
    <w:p w14:paraId="6A260739" w14:textId="04229E95" w:rsidR="00824A71" w:rsidRPr="00F50000" w:rsidRDefault="00310C34" w:rsidP="00824A71">
      <w:pPr>
        <w:pStyle w:val="MEL"/>
        <w:adjustRightInd w:val="0"/>
        <w:snapToGrid w:val="0"/>
        <w:ind w:firstLine="480"/>
      </w:pPr>
      <w:r w:rsidRPr="00F50000">
        <w:rPr>
          <w:rFonts w:hint="eastAsia"/>
        </w:rPr>
        <w:t>※</w:t>
      </w:r>
      <w:r w:rsidR="00824A71" w:rsidRPr="00F50000">
        <w:rPr>
          <w:rFonts w:hint="eastAsia"/>
        </w:rPr>
        <w:t>土壤环境影响类型及途径识别</w:t>
      </w:r>
    </w:p>
    <w:p w14:paraId="4FEFF3E4" w14:textId="0B323833" w:rsidR="00824A71" w:rsidRPr="00F50000" w:rsidRDefault="00310C34" w:rsidP="00824A71">
      <w:pPr>
        <w:pStyle w:val="MEL"/>
        <w:adjustRightInd w:val="0"/>
        <w:snapToGrid w:val="0"/>
        <w:ind w:firstLine="480"/>
      </w:pPr>
      <w:r w:rsidRPr="00F50000">
        <w:rPr>
          <w:rFonts w:hint="eastAsia"/>
        </w:rPr>
        <w:t>上述物质的泄漏</w:t>
      </w:r>
      <w:r w:rsidR="00824A71" w:rsidRPr="00F50000">
        <w:rPr>
          <w:rFonts w:hint="eastAsia"/>
        </w:rPr>
        <w:t>不会引起土壤环境的酸化、盐化和碱化，不属于生态影响型，如发生泄漏，主要为点状渗漏，可能会通过下渗污染土壤环境质量，因此属于污染影响型，其污染途径主要为垂直入渗。</w:t>
      </w:r>
    </w:p>
    <w:p w14:paraId="436C5808" w14:textId="470DE19D" w:rsidR="00824A71" w:rsidRPr="00F50000" w:rsidRDefault="00310C34" w:rsidP="00824A71">
      <w:pPr>
        <w:pStyle w:val="MEL"/>
        <w:adjustRightInd w:val="0"/>
        <w:snapToGrid w:val="0"/>
        <w:ind w:firstLine="480"/>
      </w:pPr>
      <w:r w:rsidRPr="00F50000">
        <w:rPr>
          <w:rFonts w:hint="eastAsia"/>
        </w:rPr>
        <w:t>※</w:t>
      </w:r>
      <w:r w:rsidR="00824A71" w:rsidRPr="00F50000">
        <w:rPr>
          <w:rFonts w:hint="eastAsia"/>
        </w:rPr>
        <w:t>污染物影响源及影响因子识别</w:t>
      </w:r>
    </w:p>
    <w:p w14:paraId="2E79FB75" w14:textId="2E629A91" w:rsidR="00824A71" w:rsidRPr="00F50000" w:rsidRDefault="00824A71" w:rsidP="00824A71">
      <w:pPr>
        <w:pStyle w:val="MEL"/>
        <w:ind w:firstLine="480"/>
      </w:pPr>
      <w:r w:rsidRPr="00F50000">
        <w:rPr>
          <w:rFonts w:hint="eastAsia"/>
        </w:rPr>
        <w:t>对土壤的潜在污染源主要为物料泄漏，特征污染因子为石油烃类。</w:t>
      </w:r>
    </w:p>
    <w:p w14:paraId="18B07519" w14:textId="0BA17B34" w:rsidR="00824A71" w:rsidRPr="00F50000" w:rsidRDefault="00310C34" w:rsidP="008F220A">
      <w:pPr>
        <w:pStyle w:val="MEL"/>
        <w:ind w:firstLine="480"/>
      </w:pPr>
      <w:r w:rsidRPr="00F50000">
        <w:rPr>
          <w:rFonts w:hint="eastAsia"/>
        </w:rPr>
        <w:t>※</w:t>
      </w:r>
      <w:r w:rsidR="00824A71" w:rsidRPr="00F50000">
        <w:rPr>
          <w:rFonts w:hint="eastAsia"/>
        </w:rPr>
        <w:t>污染物垂直入渗影响分析</w:t>
      </w:r>
    </w:p>
    <w:p w14:paraId="4488FF66" w14:textId="5F742315" w:rsidR="00824A71" w:rsidRPr="00F50000" w:rsidRDefault="00824A71" w:rsidP="008F220A">
      <w:pPr>
        <w:pStyle w:val="MEL"/>
        <w:adjustRightInd w:val="0"/>
        <w:snapToGrid w:val="0"/>
        <w:ind w:firstLine="480"/>
      </w:pPr>
      <w:r w:rsidRPr="00F50000">
        <w:rPr>
          <w:rFonts w:hint="eastAsia"/>
        </w:rPr>
        <w:t>生产车间、仓库、化粪池、隔油池</w:t>
      </w:r>
      <w:r w:rsidR="00F65413" w:rsidRPr="00F50000">
        <w:rPr>
          <w:rFonts w:hint="eastAsia"/>
        </w:rPr>
        <w:t>、混合槽及缓冲罐</w:t>
      </w:r>
      <w:r w:rsidRPr="00F50000">
        <w:rPr>
          <w:rFonts w:hint="eastAsia"/>
        </w:rPr>
        <w:t>已采取了相应的防渗措施，可以有效阻隔泄漏污染物与土壤之间的传播途径。即使假定防渗层完全失效的情况下，污染物完全下渗至土壤，土壤特殊的多孔状结构也会对污染物起到较好的截留、吸附作用。</w:t>
      </w:r>
    </w:p>
    <w:p w14:paraId="7318A9F2" w14:textId="77777777" w:rsidR="00DA3572" w:rsidRPr="00F50000" w:rsidRDefault="00310C34" w:rsidP="008F220A">
      <w:pPr>
        <w:pStyle w:val="MEL"/>
        <w:adjustRightInd w:val="0"/>
        <w:snapToGrid w:val="0"/>
        <w:ind w:firstLine="480"/>
      </w:pPr>
      <w:r w:rsidRPr="00F50000">
        <w:rPr>
          <w:rFonts w:hint="eastAsia"/>
        </w:rPr>
        <w:t>根据《环境影响评价技术导则土壤环境（试行）》（</w:t>
      </w:r>
      <w:r w:rsidRPr="00F50000">
        <w:t>HJ964-2018</w:t>
      </w:r>
      <w:r w:rsidRPr="00F50000">
        <w:rPr>
          <w:rFonts w:hint="eastAsia"/>
        </w:rPr>
        <w:t>）附录</w:t>
      </w:r>
      <w:r w:rsidRPr="00F50000">
        <w:t>E</w:t>
      </w:r>
      <w:r w:rsidRPr="00F50000">
        <w:rPr>
          <w:rFonts w:hint="eastAsia"/>
        </w:rPr>
        <w:t>中</w:t>
      </w:r>
      <w:r w:rsidR="00DA3572" w:rsidRPr="00F50000">
        <w:rPr>
          <w:rFonts w:hint="eastAsia"/>
        </w:rPr>
        <w:t>一维非饱和溶质运移模型预测方法</w:t>
      </w:r>
      <w:r w:rsidRPr="00F50000">
        <w:rPr>
          <w:rFonts w:hint="eastAsia"/>
        </w:rPr>
        <w:t>对项目垂直入渗对区域土壤环境影响进行预测</w:t>
      </w:r>
    </w:p>
    <w:p w14:paraId="727380C8" w14:textId="39704230" w:rsidR="00DA3572" w:rsidRPr="00F50000" w:rsidRDefault="00DA3572" w:rsidP="008F220A">
      <w:pPr>
        <w:pStyle w:val="MEL"/>
        <w:adjustRightInd w:val="0"/>
        <w:snapToGrid w:val="0"/>
        <w:ind w:firstLine="480"/>
      </w:pPr>
      <w:r w:rsidRPr="00F50000">
        <w:rPr>
          <w:rFonts w:hint="eastAsia"/>
        </w:rPr>
        <w:t>①预测模型——一维非饱和溶质垂向运移控制方程</w:t>
      </w:r>
    </w:p>
    <w:p w14:paraId="39D55BBB" w14:textId="54207D94" w:rsidR="00DA3572" w:rsidRPr="00F50000" w:rsidRDefault="00DA3572" w:rsidP="000C46D7">
      <w:pPr>
        <w:pStyle w:val="MEL"/>
        <w:adjustRightInd w:val="0"/>
        <w:snapToGrid w:val="0"/>
        <w:spacing w:line="360" w:lineRule="auto"/>
        <w:ind w:firstLineChars="0"/>
        <w:jc w:val="center"/>
        <w:rPr>
          <w:rFonts w:cs="宋体"/>
        </w:rPr>
      </w:pPr>
      <w:r w:rsidRPr="00F50000">
        <w:rPr>
          <w:noProof/>
        </w:rPr>
        <w:drawing>
          <wp:inline distT="0" distB="0" distL="0" distR="0" wp14:anchorId="1C782B86" wp14:editId="1BAF79AF">
            <wp:extent cx="1945785" cy="361848"/>
            <wp:effectExtent l="0" t="0" r="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040566" cy="379474"/>
                    </a:xfrm>
                    <a:prstGeom prst="rect">
                      <a:avLst/>
                    </a:prstGeom>
                  </pic:spPr>
                </pic:pic>
              </a:graphicData>
            </a:graphic>
          </wp:inline>
        </w:drawing>
      </w:r>
    </w:p>
    <w:p w14:paraId="2FF0E4F6" w14:textId="35DBF635" w:rsidR="00310C34" w:rsidRPr="00F50000" w:rsidRDefault="00310C34" w:rsidP="008F220A">
      <w:pPr>
        <w:pStyle w:val="MEL"/>
        <w:adjustRightInd w:val="0"/>
        <w:snapToGrid w:val="0"/>
        <w:ind w:firstLine="480"/>
        <w:rPr>
          <w:rFonts w:cs="宋体"/>
        </w:rPr>
      </w:pPr>
      <w:r w:rsidRPr="00F50000">
        <w:rPr>
          <w:rFonts w:cs="宋体" w:hint="eastAsia"/>
        </w:rPr>
        <w:t>式中：</w:t>
      </w:r>
      <w:r w:rsidRPr="00F50000">
        <w:rPr>
          <w:rFonts w:cs="TimesNewRomanPSMT"/>
        </w:rPr>
        <w:t>c</w:t>
      </w:r>
      <w:r w:rsidRPr="00F50000">
        <w:rPr>
          <w:rFonts w:cs="宋体" w:hint="eastAsia"/>
        </w:rPr>
        <w:t>—污染物介质中的浓度，</w:t>
      </w:r>
      <w:r w:rsidRPr="00F50000">
        <w:rPr>
          <w:rFonts w:cs="TimesNewRomanPSMT"/>
        </w:rPr>
        <w:t>mg</w:t>
      </w:r>
      <w:r w:rsidRPr="00F50000">
        <w:rPr>
          <w:rFonts w:cs="宋体"/>
        </w:rPr>
        <w:t>/</w:t>
      </w:r>
      <w:r w:rsidRPr="00F50000">
        <w:rPr>
          <w:rFonts w:cs="TimesNewRomanPSMT"/>
        </w:rPr>
        <w:t>L</w:t>
      </w:r>
      <w:r w:rsidRPr="00F50000">
        <w:rPr>
          <w:rFonts w:cs="宋体" w:hint="eastAsia"/>
        </w:rPr>
        <w:t>；</w:t>
      </w:r>
    </w:p>
    <w:p w14:paraId="478C89B5" w14:textId="52060A1C" w:rsidR="00310C34" w:rsidRPr="00F50000" w:rsidRDefault="00310C34" w:rsidP="008F220A">
      <w:pPr>
        <w:autoSpaceDE w:val="0"/>
        <w:autoSpaceDN w:val="0"/>
        <w:ind w:firstLineChars="300" w:firstLine="720"/>
        <w:rPr>
          <w:rFonts w:ascii="宋体" w:hAnsi="宋体" w:cs="宋体"/>
          <w:kern w:val="0"/>
          <w:szCs w:val="24"/>
        </w:rPr>
      </w:pPr>
      <w:r w:rsidRPr="00F50000">
        <w:rPr>
          <w:rFonts w:ascii="宋体" w:hAnsi="宋体" w:cs="TimesNewRomanPSMT"/>
          <w:kern w:val="0"/>
          <w:szCs w:val="24"/>
        </w:rPr>
        <w:t>D</w:t>
      </w:r>
      <w:r w:rsidRPr="00F50000">
        <w:rPr>
          <w:rFonts w:ascii="宋体" w:hAnsi="宋体" w:cs="宋体" w:hint="eastAsia"/>
          <w:kern w:val="0"/>
          <w:szCs w:val="24"/>
        </w:rPr>
        <w:t>—弥散系数，</w:t>
      </w:r>
      <w:r w:rsidR="00DA3572" w:rsidRPr="00F50000">
        <w:rPr>
          <w:rFonts w:ascii="宋体" w:hAnsi="宋体" w:cs="宋体" w:hint="eastAsia"/>
          <w:kern w:val="0"/>
          <w:szCs w:val="24"/>
        </w:rPr>
        <w:t>m</w:t>
      </w:r>
      <w:r w:rsidR="00DA3572" w:rsidRPr="00F50000">
        <w:rPr>
          <w:rFonts w:ascii="宋体" w:hAnsi="宋体" w:cs="宋体"/>
          <w:kern w:val="0"/>
          <w:szCs w:val="24"/>
          <w:vertAlign w:val="superscript"/>
        </w:rPr>
        <w:t>2</w:t>
      </w:r>
      <w:r w:rsidRPr="00F50000">
        <w:rPr>
          <w:rFonts w:ascii="宋体" w:hAnsi="宋体" w:cs="宋体"/>
          <w:kern w:val="0"/>
          <w:szCs w:val="24"/>
        </w:rPr>
        <w:t>/</w:t>
      </w:r>
      <w:r w:rsidRPr="00F50000">
        <w:rPr>
          <w:rFonts w:ascii="宋体" w:hAnsi="宋体" w:cs="TimesNewRomanPSMT"/>
          <w:kern w:val="0"/>
          <w:szCs w:val="24"/>
        </w:rPr>
        <w:t>d</w:t>
      </w:r>
      <w:r w:rsidRPr="00F50000">
        <w:rPr>
          <w:rFonts w:ascii="宋体" w:hAnsi="宋体" w:cs="宋体" w:hint="eastAsia"/>
          <w:kern w:val="0"/>
          <w:szCs w:val="24"/>
        </w:rPr>
        <w:t>；</w:t>
      </w:r>
    </w:p>
    <w:p w14:paraId="758BC482" w14:textId="77777777" w:rsidR="00310C34" w:rsidRPr="00F50000" w:rsidRDefault="00310C34" w:rsidP="008F220A">
      <w:pPr>
        <w:autoSpaceDE w:val="0"/>
        <w:autoSpaceDN w:val="0"/>
        <w:ind w:firstLineChars="300" w:firstLine="720"/>
        <w:rPr>
          <w:rFonts w:ascii="宋体" w:hAnsi="宋体" w:cs="宋体"/>
          <w:kern w:val="0"/>
          <w:szCs w:val="24"/>
        </w:rPr>
      </w:pPr>
      <w:r w:rsidRPr="00F50000">
        <w:rPr>
          <w:rFonts w:ascii="宋体" w:hAnsi="宋体" w:cs="TimesNewRomanPSMT"/>
          <w:kern w:val="0"/>
          <w:szCs w:val="24"/>
        </w:rPr>
        <w:t>q</w:t>
      </w:r>
      <w:r w:rsidRPr="00F50000">
        <w:rPr>
          <w:rFonts w:ascii="宋体" w:hAnsi="宋体" w:cs="宋体" w:hint="eastAsia"/>
          <w:kern w:val="0"/>
          <w:szCs w:val="24"/>
        </w:rPr>
        <w:t>—渗流速度，</w:t>
      </w:r>
      <w:r w:rsidRPr="00F50000">
        <w:rPr>
          <w:rFonts w:ascii="宋体" w:hAnsi="宋体" w:cs="TimesNewRomanPSMT"/>
          <w:kern w:val="0"/>
          <w:szCs w:val="24"/>
        </w:rPr>
        <w:t>m</w:t>
      </w:r>
      <w:r w:rsidRPr="00F50000">
        <w:rPr>
          <w:rFonts w:ascii="宋体" w:hAnsi="宋体" w:cs="宋体"/>
          <w:kern w:val="0"/>
          <w:szCs w:val="24"/>
        </w:rPr>
        <w:t>/</w:t>
      </w:r>
      <w:r w:rsidRPr="00F50000">
        <w:rPr>
          <w:rFonts w:ascii="宋体" w:hAnsi="宋体" w:cs="TimesNewRomanPSMT"/>
          <w:kern w:val="0"/>
          <w:szCs w:val="24"/>
        </w:rPr>
        <w:t>d</w:t>
      </w:r>
      <w:r w:rsidRPr="00F50000">
        <w:rPr>
          <w:rFonts w:ascii="宋体" w:hAnsi="宋体" w:cs="宋体" w:hint="eastAsia"/>
          <w:kern w:val="0"/>
          <w:szCs w:val="24"/>
        </w:rPr>
        <w:t>；</w:t>
      </w:r>
    </w:p>
    <w:p w14:paraId="0DFEB4AD" w14:textId="52811B9B" w:rsidR="00310C34" w:rsidRPr="00F50000" w:rsidRDefault="00310C34" w:rsidP="008F220A">
      <w:pPr>
        <w:autoSpaceDE w:val="0"/>
        <w:autoSpaceDN w:val="0"/>
        <w:ind w:firstLineChars="300" w:firstLine="720"/>
        <w:rPr>
          <w:rFonts w:ascii="宋体" w:hAnsi="宋体" w:cs="宋体"/>
          <w:kern w:val="0"/>
          <w:szCs w:val="24"/>
        </w:rPr>
      </w:pPr>
      <w:r w:rsidRPr="00F50000">
        <w:rPr>
          <w:rFonts w:ascii="宋体" w:hAnsi="宋体" w:cs="TimesNewRomanPSMT"/>
          <w:kern w:val="0"/>
          <w:szCs w:val="24"/>
        </w:rPr>
        <w:t>z</w:t>
      </w:r>
      <w:r w:rsidRPr="00F50000">
        <w:rPr>
          <w:rFonts w:ascii="宋体" w:hAnsi="宋体" w:cs="宋体" w:hint="eastAsia"/>
          <w:kern w:val="0"/>
          <w:szCs w:val="24"/>
        </w:rPr>
        <w:t>—沿</w:t>
      </w:r>
      <w:r w:rsidRPr="00F50000">
        <w:rPr>
          <w:rFonts w:ascii="宋体" w:hAnsi="宋体" w:cs="TimesNewRomanPSMT"/>
          <w:kern w:val="0"/>
          <w:szCs w:val="24"/>
        </w:rPr>
        <w:t>z</w:t>
      </w:r>
      <w:r w:rsidRPr="00F50000">
        <w:rPr>
          <w:rFonts w:ascii="宋体" w:hAnsi="宋体" w:cs="宋体" w:hint="eastAsia"/>
          <w:kern w:val="0"/>
          <w:szCs w:val="24"/>
        </w:rPr>
        <w:t>轴的距离，</w:t>
      </w:r>
      <w:r w:rsidRPr="00F50000">
        <w:rPr>
          <w:rFonts w:ascii="宋体" w:hAnsi="宋体" w:cs="TimesNewRomanPSMT"/>
          <w:kern w:val="0"/>
          <w:szCs w:val="24"/>
        </w:rPr>
        <w:t>m</w:t>
      </w:r>
      <w:r w:rsidRPr="00F50000">
        <w:rPr>
          <w:rFonts w:ascii="宋体" w:hAnsi="宋体" w:cs="宋体" w:hint="eastAsia"/>
          <w:kern w:val="0"/>
          <w:szCs w:val="24"/>
        </w:rPr>
        <w:t>；</w:t>
      </w:r>
    </w:p>
    <w:p w14:paraId="7F6617A7" w14:textId="77777777" w:rsidR="00310C34" w:rsidRPr="00F50000" w:rsidRDefault="00310C34" w:rsidP="008F220A">
      <w:pPr>
        <w:autoSpaceDE w:val="0"/>
        <w:autoSpaceDN w:val="0"/>
        <w:ind w:firstLineChars="300" w:firstLine="720"/>
        <w:rPr>
          <w:rFonts w:ascii="宋体" w:hAnsi="宋体" w:cs="宋体"/>
          <w:kern w:val="0"/>
          <w:szCs w:val="24"/>
        </w:rPr>
      </w:pPr>
      <w:r w:rsidRPr="00F50000">
        <w:rPr>
          <w:rFonts w:ascii="宋体" w:hAnsi="宋体" w:cs="TimesNewRomanPSMT"/>
          <w:kern w:val="0"/>
          <w:szCs w:val="24"/>
        </w:rPr>
        <w:t>t</w:t>
      </w:r>
      <w:r w:rsidRPr="00F50000">
        <w:rPr>
          <w:rFonts w:ascii="宋体" w:hAnsi="宋体" w:cs="宋体" w:hint="eastAsia"/>
          <w:kern w:val="0"/>
          <w:szCs w:val="24"/>
        </w:rPr>
        <w:t>—时间变量，</w:t>
      </w:r>
      <w:r w:rsidRPr="00F50000">
        <w:rPr>
          <w:rFonts w:ascii="宋体" w:hAnsi="宋体" w:cs="TimesNewRomanPSMT"/>
          <w:kern w:val="0"/>
          <w:szCs w:val="24"/>
        </w:rPr>
        <w:t>d</w:t>
      </w:r>
      <w:r w:rsidRPr="00F50000">
        <w:rPr>
          <w:rFonts w:ascii="宋体" w:hAnsi="宋体" w:cs="宋体" w:hint="eastAsia"/>
          <w:kern w:val="0"/>
          <w:szCs w:val="24"/>
        </w:rPr>
        <w:t>；</w:t>
      </w:r>
    </w:p>
    <w:p w14:paraId="2F1D0976" w14:textId="77777777" w:rsidR="008F220A" w:rsidRPr="00F50000" w:rsidRDefault="00310C34" w:rsidP="008F220A">
      <w:pPr>
        <w:autoSpaceDE w:val="0"/>
        <w:autoSpaceDN w:val="0"/>
        <w:ind w:firstLineChars="300" w:firstLine="720"/>
        <w:rPr>
          <w:rFonts w:ascii="宋体" w:hAnsi="宋体" w:cs="宋体"/>
          <w:kern w:val="0"/>
          <w:szCs w:val="24"/>
        </w:rPr>
      </w:pPr>
      <w:r w:rsidRPr="00F50000">
        <w:rPr>
          <w:rFonts w:ascii="宋体" w:hAnsi="宋体" w:cs="宋体" w:hint="eastAsia"/>
          <w:kern w:val="0"/>
          <w:szCs w:val="24"/>
        </w:rPr>
        <w:lastRenderedPageBreak/>
        <w:t>θ—土壤含水率，</w:t>
      </w:r>
      <w:r w:rsidRPr="00F50000">
        <w:rPr>
          <w:rFonts w:ascii="宋体" w:hAnsi="宋体" w:cs="宋体"/>
          <w:kern w:val="0"/>
          <w:szCs w:val="24"/>
        </w:rPr>
        <w:t>%</w:t>
      </w:r>
      <w:r w:rsidRPr="00F50000">
        <w:rPr>
          <w:rFonts w:ascii="宋体" w:hAnsi="宋体" w:cs="宋体" w:hint="eastAsia"/>
          <w:kern w:val="0"/>
          <w:szCs w:val="24"/>
        </w:rPr>
        <w:t>。</w:t>
      </w:r>
    </w:p>
    <w:p w14:paraId="2A02F0D6" w14:textId="063EB7C7" w:rsidR="00310C34" w:rsidRPr="00F50000" w:rsidRDefault="00DA3572" w:rsidP="008F220A">
      <w:pPr>
        <w:pStyle w:val="MEL"/>
        <w:adjustRightInd w:val="0"/>
        <w:snapToGrid w:val="0"/>
        <w:ind w:firstLine="480"/>
        <w:rPr>
          <w:rFonts w:cs="宋体"/>
        </w:rPr>
      </w:pPr>
      <w:r w:rsidRPr="00F50000">
        <w:rPr>
          <w:rFonts w:cs="宋体" w:hint="eastAsia"/>
        </w:rPr>
        <w:t>②</w:t>
      </w:r>
      <w:r w:rsidR="00310C34" w:rsidRPr="00F50000">
        <w:rPr>
          <w:rFonts w:hint="eastAsia"/>
        </w:rPr>
        <w:t>初始条件</w:t>
      </w:r>
    </w:p>
    <w:p w14:paraId="4DDDFD89" w14:textId="07ED6493" w:rsidR="00310C34" w:rsidRPr="00F50000" w:rsidRDefault="00310C34" w:rsidP="008F220A">
      <w:pPr>
        <w:autoSpaceDE w:val="0"/>
        <w:autoSpaceDN w:val="0"/>
        <w:ind w:firstLineChars="0"/>
        <w:jc w:val="center"/>
        <w:rPr>
          <w:rFonts w:ascii="宋体" w:hAnsi="宋体" w:cs="宋体"/>
          <w:kern w:val="0"/>
          <w:szCs w:val="24"/>
        </w:rPr>
      </w:pPr>
      <w:r w:rsidRPr="00F50000">
        <w:rPr>
          <w:rFonts w:ascii="宋体" w:hAnsi="宋体" w:cs="TimesNewRomanPSMT"/>
          <w:kern w:val="0"/>
          <w:szCs w:val="24"/>
        </w:rPr>
        <w:t>c</w:t>
      </w:r>
      <w:r w:rsidRPr="00F50000">
        <w:rPr>
          <w:rFonts w:ascii="宋体" w:hAnsi="宋体" w:cs="宋体" w:hint="eastAsia"/>
          <w:kern w:val="0"/>
          <w:szCs w:val="24"/>
        </w:rPr>
        <w:t>（</w:t>
      </w:r>
      <w:r w:rsidRPr="00F50000">
        <w:rPr>
          <w:rFonts w:ascii="宋体" w:hAnsi="宋体" w:cs="TimesNewRomanPSMT"/>
          <w:kern w:val="0"/>
          <w:szCs w:val="24"/>
        </w:rPr>
        <w:t>z</w:t>
      </w:r>
      <w:r w:rsidRPr="00F50000">
        <w:rPr>
          <w:rFonts w:ascii="宋体" w:hAnsi="宋体" w:cs="宋体" w:hint="eastAsia"/>
          <w:kern w:val="0"/>
          <w:szCs w:val="24"/>
        </w:rPr>
        <w:t>，</w:t>
      </w:r>
      <w:r w:rsidRPr="00F50000">
        <w:rPr>
          <w:rFonts w:ascii="宋体" w:hAnsi="宋体" w:cs="TimesNewRomanPSMT"/>
          <w:kern w:val="0"/>
          <w:szCs w:val="24"/>
        </w:rPr>
        <w:t>t</w:t>
      </w:r>
      <w:r w:rsidRPr="00F50000">
        <w:rPr>
          <w:rFonts w:ascii="宋体" w:hAnsi="宋体" w:cs="宋体" w:hint="eastAsia"/>
          <w:kern w:val="0"/>
          <w:szCs w:val="24"/>
        </w:rPr>
        <w:t>）</w:t>
      </w:r>
      <w:r w:rsidRPr="00F50000">
        <w:rPr>
          <w:rFonts w:ascii="宋体" w:hAnsi="宋体" w:cs="宋体"/>
          <w:kern w:val="0"/>
          <w:szCs w:val="24"/>
        </w:rPr>
        <w:t>=</w:t>
      </w:r>
      <w:r w:rsidRPr="00F50000">
        <w:rPr>
          <w:rFonts w:ascii="宋体" w:hAnsi="宋体" w:cs="TimesNewRomanPSMT"/>
          <w:kern w:val="0"/>
          <w:szCs w:val="24"/>
        </w:rPr>
        <w:t>0</w:t>
      </w:r>
      <w:r w:rsidR="00DA3572" w:rsidRPr="00F50000">
        <w:rPr>
          <w:rFonts w:ascii="宋体" w:hAnsi="宋体" w:cs="TimesNewRomanPSMT"/>
          <w:kern w:val="0"/>
          <w:szCs w:val="24"/>
        </w:rPr>
        <w:t xml:space="preserve">   </w:t>
      </w:r>
      <w:r w:rsidRPr="00F50000">
        <w:rPr>
          <w:rFonts w:ascii="宋体" w:hAnsi="宋体" w:cs="TimesNewRomanPSMT"/>
          <w:kern w:val="0"/>
          <w:szCs w:val="24"/>
        </w:rPr>
        <w:t xml:space="preserve"> t</w:t>
      </w:r>
      <w:r w:rsidRPr="00F50000">
        <w:rPr>
          <w:rFonts w:ascii="宋体" w:hAnsi="宋体" w:cs="宋体"/>
          <w:kern w:val="0"/>
          <w:szCs w:val="24"/>
        </w:rPr>
        <w:t>=</w:t>
      </w:r>
      <w:r w:rsidRPr="00F50000">
        <w:rPr>
          <w:rFonts w:ascii="宋体" w:hAnsi="宋体" w:cs="TimesNewRomanPSMT"/>
          <w:kern w:val="0"/>
          <w:szCs w:val="24"/>
        </w:rPr>
        <w:t>0</w:t>
      </w:r>
      <w:r w:rsidRPr="00F50000">
        <w:rPr>
          <w:rFonts w:ascii="宋体" w:hAnsi="宋体" w:cs="宋体" w:hint="eastAsia"/>
          <w:kern w:val="0"/>
          <w:szCs w:val="24"/>
        </w:rPr>
        <w:t>，</w:t>
      </w:r>
      <w:r w:rsidRPr="00F50000">
        <w:rPr>
          <w:rFonts w:ascii="宋体" w:hAnsi="宋体" w:cs="TimesNewRomanPSMT"/>
          <w:kern w:val="0"/>
          <w:szCs w:val="24"/>
        </w:rPr>
        <w:t>L</w:t>
      </w:r>
      <w:r w:rsidRPr="00F50000">
        <w:rPr>
          <w:rFonts w:ascii="宋体" w:hAnsi="宋体" w:cs="宋体" w:hint="eastAsia"/>
          <w:kern w:val="0"/>
          <w:szCs w:val="24"/>
        </w:rPr>
        <w:t>≤</w:t>
      </w:r>
      <w:r w:rsidRPr="00F50000">
        <w:rPr>
          <w:rFonts w:ascii="宋体" w:hAnsi="宋体" w:cs="TimesNewRomanPSMT"/>
          <w:kern w:val="0"/>
          <w:szCs w:val="24"/>
        </w:rPr>
        <w:t>z</w:t>
      </w:r>
      <w:r w:rsidRPr="00F50000">
        <w:rPr>
          <w:rFonts w:ascii="宋体" w:hAnsi="宋体" w:cs="宋体" w:hint="eastAsia"/>
          <w:kern w:val="0"/>
          <w:szCs w:val="24"/>
        </w:rPr>
        <w:t>＜</w:t>
      </w:r>
      <w:r w:rsidRPr="00F50000">
        <w:rPr>
          <w:rFonts w:ascii="宋体" w:hAnsi="宋体" w:cs="TimesNewRomanPSMT"/>
          <w:kern w:val="0"/>
          <w:szCs w:val="24"/>
        </w:rPr>
        <w:t>0</w:t>
      </w:r>
      <w:r w:rsidRPr="00F50000">
        <w:rPr>
          <w:rFonts w:ascii="宋体" w:hAnsi="宋体" w:cs="宋体" w:hint="eastAsia"/>
          <w:kern w:val="0"/>
          <w:szCs w:val="24"/>
        </w:rPr>
        <w:t>；</w:t>
      </w:r>
    </w:p>
    <w:p w14:paraId="585448A9" w14:textId="1F65E8FE" w:rsidR="00310C34" w:rsidRPr="00F50000" w:rsidRDefault="00DA3572" w:rsidP="008F220A">
      <w:pPr>
        <w:pStyle w:val="MEL"/>
        <w:adjustRightInd w:val="0"/>
        <w:snapToGrid w:val="0"/>
        <w:ind w:firstLine="480"/>
        <w:rPr>
          <w:rFonts w:cs="宋体"/>
        </w:rPr>
      </w:pPr>
      <w:r w:rsidRPr="00F50000">
        <w:rPr>
          <w:rFonts w:cs="宋体" w:hint="eastAsia"/>
        </w:rPr>
        <w:t>③</w:t>
      </w:r>
      <w:r w:rsidR="00310C34" w:rsidRPr="00F50000">
        <w:rPr>
          <w:rFonts w:hint="eastAsia"/>
        </w:rPr>
        <w:t>边界条件</w:t>
      </w:r>
    </w:p>
    <w:p w14:paraId="347457B5" w14:textId="1AB46FCA" w:rsidR="00310C34" w:rsidRPr="00F50000" w:rsidRDefault="00310C34" w:rsidP="008F220A">
      <w:pPr>
        <w:pStyle w:val="MEL"/>
        <w:adjustRightInd w:val="0"/>
        <w:snapToGrid w:val="0"/>
        <w:ind w:firstLine="480"/>
        <w:rPr>
          <w:rFonts w:cs="宋体"/>
        </w:rPr>
      </w:pPr>
      <w:r w:rsidRPr="00F50000">
        <w:rPr>
          <w:rFonts w:cs="宋体" w:hint="eastAsia"/>
        </w:rPr>
        <w:t>第一类</w:t>
      </w:r>
      <w:r w:rsidRPr="00F50000">
        <w:t>Dirichlet</w:t>
      </w:r>
      <w:r w:rsidRPr="00F50000">
        <w:rPr>
          <w:rFonts w:cs="宋体" w:hint="eastAsia"/>
        </w:rPr>
        <w:t>边界条件</w:t>
      </w:r>
    </w:p>
    <w:p w14:paraId="62F06B60" w14:textId="77777777" w:rsidR="00310C34" w:rsidRPr="00F50000" w:rsidRDefault="00310C34" w:rsidP="008F220A">
      <w:pPr>
        <w:pStyle w:val="MEL"/>
        <w:adjustRightInd w:val="0"/>
        <w:snapToGrid w:val="0"/>
        <w:ind w:firstLine="480"/>
        <w:rPr>
          <w:rFonts w:cs="宋体"/>
        </w:rPr>
      </w:pPr>
      <w:r w:rsidRPr="00F50000">
        <w:rPr>
          <w:rFonts w:cs="TimesNewRomanPSMT"/>
        </w:rPr>
        <w:t>c</w:t>
      </w:r>
      <w:r w:rsidRPr="00F50000">
        <w:rPr>
          <w:rFonts w:cs="宋体" w:hint="eastAsia"/>
        </w:rPr>
        <w:t>（</w:t>
      </w:r>
      <w:r w:rsidRPr="00F50000">
        <w:rPr>
          <w:rFonts w:cs="TimesNewRomanPSMT"/>
        </w:rPr>
        <w:t>z</w:t>
      </w:r>
      <w:r w:rsidRPr="00F50000">
        <w:rPr>
          <w:rFonts w:cs="宋体" w:hint="eastAsia"/>
        </w:rPr>
        <w:t>，</w:t>
      </w:r>
      <w:r w:rsidRPr="00F50000">
        <w:rPr>
          <w:rFonts w:cs="TimesNewRomanPSMT"/>
        </w:rPr>
        <w:t>t</w:t>
      </w:r>
      <w:r w:rsidRPr="00F50000">
        <w:rPr>
          <w:rFonts w:cs="宋体" w:hint="eastAsia"/>
        </w:rPr>
        <w:t>）</w:t>
      </w:r>
      <w:r w:rsidRPr="00F50000">
        <w:rPr>
          <w:rFonts w:cs="宋体"/>
        </w:rPr>
        <w:t>=</w:t>
      </w:r>
      <w:r w:rsidRPr="00F50000">
        <w:rPr>
          <w:rFonts w:cs="TimesNewRomanPSMT"/>
        </w:rPr>
        <w:t>0 t</w:t>
      </w:r>
      <w:r w:rsidRPr="00F50000">
        <w:rPr>
          <w:rFonts w:cs="宋体"/>
        </w:rPr>
        <w:t>=</w:t>
      </w:r>
      <w:r w:rsidRPr="00F50000">
        <w:rPr>
          <w:rFonts w:cs="TimesNewRomanPSMT"/>
        </w:rPr>
        <w:t>0</w:t>
      </w:r>
      <w:r w:rsidRPr="00F50000">
        <w:rPr>
          <w:rFonts w:cs="宋体" w:hint="eastAsia"/>
        </w:rPr>
        <w:t>，</w:t>
      </w:r>
      <w:r w:rsidRPr="00F50000">
        <w:rPr>
          <w:rFonts w:cs="TimesNewRomanPSMT"/>
        </w:rPr>
        <w:t>z</w:t>
      </w:r>
      <w:r w:rsidRPr="00F50000">
        <w:rPr>
          <w:rFonts w:cs="宋体"/>
        </w:rPr>
        <w:t>=</w:t>
      </w:r>
      <w:r w:rsidRPr="00F50000">
        <w:rPr>
          <w:rFonts w:cs="TimesNewRomanPSMT"/>
        </w:rPr>
        <w:t>0</w:t>
      </w:r>
      <w:r w:rsidRPr="00F50000">
        <w:rPr>
          <w:rFonts w:cs="宋体" w:hint="eastAsia"/>
        </w:rPr>
        <w:t>；</w:t>
      </w:r>
    </w:p>
    <w:p w14:paraId="01DA8B9B" w14:textId="40B29A66" w:rsidR="00310C34" w:rsidRPr="00F50000" w:rsidRDefault="00310C34" w:rsidP="008F220A">
      <w:pPr>
        <w:pStyle w:val="MEL"/>
        <w:adjustRightInd w:val="0"/>
        <w:snapToGrid w:val="0"/>
        <w:ind w:firstLine="480"/>
        <w:rPr>
          <w:rFonts w:cs="宋体"/>
        </w:rPr>
      </w:pPr>
      <w:r w:rsidRPr="00F50000">
        <w:rPr>
          <w:rFonts w:cs="宋体" w:hint="eastAsia"/>
        </w:rPr>
        <w:t>第二类</w:t>
      </w:r>
      <w:r w:rsidRPr="00F50000">
        <w:rPr>
          <w:rFonts w:cs="TimesNewRomanPSMT"/>
        </w:rPr>
        <w:t>Neumann</w:t>
      </w:r>
      <w:r w:rsidRPr="00F50000">
        <w:rPr>
          <w:rFonts w:cs="宋体" w:hint="eastAsia"/>
        </w:rPr>
        <w:t>零梯度边界条件</w:t>
      </w:r>
    </w:p>
    <w:p w14:paraId="65244CBF" w14:textId="0A8B4974" w:rsidR="00310C34" w:rsidRPr="00F50000" w:rsidRDefault="00DA3572" w:rsidP="008F220A">
      <w:pPr>
        <w:autoSpaceDE w:val="0"/>
        <w:autoSpaceDN w:val="0"/>
        <w:spacing w:line="360" w:lineRule="auto"/>
        <w:ind w:firstLineChars="0"/>
        <w:jc w:val="center"/>
        <w:rPr>
          <w:rFonts w:ascii="宋体" w:hAnsi="宋体" w:cs="SymbolMT"/>
          <w:kern w:val="0"/>
          <w:szCs w:val="24"/>
        </w:rPr>
      </w:pPr>
      <w:r w:rsidRPr="00F50000">
        <w:rPr>
          <w:noProof/>
        </w:rPr>
        <w:drawing>
          <wp:inline distT="0" distB="0" distL="0" distR="0" wp14:anchorId="1C8D923A" wp14:editId="66901641">
            <wp:extent cx="2260956" cy="321144"/>
            <wp:effectExtent l="0" t="0" r="635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403668" cy="341415"/>
                    </a:xfrm>
                    <a:prstGeom prst="rect">
                      <a:avLst/>
                    </a:prstGeom>
                  </pic:spPr>
                </pic:pic>
              </a:graphicData>
            </a:graphic>
          </wp:inline>
        </w:drawing>
      </w:r>
      <w:r w:rsidR="00310C34" w:rsidRPr="00F50000">
        <w:rPr>
          <w:rFonts w:ascii="宋体" w:hAnsi="宋体" w:cs="SymbolMT" w:hint="eastAsia"/>
          <w:kern w:val="0"/>
          <w:szCs w:val="24"/>
        </w:rPr>
        <w:t></w:t>
      </w:r>
    </w:p>
    <w:p w14:paraId="01F99856" w14:textId="77777777" w:rsidR="00DA3572" w:rsidRPr="00F50000" w:rsidRDefault="00310C34" w:rsidP="008F220A">
      <w:pPr>
        <w:autoSpaceDE w:val="0"/>
        <w:autoSpaceDN w:val="0"/>
        <w:ind w:firstLine="480"/>
        <w:rPr>
          <w:rFonts w:ascii="宋体" w:cs="宋体"/>
          <w:kern w:val="0"/>
          <w:szCs w:val="24"/>
        </w:rPr>
      </w:pPr>
      <w:r w:rsidRPr="00F50000">
        <w:rPr>
          <w:rFonts w:ascii="SymbolMT" w:eastAsia="SymbolMT" w:cs="SymbolMT" w:hint="eastAsia"/>
          <w:kern w:val="0"/>
          <w:szCs w:val="24"/>
        </w:rPr>
        <w:t></w:t>
      </w:r>
      <w:r w:rsidR="00DA3572" w:rsidRPr="00F50000">
        <w:rPr>
          <w:rFonts w:ascii="宋体" w:cs="宋体" w:hint="eastAsia"/>
          <w:kern w:val="0"/>
          <w:szCs w:val="24"/>
        </w:rPr>
        <w:t>④模型概化</w:t>
      </w:r>
    </w:p>
    <w:p w14:paraId="3CA11EAB" w14:textId="17D067A6" w:rsidR="00310C34" w:rsidRPr="00F72F2F" w:rsidRDefault="00DA3572" w:rsidP="008F220A">
      <w:pPr>
        <w:autoSpaceDE w:val="0"/>
        <w:autoSpaceDN w:val="0"/>
        <w:ind w:firstLine="480"/>
        <w:rPr>
          <w:rFonts w:ascii="宋体" w:hAnsi="宋体" w:cs="TimesNewRomanPSMT"/>
          <w:kern w:val="0"/>
          <w:szCs w:val="24"/>
        </w:rPr>
      </w:pPr>
      <w:r w:rsidRPr="00F72F2F">
        <w:rPr>
          <w:rFonts w:ascii="宋体" w:hAnsi="宋体" w:cs="TimesNewRomanPSMT" w:hint="eastAsia"/>
          <w:kern w:val="0"/>
          <w:szCs w:val="24"/>
        </w:rPr>
        <w:t>模型上边界概化为稳定的污染物定水头补给边界，下边界为自由排泄边界。将土壤概化为一种类型，</w:t>
      </w:r>
      <w:r w:rsidRPr="00F72F2F">
        <w:rPr>
          <w:rFonts w:ascii="宋体" w:hAnsi="宋体" w:cs="TimesNewRomanPSMT"/>
          <w:kern w:val="0"/>
          <w:szCs w:val="24"/>
        </w:rPr>
        <w:t>0</w:t>
      </w:r>
      <w:r w:rsidRPr="00F72F2F">
        <w:rPr>
          <w:rFonts w:ascii="宋体" w:hAnsi="宋体" w:cs="TimesNewRomanPSMT" w:hint="eastAsia"/>
          <w:kern w:val="0"/>
          <w:szCs w:val="24"/>
        </w:rPr>
        <w:t>～</w:t>
      </w:r>
      <w:r w:rsidRPr="00F72F2F">
        <w:rPr>
          <w:rFonts w:ascii="宋体" w:hAnsi="宋体" w:cs="TimesNewRomanPSMT"/>
          <w:kern w:val="0"/>
          <w:szCs w:val="24"/>
        </w:rPr>
        <w:t>2m</w:t>
      </w:r>
      <w:r w:rsidRPr="00F72F2F">
        <w:rPr>
          <w:rFonts w:ascii="宋体" w:hAnsi="宋体" w:cs="TimesNewRomanPSMT" w:hint="eastAsia"/>
          <w:kern w:val="0"/>
          <w:szCs w:val="24"/>
        </w:rPr>
        <w:t>均为粉土，渗透系数</w:t>
      </w:r>
      <w:r w:rsidRPr="00F72F2F">
        <w:rPr>
          <w:rFonts w:ascii="宋体" w:hAnsi="宋体" w:cs="TimesNewRomanPSMT"/>
          <w:kern w:val="0"/>
          <w:szCs w:val="24"/>
        </w:rPr>
        <w:t>0.99m/d</w:t>
      </w:r>
      <w:r w:rsidRPr="00F72F2F">
        <w:rPr>
          <w:rFonts w:ascii="宋体" w:hAnsi="宋体" w:cs="TimesNewRomanPSMT" w:hint="eastAsia"/>
          <w:kern w:val="0"/>
          <w:szCs w:val="24"/>
        </w:rPr>
        <w:t>。</w:t>
      </w:r>
    </w:p>
    <w:p w14:paraId="0C225373" w14:textId="325B2F63" w:rsidR="00310C34" w:rsidRPr="00F72F2F" w:rsidRDefault="008F220A" w:rsidP="008F220A">
      <w:pPr>
        <w:autoSpaceDE w:val="0"/>
        <w:autoSpaceDN w:val="0"/>
        <w:ind w:firstLine="480"/>
        <w:rPr>
          <w:rFonts w:ascii="宋体" w:cs="宋体"/>
          <w:kern w:val="0"/>
          <w:szCs w:val="24"/>
        </w:rPr>
      </w:pPr>
      <w:r w:rsidRPr="00F72F2F">
        <w:rPr>
          <w:rFonts w:ascii="宋体" w:cs="宋体" w:hint="eastAsia"/>
          <w:kern w:val="0"/>
          <w:szCs w:val="24"/>
        </w:rPr>
        <w:t>⑤土壤污染预测结果</w:t>
      </w:r>
    </w:p>
    <w:p w14:paraId="6F562E02" w14:textId="20707D02" w:rsidR="008F220A" w:rsidRPr="00F50000" w:rsidRDefault="008F220A" w:rsidP="008F220A">
      <w:pPr>
        <w:autoSpaceDE w:val="0"/>
        <w:autoSpaceDN w:val="0"/>
        <w:ind w:firstLine="480"/>
        <w:rPr>
          <w:rFonts w:ascii="宋体" w:hAnsi="宋体" w:cs="TimesNewRomanPSMT"/>
          <w:kern w:val="0"/>
          <w:szCs w:val="24"/>
        </w:rPr>
      </w:pPr>
      <w:r w:rsidRPr="00F72F2F">
        <w:rPr>
          <w:rFonts w:ascii="宋体" w:hAnsi="宋体" w:cs="TimesNewRomanPSMT" w:hint="eastAsia"/>
          <w:kern w:val="0"/>
          <w:szCs w:val="24"/>
        </w:rPr>
        <w:t>事故状况下</w:t>
      </w:r>
      <w:r w:rsidR="00F72F2F">
        <w:rPr>
          <w:rFonts w:ascii="宋体" w:hAnsi="宋体" w:cs="TimesNewRomanPSMT" w:hint="eastAsia"/>
          <w:kern w:val="0"/>
          <w:szCs w:val="24"/>
        </w:rPr>
        <w:t>反应釜发生</w:t>
      </w:r>
      <w:r w:rsidRPr="00F72F2F">
        <w:rPr>
          <w:rFonts w:ascii="宋体" w:hAnsi="宋体" w:cs="TimesNewRomanPSMT" w:hint="eastAsia"/>
          <w:kern w:val="0"/>
          <w:szCs w:val="24"/>
        </w:rPr>
        <w:t>泄漏，</w:t>
      </w:r>
      <w:r w:rsidR="00F72F2F">
        <w:rPr>
          <w:rFonts w:ascii="宋体" w:hAnsi="宋体" w:cs="TimesNewRomanPSMT" w:hint="eastAsia"/>
          <w:kern w:val="0"/>
          <w:szCs w:val="24"/>
        </w:rPr>
        <w:t>泄漏物料中的石油类</w:t>
      </w:r>
      <w:r w:rsidRPr="00F72F2F">
        <w:rPr>
          <w:rFonts w:ascii="宋体" w:hAnsi="宋体" w:cs="TimesNewRomanPSMT" w:hint="eastAsia"/>
          <w:kern w:val="0"/>
          <w:szCs w:val="24"/>
        </w:rPr>
        <w:t>污染持续深入土壤并不断向下运移，不考虑自然降解，根据</w:t>
      </w:r>
      <w:r w:rsidR="00F72F2F">
        <w:rPr>
          <w:rFonts w:ascii="宋体" w:hAnsi="宋体" w:cs="TimesNewRomanPSMT" w:hint="eastAsia"/>
          <w:kern w:val="0"/>
          <w:szCs w:val="24"/>
        </w:rPr>
        <w:t>石油类的泄漏量</w:t>
      </w:r>
      <w:r w:rsidRPr="00F72F2F">
        <w:rPr>
          <w:rFonts w:ascii="宋体" w:hAnsi="宋体" w:cs="TimesNewRomanPSMT" w:hint="eastAsia"/>
          <w:kern w:val="0"/>
          <w:szCs w:val="24"/>
        </w:rPr>
        <w:t>，在不同水平年各污染物沿土壤迁移模拟结果见表</w:t>
      </w:r>
      <w:r w:rsidR="00527C5E" w:rsidRPr="00F72F2F">
        <w:rPr>
          <w:rFonts w:ascii="宋体" w:hAnsi="宋体" w:cs="TimesNewRomanPSMT"/>
          <w:kern w:val="0"/>
          <w:szCs w:val="24"/>
        </w:rPr>
        <w:t>5.2</w:t>
      </w:r>
      <w:r w:rsidR="00527C5E" w:rsidRPr="00F72F2F">
        <w:rPr>
          <w:rFonts w:ascii="宋体" w:hAnsi="宋体" w:cs="TimesNewRomanPSMT" w:hint="eastAsia"/>
          <w:kern w:val="0"/>
          <w:szCs w:val="24"/>
        </w:rPr>
        <w:t>-</w:t>
      </w:r>
      <w:r w:rsidR="00527C5E" w:rsidRPr="00F72F2F">
        <w:rPr>
          <w:rFonts w:ascii="宋体" w:hAnsi="宋体" w:cs="TimesNewRomanPSMT"/>
          <w:kern w:val="0"/>
          <w:szCs w:val="24"/>
        </w:rPr>
        <w:t>17</w:t>
      </w:r>
      <w:r w:rsidRPr="00F72F2F">
        <w:rPr>
          <w:rFonts w:ascii="宋体" w:hAnsi="宋体" w:cs="TimesNewRomanPSMT" w:hint="eastAsia"/>
          <w:kern w:val="0"/>
          <w:szCs w:val="24"/>
        </w:rPr>
        <w:t>。</w:t>
      </w:r>
    </w:p>
    <w:p w14:paraId="3445B79F" w14:textId="72680CF6" w:rsidR="008F220A" w:rsidRPr="00F50000" w:rsidRDefault="008F220A" w:rsidP="008F220A">
      <w:pPr>
        <w:autoSpaceDE w:val="0"/>
        <w:autoSpaceDN w:val="0"/>
        <w:ind w:firstLineChars="0" w:firstLine="0"/>
        <w:jc w:val="center"/>
        <w:rPr>
          <w:rFonts w:ascii="黑体" w:eastAsia="黑体" w:hAnsi="黑体" w:cs="TimesNewRomanPSMT"/>
          <w:kern w:val="0"/>
          <w:sz w:val="21"/>
          <w:szCs w:val="21"/>
        </w:rPr>
      </w:pPr>
      <w:r w:rsidRPr="00F50000">
        <w:rPr>
          <w:rFonts w:ascii="黑体" w:eastAsia="黑体" w:hAnsi="黑体" w:cs="TimesNewRomanPSMT" w:hint="eastAsia"/>
          <w:kern w:val="0"/>
          <w:sz w:val="21"/>
          <w:szCs w:val="21"/>
        </w:rPr>
        <w:t>表</w:t>
      </w:r>
      <w:r w:rsidR="00527C5E" w:rsidRPr="00F50000">
        <w:rPr>
          <w:rFonts w:ascii="黑体" w:eastAsia="黑体" w:hAnsi="黑体" w:cs="TimesNewRomanPSMT" w:hint="eastAsia"/>
          <w:kern w:val="0"/>
          <w:sz w:val="21"/>
          <w:szCs w:val="21"/>
        </w:rPr>
        <w:t>5</w:t>
      </w:r>
      <w:r w:rsidR="00527C5E" w:rsidRPr="00F50000">
        <w:rPr>
          <w:rFonts w:ascii="黑体" w:eastAsia="黑体" w:hAnsi="黑体" w:cs="TimesNewRomanPSMT"/>
          <w:kern w:val="0"/>
          <w:sz w:val="21"/>
          <w:szCs w:val="21"/>
        </w:rPr>
        <w:t>.2</w:t>
      </w:r>
      <w:r w:rsidR="00527C5E" w:rsidRPr="00F50000">
        <w:rPr>
          <w:rFonts w:ascii="黑体" w:eastAsia="黑体" w:hAnsi="黑体" w:cs="TimesNewRomanPSMT" w:hint="eastAsia"/>
          <w:kern w:val="0"/>
          <w:sz w:val="21"/>
          <w:szCs w:val="21"/>
        </w:rPr>
        <w:t>-</w:t>
      </w:r>
      <w:r w:rsidR="00527C5E" w:rsidRPr="00F50000">
        <w:rPr>
          <w:rFonts w:ascii="黑体" w:eastAsia="黑体" w:hAnsi="黑体" w:cs="TimesNewRomanPSMT"/>
          <w:kern w:val="0"/>
          <w:sz w:val="21"/>
          <w:szCs w:val="21"/>
        </w:rPr>
        <w:t>17</w:t>
      </w:r>
      <w:r w:rsidRPr="00F50000">
        <w:rPr>
          <w:rFonts w:ascii="黑体" w:eastAsia="黑体" w:hAnsi="黑体" w:cs="TimesNewRomanPSMT" w:hint="eastAsia"/>
          <w:kern w:val="0"/>
          <w:sz w:val="21"/>
          <w:szCs w:val="21"/>
        </w:rPr>
        <w:t xml:space="preserve"> </w:t>
      </w:r>
      <w:r w:rsidRPr="00F50000">
        <w:rPr>
          <w:rFonts w:ascii="黑体" w:eastAsia="黑体" w:hAnsi="黑体" w:cs="TimesNewRomanPSMT"/>
          <w:kern w:val="0"/>
          <w:sz w:val="21"/>
          <w:szCs w:val="21"/>
        </w:rPr>
        <w:t xml:space="preserve"> </w:t>
      </w:r>
      <w:r w:rsidRPr="00F50000">
        <w:rPr>
          <w:rFonts w:ascii="黑体" w:eastAsia="黑体" w:hAnsi="黑体" w:cs="TimesNewRomanPSMT" w:hint="eastAsia"/>
          <w:kern w:val="0"/>
          <w:sz w:val="21"/>
          <w:szCs w:val="21"/>
        </w:rPr>
        <w:t>土壤迁移模拟结果一览表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894"/>
        <w:gridCol w:w="2493"/>
        <w:gridCol w:w="2284"/>
        <w:gridCol w:w="2059"/>
      </w:tblGrid>
      <w:tr w:rsidR="000C46D7" w:rsidRPr="00F50000" w14:paraId="35B35A0D" w14:textId="37B4A868" w:rsidTr="000C46D7">
        <w:trPr>
          <w:trHeight w:val="340"/>
          <w:tblHeader/>
        </w:trPr>
        <w:tc>
          <w:tcPr>
            <w:tcW w:w="1085" w:type="pct"/>
            <w:shd w:val="clear" w:color="auto" w:fill="auto"/>
            <w:vAlign w:val="center"/>
          </w:tcPr>
          <w:p w14:paraId="5DB356C5" w14:textId="482F6A07" w:rsidR="008F220A" w:rsidRPr="00F50000" w:rsidRDefault="008F220A" w:rsidP="00C97207">
            <w:pPr>
              <w:spacing w:line="300" w:lineRule="exact"/>
              <w:ind w:firstLineChars="0" w:firstLine="0"/>
              <w:jc w:val="center"/>
              <w:rPr>
                <w:rFonts w:ascii="宋体" w:hAnsi="宋体"/>
                <w:sz w:val="21"/>
                <w:szCs w:val="21"/>
              </w:rPr>
            </w:pPr>
            <w:r w:rsidRPr="00F50000">
              <w:rPr>
                <w:rFonts w:ascii="宋体" w:hAnsi="宋体" w:hint="eastAsia"/>
                <w:sz w:val="21"/>
                <w:szCs w:val="21"/>
              </w:rPr>
              <w:t>泄漏时间</w:t>
            </w:r>
          </w:p>
        </w:tc>
        <w:tc>
          <w:tcPr>
            <w:tcW w:w="1428" w:type="pct"/>
            <w:shd w:val="clear" w:color="auto" w:fill="auto"/>
            <w:vAlign w:val="center"/>
          </w:tcPr>
          <w:p w14:paraId="4414A546" w14:textId="4F68BD9D" w:rsidR="008F220A" w:rsidRPr="00F50000" w:rsidRDefault="008F220A" w:rsidP="00C97207">
            <w:pPr>
              <w:spacing w:line="300" w:lineRule="exact"/>
              <w:ind w:firstLineChars="0" w:firstLine="0"/>
              <w:jc w:val="center"/>
              <w:rPr>
                <w:rFonts w:ascii="宋体" w:hAnsi="宋体"/>
                <w:sz w:val="21"/>
                <w:szCs w:val="21"/>
              </w:rPr>
            </w:pPr>
            <w:r w:rsidRPr="00F50000">
              <w:rPr>
                <w:rFonts w:ascii="宋体" w:hAnsi="宋体" w:hint="eastAsia"/>
                <w:sz w:val="21"/>
                <w:szCs w:val="21"/>
              </w:rPr>
              <w:t>1</w:t>
            </w:r>
            <w:r w:rsidRPr="00F50000">
              <w:rPr>
                <w:rFonts w:ascii="宋体" w:hAnsi="宋体"/>
                <w:sz w:val="21"/>
                <w:szCs w:val="21"/>
              </w:rPr>
              <w:t>00</w:t>
            </w:r>
            <w:r w:rsidRPr="00F50000">
              <w:rPr>
                <w:rFonts w:ascii="宋体" w:hAnsi="宋体" w:hint="eastAsia"/>
                <w:sz w:val="21"/>
                <w:szCs w:val="21"/>
              </w:rPr>
              <w:t>d</w:t>
            </w:r>
          </w:p>
        </w:tc>
        <w:tc>
          <w:tcPr>
            <w:tcW w:w="1308" w:type="pct"/>
            <w:shd w:val="clear" w:color="auto" w:fill="auto"/>
            <w:vAlign w:val="center"/>
          </w:tcPr>
          <w:p w14:paraId="671542DF" w14:textId="5F0A5744" w:rsidR="008F220A" w:rsidRPr="00F50000" w:rsidRDefault="008F220A" w:rsidP="00C97207">
            <w:pPr>
              <w:spacing w:line="300" w:lineRule="exact"/>
              <w:ind w:firstLineChars="0" w:firstLine="0"/>
              <w:jc w:val="center"/>
              <w:rPr>
                <w:rFonts w:ascii="宋体" w:hAnsi="宋体"/>
                <w:sz w:val="21"/>
                <w:szCs w:val="21"/>
              </w:rPr>
            </w:pPr>
            <w:r w:rsidRPr="00F50000">
              <w:rPr>
                <w:rFonts w:ascii="宋体" w:hAnsi="宋体" w:hint="eastAsia"/>
                <w:sz w:val="21"/>
                <w:szCs w:val="21"/>
              </w:rPr>
              <w:t>1</w:t>
            </w:r>
            <w:r w:rsidRPr="00F50000">
              <w:rPr>
                <w:rFonts w:ascii="宋体" w:hAnsi="宋体"/>
                <w:sz w:val="21"/>
                <w:szCs w:val="21"/>
              </w:rPr>
              <w:t>a</w:t>
            </w:r>
          </w:p>
        </w:tc>
        <w:tc>
          <w:tcPr>
            <w:tcW w:w="1179" w:type="pct"/>
            <w:shd w:val="clear" w:color="auto" w:fill="auto"/>
            <w:vAlign w:val="center"/>
          </w:tcPr>
          <w:p w14:paraId="28AD5E72" w14:textId="083318B9" w:rsidR="008F220A" w:rsidRPr="00F50000" w:rsidRDefault="008F220A" w:rsidP="00C97207">
            <w:pPr>
              <w:spacing w:line="300" w:lineRule="exact"/>
              <w:ind w:firstLineChars="0" w:firstLine="0"/>
              <w:jc w:val="center"/>
              <w:rPr>
                <w:rFonts w:ascii="宋体" w:hAnsi="宋体"/>
                <w:sz w:val="21"/>
                <w:szCs w:val="21"/>
              </w:rPr>
            </w:pPr>
            <w:r w:rsidRPr="00F50000">
              <w:rPr>
                <w:rFonts w:ascii="宋体" w:hAnsi="宋体" w:hint="eastAsia"/>
                <w:sz w:val="21"/>
                <w:szCs w:val="21"/>
              </w:rPr>
              <w:t>5a</w:t>
            </w:r>
          </w:p>
        </w:tc>
      </w:tr>
      <w:tr w:rsidR="000C46D7" w:rsidRPr="00F50000" w14:paraId="08D281F0" w14:textId="10A6A6A5" w:rsidTr="000C46D7">
        <w:trPr>
          <w:trHeight w:val="340"/>
          <w:tblHeader/>
        </w:trPr>
        <w:tc>
          <w:tcPr>
            <w:tcW w:w="1085" w:type="pct"/>
            <w:shd w:val="clear" w:color="auto" w:fill="auto"/>
            <w:vAlign w:val="center"/>
          </w:tcPr>
          <w:p w14:paraId="48528F37" w14:textId="61109FE5" w:rsidR="008F220A" w:rsidRPr="00F50000" w:rsidRDefault="008F220A" w:rsidP="00C97207">
            <w:pPr>
              <w:spacing w:line="300" w:lineRule="exact"/>
              <w:ind w:firstLineChars="0" w:firstLine="0"/>
              <w:jc w:val="center"/>
              <w:rPr>
                <w:rFonts w:ascii="宋体" w:hAnsi="宋体"/>
                <w:sz w:val="21"/>
                <w:szCs w:val="21"/>
              </w:rPr>
            </w:pPr>
            <w:r w:rsidRPr="00F50000">
              <w:rPr>
                <w:rFonts w:ascii="宋体" w:hAnsi="宋体" w:hint="eastAsia"/>
                <w:sz w:val="21"/>
                <w:szCs w:val="21"/>
              </w:rPr>
              <w:t>污染深度（m）</w:t>
            </w:r>
          </w:p>
        </w:tc>
        <w:tc>
          <w:tcPr>
            <w:tcW w:w="1428" w:type="pct"/>
            <w:shd w:val="clear" w:color="auto" w:fill="auto"/>
            <w:vAlign w:val="center"/>
          </w:tcPr>
          <w:p w14:paraId="224D1709" w14:textId="1C2432EB" w:rsidR="008F220A" w:rsidRPr="00F50000" w:rsidRDefault="00F72F2F" w:rsidP="00C97207">
            <w:pPr>
              <w:spacing w:line="300" w:lineRule="exact"/>
              <w:ind w:firstLineChars="0" w:firstLine="0"/>
              <w:jc w:val="center"/>
              <w:rPr>
                <w:rFonts w:ascii="宋体" w:hAnsi="宋体"/>
                <w:sz w:val="21"/>
                <w:szCs w:val="21"/>
              </w:rPr>
            </w:pPr>
            <w:r>
              <w:rPr>
                <w:rFonts w:ascii="宋体" w:hAnsi="宋体" w:hint="eastAsia"/>
                <w:sz w:val="21"/>
                <w:szCs w:val="21"/>
              </w:rPr>
              <w:t>-</w:t>
            </w:r>
            <w:r>
              <w:rPr>
                <w:rFonts w:ascii="宋体" w:hAnsi="宋体"/>
                <w:sz w:val="21"/>
                <w:szCs w:val="21"/>
              </w:rPr>
              <w:t>0.16</w:t>
            </w:r>
          </w:p>
        </w:tc>
        <w:tc>
          <w:tcPr>
            <w:tcW w:w="1308" w:type="pct"/>
            <w:shd w:val="clear" w:color="auto" w:fill="auto"/>
            <w:vAlign w:val="center"/>
          </w:tcPr>
          <w:p w14:paraId="027976E3" w14:textId="52A3B5CD" w:rsidR="008F220A" w:rsidRPr="00F50000" w:rsidRDefault="00F72F2F" w:rsidP="00C97207">
            <w:pPr>
              <w:spacing w:line="300" w:lineRule="exact"/>
              <w:ind w:firstLineChars="0" w:firstLine="0"/>
              <w:jc w:val="center"/>
              <w:rPr>
                <w:rFonts w:ascii="宋体" w:hAnsi="宋体"/>
                <w:sz w:val="21"/>
                <w:szCs w:val="21"/>
              </w:rPr>
            </w:pPr>
            <w:r>
              <w:rPr>
                <w:rFonts w:ascii="宋体" w:hAnsi="宋体" w:hint="eastAsia"/>
                <w:sz w:val="21"/>
                <w:szCs w:val="21"/>
              </w:rPr>
              <w:t>-</w:t>
            </w:r>
            <w:r>
              <w:rPr>
                <w:rFonts w:ascii="宋体" w:hAnsi="宋体"/>
                <w:sz w:val="21"/>
                <w:szCs w:val="21"/>
              </w:rPr>
              <w:t>0.5</w:t>
            </w:r>
          </w:p>
        </w:tc>
        <w:tc>
          <w:tcPr>
            <w:tcW w:w="1179" w:type="pct"/>
            <w:shd w:val="clear" w:color="auto" w:fill="auto"/>
            <w:vAlign w:val="center"/>
          </w:tcPr>
          <w:p w14:paraId="6453B2E0" w14:textId="7F82FAD8" w:rsidR="008F220A" w:rsidRPr="00F50000" w:rsidRDefault="00F72F2F" w:rsidP="00C97207">
            <w:pPr>
              <w:spacing w:line="300" w:lineRule="exact"/>
              <w:ind w:firstLineChars="0" w:firstLine="0"/>
              <w:jc w:val="center"/>
              <w:rPr>
                <w:rFonts w:ascii="宋体" w:hAnsi="宋体"/>
                <w:sz w:val="21"/>
                <w:szCs w:val="21"/>
              </w:rPr>
            </w:pPr>
            <w:r>
              <w:rPr>
                <w:rFonts w:ascii="宋体" w:hAnsi="宋体" w:hint="eastAsia"/>
                <w:sz w:val="21"/>
                <w:szCs w:val="21"/>
              </w:rPr>
              <w:t>-</w:t>
            </w:r>
            <w:r>
              <w:rPr>
                <w:rFonts w:ascii="宋体" w:hAnsi="宋体"/>
                <w:sz w:val="21"/>
                <w:szCs w:val="21"/>
              </w:rPr>
              <w:t>1.3</w:t>
            </w:r>
          </w:p>
        </w:tc>
      </w:tr>
    </w:tbl>
    <w:p w14:paraId="6BAF8A2F" w14:textId="25D524AE" w:rsidR="008F220A" w:rsidRPr="00F50000" w:rsidRDefault="000C46D7" w:rsidP="000C46D7">
      <w:pPr>
        <w:pStyle w:val="2"/>
        <w:ind w:firstLineChars="0" w:firstLine="0"/>
        <w:rPr>
          <w:rFonts w:ascii="黑体" w:hAnsi="黑体"/>
          <w:snapToGrid w:val="0"/>
        </w:rPr>
      </w:pPr>
      <w:bookmarkStart w:id="129" w:name="_Toc43312397"/>
      <w:r w:rsidRPr="00F50000">
        <w:rPr>
          <w:rFonts w:ascii="黑体" w:hAnsi="黑体"/>
          <w:snapToGrid w:val="0"/>
        </w:rPr>
        <w:t>5.3</w:t>
      </w:r>
      <w:r w:rsidR="008F220A" w:rsidRPr="00F50000">
        <w:rPr>
          <w:rFonts w:ascii="黑体" w:hAnsi="黑体" w:hint="eastAsia"/>
          <w:snapToGrid w:val="0"/>
        </w:rPr>
        <w:t>环境风险</w:t>
      </w:r>
      <w:r w:rsidRPr="00F50000">
        <w:rPr>
          <w:rFonts w:ascii="黑体" w:hAnsi="黑体" w:hint="eastAsia"/>
          <w:snapToGrid w:val="0"/>
        </w:rPr>
        <w:t>分析</w:t>
      </w:r>
      <w:bookmarkEnd w:id="129"/>
    </w:p>
    <w:p w14:paraId="0338D6B0" w14:textId="35825B78" w:rsidR="008F220A" w:rsidRPr="00F50000" w:rsidRDefault="000C46D7" w:rsidP="000C46D7">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5</w:t>
      </w:r>
      <w:r w:rsidRPr="00F50000">
        <w:rPr>
          <w:rFonts w:ascii="黑体" w:eastAsia="黑体" w:hAnsi="黑体" w:cs="宋体"/>
          <w:snapToGrid w:val="0"/>
          <w:spacing w:val="4"/>
          <w:szCs w:val="24"/>
        </w:rPr>
        <w:t>.3.1</w:t>
      </w:r>
      <w:r w:rsidRPr="00F50000">
        <w:rPr>
          <w:rFonts w:ascii="黑体" w:eastAsia="黑体" w:hAnsi="黑体" w:cs="宋体" w:hint="eastAsia"/>
          <w:snapToGrid w:val="0"/>
          <w:spacing w:val="4"/>
          <w:szCs w:val="24"/>
        </w:rPr>
        <w:t>环境风险识别</w:t>
      </w:r>
    </w:p>
    <w:p w14:paraId="34456F48" w14:textId="32DE6CDB" w:rsidR="00310C34" w:rsidRPr="00F50000" w:rsidRDefault="00310C34" w:rsidP="00527C5E">
      <w:pPr>
        <w:autoSpaceDE w:val="0"/>
        <w:autoSpaceDN w:val="0"/>
        <w:ind w:firstLine="480"/>
        <w:rPr>
          <w:rFonts w:ascii="宋体" w:hAnsi="宋体" w:cs="TimesNewRomanPSMT"/>
          <w:kern w:val="0"/>
          <w:szCs w:val="24"/>
        </w:rPr>
      </w:pPr>
      <w:r w:rsidRPr="00F50000">
        <w:rPr>
          <w:rFonts w:ascii="宋体" w:hAnsi="宋体" w:cs="SymbolMT" w:hint="eastAsia"/>
          <w:kern w:val="0"/>
          <w:szCs w:val="24"/>
        </w:rPr>
        <w:t></w:t>
      </w:r>
      <w:r w:rsidR="000C46D7" w:rsidRPr="00F50000">
        <w:rPr>
          <w:rFonts w:ascii="宋体" w:hAnsi="宋体" w:cs="SymbolMT" w:hint="eastAsia"/>
          <w:kern w:val="0"/>
          <w:szCs w:val="24"/>
        </w:rPr>
        <w:t>（1）危险物质识别</w:t>
      </w:r>
    </w:p>
    <w:p w14:paraId="66CAF98A" w14:textId="30B529B3" w:rsidR="00310C34" w:rsidRPr="00F50000" w:rsidRDefault="00E77FA3" w:rsidP="00527C5E">
      <w:pPr>
        <w:autoSpaceDE w:val="0"/>
        <w:autoSpaceDN w:val="0"/>
        <w:ind w:firstLine="480"/>
        <w:rPr>
          <w:rFonts w:ascii="宋体" w:hAnsi="宋体" w:cs="TimesNewRomanPSMT"/>
          <w:kern w:val="0"/>
          <w:szCs w:val="24"/>
        </w:rPr>
      </w:pPr>
      <w:r w:rsidRPr="00F50000">
        <w:rPr>
          <w:rFonts w:ascii="宋体" w:hAnsi="宋体" w:hint="eastAsia"/>
        </w:rPr>
        <w:t>涉及的危险物质为丙烯酸、甲基丙烯酸、甲基丙烯酸甲酯、白油、丙烯酰胺、甲基丙烯酰胺</w:t>
      </w:r>
      <w:r w:rsidR="003322E1" w:rsidRPr="00F50000">
        <w:rPr>
          <w:rFonts w:ascii="宋体" w:hAnsi="宋体" w:hint="eastAsia"/>
        </w:rPr>
        <w:t>、酒精、天然气、氢氧化钠、氢氧化钾</w:t>
      </w:r>
      <w:r w:rsidRPr="00F50000">
        <w:rPr>
          <w:rFonts w:ascii="宋体" w:hAnsi="宋体" w:hint="eastAsia"/>
        </w:rPr>
        <w:t>，其危险性质见表</w:t>
      </w:r>
      <w:r w:rsidR="00527C5E" w:rsidRPr="00F50000">
        <w:rPr>
          <w:rFonts w:ascii="宋体" w:hAnsi="宋体"/>
        </w:rPr>
        <w:t>5.3</w:t>
      </w:r>
      <w:r w:rsidR="00527C5E" w:rsidRPr="00F50000">
        <w:rPr>
          <w:rFonts w:ascii="宋体" w:hAnsi="宋体" w:hint="eastAsia"/>
        </w:rPr>
        <w:t>-</w:t>
      </w:r>
      <w:r w:rsidR="00527C5E" w:rsidRPr="00F50000">
        <w:rPr>
          <w:rFonts w:ascii="宋体" w:hAnsi="宋体"/>
        </w:rPr>
        <w:t>1</w:t>
      </w:r>
      <w:r w:rsidRPr="00F50000">
        <w:rPr>
          <w:rFonts w:ascii="宋体" w:hAnsi="宋体" w:hint="eastAsia"/>
        </w:rPr>
        <w:t>。</w:t>
      </w:r>
    </w:p>
    <w:p w14:paraId="13D421EA" w14:textId="5B504460" w:rsidR="00310C34" w:rsidRPr="00F50000" w:rsidRDefault="00E77FA3" w:rsidP="00527C5E">
      <w:pPr>
        <w:autoSpaceDE w:val="0"/>
        <w:autoSpaceDN w:val="0"/>
        <w:ind w:firstLineChars="0" w:firstLine="0"/>
        <w:jc w:val="center"/>
        <w:rPr>
          <w:rFonts w:ascii="黑体" w:eastAsia="黑体" w:hAnsi="黑体" w:cs="TimesNewRomanPSMT"/>
          <w:kern w:val="0"/>
          <w:sz w:val="21"/>
          <w:szCs w:val="21"/>
        </w:rPr>
      </w:pPr>
      <w:r w:rsidRPr="00F50000">
        <w:rPr>
          <w:rFonts w:ascii="黑体" w:eastAsia="黑体" w:hAnsi="黑体" w:cs="TimesNewRomanPSMT" w:hint="eastAsia"/>
          <w:kern w:val="0"/>
          <w:sz w:val="21"/>
          <w:szCs w:val="21"/>
        </w:rPr>
        <w:t>表</w:t>
      </w:r>
      <w:r w:rsidR="00527C5E" w:rsidRPr="00F50000">
        <w:rPr>
          <w:rFonts w:ascii="黑体" w:eastAsia="黑体" w:hAnsi="黑体" w:cs="TimesNewRomanPSMT" w:hint="eastAsia"/>
          <w:kern w:val="0"/>
          <w:sz w:val="21"/>
          <w:szCs w:val="21"/>
        </w:rPr>
        <w:t>5</w:t>
      </w:r>
      <w:r w:rsidR="00527C5E" w:rsidRPr="00F50000">
        <w:rPr>
          <w:rFonts w:ascii="黑体" w:eastAsia="黑体" w:hAnsi="黑体" w:cs="TimesNewRomanPSMT"/>
          <w:kern w:val="0"/>
          <w:sz w:val="21"/>
          <w:szCs w:val="21"/>
        </w:rPr>
        <w:t>.3</w:t>
      </w:r>
      <w:r w:rsidR="00527C5E" w:rsidRPr="00F50000">
        <w:rPr>
          <w:rFonts w:ascii="黑体" w:eastAsia="黑体" w:hAnsi="黑体" w:cs="TimesNewRomanPSMT" w:hint="eastAsia"/>
          <w:kern w:val="0"/>
          <w:sz w:val="21"/>
          <w:szCs w:val="21"/>
        </w:rPr>
        <w:t>-</w:t>
      </w:r>
      <w:r w:rsidR="00527C5E" w:rsidRPr="00F50000">
        <w:rPr>
          <w:rFonts w:ascii="黑体" w:eastAsia="黑体" w:hAnsi="黑体" w:cs="TimesNewRomanPSMT"/>
          <w:kern w:val="0"/>
          <w:sz w:val="21"/>
          <w:szCs w:val="21"/>
        </w:rPr>
        <w:t>1</w:t>
      </w:r>
      <w:r w:rsidRPr="00F50000">
        <w:rPr>
          <w:rFonts w:ascii="黑体" w:eastAsia="黑体" w:hAnsi="黑体" w:cs="TimesNewRomanPSMT" w:hint="eastAsia"/>
          <w:kern w:val="0"/>
          <w:sz w:val="21"/>
          <w:szCs w:val="21"/>
        </w:rPr>
        <w:t xml:space="preserve"> </w:t>
      </w:r>
      <w:r w:rsidRPr="00F50000">
        <w:rPr>
          <w:rFonts w:ascii="黑体" w:eastAsia="黑体" w:hAnsi="黑体" w:cs="TimesNewRomanPSMT"/>
          <w:kern w:val="0"/>
          <w:sz w:val="21"/>
          <w:szCs w:val="21"/>
        </w:rPr>
        <w:t xml:space="preserve"> </w:t>
      </w:r>
      <w:r w:rsidRPr="00F50000">
        <w:rPr>
          <w:rFonts w:ascii="黑体" w:eastAsia="黑体" w:hAnsi="黑体" w:cs="TimesNewRomanPSMT" w:hint="eastAsia"/>
          <w:kern w:val="0"/>
          <w:sz w:val="21"/>
          <w:szCs w:val="21"/>
        </w:rPr>
        <w:t>各物质危险性质一览表</w:t>
      </w:r>
    </w:p>
    <w:tbl>
      <w:tblPr>
        <w:tblStyle w:val="11"/>
        <w:tblW w:w="5000" w:type="pct"/>
        <w:tblLook w:val="04A0" w:firstRow="1" w:lastRow="0" w:firstColumn="1" w:lastColumn="0" w:noHBand="0" w:noVBand="1"/>
      </w:tblPr>
      <w:tblGrid>
        <w:gridCol w:w="1559"/>
        <w:gridCol w:w="7171"/>
      </w:tblGrid>
      <w:tr w:rsidR="006270D7" w:rsidRPr="00F50000" w14:paraId="1A1915C3" w14:textId="77777777" w:rsidTr="003322E1">
        <w:trPr>
          <w:trHeight w:val="340"/>
        </w:trPr>
        <w:tc>
          <w:tcPr>
            <w:tcW w:w="893" w:type="pct"/>
          </w:tcPr>
          <w:p w14:paraId="439D4CAE" w14:textId="354A4E93" w:rsidR="00E77FA3" w:rsidRPr="00F50000" w:rsidRDefault="00E77FA3" w:rsidP="003322E1">
            <w:pPr>
              <w:spacing w:line="300" w:lineRule="exact"/>
              <w:ind w:firstLineChars="0" w:firstLine="0"/>
              <w:jc w:val="center"/>
              <w:textAlignment w:val="center"/>
              <w:rPr>
                <w:rFonts w:ascii="宋体" w:hAnsi="宋体"/>
                <w:bCs/>
                <w:sz w:val="21"/>
                <w:szCs w:val="21"/>
              </w:rPr>
            </w:pPr>
            <w:r w:rsidRPr="00F50000">
              <w:rPr>
                <w:rFonts w:ascii="宋体" w:hAnsi="宋体" w:cs="TimesNewRomanPSMT" w:hint="eastAsia"/>
                <w:sz w:val="21"/>
                <w:szCs w:val="21"/>
              </w:rPr>
              <w:t></w:t>
            </w:r>
            <w:r w:rsidRPr="00F50000">
              <w:rPr>
                <w:rFonts w:ascii="宋体" w:hAnsi="宋体" w:hint="eastAsia"/>
                <w:bCs/>
                <w:sz w:val="21"/>
                <w:szCs w:val="21"/>
              </w:rPr>
              <w:t>名称</w:t>
            </w:r>
          </w:p>
        </w:tc>
        <w:tc>
          <w:tcPr>
            <w:tcW w:w="4107" w:type="pct"/>
          </w:tcPr>
          <w:p w14:paraId="049396B1" w14:textId="61F05F91" w:rsidR="00E77FA3" w:rsidRPr="00F50000" w:rsidRDefault="00E77FA3" w:rsidP="003322E1">
            <w:pPr>
              <w:spacing w:line="300" w:lineRule="exact"/>
              <w:ind w:firstLineChars="0" w:firstLine="0"/>
              <w:jc w:val="center"/>
              <w:textAlignment w:val="center"/>
              <w:rPr>
                <w:rFonts w:ascii="宋体" w:hAnsi="宋体"/>
                <w:bCs/>
                <w:sz w:val="21"/>
                <w:szCs w:val="21"/>
              </w:rPr>
            </w:pPr>
            <w:r w:rsidRPr="00F50000">
              <w:rPr>
                <w:rFonts w:ascii="宋体" w:hAnsi="宋体" w:hint="eastAsia"/>
                <w:bCs/>
                <w:sz w:val="21"/>
                <w:szCs w:val="21"/>
              </w:rPr>
              <w:t>危险性质</w:t>
            </w:r>
          </w:p>
        </w:tc>
      </w:tr>
      <w:tr w:rsidR="006270D7" w:rsidRPr="00F50000" w14:paraId="55074CCE" w14:textId="77777777" w:rsidTr="003322E1">
        <w:trPr>
          <w:trHeight w:val="340"/>
        </w:trPr>
        <w:tc>
          <w:tcPr>
            <w:tcW w:w="893" w:type="pct"/>
          </w:tcPr>
          <w:p w14:paraId="4F648A78" w14:textId="77777777" w:rsidR="00E77FA3" w:rsidRPr="00F50000" w:rsidRDefault="00E77FA3"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hint="eastAsia"/>
                <w:sz w:val="21"/>
                <w:szCs w:val="21"/>
              </w:rPr>
              <w:t>丙烯酸</w:t>
            </w:r>
          </w:p>
        </w:tc>
        <w:tc>
          <w:tcPr>
            <w:tcW w:w="4107" w:type="pct"/>
          </w:tcPr>
          <w:p w14:paraId="5F20F303" w14:textId="778A8AC4" w:rsidR="00E77FA3" w:rsidRPr="00F50000" w:rsidRDefault="00E77FA3"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cs="Arial"/>
                <w:sz w:val="21"/>
                <w:szCs w:val="21"/>
              </w:rPr>
              <w:t>易燃，其蒸气与空气可形成爆炸性混合物，遇明火、高热能引起燃烧爆炸。与氧化剂能发生强烈反应。若遇高热，可发生聚合反应，放出大量热量而引起容器破裂和爆炸事故</w:t>
            </w:r>
            <w:r w:rsidRPr="00F50000">
              <w:rPr>
                <w:rFonts w:ascii="宋体" w:hAnsi="宋体" w:cs="Arial" w:hint="eastAsia"/>
                <w:sz w:val="21"/>
                <w:szCs w:val="21"/>
              </w:rPr>
              <w:t>；</w:t>
            </w:r>
            <w:r w:rsidRPr="00F50000">
              <w:rPr>
                <w:rFonts w:ascii="宋体" w:hAnsi="宋体" w:cs="Arial"/>
                <w:sz w:val="21"/>
                <w:szCs w:val="21"/>
              </w:rPr>
              <w:t>遇热、光、水分、过氧化物及铁质易自聚而引起爆</w:t>
            </w:r>
            <w:r w:rsidRPr="00F50000">
              <w:rPr>
                <w:rFonts w:ascii="宋体" w:hAnsi="宋体" w:cs="Arial"/>
                <w:sz w:val="21"/>
                <w:szCs w:val="21"/>
              </w:rPr>
              <w:lastRenderedPageBreak/>
              <w:t>炸</w:t>
            </w:r>
            <w:r w:rsidRPr="00F50000">
              <w:rPr>
                <w:rFonts w:ascii="宋体" w:hAnsi="宋体" w:cs="Arial" w:hint="eastAsia"/>
                <w:sz w:val="21"/>
                <w:szCs w:val="21"/>
              </w:rPr>
              <w:t>；</w:t>
            </w:r>
            <w:r w:rsidRPr="00F50000">
              <w:rPr>
                <w:rFonts w:ascii="宋体" w:hAnsi="宋体" w:cs="Arial"/>
                <w:sz w:val="21"/>
                <w:szCs w:val="21"/>
              </w:rPr>
              <w:t>对皮肤、眼睛有强烈刺激作用，伤处愈合慢</w:t>
            </w:r>
          </w:p>
        </w:tc>
      </w:tr>
      <w:tr w:rsidR="006270D7" w:rsidRPr="00F50000" w14:paraId="6BBA1329" w14:textId="77777777" w:rsidTr="003322E1">
        <w:trPr>
          <w:trHeight w:val="340"/>
        </w:trPr>
        <w:tc>
          <w:tcPr>
            <w:tcW w:w="893" w:type="pct"/>
          </w:tcPr>
          <w:p w14:paraId="141A568D" w14:textId="77777777" w:rsidR="00E77FA3" w:rsidRPr="00F50000" w:rsidRDefault="00E77FA3"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hint="eastAsia"/>
                <w:sz w:val="21"/>
                <w:szCs w:val="21"/>
              </w:rPr>
              <w:lastRenderedPageBreak/>
              <w:t>甲基丙烯酸</w:t>
            </w:r>
          </w:p>
        </w:tc>
        <w:tc>
          <w:tcPr>
            <w:tcW w:w="4107" w:type="pct"/>
            <w:vAlign w:val="top"/>
          </w:tcPr>
          <w:p w14:paraId="51771F49" w14:textId="7B2684FA" w:rsidR="00E77FA3" w:rsidRPr="00F50000" w:rsidRDefault="006270D7" w:rsidP="003322E1">
            <w:pPr>
              <w:spacing w:line="300" w:lineRule="exact"/>
              <w:ind w:firstLineChars="0" w:firstLine="0"/>
              <w:jc w:val="left"/>
              <w:textAlignment w:val="center"/>
              <w:rPr>
                <w:rFonts w:ascii="宋体" w:hAnsi="宋体" w:cs="Arial"/>
                <w:sz w:val="21"/>
                <w:szCs w:val="21"/>
                <w:shd w:val="clear" w:color="auto" w:fill="FFFFFF"/>
              </w:rPr>
            </w:pPr>
            <w:r w:rsidRPr="00F50000">
              <w:rPr>
                <w:rFonts w:ascii="宋体" w:hAnsi="宋体" w:cs="Arial"/>
                <w:sz w:val="21"/>
                <w:szCs w:val="21"/>
                <w:shd w:val="clear" w:color="auto" w:fill="FFFFFF"/>
              </w:rPr>
              <w:t>易聚合成水溶性聚合物</w:t>
            </w:r>
            <w:r w:rsidRPr="00F50000">
              <w:rPr>
                <w:rFonts w:ascii="宋体" w:hAnsi="宋体" w:cs="Arial" w:hint="eastAsia"/>
                <w:sz w:val="21"/>
                <w:szCs w:val="21"/>
                <w:shd w:val="clear" w:color="auto" w:fill="FFFFFF"/>
              </w:rPr>
              <w:t>；</w:t>
            </w:r>
            <w:r w:rsidRPr="00F50000">
              <w:rPr>
                <w:rFonts w:ascii="宋体" w:hAnsi="宋体" w:cs="Arial"/>
                <w:sz w:val="21"/>
                <w:szCs w:val="21"/>
                <w:shd w:val="clear" w:color="auto" w:fill="FFFFFF"/>
              </w:rPr>
              <w:t>可燃，遇高热、明火有燃烧危险，受热分解能产生有毒气体</w:t>
            </w:r>
            <w:r w:rsidRPr="00F50000">
              <w:rPr>
                <w:rFonts w:ascii="宋体" w:hAnsi="宋体" w:cs="Arial" w:hint="eastAsia"/>
                <w:sz w:val="21"/>
                <w:szCs w:val="21"/>
                <w:shd w:val="clear" w:color="auto" w:fill="FFFFFF"/>
              </w:rPr>
              <w:t>；</w:t>
            </w:r>
            <w:r w:rsidRPr="00F50000">
              <w:rPr>
                <w:rFonts w:ascii="宋体" w:hAnsi="宋体" w:cs="Arial"/>
                <w:sz w:val="21"/>
                <w:szCs w:val="21"/>
                <w:shd w:val="clear" w:color="auto" w:fill="FFFFFF"/>
              </w:rPr>
              <w:t>能于空气形成爆炸性混合物，爆炸极限为2.1%-12.5%(体积分数)</w:t>
            </w:r>
            <w:r w:rsidRPr="00F50000">
              <w:rPr>
                <w:rFonts w:ascii="宋体" w:hAnsi="宋体" w:cs="Arial" w:hint="eastAsia"/>
                <w:sz w:val="21"/>
                <w:szCs w:val="21"/>
                <w:shd w:val="clear" w:color="auto" w:fill="FFFFFF"/>
              </w:rPr>
              <w:t>；属于中性毒性</w:t>
            </w:r>
          </w:p>
        </w:tc>
      </w:tr>
      <w:tr w:rsidR="006270D7" w:rsidRPr="00F50000" w14:paraId="4F32AD3D" w14:textId="77777777" w:rsidTr="003322E1">
        <w:trPr>
          <w:trHeight w:val="340"/>
        </w:trPr>
        <w:tc>
          <w:tcPr>
            <w:tcW w:w="893" w:type="pct"/>
          </w:tcPr>
          <w:p w14:paraId="6647B65A" w14:textId="77777777" w:rsidR="003322E1" w:rsidRPr="00F50000" w:rsidRDefault="00E77FA3" w:rsidP="003322E1">
            <w:pPr>
              <w:spacing w:line="300" w:lineRule="exact"/>
              <w:ind w:firstLineChars="0" w:firstLine="0"/>
              <w:jc w:val="center"/>
              <w:textAlignment w:val="center"/>
              <w:rPr>
                <w:rFonts w:ascii="宋体" w:hAnsi="宋体"/>
                <w:sz w:val="21"/>
                <w:szCs w:val="21"/>
              </w:rPr>
            </w:pPr>
            <w:r w:rsidRPr="00F50000">
              <w:rPr>
                <w:rFonts w:ascii="宋体" w:hAnsi="宋体" w:hint="eastAsia"/>
                <w:sz w:val="21"/>
                <w:szCs w:val="21"/>
              </w:rPr>
              <w:t>甲基丙烯酸</w:t>
            </w:r>
          </w:p>
          <w:p w14:paraId="5C7DEDD3" w14:textId="257A7783" w:rsidR="00E77FA3" w:rsidRPr="00F50000" w:rsidRDefault="00E77FA3"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hint="eastAsia"/>
                <w:sz w:val="21"/>
                <w:szCs w:val="21"/>
              </w:rPr>
              <w:t>甲酯</w:t>
            </w:r>
          </w:p>
        </w:tc>
        <w:tc>
          <w:tcPr>
            <w:tcW w:w="4107" w:type="pct"/>
            <w:vAlign w:val="top"/>
          </w:tcPr>
          <w:p w14:paraId="6619A113" w14:textId="49E3066E" w:rsidR="00E77FA3" w:rsidRPr="00F50000" w:rsidRDefault="006270D7" w:rsidP="003322E1">
            <w:pPr>
              <w:spacing w:line="300" w:lineRule="exact"/>
              <w:ind w:firstLineChars="0" w:firstLine="0"/>
              <w:jc w:val="left"/>
              <w:textAlignment w:val="center"/>
              <w:rPr>
                <w:rFonts w:ascii="宋体" w:hAnsi="宋体" w:cs="Arial"/>
                <w:sz w:val="21"/>
                <w:szCs w:val="21"/>
                <w:shd w:val="clear" w:color="auto" w:fill="FFFFFF"/>
              </w:rPr>
            </w:pPr>
            <w:r w:rsidRPr="00F50000">
              <w:rPr>
                <w:rFonts w:ascii="宋体" w:hAnsi="宋体" w:cs="Arial"/>
                <w:sz w:val="21"/>
                <w:szCs w:val="21"/>
                <w:shd w:val="clear" w:color="auto" w:fill="FFFFFF"/>
              </w:rPr>
              <w:t>易挥发，易燃，与空气形成爆炸性混合物，溶于乙醇、乙醚、丙酮等多种有机溶剂，微溶于乙二醇和水</w:t>
            </w:r>
            <w:r w:rsidRPr="00F50000">
              <w:rPr>
                <w:rFonts w:ascii="宋体" w:hAnsi="宋体" w:cs="Arial" w:hint="eastAsia"/>
                <w:sz w:val="21"/>
                <w:szCs w:val="21"/>
                <w:shd w:val="clear" w:color="auto" w:fill="FFFFFF"/>
              </w:rPr>
              <w:t>；</w:t>
            </w:r>
            <w:r w:rsidRPr="00F50000">
              <w:rPr>
                <w:rFonts w:ascii="宋体" w:hAnsi="宋体" w:cs="Arial"/>
                <w:sz w:val="21"/>
                <w:szCs w:val="21"/>
                <w:shd w:val="clear" w:color="auto" w:fill="FFFFFF"/>
              </w:rPr>
              <w:t>受光、热和催化作用易聚合，也可与其他单体共聚，由于存在双键和羧酸基团，还易进行加成、卤化、亲核取代核酯交换反应</w:t>
            </w:r>
            <w:r w:rsidRPr="00F50000">
              <w:rPr>
                <w:rFonts w:ascii="宋体" w:hAnsi="宋体" w:cs="Arial" w:hint="eastAsia"/>
                <w:sz w:val="21"/>
                <w:szCs w:val="21"/>
                <w:shd w:val="clear" w:color="auto" w:fill="FFFFFF"/>
              </w:rPr>
              <w:t>；</w:t>
            </w:r>
            <w:r w:rsidRPr="00F50000">
              <w:rPr>
                <w:rFonts w:ascii="宋体" w:hAnsi="宋体" w:cs="Arial"/>
                <w:sz w:val="21"/>
                <w:szCs w:val="21"/>
                <w:shd w:val="clear" w:color="auto" w:fill="FFFFFF"/>
              </w:rPr>
              <w:t>易聚合</w:t>
            </w:r>
            <w:r w:rsidRPr="00F50000">
              <w:rPr>
                <w:rFonts w:ascii="宋体" w:hAnsi="宋体" w:cs="Arial" w:hint="eastAsia"/>
                <w:sz w:val="21"/>
                <w:szCs w:val="21"/>
                <w:shd w:val="clear" w:color="auto" w:fill="FFFFFF"/>
              </w:rPr>
              <w:t>，</w:t>
            </w:r>
            <w:r w:rsidRPr="00F50000">
              <w:rPr>
                <w:rFonts w:ascii="宋体" w:hAnsi="宋体" w:cs="Arial"/>
                <w:sz w:val="21"/>
                <w:szCs w:val="21"/>
                <w:shd w:val="clear" w:color="auto" w:fill="FFFFFF"/>
              </w:rPr>
              <w:t>通常加入10-5氢醌单甲醚作阻聚剂</w:t>
            </w:r>
          </w:p>
        </w:tc>
      </w:tr>
      <w:tr w:rsidR="006270D7" w:rsidRPr="00F50000" w14:paraId="51CBD176" w14:textId="77777777" w:rsidTr="003322E1">
        <w:trPr>
          <w:trHeight w:val="340"/>
        </w:trPr>
        <w:tc>
          <w:tcPr>
            <w:tcW w:w="893" w:type="pct"/>
          </w:tcPr>
          <w:p w14:paraId="662CD3B3" w14:textId="77777777" w:rsidR="00E77FA3" w:rsidRPr="00F50000" w:rsidRDefault="00E77FA3"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hint="eastAsia"/>
                <w:sz w:val="21"/>
                <w:szCs w:val="21"/>
              </w:rPr>
              <w:t>白油</w:t>
            </w:r>
          </w:p>
        </w:tc>
        <w:tc>
          <w:tcPr>
            <w:tcW w:w="4107" w:type="pct"/>
            <w:vAlign w:val="top"/>
          </w:tcPr>
          <w:p w14:paraId="60C2725C" w14:textId="6FB5C845" w:rsidR="00E77FA3" w:rsidRPr="00F50000" w:rsidRDefault="006270D7" w:rsidP="003322E1">
            <w:pPr>
              <w:spacing w:line="300" w:lineRule="exact"/>
              <w:ind w:firstLineChars="0" w:firstLine="0"/>
              <w:jc w:val="left"/>
              <w:textAlignment w:val="center"/>
              <w:rPr>
                <w:rFonts w:ascii="宋体" w:hAnsi="宋体"/>
                <w:bCs/>
                <w:sz w:val="21"/>
                <w:szCs w:val="21"/>
                <w:lang w:bidi="ar"/>
              </w:rPr>
            </w:pPr>
            <w:r w:rsidRPr="00F50000">
              <w:rPr>
                <w:rFonts w:ascii="宋体" w:hAnsi="宋体" w:hint="eastAsia"/>
                <w:sz w:val="21"/>
                <w:szCs w:val="21"/>
              </w:rPr>
              <w:t>遇高热、明火与氧化剂接触，均有引燃危险；容器内压增大有开裂或爆炸危险；吸入大量挥发气体会感觉眩晕；有刺激感，损伤视力</w:t>
            </w:r>
          </w:p>
        </w:tc>
      </w:tr>
      <w:tr w:rsidR="006270D7" w:rsidRPr="00F50000" w14:paraId="7D8019C7" w14:textId="77777777" w:rsidTr="003322E1">
        <w:trPr>
          <w:trHeight w:val="340"/>
        </w:trPr>
        <w:tc>
          <w:tcPr>
            <w:tcW w:w="893" w:type="pct"/>
          </w:tcPr>
          <w:p w14:paraId="132F8020" w14:textId="77777777" w:rsidR="00E77FA3" w:rsidRPr="00F50000" w:rsidRDefault="00E77FA3"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hint="eastAsia"/>
                <w:sz w:val="21"/>
                <w:szCs w:val="21"/>
              </w:rPr>
              <w:t>丙烯酰胺</w:t>
            </w:r>
          </w:p>
        </w:tc>
        <w:tc>
          <w:tcPr>
            <w:tcW w:w="4107" w:type="pct"/>
            <w:vAlign w:val="top"/>
          </w:tcPr>
          <w:p w14:paraId="20530BEA" w14:textId="4F2B442B" w:rsidR="00E77FA3" w:rsidRPr="00F50000" w:rsidRDefault="00E77FA3" w:rsidP="003322E1">
            <w:pPr>
              <w:spacing w:line="300" w:lineRule="exact"/>
              <w:ind w:firstLineChars="0" w:firstLine="0"/>
              <w:jc w:val="left"/>
              <w:textAlignment w:val="center"/>
              <w:rPr>
                <w:rFonts w:ascii="宋体" w:hAnsi="宋体"/>
                <w:bCs/>
                <w:sz w:val="21"/>
                <w:szCs w:val="21"/>
                <w:lang w:bidi="ar"/>
              </w:rPr>
            </w:pPr>
            <w:r w:rsidRPr="00F50000">
              <w:rPr>
                <w:rFonts w:ascii="宋体" w:hAnsi="宋体" w:hint="eastAsia"/>
                <w:sz w:val="21"/>
                <w:szCs w:val="21"/>
              </w:rPr>
              <w:t>遇高热、明火或与氧化剂接触，有引起燃烧的危险。若遇高热，可能发生聚合反应，出现大量放热现象，引起容器破裂和爆炸事故。属于中等毒类；具神经毒作用，可引起疲嗜睡、手指麻木，位置性震颤，步态紊乱，肌肉萎缩，肌肉无力，手出汗脱屑以及接触性皮炎等</w:t>
            </w:r>
          </w:p>
        </w:tc>
      </w:tr>
      <w:tr w:rsidR="006270D7" w:rsidRPr="00F50000" w14:paraId="6F7FCAC6" w14:textId="77777777" w:rsidTr="003322E1">
        <w:trPr>
          <w:trHeight w:val="340"/>
        </w:trPr>
        <w:tc>
          <w:tcPr>
            <w:tcW w:w="893" w:type="pct"/>
          </w:tcPr>
          <w:p w14:paraId="3669E519" w14:textId="77777777" w:rsidR="00E77FA3" w:rsidRPr="00F50000" w:rsidRDefault="00E77FA3"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hint="eastAsia"/>
                <w:sz w:val="21"/>
                <w:szCs w:val="21"/>
              </w:rPr>
              <w:t>甲基丙烯酰胺</w:t>
            </w:r>
          </w:p>
        </w:tc>
        <w:tc>
          <w:tcPr>
            <w:tcW w:w="4107" w:type="pct"/>
            <w:vAlign w:val="top"/>
          </w:tcPr>
          <w:p w14:paraId="1786C906" w14:textId="02F7A7C1" w:rsidR="00E77FA3" w:rsidRPr="00F50000" w:rsidRDefault="003322E1" w:rsidP="003322E1">
            <w:pPr>
              <w:spacing w:line="300" w:lineRule="exact"/>
              <w:ind w:firstLineChars="0" w:firstLine="0"/>
              <w:jc w:val="left"/>
              <w:textAlignment w:val="center"/>
              <w:rPr>
                <w:rFonts w:ascii="宋体" w:hAnsi="宋体"/>
                <w:bCs/>
                <w:sz w:val="21"/>
                <w:szCs w:val="21"/>
                <w:lang w:bidi="ar"/>
              </w:rPr>
            </w:pPr>
            <w:r w:rsidRPr="00F50000">
              <w:rPr>
                <w:rFonts w:ascii="宋体" w:hAnsi="宋体" w:cs="Arial"/>
                <w:sz w:val="21"/>
                <w:szCs w:val="21"/>
                <w:shd w:val="clear" w:color="auto" w:fill="FFFFFF"/>
              </w:rPr>
              <w:t>本品有毒，其毒性比丙烯酰胺小十分之一，但其蒸气经呼吸道吸入经皮吸收后，有引起中枢神经障碍的危险。操作时，应戴好口罩和防毒面具，防止与皮肤直接接触</w:t>
            </w:r>
          </w:p>
        </w:tc>
      </w:tr>
      <w:tr w:rsidR="006270D7" w:rsidRPr="00F50000" w14:paraId="1A2C6C7A" w14:textId="77777777" w:rsidTr="003322E1">
        <w:trPr>
          <w:trHeight w:val="340"/>
        </w:trPr>
        <w:tc>
          <w:tcPr>
            <w:tcW w:w="893" w:type="pct"/>
          </w:tcPr>
          <w:p w14:paraId="149303F2" w14:textId="0CB9D3B8" w:rsidR="00E77FA3" w:rsidRPr="00F50000" w:rsidRDefault="003322E1" w:rsidP="003322E1">
            <w:pPr>
              <w:spacing w:line="300" w:lineRule="exact"/>
              <w:ind w:firstLineChars="0" w:firstLine="0"/>
              <w:jc w:val="center"/>
              <w:textAlignment w:val="center"/>
              <w:rPr>
                <w:rFonts w:ascii="宋体" w:hAnsi="宋体"/>
                <w:sz w:val="21"/>
                <w:szCs w:val="21"/>
              </w:rPr>
            </w:pPr>
            <w:r w:rsidRPr="00F50000">
              <w:rPr>
                <w:rFonts w:ascii="宋体" w:hAnsi="宋体" w:hint="eastAsia"/>
                <w:sz w:val="21"/>
                <w:szCs w:val="21"/>
              </w:rPr>
              <w:t>酒精</w:t>
            </w:r>
          </w:p>
        </w:tc>
        <w:tc>
          <w:tcPr>
            <w:tcW w:w="4107" w:type="pct"/>
            <w:vAlign w:val="top"/>
          </w:tcPr>
          <w:p w14:paraId="670B11AF" w14:textId="5CCE9CD7" w:rsidR="00E77FA3" w:rsidRPr="00F50000" w:rsidRDefault="003322E1" w:rsidP="003322E1">
            <w:pPr>
              <w:spacing w:line="300" w:lineRule="exact"/>
              <w:ind w:firstLineChars="0" w:firstLine="0"/>
              <w:jc w:val="left"/>
              <w:textAlignment w:val="center"/>
              <w:rPr>
                <w:rFonts w:ascii="宋体" w:hAnsi="宋体"/>
                <w:bCs/>
                <w:sz w:val="21"/>
                <w:szCs w:val="21"/>
                <w:lang w:bidi="ar"/>
              </w:rPr>
            </w:pPr>
            <w:r w:rsidRPr="00F50000">
              <w:rPr>
                <w:rFonts w:ascii="宋体" w:hAnsi="宋体" w:hint="eastAsia"/>
                <w:sz w:val="21"/>
                <w:szCs w:val="21"/>
              </w:rPr>
              <w:t>易燃，</w:t>
            </w:r>
            <w:r w:rsidRPr="00F50000">
              <w:rPr>
                <w:rFonts w:ascii="宋体" w:hAnsi="宋体"/>
                <w:sz w:val="21"/>
                <w:szCs w:val="21"/>
              </w:rPr>
              <w:t>可与金属钠反应，产生氢气，但不如水与金属钠反应剧烈</w:t>
            </w:r>
            <w:r w:rsidRPr="00F50000">
              <w:rPr>
                <w:rFonts w:ascii="宋体" w:hAnsi="宋体" w:hint="eastAsia"/>
                <w:sz w:val="21"/>
                <w:szCs w:val="21"/>
              </w:rPr>
              <w:t>，</w:t>
            </w:r>
            <w:r w:rsidRPr="00F50000">
              <w:rPr>
                <w:rFonts w:ascii="宋体" w:hAnsi="宋体"/>
                <w:sz w:val="21"/>
                <w:szCs w:val="21"/>
              </w:rPr>
              <w:t>乙醇具有</w:t>
            </w:r>
            <w:hyperlink r:id="rId50" w:tgtFrame="_blank" w:history="1">
              <w:r w:rsidRPr="00F50000">
                <w:rPr>
                  <w:rFonts w:ascii="宋体" w:hAnsi="宋体"/>
                  <w:sz w:val="21"/>
                  <w:szCs w:val="21"/>
                </w:rPr>
                <w:t>还原性</w:t>
              </w:r>
            </w:hyperlink>
            <w:r w:rsidRPr="00F50000">
              <w:rPr>
                <w:rFonts w:ascii="宋体" w:hAnsi="宋体"/>
                <w:sz w:val="21"/>
                <w:szCs w:val="21"/>
              </w:rPr>
              <w:t>，可以被氧化成为</w:t>
            </w:r>
            <w:hyperlink r:id="rId51" w:tgtFrame="_blank" w:history="1">
              <w:r w:rsidRPr="00F50000">
                <w:rPr>
                  <w:rFonts w:ascii="宋体" w:hAnsi="宋体"/>
                  <w:sz w:val="21"/>
                  <w:szCs w:val="21"/>
                </w:rPr>
                <w:t>乙醛</w:t>
              </w:r>
            </w:hyperlink>
            <w:r w:rsidRPr="00F50000">
              <w:rPr>
                <w:rFonts w:ascii="宋体" w:hAnsi="宋体" w:hint="eastAsia"/>
                <w:sz w:val="21"/>
                <w:szCs w:val="21"/>
              </w:rPr>
              <w:t>，能发生酯化反应，与氢卤酸反应，有氧化性，</w:t>
            </w:r>
            <w:r w:rsidRPr="00F50000">
              <w:rPr>
                <w:rFonts w:ascii="宋体" w:hAnsi="宋体"/>
                <w:sz w:val="21"/>
                <w:szCs w:val="21"/>
              </w:rPr>
              <w:t>本</w:t>
            </w:r>
            <w:r w:rsidRPr="00F50000">
              <w:rPr>
                <w:rFonts w:ascii="宋体" w:hAnsi="宋体" w:hint="eastAsia"/>
                <w:sz w:val="21"/>
                <w:szCs w:val="21"/>
              </w:rPr>
              <w:t>身</w:t>
            </w:r>
            <w:r w:rsidRPr="00F50000">
              <w:rPr>
                <w:rFonts w:ascii="宋体" w:hAnsi="宋体"/>
                <w:sz w:val="21"/>
                <w:szCs w:val="21"/>
              </w:rPr>
              <w:t>为</w:t>
            </w:r>
            <w:hyperlink r:id="rId52" w:tgtFrame="_blank" w:history="1">
              <w:r w:rsidRPr="00F50000">
                <w:rPr>
                  <w:rFonts w:ascii="宋体" w:hAnsi="宋体"/>
                  <w:sz w:val="21"/>
                  <w:szCs w:val="21"/>
                </w:rPr>
                <w:t>中枢神经系统</w:t>
              </w:r>
            </w:hyperlink>
            <w:r w:rsidRPr="00F50000">
              <w:rPr>
                <w:rFonts w:ascii="宋体" w:hAnsi="宋体"/>
                <w:sz w:val="21"/>
                <w:szCs w:val="21"/>
              </w:rPr>
              <w:t>抑制剂</w:t>
            </w:r>
          </w:p>
        </w:tc>
      </w:tr>
      <w:tr w:rsidR="006270D7" w:rsidRPr="00F50000" w14:paraId="42AFA570" w14:textId="77777777" w:rsidTr="003322E1">
        <w:trPr>
          <w:trHeight w:val="340"/>
        </w:trPr>
        <w:tc>
          <w:tcPr>
            <w:tcW w:w="893" w:type="pct"/>
          </w:tcPr>
          <w:p w14:paraId="26D309F2" w14:textId="676A9001" w:rsidR="00E77FA3" w:rsidRPr="00F50000" w:rsidRDefault="00E77FA3" w:rsidP="003322E1">
            <w:pPr>
              <w:spacing w:line="300" w:lineRule="exact"/>
              <w:ind w:firstLineChars="0" w:firstLine="0"/>
              <w:jc w:val="center"/>
              <w:textAlignment w:val="center"/>
              <w:rPr>
                <w:rFonts w:ascii="宋体" w:hAnsi="宋体"/>
                <w:sz w:val="21"/>
                <w:szCs w:val="21"/>
              </w:rPr>
            </w:pPr>
            <w:r w:rsidRPr="00F50000">
              <w:rPr>
                <w:rFonts w:ascii="宋体" w:hAnsi="宋体" w:hint="eastAsia"/>
                <w:sz w:val="21"/>
                <w:szCs w:val="21"/>
              </w:rPr>
              <w:t>天然气</w:t>
            </w:r>
          </w:p>
        </w:tc>
        <w:tc>
          <w:tcPr>
            <w:tcW w:w="4107" w:type="pct"/>
            <w:vAlign w:val="top"/>
          </w:tcPr>
          <w:p w14:paraId="0931484F" w14:textId="24C5FE03" w:rsidR="00E77FA3" w:rsidRPr="00F50000" w:rsidRDefault="006270D7"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hint="eastAsia"/>
                <w:sz w:val="21"/>
                <w:szCs w:val="21"/>
              </w:rPr>
              <w:t>易燃，与空气混合能形成爆炸性混合物，空气中甲烷浓度过高，能使人窒息。</w:t>
            </w:r>
            <w:r w:rsidRPr="00F50000">
              <w:rPr>
                <w:rFonts w:ascii="宋体" w:hAnsi="宋体"/>
                <w:sz w:val="21"/>
                <w:szCs w:val="21"/>
              </w:rPr>
              <w:t>当空气中甲烷达25％～30％时，可引起头痛、头晕、乏力、注意力不集中、呼吸和心跳加速、共济失调。若不及时脱离，可致窒息死亡。皮肤接触液化</w:t>
            </w:r>
            <w:r w:rsidRPr="00F50000">
              <w:rPr>
                <w:rFonts w:ascii="宋体" w:hAnsi="宋体" w:hint="eastAsia"/>
                <w:sz w:val="21"/>
                <w:szCs w:val="21"/>
              </w:rPr>
              <w:t>气体</w:t>
            </w:r>
            <w:r w:rsidRPr="00F50000">
              <w:rPr>
                <w:rFonts w:ascii="宋体" w:hAnsi="宋体"/>
                <w:sz w:val="21"/>
                <w:szCs w:val="21"/>
              </w:rPr>
              <w:t>可致冻伤</w:t>
            </w:r>
          </w:p>
        </w:tc>
      </w:tr>
      <w:tr w:rsidR="006270D7" w:rsidRPr="00F50000" w14:paraId="022E2B65" w14:textId="77777777" w:rsidTr="003322E1">
        <w:trPr>
          <w:trHeight w:val="340"/>
        </w:trPr>
        <w:tc>
          <w:tcPr>
            <w:tcW w:w="893" w:type="pct"/>
          </w:tcPr>
          <w:p w14:paraId="6AABDC54" w14:textId="40437F48" w:rsidR="00E77FA3" w:rsidRPr="00F50000" w:rsidRDefault="00E77FA3" w:rsidP="003322E1">
            <w:pPr>
              <w:spacing w:line="300" w:lineRule="exact"/>
              <w:ind w:firstLineChars="0" w:firstLine="0"/>
              <w:jc w:val="center"/>
              <w:textAlignment w:val="center"/>
              <w:rPr>
                <w:rFonts w:ascii="宋体" w:hAnsi="宋体"/>
                <w:sz w:val="21"/>
                <w:szCs w:val="21"/>
              </w:rPr>
            </w:pPr>
            <w:r w:rsidRPr="00F50000">
              <w:rPr>
                <w:rFonts w:ascii="宋体" w:hAnsi="宋体" w:hint="eastAsia"/>
                <w:sz w:val="21"/>
                <w:szCs w:val="21"/>
              </w:rPr>
              <w:t>氢氧化钠</w:t>
            </w:r>
          </w:p>
        </w:tc>
        <w:tc>
          <w:tcPr>
            <w:tcW w:w="4107" w:type="pct"/>
            <w:vAlign w:val="top"/>
          </w:tcPr>
          <w:p w14:paraId="5E3068B7" w14:textId="11D262F6" w:rsidR="00E77FA3" w:rsidRPr="00F50000" w:rsidRDefault="00E77FA3" w:rsidP="003322E1">
            <w:pPr>
              <w:spacing w:line="300" w:lineRule="exact"/>
              <w:ind w:firstLineChars="0" w:firstLine="0"/>
              <w:jc w:val="center"/>
              <w:textAlignment w:val="center"/>
              <w:rPr>
                <w:rFonts w:ascii="宋体" w:hAnsi="宋体"/>
                <w:bCs/>
                <w:sz w:val="21"/>
                <w:szCs w:val="21"/>
                <w:lang w:bidi="ar"/>
              </w:rPr>
            </w:pPr>
            <w:r w:rsidRPr="00F50000">
              <w:rPr>
                <w:rFonts w:ascii="宋体" w:hAnsi="宋体" w:cs="Arial"/>
                <w:sz w:val="21"/>
                <w:szCs w:val="21"/>
              </w:rPr>
              <w:t>与酸发生中和反应并放热</w:t>
            </w:r>
            <w:r w:rsidR="006270D7" w:rsidRPr="00F50000">
              <w:rPr>
                <w:rFonts w:ascii="宋体" w:hAnsi="宋体" w:cs="Arial" w:hint="eastAsia"/>
                <w:sz w:val="21"/>
                <w:szCs w:val="21"/>
              </w:rPr>
              <w:t>；</w:t>
            </w:r>
            <w:r w:rsidRPr="00F50000">
              <w:rPr>
                <w:rFonts w:ascii="宋体" w:hAnsi="宋体" w:cs="Arial"/>
                <w:sz w:val="21"/>
                <w:szCs w:val="21"/>
              </w:rPr>
              <w:t>遇潮时对铝、锌和锡有腐蚀性，并放出易燃易爆的氢气</w:t>
            </w:r>
            <w:r w:rsidR="006270D7" w:rsidRPr="00F50000">
              <w:rPr>
                <w:rFonts w:ascii="宋体" w:hAnsi="宋体" w:cs="Arial" w:hint="eastAsia"/>
                <w:sz w:val="21"/>
                <w:szCs w:val="21"/>
              </w:rPr>
              <w:t>；</w:t>
            </w:r>
            <w:r w:rsidRPr="00F50000">
              <w:rPr>
                <w:rFonts w:ascii="宋体" w:hAnsi="宋体" w:cs="Arial"/>
                <w:sz w:val="21"/>
                <w:szCs w:val="21"/>
              </w:rPr>
              <w:t>本</w:t>
            </w:r>
            <w:r w:rsidRPr="00F50000">
              <w:rPr>
                <w:rFonts w:ascii="宋体" w:hAnsi="宋体" w:cs="Arial" w:hint="eastAsia"/>
                <w:sz w:val="21"/>
                <w:szCs w:val="21"/>
              </w:rPr>
              <w:t>身</w:t>
            </w:r>
            <w:r w:rsidRPr="00F50000">
              <w:rPr>
                <w:rFonts w:ascii="宋体" w:hAnsi="宋体" w:cs="Arial"/>
                <w:sz w:val="21"/>
                <w:szCs w:val="21"/>
              </w:rPr>
              <w:t>不会燃烧</w:t>
            </w:r>
            <w:r w:rsidR="003322E1" w:rsidRPr="00F50000">
              <w:rPr>
                <w:rFonts w:ascii="宋体" w:hAnsi="宋体" w:cs="Arial" w:hint="eastAsia"/>
                <w:sz w:val="21"/>
                <w:szCs w:val="21"/>
              </w:rPr>
              <w:t>，</w:t>
            </w:r>
            <w:r w:rsidRPr="00F50000">
              <w:rPr>
                <w:rFonts w:ascii="宋体" w:hAnsi="宋体" w:cs="Arial"/>
                <w:sz w:val="21"/>
                <w:szCs w:val="21"/>
              </w:rPr>
              <w:t>遇水和水蒸气大量放热</w:t>
            </w:r>
            <w:r w:rsidR="003322E1" w:rsidRPr="00F50000">
              <w:rPr>
                <w:rFonts w:ascii="宋体" w:hAnsi="宋体" w:cs="Arial" w:hint="eastAsia"/>
                <w:sz w:val="21"/>
                <w:szCs w:val="21"/>
              </w:rPr>
              <w:t>，</w:t>
            </w:r>
            <w:r w:rsidRPr="00F50000">
              <w:rPr>
                <w:rFonts w:ascii="宋体" w:hAnsi="宋体" w:cs="Arial"/>
                <w:sz w:val="21"/>
                <w:szCs w:val="21"/>
              </w:rPr>
              <w:t>形成腐蚀性溶液</w:t>
            </w:r>
            <w:r w:rsidR="006270D7" w:rsidRPr="00F50000">
              <w:rPr>
                <w:rFonts w:ascii="宋体" w:hAnsi="宋体" w:cs="Arial" w:hint="eastAsia"/>
                <w:sz w:val="21"/>
                <w:szCs w:val="21"/>
              </w:rPr>
              <w:t>；</w:t>
            </w:r>
            <w:r w:rsidRPr="00F50000">
              <w:rPr>
                <w:rFonts w:ascii="宋体" w:hAnsi="宋体" w:cs="Arial"/>
                <w:sz w:val="21"/>
                <w:szCs w:val="21"/>
              </w:rPr>
              <w:t>具有强腐蚀性</w:t>
            </w:r>
            <w:r w:rsidRPr="00F50000">
              <w:rPr>
                <w:rFonts w:ascii="宋体" w:hAnsi="宋体" w:cs="Arial" w:hint="eastAsia"/>
                <w:sz w:val="21"/>
                <w:szCs w:val="21"/>
              </w:rPr>
              <w:t>；</w:t>
            </w:r>
            <w:r w:rsidRPr="00F50000">
              <w:rPr>
                <w:rFonts w:ascii="宋体" w:hAnsi="宋体"/>
                <w:sz w:val="21"/>
                <w:szCs w:val="21"/>
              </w:rPr>
              <w:t>有强烈刺激和腐蚀性</w:t>
            </w:r>
            <w:r w:rsidR="003322E1" w:rsidRPr="00F50000">
              <w:rPr>
                <w:rFonts w:ascii="宋体" w:hAnsi="宋体" w:hint="eastAsia"/>
                <w:sz w:val="21"/>
                <w:szCs w:val="21"/>
              </w:rPr>
              <w:t>；</w:t>
            </w:r>
            <w:r w:rsidRPr="00F50000">
              <w:rPr>
                <w:rFonts w:ascii="宋体" w:hAnsi="宋体"/>
                <w:sz w:val="21"/>
                <w:szCs w:val="21"/>
              </w:rPr>
              <w:t>粉尘刺激眼和呼吸道，腐蚀鼻中隔；皮肤和眼直接接触可引起灼伤；误服可造成消化道灼伤，粘膜糜烂、出血和休克</w:t>
            </w:r>
          </w:p>
        </w:tc>
      </w:tr>
      <w:tr w:rsidR="006270D7" w:rsidRPr="00F50000" w14:paraId="2A40A4BA" w14:textId="77777777" w:rsidTr="003322E1">
        <w:trPr>
          <w:trHeight w:val="340"/>
        </w:trPr>
        <w:tc>
          <w:tcPr>
            <w:tcW w:w="893" w:type="pct"/>
          </w:tcPr>
          <w:p w14:paraId="60F1E991" w14:textId="0CFC2E18" w:rsidR="00E77FA3" w:rsidRPr="00F50000" w:rsidRDefault="00E77FA3" w:rsidP="003322E1">
            <w:pPr>
              <w:spacing w:line="300" w:lineRule="exact"/>
              <w:ind w:firstLineChars="0" w:firstLine="0"/>
              <w:jc w:val="center"/>
              <w:textAlignment w:val="center"/>
              <w:rPr>
                <w:rFonts w:ascii="宋体" w:hAnsi="宋体"/>
                <w:sz w:val="21"/>
                <w:szCs w:val="21"/>
              </w:rPr>
            </w:pPr>
            <w:r w:rsidRPr="00F50000">
              <w:rPr>
                <w:rFonts w:ascii="宋体" w:hAnsi="宋体" w:hint="eastAsia"/>
                <w:sz w:val="21"/>
                <w:szCs w:val="21"/>
              </w:rPr>
              <w:t>氢氧化钾</w:t>
            </w:r>
          </w:p>
        </w:tc>
        <w:tc>
          <w:tcPr>
            <w:tcW w:w="4107" w:type="pct"/>
            <w:vAlign w:val="top"/>
          </w:tcPr>
          <w:p w14:paraId="3B9A51CB" w14:textId="18FA6B3B" w:rsidR="00E77FA3" w:rsidRPr="00F50000" w:rsidRDefault="003322E1" w:rsidP="003322E1">
            <w:pPr>
              <w:spacing w:line="300" w:lineRule="exact"/>
              <w:ind w:firstLineChars="0" w:firstLine="0"/>
              <w:jc w:val="left"/>
              <w:textAlignment w:val="center"/>
              <w:rPr>
                <w:rFonts w:ascii="宋体" w:hAnsi="宋体" w:cs="Arial"/>
                <w:sz w:val="21"/>
                <w:szCs w:val="21"/>
              </w:rPr>
            </w:pPr>
            <w:r w:rsidRPr="00F50000">
              <w:rPr>
                <w:rFonts w:ascii="宋体" w:hAnsi="宋体" w:cs="Arial"/>
                <w:sz w:val="21"/>
                <w:szCs w:val="21"/>
                <w:shd w:val="clear" w:color="auto" w:fill="FFFFFF"/>
              </w:rPr>
              <w:t>具有碱的通性，易溶于水，有强烈腐蚀性。溶于水放出大量热。并且由于氢氧化物对碳水化合物的分解作用，而使其相对于酸腐蚀的危险更加严重，经氢氧化钾腐蚀的皮肤，通常呈现深度灼伤，且难以愈合，一旦眼睛或皮肤接触到氢氧化钾，应迅速将受伤部位以水不断冲洗15分钟以上，并立即就医；口服会灼伤消化道，可致命</w:t>
            </w:r>
          </w:p>
        </w:tc>
      </w:tr>
    </w:tbl>
    <w:p w14:paraId="616AED79" w14:textId="50DD1377" w:rsidR="00310C34" w:rsidRPr="00F50000" w:rsidRDefault="00E77FA3"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（2）生产设施危险性识别</w:t>
      </w:r>
      <w:r w:rsidR="00310C34" w:rsidRPr="00F50000">
        <w:rPr>
          <w:rFonts w:ascii="宋体" w:hAnsi="宋体" w:cs="TimesNewRomanPSMT" w:hint="eastAsia"/>
          <w:kern w:val="0"/>
          <w:szCs w:val="24"/>
        </w:rPr>
        <w:t></w:t>
      </w:r>
    </w:p>
    <w:p w14:paraId="6CB6412B" w14:textId="0C82E2F8" w:rsidR="003322E1" w:rsidRPr="00F50000" w:rsidRDefault="00310C34" w:rsidP="003322E1">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w:t>
      </w:r>
      <w:r w:rsidR="003322E1" w:rsidRPr="00F50000">
        <w:rPr>
          <w:rFonts w:ascii="宋体" w:hAnsi="宋体" w:cs="TimesNewRomanPSMT" w:hint="eastAsia"/>
          <w:kern w:val="0"/>
          <w:szCs w:val="24"/>
        </w:rPr>
        <w:t>根据工艺流程和厂区的平面布置功能区划，并结合本项目物质危险识别情况，项目区的危险单元划分为</w:t>
      </w:r>
      <w:r w:rsidR="003322E1" w:rsidRPr="00F50000">
        <w:rPr>
          <w:rFonts w:ascii="宋体" w:hAnsi="宋体" w:cs="TimesNewRomanPSMT"/>
          <w:kern w:val="0"/>
          <w:szCs w:val="24"/>
        </w:rPr>
        <w:t>2</w:t>
      </w:r>
      <w:r w:rsidR="003322E1" w:rsidRPr="00F50000">
        <w:rPr>
          <w:rFonts w:ascii="宋体" w:hAnsi="宋体" w:cs="TimesNewRomanPSMT" w:hint="eastAsia"/>
          <w:kern w:val="0"/>
          <w:szCs w:val="24"/>
        </w:rPr>
        <w:t>个：生产车间及仓库，具体划分结果见表</w:t>
      </w:r>
      <w:r w:rsidR="00527C5E" w:rsidRPr="00F50000">
        <w:rPr>
          <w:rFonts w:ascii="宋体" w:hAnsi="宋体" w:cs="TimesNewRomanPSMT"/>
          <w:kern w:val="0"/>
          <w:szCs w:val="24"/>
        </w:rPr>
        <w:t>5.3</w:t>
      </w:r>
      <w:r w:rsidR="00527C5E" w:rsidRPr="00F50000">
        <w:rPr>
          <w:rFonts w:ascii="宋体" w:hAnsi="宋体" w:cs="TimesNewRomanPSMT" w:hint="eastAsia"/>
          <w:kern w:val="0"/>
          <w:szCs w:val="24"/>
        </w:rPr>
        <w:t>-</w:t>
      </w:r>
      <w:r w:rsidR="00527C5E" w:rsidRPr="00F50000">
        <w:rPr>
          <w:rFonts w:ascii="宋体" w:hAnsi="宋体" w:cs="TimesNewRomanPSMT"/>
          <w:kern w:val="0"/>
          <w:szCs w:val="24"/>
        </w:rPr>
        <w:t>2</w:t>
      </w:r>
      <w:r w:rsidR="003322E1" w:rsidRPr="00F50000">
        <w:rPr>
          <w:rFonts w:ascii="宋体" w:hAnsi="宋体" w:cs="TimesNewRomanPSMT" w:hint="eastAsia"/>
          <w:kern w:val="0"/>
          <w:szCs w:val="24"/>
        </w:rPr>
        <w:t>。</w:t>
      </w:r>
    </w:p>
    <w:p w14:paraId="5253D465" w14:textId="32039573" w:rsidR="003322E1" w:rsidRPr="00F50000" w:rsidRDefault="003322E1" w:rsidP="003322E1">
      <w:pPr>
        <w:autoSpaceDE w:val="0"/>
        <w:autoSpaceDN w:val="0"/>
        <w:ind w:firstLineChars="0" w:firstLine="0"/>
        <w:jc w:val="center"/>
        <w:rPr>
          <w:rFonts w:ascii="黑体" w:eastAsia="黑体" w:hAnsi="黑体" w:cs="TimesNewRomanPSMT"/>
          <w:kern w:val="0"/>
          <w:szCs w:val="24"/>
        </w:rPr>
      </w:pPr>
      <w:r w:rsidRPr="00F50000">
        <w:rPr>
          <w:rFonts w:ascii="黑体" w:eastAsia="黑体" w:hAnsi="黑体" w:hint="eastAsia"/>
          <w:sz w:val="21"/>
          <w:szCs w:val="21"/>
        </w:rPr>
        <w:t>表</w:t>
      </w:r>
      <w:r w:rsidR="00527C5E" w:rsidRPr="00F50000">
        <w:rPr>
          <w:rFonts w:ascii="黑体" w:eastAsia="黑体" w:hAnsi="黑体"/>
          <w:sz w:val="21"/>
          <w:szCs w:val="21"/>
        </w:rPr>
        <w:t>5.3</w:t>
      </w:r>
      <w:r w:rsidR="00527C5E" w:rsidRPr="00F50000">
        <w:rPr>
          <w:rFonts w:ascii="黑体" w:eastAsia="黑体" w:hAnsi="黑体" w:hint="eastAsia"/>
          <w:sz w:val="21"/>
          <w:szCs w:val="21"/>
        </w:rPr>
        <w:t>-</w:t>
      </w:r>
      <w:r w:rsidR="00527C5E" w:rsidRPr="00F50000">
        <w:rPr>
          <w:rFonts w:ascii="黑体" w:eastAsia="黑体" w:hAnsi="黑体"/>
          <w:sz w:val="21"/>
          <w:szCs w:val="21"/>
        </w:rPr>
        <w:t>2</w:t>
      </w:r>
      <w:r w:rsidRPr="00F50000">
        <w:rPr>
          <w:rFonts w:ascii="黑体" w:eastAsia="黑体" w:hAnsi="黑体"/>
          <w:sz w:val="21"/>
          <w:szCs w:val="21"/>
        </w:rPr>
        <w:t xml:space="preserve">  </w:t>
      </w:r>
      <w:r w:rsidRPr="00F50000">
        <w:rPr>
          <w:rFonts w:ascii="黑体" w:eastAsia="黑体" w:hAnsi="黑体" w:hint="eastAsia"/>
          <w:sz w:val="21"/>
          <w:szCs w:val="21"/>
        </w:rPr>
        <w:t>项目危险单元划分结果一览表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519"/>
        <w:gridCol w:w="3289"/>
        <w:gridCol w:w="1563"/>
        <w:gridCol w:w="1639"/>
      </w:tblGrid>
      <w:tr w:rsidR="003304E9" w:rsidRPr="00F50000" w14:paraId="7C884253" w14:textId="77777777" w:rsidTr="003304E9">
        <w:trPr>
          <w:trHeight w:val="340"/>
          <w:jc w:val="center"/>
        </w:trPr>
        <w:tc>
          <w:tcPr>
            <w:tcW w:w="412" w:type="pct"/>
            <w:shd w:val="clear" w:color="auto" w:fill="auto"/>
            <w:vAlign w:val="center"/>
          </w:tcPr>
          <w:p w14:paraId="750816C8" w14:textId="77777777"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序号</w:t>
            </w:r>
          </w:p>
        </w:tc>
        <w:tc>
          <w:tcPr>
            <w:tcW w:w="870" w:type="pct"/>
            <w:shd w:val="clear" w:color="auto" w:fill="auto"/>
            <w:vAlign w:val="center"/>
          </w:tcPr>
          <w:p w14:paraId="525EECAB" w14:textId="77777777"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危险单元名称</w:t>
            </w:r>
          </w:p>
        </w:tc>
        <w:tc>
          <w:tcPr>
            <w:tcW w:w="1884" w:type="pct"/>
            <w:shd w:val="clear" w:color="auto" w:fill="auto"/>
            <w:vAlign w:val="center"/>
          </w:tcPr>
          <w:p w14:paraId="1EAA3942" w14:textId="77777777"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涉及危险物质</w:t>
            </w:r>
          </w:p>
        </w:tc>
        <w:tc>
          <w:tcPr>
            <w:tcW w:w="895" w:type="pct"/>
            <w:shd w:val="clear" w:color="auto" w:fill="auto"/>
            <w:vAlign w:val="center"/>
          </w:tcPr>
          <w:p w14:paraId="03636A5A" w14:textId="38836B80"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存在的风险源</w:t>
            </w:r>
          </w:p>
        </w:tc>
        <w:tc>
          <w:tcPr>
            <w:tcW w:w="939" w:type="pct"/>
            <w:shd w:val="clear" w:color="auto" w:fill="auto"/>
            <w:vAlign w:val="center"/>
          </w:tcPr>
          <w:p w14:paraId="17F3BC37" w14:textId="42FD524D"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事故类别</w:t>
            </w:r>
          </w:p>
        </w:tc>
      </w:tr>
      <w:tr w:rsidR="003304E9" w:rsidRPr="00F50000" w14:paraId="77BEBA14" w14:textId="77777777" w:rsidTr="003304E9">
        <w:trPr>
          <w:trHeight w:val="340"/>
          <w:jc w:val="center"/>
        </w:trPr>
        <w:tc>
          <w:tcPr>
            <w:tcW w:w="412" w:type="pct"/>
            <w:shd w:val="clear" w:color="auto" w:fill="auto"/>
            <w:vAlign w:val="center"/>
          </w:tcPr>
          <w:p w14:paraId="12655AC6" w14:textId="77777777"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1</w:t>
            </w:r>
          </w:p>
        </w:tc>
        <w:tc>
          <w:tcPr>
            <w:tcW w:w="870" w:type="pct"/>
            <w:shd w:val="clear" w:color="auto" w:fill="auto"/>
            <w:vAlign w:val="center"/>
          </w:tcPr>
          <w:p w14:paraId="555811B4" w14:textId="12645ECB"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生产车间</w:t>
            </w:r>
          </w:p>
        </w:tc>
        <w:tc>
          <w:tcPr>
            <w:tcW w:w="1884" w:type="pct"/>
            <w:vMerge w:val="restart"/>
            <w:shd w:val="clear" w:color="auto" w:fill="auto"/>
            <w:vAlign w:val="center"/>
          </w:tcPr>
          <w:p w14:paraId="2EAC13F0" w14:textId="58A36CCF" w:rsidR="003322E1" w:rsidRPr="00F50000" w:rsidRDefault="003322E1" w:rsidP="003304E9">
            <w:pPr>
              <w:spacing w:line="300" w:lineRule="exact"/>
              <w:ind w:firstLineChars="0" w:firstLine="0"/>
              <w:jc w:val="center"/>
              <w:rPr>
                <w:rFonts w:ascii="宋体" w:hAnsi="宋体"/>
                <w:sz w:val="21"/>
                <w:szCs w:val="21"/>
              </w:rPr>
            </w:pPr>
            <w:r w:rsidRPr="00F50000">
              <w:rPr>
                <w:rFonts w:hint="eastAsia"/>
                <w:sz w:val="21"/>
                <w:szCs w:val="21"/>
              </w:rPr>
              <w:t>丙烯酸、甲基丙烯酸、甲基丙烯酸甲酯、白油、丙烯酰胺、甲基丙烯酰胺、酒精、氢氧化钠、氢氧化钾</w:t>
            </w:r>
          </w:p>
        </w:tc>
        <w:tc>
          <w:tcPr>
            <w:tcW w:w="895" w:type="pct"/>
            <w:shd w:val="clear" w:color="auto" w:fill="auto"/>
            <w:vAlign w:val="center"/>
          </w:tcPr>
          <w:p w14:paraId="1A85A718" w14:textId="23D36396" w:rsidR="003322E1" w:rsidRPr="00F50000" w:rsidRDefault="003322E1" w:rsidP="003304E9">
            <w:pPr>
              <w:kinsoku w:val="0"/>
              <w:overflowPunct w:val="0"/>
              <w:spacing w:line="300" w:lineRule="exact"/>
              <w:ind w:firstLineChars="0" w:firstLine="0"/>
              <w:rPr>
                <w:rFonts w:ascii="宋体" w:hAnsi="宋体"/>
                <w:sz w:val="21"/>
                <w:szCs w:val="21"/>
              </w:rPr>
            </w:pPr>
            <w:r w:rsidRPr="00F50000">
              <w:rPr>
                <w:rFonts w:ascii="宋体" w:hAnsi="宋体" w:hint="eastAsia"/>
                <w:sz w:val="21"/>
                <w:szCs w:val="21"/>
              </w:rPr>
              <w:t>反应釜、聚合槽</w:t>
            </w:r>
          </w:p>
        </w:tc>
        <w:tc>
          <w:tcPr>
            <w:tcW w:w="939" w:type="pct"/>
            <w:shd w:val="clear" w:color="auto" w:fill="auto"/>
            <w:vAlign w:val="center"/>
          </w:tcPr>
          <w:p w14:paraId="14681372" w14:textId="13689D72" w:rsidR="003322E1" w:rsidRPr="00F50000" w:rsidRDefault="003322E1" w:rsidP="003304E9">
            <w:pPr>
              <w:spacing w:line="300" w:lineRule="exact"/>
              <w:ind w:firstLineChars="0" w:firstLine="0"/>
              <w:jc w:val="center"/>
              <w:rPr>
                <w:rFonts w:ascii="宋体" w:hAnsi="宋体"/>
                <w:sz w:val="21"/>
                <w:szCs w:val="21"/>
              </w:rPr>
            </w:pPr>
            <w:r w:rsidRPr="00F50000">
              <w:rPr>
                <w:rFonts w:hint="eastAsia"/>
                <w:sz w:val="21"/>
                <w:szCs w:val="21"/>
              </w:rPr>
              <w:t>泄漏、火灾、爆炸、中毒、腐蚀</w:t>
            </w:r>
          </w:p>
        </w:tc>
      </w:tr>
      <w:tr w:rsidR="003304E9" w:rsidRPr="00F50000" w14:paraId="6A533CEB" w14:textId="77777777" w:rsidTr="003304E9">
        <w:trPr>
          <w:trHeight w:val="340"/>
          <w:jc w:val="center"/>
        </w:trPr>
        <w:tc>
          <w:tcPr>
            <w:tcW w:w="412" w:type="pct"/>
            <w:shd w:val="clear" w:color="auto" w:fill="auto"/>
            <w:vAlign w:val="center"/>
          </w:tcPr>
          <w:p w14:paraId="7A762433" w14:textId="77777777"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2</w:t>
            </w:r>
          </w:p>
        </w:tc>
        <w:tc>
          <w:tcPr>
            <w:tcW w:w="870" w:type="pct"/>
            <w:shd w:val="clear" w:color="auto" w:fill="auto"/>
            <w:vAlign w:val="center"/>
          </w:tcPr>
          <w:p w14:paraId="2157A6AD" w14:textId="5085DBE8" w:rsidR="003322E1" w:rsidRPr="00F50000" w:rsidRDefault="003322E1"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仓库</w:t>
            </w:r>
          </w:p>
        </w:tc>
        <w:tc>
          <w:tcPr>
            <w:tcW w:w="1884" w:type="pct"/>
            <w:vMerge/>
            <w:shd w:val="clear" w:color="auto" w:fill="auto"/>
            <w:vAlign w:val="center"/>
          </w:tcPr>
          <w:p w14:paraId="3AA1EEEC" w14:textId="2334BD5E" w:rsidR="003322E1" w:rsidRPr="00F50000" w:rsidRDefault="003322E1" w:rsidP="003304E9">
            <w:pPr>
              <w:spacing w:line="300" w:lineRule="exact"/>
              <w:ind w:firstLineChars="0" w:firstLine="0"/>
              <w:jc w:val="center"/>
              <w:rPr>
                <w:rFonts w:ascii="宋体" w:hAnsi="宋体"/>
                <w:sz w:val="21"/>
                <w:szCs w:val="21"/>
              </w:rPr>
            </w:pPr>
          </w:p>
        </w:tc>
        <w:tc>
          <w:tcPr>
            <w:tcW w:w="895" w:type="pct"/>
            <w:shd w:val="clear" w:color="auto" w:fill="auto"/>
            <w:vAlign w:val="center"/>
          </w:tcPr>
          <w:p w14:paraId="7157B6C9" w14:textId="0024DE9B" w:rsidR="003322E1" w:rsidRPr="00F50000" w:rsidRDefault="003322E1" w:rsidP="003304E9">
            <w:pPr>
              <w:kinsoku w:val="0"/>
              <w:overflowPunct w:val="0"/>
              <w:spacing w:line="300" w:lineRule="exact"/>
              <w:ind w:firstLineChars="0" w:firstLine="0"/>
              <w:jc w:val="center"/>
              <w:rPr>
                <w:rFonts w:ascii="宋体" w:hAnsi="宋体"/>
                <w:sz w:val="21"/>
                <w:szCs w:val="21"/>
              </w:rPr>
            </w:pPr>
            <w:r w:rsidRPr="00F50000">
              <w:rPr>
                <w:rFonts w:ascii="宋体" w:hAnsi="宋体" w:hint="eastAsia"/>
                <w:sz w:val="21"/>
                <w:szCs w:val="21"/>
              </w:rPr>
              <w:t>桶装</w:t>
            </w:r>
            <w:r w:rsidR="003304E9" w:rsidRPr="00F50000">
              <w:rPr>
                <w:rFonts w:ascii="宋体" w:hAnsi="宋体" w:hint="eastAsia"/>
                <w:sz w:val="21"/>
                <w:szCs w:val="21"/>
              </w:rPr>
              <w:t>或</w:t>
            </w:r>
            <w:r w:rsidRPr="00F50000">
              <w:rPr>
                <w:rFonts w:ascii="宋体" w:hAnsi="宋体" w:hint="eastAsia"/>
                <w:sz w:val="21"/>
                <w:szCs w:val="21"/>
              </w:rPr>
              <w:t>袋装原料</w:t>
            </w:r>
          </w:p>
        </w:tc>
        <w:tc>
          <w:tcPr>
            <w:tcW w:w="939" w:type="pct"/>
            <w:shd w:val="clear" w:color="auto" w:fill="auto"/>
            <w:vAlign w:val="center"/>
          </w:tcPr>
          <w:p w14:paraId="4D0C422B" w14:textId="19E8F638" w:rsidR="003322E1" w:rsidRPr="00F50000" w:rsidRDefault="003304E9" w:rsidP="003304E9">
            <w:pPr>
              <w:spacing w:line="300" w:lineRule="exact"/>
              <w:ind w:firstLineChars="0" w:firstLine="0"/>
              <w:jc w:val="center"/>
              <w:rPr>
                <w:rFonts w:ascii="宋体" w:hAnsi="宋体"/>
                <w:sz w:val="21"/>
                <w:szCs w:val="21"/>
              </w:rPr>
            </w:pPr>
            <w:r w:rsidRPr="00F50000">
              <w:rPr>
                <w:rFonts w:hint="eastAsia"/>
                <w:sz w:val="21"/>
                <w:szCs w:val="21"/>
              </w:rPr>
              <w:t>泄漏、火灾、爆炸、中毒、腐蚀</w:t>
            </w:r>
          </w:p>
        </w:tc>
      </w:tr>
    </w:tbl>
    <w:p w14:paraId="7D90DC65" w14:textId="3AACAE39" w:rsidR="00310C34" w:rsidRPr="00F50000" w:rsidRDefault="003304E9" w:rsidP="003304E9">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lastRenderedPageBreak/>
        <w:t>（3）环境风险类型识别</w:t>
      </w:r>
    </w:p>
    <w:p w14:paraId="1CAEDDAB" w14:textId="77777777" w:rsidR="003304E9" w:rsidRPr="00F50000" w:rsidRDefault="003304E9" w:rsidP="003304E9">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本项目环境风险类型主要为原料桶发生泄漏，以及火灾、爆炸等引发的伴生/次生污染物排放。</w:t>
      </w:r>
    </w:p>
    <w:p w14:paraId="1564A65E" w14:textId="4F020CB8" w:rsidR="003304E9" w:rsidRPr="00F50000" w:rsidRDefault="003304E9" w:rsidP="003304E9">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（4）危险物质向环境转移的途径识别</w:t>
      </w:r>
    </w:p>
    <w:p w14:paraId="6A28599E" w14:textId="7B24FB8B" w:rsidR="003304E9" w:rsidRPr="00F50000" w:rsidRDefault="003304E9" w:rsidP="003304E9">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反应釜、桶装或袋装原料等发生破损造成物料泄漏，泄漏后的物料可能污染土壤、可能通过包气带土层</w:t>
      </w:r>
      <w:r w:rsidRPr="00F50000">
        <w:rPr>
          <w:rFonts w:ascii="宋体" w:hAnsi="宋体" w:cs="TimesNewRomanPSMT"/>
          <w:kern w:val="0"/>
          <w:szCs w:val="24"/>
        </w:rPr>
        <w:t>渗漏进入</w:t>
      </w:r>
      <w:r w:rsidRPr="00F50000">
        <w:rPr>
          <w:rFonts w:ascii="宋体" w:hAnsi="宋体" w:cs="TimesNewRomanPSMT" w:hint="eastAsia"/>
          <w:kern w:val="0"/>
          <w:szCs w:val="24"/>
        </w:rPr>
        <w:t>地下</w:t>
      </w:r>
      <w:r w:rsidRPr="00F50000">
        <w:rPr>
          <w:rFonts w:ascii="宋体" w:hAnsi="宋体" w:cs="TimesNewRomanPSMT"/>
          <w:kern w:val="0"/>
          <w:szCs w:val="24"/>
        </w:rPr>
        <w:t>含水层</w:t>
      </w:r>
      <w:r w:rsidRPr="00F50000">
        <w:rPr>
          <w:rFonts w:ascii="宋体" w:hAnsi="宋体" w:cs="TimesNewRomanPSMT" w:hint="eastAsia"/>
          <w:kern w:val="0"/>
          <w:szCs w:val="24"/>
        </w:rPr>
        <w:t>，对地下水造成污染影响；物料泄漏后，无组织挥发性有机物污染周围环境空气，若遇明火，可发生火灾爆炸，火灾、爆炸后的伴生/次生污染物可能污染环境空气。</w:t>
      </w:r>
    </w:p>
    <w:p w14:paraId="09527BF2" w14:textId="73361CC7" w:rsidR="003304E9" w:rsidRPr="00F50000" w:rsidRDefault="003304E9"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（5）环境敏感目标识别</w:t>
      </w:r>
    </w:p>
    <w:p w14:paraId="3A6F0F87" w14:textId="2FA2FB9F" w:rsidR="003304E9" w:rsidRPr="00F50000" w:rsidRDefault="003304E9"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本项目环境风险敏感目标主要为</w:t>
      </w:r>
      <w:r w:rsidR="009870BF" w:rsidRPr="00F50000">
        <w:t>拉玛依市第十中学</w:t>
      </w:r>
      <w:r w:rsidR="009870BF" w:rsidRPr="00F50000">
        <w:rPr>
          <w:rFonts w:hint="eastAsia"/>
        </w:rPr>
        <w:t>、白碱滩区第十六小学等学校以及东北方向的三平镇内的居民区</w:t>
      </w:r>
      <w:r w:rsidRPr="00F50000">
        <w:rPr>
          <w:rFonts w:ascii="宋体" w:hAnsi="宋体" w:cs="TimesNewRomanPSMT" w:hint="eastAsia"/>
          <w:kern w:val="0"/>
          <w:szCs w:val="24"/>
        </w:rPr>
        <w:t>。</w:t>
      </w:r>
    </w:p>
    <w:p w14:paraId="70A44CEF" w14:textId="5C3884EB" w:rsidR="003304E9" w:rsidRPr="00F50000" w:rsidRDefault="003304E9"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（6）环境风险识别结果</w:t>
      </w:r>
    </w:p>
    <w:p w14:paraId="7F500608" w14:textId="5F6A995D" w:rsidR="003304E9" w:rsidRPr="00F50000" w:rsidRDefault="003304E9"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本项目环境风险识别结果见表</w:t>
      </w:r>
      <w:r w:rsidR="00527C5E" w:rsidRPr="00F50000">
        <w:rPr>
          <w:rFonts w:ascii="宋体" w:hAnsi="宋体" w:cs="TimesNewRomanPSMT"/>
          <w:kern w:val="0"/>
          <w:szCs w:val="24"/>
        </w:rPr>
        <w:t>5.3</w:t>
      </w:r>
      <w:r w:rsidR="00527C5E" w:rsidRPr="00F50000">
        <w:rPr>
          <w:rFonts w:ascii="宋体" w:hAnsi="宋体" w:cs="TimesNewRomanPSMT" w:hint="eastAsia"/>
          <w:kern w:val="0"/>
          <w:szCs w:val="24"/>
        </w:rPr>
        <w:t>-</w:t>
      </w:r>
      <w:r w:rsidR="00527C5E" w:rsidRPr="00F50000">
        <w:rPr>
          <w:rFonts w:ascii="宋体" w:hAnsi="宋体" w:cs="TimesNewRomanPSMT"/>
          <w:kern w:val="0"/>
          <w:szCs w:val="24"/>
        </w:rPr>
        <w:t>3</w:t>
      </w:r>
      <w:r w:rsidRPr="00F50000">
        <w:rPr>
          <w:rFonts w:ascii="宋体" w:hAnsi="宋体" w:cs="TimesNewRomanPSMT" w:hint="eastAsia"/>
          <w:kern w:val="0"/>
          <w:szCs w:val="24"/>
        </w:rPr>
        <w:t>。</w:t>
      </w:r>
    </w:p>
    <w:p w14:paraId="6A3BF71D" w14:textId="05C0A345" w:rsidR="003304E9" w:rsidRPr="00F50000" w:rsidRDefault="003304E9" w:rsidP="003304E9">
      <w:pPr>
        <w:ind w:firstLineChars="0" w:firstLine="0"/>
        <w:jc w:val="center"/>
        <w:rPr>
          <w:rFonts w:ascii="黑体" w:eastAsia="黑体" w:hAnsi="黑体"/>
          <w:sz w:val="21"/>
          <w:szCs w:val="21"/>
        </w:rPr>
      </w:pPr>
      <w:r w:rsidRPr="00F50000">
        <w:rPr>
          <w:rFonts w:ascii="黑体" w:eastAsia="黑体" w:hAnsi="黑体" w:hint="eastAsia"/>
          <w:sz w:val="21"/>
          <w:szCs w:val="21"/>
        </w:rPr>
        <w:t>表</w:t>
      </w:r>
      <w:r w:rsidR="00527C5E" w:rsidRPr="00F50000">
        <w:rPr>
          <w:rFonts w:ascii="黑体" w:eastAsia="黑体" w:hAnsi="黑体"/>
          <w:sz w:val="21"/>
          <w:szCs w:val="21"/>
        </w:rPr>
        <w:t>5</w:t>
      </w:r>
      <w:r w:rsidRPr="00F50000">
        <w:rPr>
          <w:rFonts w:ascii="黑体" w:eastAsia="黑体" w:hAnsi="黑体" w:hint="eastAsia"/>
          <w:sz w:val="21"/>
          <w:szCs w:val="21"/>
        </w:rPr>
        <w:t>.3-</w:t>
      </w:r>
      <w:r w:rsidRPr="00F50000">
        <w:rPr>
          <w:rFonts w:ascii="黑体" w:eastAsia="黑体" w:hAnsi="黑体"/>
          <w:sz w:val="21"/>
          <w:szCs w:val="21"/>
        </w:rPr>
        <w:t xml:space="preserve">3  </w:t>
      </w:r>
      <w:r w:rsidRPr="00F50000">
        <w:rPr>
          <w:rFonts w:ascii="黑体" w:eastAsia="黑体" w:hAnsi="黑体" w:hint="eastAsia"/>
          <w:sz w:val="21"/>
          <w:szCs w:val="21"/>
        </w:rPr>
        <w:t>环境风险识别结果一览表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6"/>
        <w:gridCol w:w="682"/>
        <w:gridCol w:w="953"/>
        <w:gridCol w:w="1364"/>
        <w:gridCol w:w="1372"/>
        <w:gridCol w:w="2383"/>
        <w:gridCol w:w="1430"/>
      </w:tblGrid>
      <w:tr w:rsidR="003304E9" w:rsidRPr="00F50000" w14:paraId="26966E1B" w14:textId="77777777" w:rsidTr="00D24FC1">
        <w:trPr>
          <w:trHeight w:val="340"/>
          <w:jc w:val="center"/>
        </w:trPr>
        <w:tc>
          <w:tcPr>
            <w:tcW w:w="312" w:type="pct"/>
            <w:shd w:val="clear" w:color="auto" w:fill="auto"/>
            <w:vAlign w:val="center"/>
          </w:tcPr>
          <w:p w14:paraId="1983F086"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序号</w:t>
            </w:r>
          </w:p>
        </w:tc>
        <w:tc>
          <w:tcPr>
            <w:tcW w:w="390" w:type="pct"/>
            <w:shd w:val="clear" w:color="auto" w:fill="auto"/>
            <w:vAlign w:val="center"/>
          </w:tcPr>
          <w:p w14:paraId="416DBC3C" w14:textId="77777777" w:rsidR="00A279C2"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危险</w:t>
            </w:r>
          </w:p>
          <w:p w14:paraId="75AF081D" w14:textId="39BDCCFC"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单元</w:t>
            </w:r>
          </w:p>
        </w:tc>
        <w:tc>
          <w:tcPr>
            <w:tcW w:w="546" w:type="pct"/>
            <w:shd w:val="clear" w:color="auto" w:fill="auto"/>
            <w:vAlign w:val="center"/>
          </w:tcPr>
          <w:p w14:paraId="56D72CA8"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风险源</w:t>
            </w:r>
          </w:p>
        </w:tc>
        <w:tc>
          <w:tcPr>
            <w:tcW w:w="781" w:type="pct"/>
            <w:shd w:val="clear" w:color="auto" w:fill="auto"/>
            <w:vAlign w:val="center"/>
          </w:tcPr>
          <w:p w14:paraId="17D90712"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主要</w:t>
            </w:r>
          </w:p>
          <w:p w14:paraId="7BF0EF70"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危险物质</w:t>
            </w:r>
          </w:p>
        </w:tc>
        <w:tc>
          <w:tcPr>
            <w:tcW w:w="786" w:type="pct"/>
            <w:shd w:val="clear" w:color="auto" w:fill="auto"/>
            <w:vAlign w:val="center"/>
          </w:tcPr>
          <w:p w14:paraId="651E9AD7"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风险类型</w:t>
            </w:r>
          </w:p>
        </w:tc>
        <w:tc>
          <w:tcPr>
            <w:tcW w:w="1365" w:type="pct"/>
            <w:shd w:val="clear" w:color="auto" w:fill="auto"/>
            <w:vAlign w:val="center"/>
          </w:tcPr>
          <w:p w14:paraId="62270D62"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环境影响途径</w:t>
            </w:r>
          </w:p>
        </w:tc>
        <w:tc>
          <w:tcPr>
            <w:tcW w:w="819" w:type="pct"/>
            <w:shd w:val="clear" w:color="auto" w:fill="auto"/>
            <w:vAlign w:val="center"/>
          </w:tcPr>
          <w:p w14:paraId="0F395C4B"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可能受影响的环境保护目标</w:t>
            </w:r>
          </w:p>
        </w:tc>
      </w:tr>
      <w:tr w:rsidR="003304E9" w:rsidRPr="00F50000" w14:paraId="7F051AA9" w14:textId="77777777" w:rsidTr="00D24FC1">
        <w:trPr>
          <w:trHeight w:val="340"/>
          <w:jc w:val="center"/>
        </w:trPr>
        <w:tc>
          <w:tcPr>
            <w:tcW w:w="312" w:type="pct"/>
            <w:shd w:val="clear" w:color="auto" w:fill="auto"/>
            <w:vAlign w:val="center"/>
          </w:tcPr>
          <w:p w14:paraId="740AD8DF"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1</w:t>
            </w:r>
          </w:p>
        </w:tc>
        <w:tc>
          <w:tcPr>
            <w:tcW w:w="390" w:type="pct"/>
            <w:shd w:val="clear" w:color="auto" w:fill="auto"/>
            <w:vAlign w:val="center"/>
          </w:tcPr>
          <w:p w14:paraId="5F2EE5C3" w14:textId="528F46BF"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r w:rsidRPr="00F50000">
              <w:rPr>
                <w:rFonts w:ascii="宋体" w:hAnsi="宋体" w:cs="TimesNewRomanPSMT" w:hint="eastAsia"/>
                <w:kern w:val="0"/>
                <w:sz w:val="21"/>
                <w:szCs w:val="21"/>
              </w:rPr>
              <w:t>生产车间</w:t>
            </w:r>
          </w:p>
        </w:tc>
        <w:tc>
          <w:tcPr>
            <w:tcW w:w="546" w:type="pct"/>
            <w:shd w:val="clear" w:color="auto" w:fill="auto"/>
            <w:vAlign w:val="center"/>
          </w:tcPr>
          <w:p w14:paraId="25314255" w14:textId="0CFD4C67"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r w:rsidRPr="00F50000">
              <w:rPr>
                <w:rFonts w:ascii="宋体" w:hAnsi="宋体" w:cs="TimesNewRomanPSMT" w:hint="eastAsia"/>
                <w:kern w:val="0"/>
                <w:sz w:val="21"/>
                <w:szCs w:val="21"/>
              </w:rPr>
              <w:t>反应釜、聚合槽</w:t>
            </w:r>
          </w:p>
        </w:tc>
        <w:tc>
          <w:tcPr>
            <w:tcW w:w="781" w:type="pct"/>
            <w:vMerge w:val="restart"/>
            <w:shd w:val="clear" w:color="auto" w:fill="auto"/>
            <w:vAlign w:val="center"/>
          </w:tcPr>
          <w:p w14:paraId="6DCA7E35" w14:textId="1E995D48"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r w:rsidRPr="00F50000">
              <w:rPr>
                <w:rFonts w:ascii="宋体" w:hAnsi="宋体" w:cs="TimesNewRomanPSMT" w:hint="eastAsia"/>
                <w:kern w:val="0"/>
                <w:sz w:val="21"/>
                <w:szCs w:val="21"/>
              </w:rPr>
              <w:t>丙烯酸、甲基丙烯酸、甲基丙烯酸甲酯、白油、丙烯酰胺、甲基丙烯酰胺、酒精、氢氧化钠、氢氧化钾</w:t>
            </w:r>
          </w:p>
        </w:tc>
        <w:tc>
          <w:tcPr>
            <w:tcW w:w="786" w:type="pct"/>
            <w:vMerge w:val="restart"/>
            <w:shd w:val="clear" w:color="auto" w:fill="auto"/>
            <w:vAlign w:val="center"/>
          </w:tcPr>
          <w:p w14:paraId="0C58B476" w14:textId="7B534EC0"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r w:rsidRPr="00F50000">
              <w:rPr>
                <w:rFonts w:ascii="宋体" w:hAnsi="宋体" w:cs="TimesNewRomanPSMT" w:hint="eastAsia"/>
                <w:kern w:val="0"/>
                <w:sz w:val="21"/>
                <w:szCs w:val="21"/>
              </w:rPr>
              <w:t>反应釜、桶装或袋装原料等发生破损造成物料泄漏，泄漏物质若遇明火发生火灾、爆炸等引发的伴生/次生污染物排放</w:t>
            </w:r>
          </w:p>
        </w:tc>
        <w:tc>
          <w:tcPr>
            <w:tcW w:w="1365" w:type="pct"/>
            <w:vMerge w:val="restart"/>
            <w:shd w:val="clear" w:color="auto" w:fill="auto"/>
            <w:vAlign w:val="center"/>
          </w:tcPr>
          <w:p w14:paraId="420FDA6D" w14:textId="36627C9C"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r w:rsidRPr="00F50000">
              <w:rPr>
                <w:rFonts w:ascii="宋体" w:hAnsi="宋体" w:cs="TimesNewRomanPSMT" w:hint="eastAsia"/>
                <w:kern w:val="0"/>
                <w:sz w:val="21"/>
                <w:szCs w:val="21"/>
              </w:rPr>
              <w:t>泄漏后的物料可能污染土壤、可能通过包气带土层</w:t>
            </w:r>
            <w:r w:rsidRPr="00F50000">
              <w:rPr>
                <w:rFonts w:ascii="宋体" w:hAnsi="宋体" w:cs="TimesNewRomanPSMT"/>
                <w:kern w:val="0"/>
                <w:sz w:val="21"/>
                <w:szCs w:val="21"/>
              </w:rPr>
              <w:t>渗漏进入</w:t>
            </w:r>
            <w:r w:rsidRPr="00F50000">
              <w:rPr>
                <w:rFonts w:ascii="宋体" w:hAnsi="宋体" w:cs="TimesNewRomanPSMT" w:hint="eastAsia"/>
                <w:kern w:val="0"/>
                <w:sz w:val="21"/>
                <w:szCs w:val="21"/>
              </w:rPr>
              <w:t>地下</w:t>
            </w:r>
            <w:r w:rsidRPr="00F50000">
              <w:rPr>
                <w:rFonts w:ascii="宋体" w:hAnsi="宋体" w:cs="TimesNewRomanPSMT"/>
                <w:kern w:val="0"/>
                <w:sz w:val="21"/>
                <w:szCs w:val="21"/>
              </w:rPr>
              <w:t>含水层</w:t>
            </w:r>
            <w:r w:rsidRPr="00F50000">
              <w:rPr>
                <w:rFonts w:ascii="宋体" w:hAnsi="宋体" w:cs="TimesNewRomanPSMT" w:hint="eastAsia"/>
                <w:kern w:val="0"/>
                <w:sz w:val="21"/>
                <w:szCs w:val="21"/>
              </w:rPr>
              <w:t>，对地下水造成污染影响；物料泄漏后，无组织挥发性有机物污染周围环境空气，若遇明火，可发生火灾爆炸，火灾、爆炸后的伴生/次生污染物可能污染环境空气</w:t>
            </w:r>
          </w:p>
        </w:tc>
        <w:tc>
          <w:tcPr>
            <w:tcW w:w="819" w:type="pct"/>
            <w:vMerge w:val="restart"/>
            <w:shd w:val="clear" w:color="auto" w:fill="auto"/>
            <w:vAlign w:val="center"/>
          </w:tcPr>
          <w:p w14:paraId="753B4CFA" w14:textId="77777777"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r w:rsidRPr="00F50000">
              <w:rPr>
                <w:rFonts w:ascii="宋体" w:hAnsi="宋体" w:cs="TimesNewRomanPSMT" w:hint="eastAsia"/>
                <w:kern w:val="0"/>
                <w:sz w:val="21"/>
                <w:szCs w:val="21"/>
              </w:rPr>
              <w:t>评价范围内的居民区、科研机构、学校、医院等和周边的地下水</w:t>
            </w:r>
          </w:p>
        </w:tc>
      </w:tr>
      <w:tr w:rsidR="003304E9" w:rsidRPr="00F50000" w14:paraId="6401AE6A" w14:textId="77777777" w:rsidTr="00D24FC1">
        <w:trPr>
          <w:trHeight w:val="340"/>
          <w:jc w:val="center"/>
        </w:trPr>
        <w:tc>
          <w:tcPr>
            <w:tcW w:w="312" w:type="pct"/>
            <w:shd w:val="clear" w:color="auto" w:fill="auto"/>
            <w:vAlign w:val="center"/>
          </w:tcPr>
          <w:p w14:paraId="01DCD1BD" w14:textId="77777777" w:rsidR="003304E9" w:rsidRPr="00F50000" w:rsidRDefault="003304E9" w:rsidP="003304E9">
            <w:pPr>
              <w:spacing w:line="300" w:lineRule="exact"/>
              <w:ind w:firstLineChars="0" w:firstLine="0"/>
              <w:jc w:val="center"/>
              <w:rPr>
                <w:rFonts w:ascii="宋体" w:hAnsi="宋体"/>
                <w:sz w:val="21"/>
                <w:szCs w:val="21"/>
              </w:rPr>
            </w:pPr>
            <w:r w:rsidRPr="00F50000">
              <w:rPr>
                <w:rFonts w:ascii="宋体" w:hAnsi="宋体" w:hint="eastAsia"/>
                <w:sz w:val="21"/>
                <w:szCs w:val="21"/>
              </w:rPr>
              <w:t>2</w:t>
            </w:r>
          </w:p>
        </w:tc>
        <w:tc>
          <w:tcPr>
            <w:tcW w:w="390" w:type="pct"/>
            <w:shd w:val="clear" w:color="auto" w:fill="auto"/>
            <w:vAlign w:val="center"/>
          </w:tcPr>
          <w:p w14:paraId="0F66FB62" w14:textId="744E2D7B"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r w:rsidRPr="00F50000">
              <w:rPr>
                <w:rFonts w:ascii="宋体" w:hAnsi="宋体" w:cs="TimesNewRomanPSMT" w:hint="eastAsia"/>
                <w:kern w:val="0"/>
                <w:sz w:val="21"/>
                <w:szCs w:val="21"/>
              </w:rPr>
              <w:t>仓库</w:t>
            </w:r>
          </w:p>
        </w:tc>
        <w:tc>
          <w:tcPr>
            <w:tcW w:w="546" w:type="pct"/>
            <w:shd w:val="clear" w:color="auto" w:fill="auto"/>
            <w:vAlign w:val="center"/>
          </w:tcPr>
          <w:p w14:paraId="7CC68929" w14:textId="182F4A9D"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r w:rsidRPr="00F50000">
              <w:rPr>
                <w:rFonts w:ascii="宋体" w:hAnsi="宋体" w:cs="TimesNewRomanPSMT" w:hint="eastAsia"/>
                <w:kern w:val="0"/>
                <w:sz w:val="21"/>
                <w:szCs w:val="21"/>
              </w:rPr>
              <w:t>袋装或桶装原料</w:t>
            </w:r>
          </w:p>
        </w:tc>
        <w:tc>
          <w:tcPr>
            <w:tcW w:w="781" w:type="pct"/>
            <w:vMerge/>
            <w:shd w:val="clear" w:color="auto" w:fill="auto"/>
            <w:vAlign w:val="center"/>
          </w:tcPr>
          <w:p w14:paraId="6788E154" w14:textId="3E4BC2F2"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p>
        </w:tc>
        <w:tc>
          <w:tcPr>
            <w:tcW w:w="786" w:type="pct"/>
            <w:vMerge/>
            <w:shd w:val="clear" w:color="auto" w:fill="auto"/>
            <w:vAlign w:val="center"/>
          </w:tcPr>
          <w:p w14:paraId="0939420A" w14:textId="77777777"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p>
        </w:tc>
        <w:tc>
          <w:tcPr>
            <w:tcW w:w="1365" w:type="pct"/>
            <w:vMerge/>
            <w:shd w:val="clear" w:color="auto" w:fill="auto"/>
            <w:vAlign w:val="center"/>
          </w:tcPr>
          <w:p w14:paraId="74A72A09" w14:textId="77777777"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p>
        </w:tc>
        <w:tc>
          <w:tcPr>
            <w:tcW w:w="819" w:type="pct"/>
            <w:vMerge/>
            <w:shd w:val="clear" w:color="auto" w:fill="auto"/>
            <w:vAlign w:val="center"/>
          </w:tcPr>
          <w:p w14:paraId="4C048225" w14:textId="77777777" w:rsidR="003304E9" w:rsidRPr="00F50000" w:rsidRDefault="003304E9" w:rsidP="003304E9">
            <w:pPr>
              <w:autoSpaceDE w:val="0"/>
              <w:autoSpaceDN w:val="0"/>
              <w:spacing w:line="300" w:lineRule="exact"/>
              <w:ind w:firstLineChars="0" w:firstLine="0"/>
              <w:jc w:val="center"/>
              <w:rPr>
                <w:rFonts w:ascii="宋体" w:hAnsi="宋体" w:cs="TimesNewRomanPSMT"/>
                <w:kern w:val="0"/>
                <w:sz w:val="21"/>
                <w:szCs w:val="21"/>
              </w:rPr>
            </w:pPr>
          </w:p>
        </w:tc>
      </w:tr>
    </w:tbl>
    <w:p w14:paraId="1EEA3E2A" w14:textId="0EC8DB30" w:rsidR="003304E9" w:rsidRPr="00F50000" w:rsidRDefault="003304E9" w:rsidP="00744FFF">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5</w:t>
      </w:r>
      <w:r w:rsidRPr="00F50000">
        <w:rPr>
          <w:rFonts w:ascii="黑体" w:eastAsia="黑体" w:hAnsi="黑体" w:cs="宋体"/>
          <w:snapToGrid w:val="0"/>
          <w:spacing w:val="4"/>
          <w:szCs w:val="24"/>
        </w:rPr>
        <w:t>.3.2</w:t>
      </w:r>
      <w:r w:rsidRPr="00F50000">
        <w:rPr>
          <w:rFonts w:ascii="黑体" w:eastAsia="黑体" w:hAnsi="黑体" w:cs="宋体" w:hint="eastAsia"/>
          <w:snapToGrid w:val="0"/>
          <w:spacing w:val="4"/>
          <w:szCs w:val="24"/>
        </w:rPr>
        <w:t>风险事故情形</w:t>
      </w:r>
      <w:r w:rsidR="000137F4" w:rsidRPr="00F50000">
        <w:rPr>
          <w:rFonts w:ascii="黑体" w:eastAsia="黑体" w:hAnsi="黑体" w:cs="宋体" w:hint="eastAsia"/>
          <w:snapToGrid w:val="0"/>
          <w:spacing w:val="4"/>
          <w:szCs w:val="24"/>
        </w:rPr>
        <w:t>分析</w:t>
      </w:r>
    </w:p>
    <w:p w14:paraId="3AAA8F83" w14:textId="1E89FF75" w:rsidR="003304E9" w:rsidRPr="00F50000" w:rsidRDefault="000137F4" w:rsidP="000137F4">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（1）风险事故情形设定</w:t>
      </w:r>
    </w:p>
    <w:p w14:paraId="2AC08FCB" w14:textId="3598D200" w:rsidR="000137F4" w:rsidRPr="00F50000" w:rsidRDefault="000137F4" w:rsidP="000137F4">
      <w:pPr>
        <w:ind w:firstLine="480"/>
        <w:rPr>
          <w:rFonts w:ascii="宋体" w:hAnsi="宋体"/>
        </w:rPr>
      </w:pPr>
      <w:r w:rsidRPr="00F50000">
        <w:rPr>
          <w:rFonts w:ascii="宋体" w:hAnsi="宋体" w:hint="eastAsia"/>
        </w:rPr>
        <w:t>根据《建设项目环境风险评价技术导则》（H</w:t>
      </w:r>
      <w:r w:rsidRPr="00F50000">
        <w:rPr>
          <w:rFonts w:ascii="宋体" w:hAnsi="宋体"/>
        </w:rPr>
        <w:t>J169</w:t>
      </w:r>
      <w:r w:rsidRPr="00F50000">
        <w:rPr>
          <w:rFonts w:ascii="宋体" w:hAnsi="宋体" w:hint="eastAsia"/>
        </w:rPr>
        <w:t>-</w:t>
      </w:r>
      <w:r w:rsidRPr="00F50000">
        <w:rPr>
          <w:rFonts w:ascii="宋体" w:hAnsi="宋体"/>
        </w:rPr>
        <w:t>2018</w:t>
      </w:r>
      <w:r w:rsidRPr="00F50000">
        <w:rPr>
          <w:rFonts w:ascii="宋体" w:hAnsi="宋体" w:hint="eastAsia"/>
        </w:rPr>
        <w:t>）的要求，风险事故情形的设定是在风险事故的基础上，选择对环境影响较大并具有代表性的事故类型设定为风险事故情形。根据风险识别结果，本项目最大可信事故设定为：反应釜因腐蚀破裂、认为操作不当、设备缺陷等问题导致原料泄漏，并遇火引发火灾、爆炸事故，原</w:t>
      </w:r>
      <w:r w:rsidRPr="00F50000">
        <w:rPr>
          <w:rFonts w:ascii="宋体" w:hAnsi="宋体" w:hint="eastAsia"/>
        </w:rPr>
        <w:lastRenderedPageBreak/>
        <w:t>料燃烧过程中产生的伴生/次生污染物对周围大气环境的污染影响。</w:t>
      </w:r>
    </w:p>
    <w:p w14:paraId="7997D764" w14:textId="7A8625F3" w:rsidR="000137F4" w:rsidRPr="00F50000" w:rsidRDefault="000137F4" w:rsidP="000137F4">
      <w:pPr>
        <w:ind w:firstLine="480"/>
      </w:pPr>
      <w:r w:rsidRPr="00F50000">
        <w:rPr>
          <w:rFonts w:ascii="宋体" w:hAnsi="宋体" w:hint="eastAsia"/>
        </w:rPr>
        <w:t>依据国内外化工行业生产事故的统计，并参考《建设项目环境风险评价技术导则》（H</w:t>
      </w:r>
      <w:r w:rsidRPr="00F50000">
        <w:rPr>
          <w:rFonts w:ascii="宋体" w:hAnsi="宋体"/>
        </w:rPr>
        <w:t>J169</w:t>
      </w:r>
      <w:r w:rsidRPr="00F50000">
        <w:rPr>
          <w:rFonts w:ascii="宋体" w:hAnsi="宋体" w:hint="eastAsia"/>
        </w:rPr>
        <w:t>-</w:t>
      </w:r>
      <w:r w:rsidRPr="00F50000">
        <w:rPr>
          <w:rFonts w:ascii="宋体" w:hAnsi="宋体"/>
        </w:rPr>
        <w:t>2018</w:t>
      </w:r>
      <w:r w:rsidRPr="00F50000">
        <w:rPr>
          <w:rFonts w:ascii="宋体" w:hAnsi="宋体" w:hint="eastAsia"/>
        </w:rPr>
        <w:t>）附录E和《环境风险评价实用技术和方法》（胡二邦主编）中有关化工行业风险事故概率统计分布情况，结合项目当前的经济技术水平，确定项目最大可信事故发生概率：反应釜发生泄漏孔径为</w:t>
      </w:r>
      <w:smartTag w:uri="urn:schemas-microsoft-com:office:smarttags" w:element="chmetcnv">
        <w:smartTagPr>
          <w:attr w:name="UnitName" w:val="mm"/>
          <w:attr w:name="SourceValue" w:val="10"/>
          <w:attr w:name="HasSpace" w:val="False"/>
          <w:attr w:name="Negative" w:val="False"/>
          <w:attr w:name="NumberType" w:val="1"/>
          <w:attr w:name="TCSC" w:val="0"/>
        </w:smartTagPr>
        <w:r w:rsidRPr="00F50000">
          <w:rPr>
            <w:rFonts w:ascii="宋体" w:hAnsi="宋体" w:hint="eastAsia"/>
          </w:rPr>
          <w:t>10mm</w:t>
        </w:r>
      </w:smartTag>
      <w:r w:rsidRPr="00F50000">
        <w:rPr>
          <w:rFonts w:ascii="宋体" w:hAnsi="宋体" w:hint="eastAsia"/>
        </w:rPr>
        <w:t>的泄漏频率为1.00×10</w:t>
      </w:r>
      <w:r w:rsidRPr="00F50000">
        <w:rPr>
          <w:rFonts w:ascii="宋体" w:hAnsi="宋体" w:hint="eastAsia"/>
          <w:vertAlign w:val="superscript"/>
        </w:rPr>
        <w:t>-4</w:t>
      </w:r>
      <w:r w:rsidRPr="00F50000">
        <w:rPr>
          <w:rFonts w:ascii="宋体" w:hAnsi="宋体" w:hint="eastAsia"/>
        </w:rPr>
        <w:t>/a、10min内反应釜内物料泄漏完的泄漏频率5.0×10</w:t>
      </w:r>
      <w:r w:rsidRPr="00F50000">
        <w:rPr>
          <w:rFonts w:ascii="宋体" w:hAnsi="宋体" w:hint="eastAsia"/>
          <w:vertAlign w:val="superscript"/>
        </w:rPr>
        <w:t>-6</w:t>
      </w:r>
      <w:r w:rsidRPr="00F50000">
        <w:rPr>
          <w:rFonts w:ascii="宋体" w:hAnsi="宋体" w:hint="eastAsia"/>
        </w:rPr>
        <w:t>次/a、反应釜全破裂泄漏频率5.0×10</w:t>
      </w:r>
      <w:r w:rsidRPr="00F50000">
        <w:rPr>
          <w:rFonts w:ascii="宋体" w:hAnsi="宋体" w:hint="eastAsia"/>
          <w:vertAlign w:val="superscript"/>
        </w:rPr>
        <w:t>-6</w:t>
      </w:r>
      <w:r w:rsidRPr="00F50000">
        <w:rPr>
          <w:rFonts w:ascii="宋体" w:hAnsi="宋体" w:hint="eastAsia"/>
        </w:rPr>
        <w:t>次/a。</w:t>
      </w:r>
    </w:p>
    <w:p w14:paraId="2DA2DE6D" w14:textId="4784EBF0" w:rsidR="003304E9" w:rsidRPr="00F50000" w:rsidRDefault="000137F4"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（2）源项分析</w:t>
      </w:r>
    </w:p>
    <w:p w14:paraId="31F70A41" w14:textId="495BA19A" w:rsidR="000137F4" w:rsidRPr="00F50000" w:rsidRDefault="000137F4"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①泄漏量计算</w:t>
      </w:r>
    </w:p>
    <w:p w14:paraId="5691DD67" w14:textId="43F547BF" w:rsidR="000137F4" w:rsidRPr="00F50000" w:rsidRDefault="000137F4"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假设反应釜内物料</w:t>
      </w:r>
      <w:r w:rsidR="009F633C" w:rsidRPr="00F50000">
        <w:rPr>
          <w:rFonts w:ascii="宋体" w:hAnsi="宋体" w:cs="TimesNewRomanPSMT" w:hint="eastAsia"/>
          <w:kern w:val="0"/>
          <w:szCs w:val="24"/>
        </w:rPr>
        <w:t>1</w:t>
      </w:r>
      <w:r w:rsidR="009F633C" w:rsidRPr="00F50000">
        <w:rPr>
          <w:rFonts w:ascii="宋体" w:hAnsi="宋体" w:cs="TimesNewRomanPSMT"/>
          <w:kern w:val="0"/>
          <w:szCs w:val="24"/>
        </w:rPr>
        <w:t>0min</w:t>
      </w:r>
      <w:r w:rsidRPr="00F50000">
        <w:rPr>
          <w:rFonts w:ascii="宋体" w:hAnsi="宋体" w:cs="TimesNewRomanPSMT" w:hint="eastAsia"/>
          <w:kern w:val="0"/>
          <w:szCs w:val="24"/>
        </w:rPr>
        <w:t>全部泄漏完，泄漏量为2</w:t>
      </w:r>
      <w:r w:rsidRPr="00F50000">
        <w:rPr>
          <w:rFonts w:ascii="宋体" w:hAnsi="宋体" w:cs="TimesNewRomanPSMT"/>
          <w:kern w:val="0"/>
          <w:szCs w:val="24"/>
        </w:rPr>
        <w:t>t</w:t>
      </w:r>
      <w:r w:rsidR="009F633C" w:rsidRPr="00F50000">
        <w:rPr>
          <w:rFonts w:ascii="宋体" w:hAnsi="宋体" w:cs="TimesNewRomanPSMT" w:hint="eastAsia"/>
          <w:kern w:val="0"/>
          <w:szCs w:val="24"/>
        </w:rPr>
        <w:t>，</w:t>
      </w:r>
      <w:r w:rsidR="009F633C" w:rsidRPr="00F50000">
        <w:rPr>
          <w:rFonts w:hint="eastAsia"/>
        </w:rPr>
        <w:t>按环境最不利因素考虑，本次评价选取泄漏物料中易燃危险化学品含量最多的进行考虑，</w:t>
      </w:r>
      <w:r w:rsidR="009F633C" w:rsidRPr="00F50000">
        <w:rPr>
          <w:rFonts w:ascii="宋体" w:hAnsi="宋体" w:cs="TimesNewRomanPSMT" w:hint="eastAsia"/>
          <w:kern w:val="0"/>
          <w:szCs w:val="24"/>
        </w:rPr>
        <w:t>约为1</w:t>
      </w:r>
      <w:r w:rsidR="009F633C" w:rsidRPr="00F50000">
        <w:rPr>
          <w:rFonts w:ascii="宋体" w:hAnsi="宋体" w:cs="TimesNewRomanPSMT"/>
          <w:kern w:val="0"/>
          <w:szCs w:val="24"/>
        </w:rPr>
        <w:t>.2</w:t>
      </w:r>
      <w:r w:rsidR="009F633C" w:rsidRPr="00F50000">
        <w:rPr>
          <w:rFonts w:ascii="宋体" w:hAnsi="宋体" w:cs="TimesNewRomanPSMT" w:hint="eastAsia"/>
          <w:kern w:val="0"/>
          <w:szCs w:val="24"/>
        </w:rPr>
        <w:t>t</w:t>
      </w:r>
      <w:r w:rsidRPr="00F50000">
        <w:rPr>
          <w:rFonts w:ascii="宋体" w:hAnsi="宋体" w:cs="TimesNewRomanPSMT" w:hint="eastAsia"/>
          <w:kern w:val="0"/>
          <w:szCs w:val="24"/>
        </w:rPr>
        <w:t>。</w:t>
      </w:r>
    </w:p>
    <w:p w14:paraId="48211DA0" w14:textId="650B8BD9" w:rsidR="000137F4" w:rsidRPr="00F50000" w:rsidRDefault="000137F4" w:rsidP="000C46D7">
      <w:pPr>
        <w:autoSpaceDE w:val="0"/>
        <w:autoSpaceDN w:val="0"/>
        <w:ind w:firstLine="480"/>
        <w:rPr>
          <w:rFonts w:ascii="宋体" w:hAnsi="宋体" w:cs="TimesNewRomanPSMT"/>
          <w:kern w:val="0"/>
          <w:szCs w:val="24"/>
        </w:rPr>
      </w:pPr>
      <w:r w:rsidRPr="00F50000">
        <w:rPr>
          <w:rFonts w:ascii="宋体" w:hAnsi="宋体" w:cs="TimesNewRomanPSMT" w:hint="eastAsia"/>
          <w:kern w:val="0"/>
          <w:szCs w:val="24"/>
        </w:rPr>
        <w:t>②</w:t>
      </w:r>
      <w:r w:rsidRPr="00F50000">
        <w:rPr>
          <w:rFonts w:ascii="宋体" w:hAnsi="宋体"/>
        </w:rPr>
        <w:t>次生</w:t>
      </w:r>
      <w:r w:rsidRPr="00F50000">
        <w:rPr>
          <w:rFonts w:ascii="宋体" w:hAnsi="宋体" w:hint="eastAsia"/>
        </w:rPr>
        <w:t>有害气体源项计算</w:t>
      </w:r>
    </w:p>
    <w:p w14:paraId="6253FE75" w14:textId="0E4A2B3C" w:rsidR="000137F4" w:rsidRPr="00F50000" w:rsidRDefault="000137F4" w:rsidP="000137F4">
      <w:pPr>
        <w:spacing w:line="480" w:lineRule="exact"/>
        <w:ind w:firstLine="480"/>
        <w:rPr>
          <w:rFonts w:ascii="宋体" w:hAnsi="宋体"/>
        </w:rPr>
      </w:pPr>
      <w:r w:rsidRPr="00F50000">
        <w:rPr>
          <w:rFonts w:ascii="宋体" w:hAnsi="宋体" w:hint="eastAsia"/>
        </w:rPr>
        <w:t>泄漏的</w:t>
      </w:r>
      <w:r w:rsidR="009F633C" w:rsidRPr="00F50000">
        <w:rPr>
          <w:rFonts w:ascii="宋体" w:hAnsi="宋体" w:hint="eastAsia"/>
        </w:rPr>
        <w:t>物料</w:t>
      </w:r>
      <w:r w:rsidRPr="00F50000">
        <w:rPr>
          <w:rFonts w:ascii="宋体" w:hAnsi="宋体" w:hint="eastAsia"/>
        </w:rPr>
        <w:t>若遇明火可发生火灾、爆炸，燃烧产生的气体主要包括一氧化碳和二氧化碳等，其中一氧化碳为有毒有害气体，产生速率按下式计算：</w:t>
      </w:r>
    </w:p>
    <w:p w14:paraId="4B55BE72" w14:textId="77777777" w:rsidR="000137F4" w:rsidRPr="00F50000" w:rsidRDefault="000137F4" w:rsidP="000137F4">
      <w:pPr>
        <w:spacing w:beforeLines="50" w:before="156" w:line="360" w:lineRule="auto"/>
        <w:ind w:firstLine="480"/>
        <w:rPr>
          <w:rFonts w:ascii="宋体" w:hAnsi="宋体"/>
        </w:rPr>
      </w:pPr>
      <w:r w:rsidRPr="00F50000">
        <w:rPr>
          <w:rFonts w:ascii="宋体" w:hAnsi="宋体"/>
          <w:position w:val="-12"/>
        </w:rPr>
        <w:t xml:space="preserve">                  G</w:t>
      </w:r>
      <w:r w:rsidRPr="00F50000">
        <w:rPr>
          <w:rFonts w:ascii="宋体" w:hAnsi="宋体" w:hint="eastAsia"/>
          <w:position w:val="-12"/>
        </w:rPr>
        <w:t>一氧化碳=</w:t>
      </w:r>
      <w:r w:rsidRPr="00F50000">
        <w:rPr>
          <w:rFonts w:ascii="宋体" w:hAnsi="宋体"/>
          <w:position w:val="-12"/>
        </w:rPr>
        <w:t>2330qCQ</w:t>
      </w:r>
    </w:p>
    <w:p w14:paraId="3378037E" w14:textId="77777777" w:rsidR="000137F4" w:rsidRPr="00F50000" w:rsidRDefault="000137F4" w:rsidP="000137F4">
      <w:pPr>
        <w:spacing w:line="480" w:lineRule="exact"/>
        <w:ind w:firstLine="480"/>
        <w:rPr>
          <w:rFonts w:ascii="宋体" w:hAnsi="宋体"/>
        </w:rPr>
      </w:pPr>
      <w:r w:rsidRPr="00F50000">
        <w:rPr>
          <w:rFonts w:ascii="宋体" w:hAnsi="宋体" w:hint="eastAsia"/>
        </w:rPr>
        <w:t>式中：</w:t>
      </w:r>
      <w:r w:rsidRPr="00F50000">
        <w:rPr>
          <w:rFonts w:ascii="宋体" w:hAnsi="宋体"/>
        </w:rPr>
        <w:t>G</w:t>
      </w:r>
      <w:r w:rsidRPr="00F50000">
        <w:rPr>
          <w:rFonts w:ascii="宋体" w:hAnsi="宋体"/>
          <w:vertAlign w:val="subscript"/>
        </w:rPr>
        <w:t>CO</w:t>
      </w:r>
      <w:r w:rsidRPr="00F50000">
        <w:rPr>
          <w:rFonts w:ascii="宋体" w:hAnsi="宋体" w:hint="eastAsia"/>
        </w:rPr>
        <w:t>——燃烧产生的一氧化碳的速率（</w:t>
      </w:r>
      <w:r w:rsidRPr="00F50000">
        <w:rPr>
          <w:rFonts w:ascii="宋体" w:hAnsi="宋体"/>
        </w:rPr>
        <w:t>kg/s）；</w:t>
      </w:r>
    </w:p>
    <w:p w14:paraId="1E2AB7B7" w14:textId="77777777" w:rsidR="000137F4" w:rsidRPr="00F50000" w:rsidRDefault="000137F4" w:rsidP="000137F4">
      <w:pPr>
        <w:spacing w:line="480" w:lineRule="exact"/>
        <w:ind w:firstLine="480"/>
        <w:rPr>
          <w:rFonts w:ascii="宋体" w:hAnsi="宋体"/>
        </w:rPr>
      </w:pPr>
      <w:r w:rsidRPr="00F50000">
        <w:rPr>
          <w:rFonts w:ascii="宋体" w:hAnsi="宋体"/>
        </w:rPr>
        <w:t xml:space="preserve">      C——</w:t>
      </w:r>
      <w:r w:rsidRPr="00F50000">
        <w:rPr>
          <w:rFonts w:ascii="宋体" w:hAnsi="宋体" w:hint="eastAsia"/>
        </w:rPr>
        <w:t>物质中碳含量，取</w:t>
      </w:r>
      <w:r w:rsidRPr="00F50000">
        <w:rPr>
          <w:rFonts w:ascii="宋体" w:hAnsi="宋体"/>
        </w:rPr>
        <w:t>85%；</w:t>
      </w:r>
    </w:p>
    <w:p w14:paraId="67D6B122" w14:textId="77777777" w:rsidR="000137F4" w:rsidRPr="00F50000" w:rsidRDefault="000137F4" w:rsidP="000137F4">
      <w:pPr>
        <w:spacing w:line="480" w:lineRule="exact"/>
        <w:ind w:firstLine="480"/>
        <w:rPr>
          <w:rFonts w:ascii="宋体" w:hAnsi="宋体"/>
        </w:rPr>
      </w:pPr>
      <w:r w:rsidRPr="00F50000">
        <w:rPr>
          <w:rFonts w:ascii="宋体" w:hAnsi="宋体"/>
        </w:rPr>
        <w:t xml:space="preserve">      Q——参与燃烧的燃料量（</w:t>
      </w:r>
      <w:r w:rsidRPr="00F50000">
        <w:rPr>
          <w:rFonts w:ascii="宋体" w:hAnsi="宋体" w:hint="eastAsia"/>
        </w:rPr>
        <w:t>t</w:t>
      </w:r>
      <w:r w:rsidRPr="00F50000">
        <w:rPr>
          <w:rFonts w:ascii="宋体" w:hAnsi="宋体"/>
        </w:rPr>
        <w:t>/s）；</w:t>
      </w:r>
    </w:p>
    <w:p w14:paraId="32565465" w14:textId="77777777" w:rsidR="000137F4" w:rsidRPr="00F50000" w:rsidRDefault="000137F4" w:rsidP="000137F4">
      <w:pPr>
        <w:spacing w:line="480" w:lineRule="exact"/>
        <w:ind w:firstLine="480"/>
        <w:rPr>
          <w:rFonts w:ascii="宋体" w:hAnsi="宋体"/>
        </w:rPr>
      </w:pPr>
      <w:r w:rsidRPr="00F50000">
        <w:rPr>
          <w:rFonts w:ascii="宋体" w:hAnsi="宋体"/>
        </w:rPr>
        <w:t xml:space="preserve">      q——</w:t>
      </w:r>
      <w:r w:rsidRPr="00F50000">
        <w:rPr>
          <w:rFonts w:ascii="宋体" w:hAnsi="宋体" w:hint="eastAsia"/>
        </w:rPr>
        <w:t>化学不完全燃烧值，取1</w:t>
      </w:r>
      <w:r w:rsidRPr="00F50000">
        <w:rPr>
          <w:rFonts w:ascii="宋体" w:hAnsi="宋体"/>
        </w:rPr>
        <w:t>.5</w:t>
      </w:r>
      <w:r w:rsidRPr="00F50000">
        <w:rPr>
          <w:rFonts w:ascii="宋体" w:hAnsi="宋体" w:hint="eastAsia"/>
        </w:rPr>
        <w:t>%</w:t>
      </w:r>
      <w:r w:rsidRPr="00F50000">
        <w:rPr>
          <w:rFonts w:ascii="宋体" w:hAnsi="宋体"/>
        </w:rPr>
        <w:t>～6.0%</w:t>
      </w:r>
      <w:r w:rsidRPr="00F50000">
        <w:rPr>
          <w:rFonts w:ascii="宋体" w:hAnsi="宋体" w:hint="eastAsia"/>
        </w:rPr>
        <w:t>；考虑环境最不利影响，本次取</w:t>
      </w:r>
      <w:r w:rsidRPr="00F50000">
        <w:rPr>
          <w:rFonts w:ascii="宋体" w:hAnsi="宋体"/>
        </w:rPr>
        <w:t>值6%。</w:t>
      </w:r>
    </w:p>
    <w:p w14:paraId="34F087E0" w14:textId="2B1599DA" w:rsidR="000137F4" w:rsidRPr="00F50000" w:rsidRDefault="000137F4" w:rsidP="000137F4">
      <w:pPr>
        <w:spacing w:line="480" w:lineRule="exact"/>
        <w:ind w:firstLine="480"/>
        <w:rPr>
          <w:rFonts w:ascii="宋体" w:hAnsi="宋体"/>
        </w:rPr>
      </w:pPr>
      <w:r w:rsidRPr="00F50000">
        <w:rPr>
          <w:rFonts w:ascii="宋体" w:hAnsi="宋体" w:hint="eastAsia"/>
        </w:rPr>
        <w:t>根据上式，计算得出一氧化碳的产生速率为</w:t>
      </w:r>
      <w:r w:rsidR="009F633C" w:rsidRPr="00F50000">
        <w:rPr>
          <w:rFonts w:ascii="宋体" w:hAnsi="宋体"/>
        </w:rPr>
        <w:t>0.24</w:t>
      </w:r>
      <w:r w:rsidRPr="00F50000">
        <w:rPr>
          <w:rFonts w:ascii="宋体" w:hAnsi="宋体"/>
        </w:rPr>
        <w:t>kg/s。</w:t>
      </w:r>
    </w:p>
    <w:p w14:paraId="294AA178" w14:textId="76BBFBFC" w:rsidR="00A279C2" w:rsidRPr="00F50000" w:rsidRDefault="00A279C2" w:rsidP="00A279C2">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5</w:t>
      </w:r>
      <w:r w:rsidRPr="00F50000">
        <w:rPr>
          <w:rFonts w:ascii="黑体" w:eastAsia="黑体" w:hAnsi="黑体" w:cs="宋体"/>
          <w:snapToGrid w:val="0"/>
          <w:spacing w:val="4"/>
          <w:szCs w:val="24"/>
        </w:rPr>
        <w:t>.3.3</w:t>
      </w:r>
      <w:r w:rsidRPr="00F50000">
        <w:rPr>
          <w:rFonts w:ascii="黑体" w:eastAsia="黑体" w:hAnsi="黑体" w:cs="宋体" w:hint="eastAsia"/>
          <w:snapToGrid w:val="0"/>
          <w:spacing w:val="4"/>
          <w:szCs w:val="24"/>
        </w:rPr>
        <w:t>环境风险分析</w:t>
      </w:r>
    </w:p>
    <w:p w14:paraId="5A56C238" w14:textId="02A767D3" w:rsidR="00C063F6" w:rsidRPr="00F50000" w:rsidRDefault="00C063F6" w:rsidP="00C063F6">
      <w:pPr>
        <w:autoSpaceDE w:val="0"/>
        <w:autoSpaceDN w:val="0"/>
        <w:ind w:firstLine="480"/>
        <w:rPr>
          <w:rFonts w:ascii="宋体" w:hAnsi="宋体" w:cs="宋体"/>
          <w:kern w:val="0"/>
        </w:rPr>
      </w:pPr>
      <w:r w:rsidRPr="00F50000">
        <w:rPr>
          <w:rFonts w:ascii="宋体" w:hAnsi="宋体" w:cs="宋体" w:hint="eastAsia"/>
          <w:kern w:val="0"/>
        </w:rPr>
        <w:t>反应釜一旦发生泄漏及燃爆，将会产生大量的一氧化碳气体，并向下风向扩散从历年来火灾爆炸事故伤亡统计来看，火灾爆炸造成的伤亡事故主要是烧伤、爆炸超压、物理抛射造成的，因一氧化碳扩散（密闭空间内窒息除外）造成的人员伤亡概率较低，总体来看，一氧化碳的扩散主要影响的是下风向区域内的大气环境质量，会导致大气环境质量在短时间内下降，但随着事故的结束，该影响会慢慢消失。本装置的</w:t>
      </w:r>
      <w:r w:rsidRPr="00F50000">
        <w:rPr>
          <w:rFonts w:ascii="宋体" w:hAnsi="宋体" w:cs="宋体" w:hint="eastAsia"/>
          <w:kern w:val="0"/>
        </w:rPr>
        <w:lastRenderedPageBreak/>
        <w:t>敏感目标——</w:t>
      </w:r>
      <w:r w:rsidR="00D24FC1" w:rsidRPr="00F50000">
        <w:t>克拉玛依市第十中学</w:t>
      </w:r>
      <w:r w:rsidR="00D24FC1" w:rsidRPr="00F50000">
        <w:rPr>
          <w:rFonts w:hint="eastAsia"/>
        </w:rPr>
        <w:t>、白碱滩区第十六小学</w:t>
      </w:r>
      <w:r w:rsidR="00CF44D1" w:rsidRPr="00F50000">
        <w:rPr>
          <w:rFonts w:hint="eastAsia"/>
        </w:rPr>
        <w:t>及</w:t>
      </w:r>
      <w:r w:rsidR="00D24FC1" w:rsidRPr="00F50000">
        <w:rPr>
          <w:rFonts w:hint="eastAsia"/>
        </w:rPr>
        <w:t>三平镇内的居民区</w:t>
      </w:r>
      <w:r w:rsidRPr="00F50000">
        <w:rPr>
          <w:rFonts w:ascii="宋体" w:hAnsi="宋体" w:cs="宋体" w:hint="eastAsia"/>
          <w:kern w:val="0"/>
        </w:rPr>
        <w:t>，位于</w:t>
      </w:r>
      <w:r w:rsidR="00CF44D1" w:rsidRPr="00F50000">
        <w:rPr>
          <w:rFonts w:ascii="宋体" w:hAnsi="宋体" w:cs="宋体" w:hint="eastAsia"/>
          <w:kern w:val="0"/>
        </w:rPr>
        <w:t>项目区的上风向或侧风向</w:t>
      </w:r>
      <w:r w:rsidRPr="00F50000">
        <w:rPr>
          <w:rFonts w:ascii="宋体" w:hAnsi="宋体" w:cs="宋体" w:hint="eastAsia"/>
          <w:kern w:val="0"/>
        </w:rPr>
        <w:t>，总体来看，爆炸火灾造成</w:t>
      </w:r>
      <w:r w:rsidR="00CF44D1" w:rsidRPr="00F50000">
        <w:t>克拉玛依市第十中学</w:t>
      </w:r>
      <w:r w:rsidR="00CF44D1" w:rsidRPr="00F50000">
        <w:rPr>
          <w:rFonts w:hint="eastAsia"/>
        </w:rPr>
        <w:t>、白碱滩区第十六小学及三平镇内的居民区</w:t>
      </w:r>
      <w:r w:rsidRPr="00F50000">
        <w:rPr>
          <w:rFonts w:ascii="宋体" w:hAnsi="宋体" w:cs="宋体" w:hint="eastAsia"/>
          <w:kern w:val="0"/>
        </w:rPr>
        <w:t>环境空气污染的概率较低。当然，并不能排除在极端不利的风向条件下发生事故从而对</w:t>
      </w:r>
      <w:r w:rsidR="00CF44D1" w:rsidRPr="00F50000">
        <w:t>克拉玛依市第十中学</w:t>
      </w:r>
      <w:r w:rsidR="00CF44D1" w:rsidRPr="00F50000">
        <w:rPr>
          <w:rFonts w:hint="eastAsia"/>
        </w:rPr>
        <w:t>、白碱滩区第十六小学及三平镇内的居民区</w:t>
      </w:r>
      <w:r w:rsidRPr="00F50000">
        <w:rPr>
          <w:rFonts w:ascii="宋体" w:hAnsi="宋体" w:cs="宋体" w:hint="eastAsia"/>
          <w:kern w:val="0"/>
        </w:rPr>
        <w:t>环境空气造成污染的小概率事件发生，因此，仍然需要严格采取相应的环境风险防范措施和应急处置措施。</w:t>
      </w:r>
    </w:p>
    <w:p w14:paraId="4D65CDE9" w14:textId="0408A51D" w:rsidR="00C063F6" w:rsidRPr="00F50000" w:rsidRDefault="00C063F6" w:rsidP="00C063F6">
      <w:pPr>
        <w:autoSpaceDE w:val="0"/>
        <w:autoSpaceDN w:val="0"/>
        <w:ind w:firstLine="480"/>
        <w:rPr>
          <w:rFonts w:ascii="宋体" w:hAnsi="宋体" w:cs="宋体"/>
          <w:kern w:val="0"/>
        </w:rPr>
      </w:pPr>
      <w:r w:rsidRPr="00F50000">
        <w:rPr>
          <w:rFonts w:ascii="宋体" w:hAnsi="宋体" w:cs="宋体" w:hint="eastAsia"/>
          <w:kern w:val="0"/>
        </w:rPr>
        <w:t>事故状态下，消防废水可能</w:t>
      </w:r>
      <w:r w:rsidRPr="00F50000">
        <w:rPr>
          <w:rFonts w:ascii="宋体" w:hAnsi="宋体" w:cs="宋体"/>
          <w:kern w:val="0"/>
        </w:rPr>
        <w:t>进入地下，其污染物在地下水系统的迁移途径是：入渗污染物→表土层→包气带→含水层→迁移。</w:t>
      </w:r>
      <w:r w:rsidR="001F231C" w:rsidRPr="00F50000">
        <w:rPr>
          <w:rFonts w:ascii="宋体" w:hAnsi="宋体" w:cs="宋体" w:hint="eastAsia"/>
          <w:kern w:val="0"/>
        </w:rPr>
        <w:t>反应釜破裂可能造成物料短时间内大量泄漏，反应釜为地上构筑物，发生泄漏</w:t>
      </w:r>
      <w:r w:rsidRPr="00F50000">
        <w:rPr>
          <w:rFonts w:ascii="宋体" w:hAnsi="宋体" w:cs="宋体"/>
          <w:kern w:val="0"/>
        </w:rPr>
        <w:t>容易发现</w:t>
      </w:r>
      <w:r w:rsidR="001F231C" w:rsidRPr="00F50000">
        <w:rPr>
          <w:rFonts w:ascii="宋体" w:hAnsi="宋体" w:cs="宋体" w:hint="eastAsia"/>
          <w:kern w:val="0"/>
        </w:rPr>
        <w:t>，可以</w:t>
      </w:r>
      <w:r w:rsidRPr="00F50000">
        <w:rPr>
          <w:rFonts w:ascii="宋体" w:hAnsi="宋体" w:cs="宋体"/>
          <w:kern w:val="0"/>
        </w:rPr>
        <w:t>及时处理，危害较小。</w:t>
      </w:r>
    </w:p>
    <w:p w14:paraId="493E945A" w14:textId="337F01F0" w:rsidR="006C4BA7" w:rsidRPr="00F50000" w:rsidRDefault="001F231C" w:rsidP="001F231C">
      <w:pPr>
        <w:autoSpaceDE w:val="0"/>
        <w:autoSpaceDN w:val="0"/>
        <w:ind w:firstLine="480"/>
        <w:rPr>
          <w:rFonts w:ascii="宋体" w:hAnsi="宋体" w:cs="宋体"/>
          <w:kern w:val="0"/>
        </w:rPr>
      </w:pPr>
      <w:r w:rsidRPr="00F50000">
        <w:rPr>
          <w:rFonts w:ascii="宋体" w:hAnsi="宋体" w:cs="宋体" w:hint="eastAsia"/>
          <w:kern w:val="0"/>
        </w:rPr>
        <w:t>公司建有事故池</w:t>
      </w:r>
      <w:r w:rsidR="00C063F6" w:rsidRPr="00F50000">
        <w:rPr>
          <w:rFonts w:ascii="宋体" w:hAnsi="宋体" w:cs="宋体" w:hint="eastAsia"/>
          <w:kern w:val="0"/>
        </w:rPr>
        <w:t>，装置</w:t>
      </w:r>
      <w:r w:rsidRPr="00F50000">
        <w:rPr>
          <w:rFonts w:ascii="宋体" w:hAnsi="宋体" w:cs="宋体" w:hint="eastAsia"/>
          <w:kern w:val="0"/>
        </w:rPr>
        <w:t>泄漏的物料及</w:t>
      </w:r>
      <w:r w:rsidR="00C063F6" w:rsidRPr="00F50000">
        <w:rPr>
          <w:rFonts w:ascii="宋体" w:hAnsi="宋体" w:cs="宋体"/>
          <w:kern w:val="0"/>
        </w:rPr>
        <w:t>火灾事故状态下消防废水可得到有效收集，不会渗入地下对地下水环境产生不利影响。</w:t>
      </w:r>
    </w:p>
    <w:p w14:paraId="2A7A238A" w14:textId="77777777" w:rsidR="001F231C" w:rsidRPr="00F50000" w:rsidRDefault="001F231C" w:rsidP="001F231C">
      <w:pPr>
        <w:autoSpaceDE w:val="0"/>
        <w:autoSpaceDN w:val="0"/>
        <w:ind w:firstLine="480"/>
        <w:rPr>
          <w:rFonts w:ascii="宋体" w:hAnsi="宋体"/>
        </w:rPr>
      </w:pPr>
    </w:p>
    <w:p w14:paraId="63F6B294" w14:textId="77777777" w:rsidR="008F220A" w:rsidRPr="009F633C" w:rsidRDefault="00310C34" w:rsidP="009F633C">
      <w:pPr>
        <w:spacing w:line="480" w:lineRule="exact"/>
        <w:ind w:firstLine="480"/>
        <w:rPr>
          <w:rFonts w:ascii="宋体" w:hAnsi="宋体"/>
          <w:color w:val="FF0000"/>
        </w:rPr>
        <w:sectPr w:rsidR="008F220A" w:rsidRPr="009F633C" w:rsidSect="009F2D9E">
          <w:pgSz w:w="11906" w:h="16838" w:code="9"/>
          <w:pgMar w:top="1418" w:right="1588" w:bottom="1418" w:left="1588" w:header="1021" w:footer="1021" w:gutter="0"/>
          <w:cols w:space="425"/>
          <w:docGrid w:type="lines" w:linePitch="312"/>
        </w:sectPr>
      </w:pPr>
      <w:r w:rsidRPr="00F50000">
        <w:rPr>
          <w:rFonts w:ascii="宋体" w:hAnsi="宋体" w:hint="eastAsia"/>
        </w:rPr>
        <w:t></w:t>
      </w:r>
    </w:p>
    <w:p w14:paraId="53E88922" w14:textId="3D66AD1A" w:rsidR="008F220A" w:rsidRPr="00F50000" w:rsidRDefault="008F220A" w:rsidP="008F220A">
      <w:pPr>
        <w:pStyle w:val="1"/>
        <w:ind w:firstLineChars="0" w:firstLine="0"/>
        <w:rPr>
          <w:rFonts w:ascii="黑体" w:hAnsi="黑体"/>
        </w:rPr>
      </w:pPr>
      <w:bookmarkStart w:id="130" w:name="_Toc43312398"/>
      <w:r w:rsidRPr="00F50000">
        <w:rPr>
          <w:rFonts w:ascii="黑体" w:hAnsi="黑体" w:hint="eastAsia"/>
        </w:rPr>
        <w:lastRenderedPageBreak/>
        <w:t>6环境保护措施</w:t>
      </w:r>
      <w:bookmarkEnd w:id="130"/>
    </w:p>
    <w:p w14:paraId="141B38FC" w14:textId="51993F88" w:rsidR="008F220A" w:rsidRPr="00F50000" w:rsidRDefault="008F220A" w:rsidP="008F220A">
      <w:pPr>
        <w:pStyle w:val="2"/>
        <w:ind w:firstLineChars="0" w:firstLine="0"/>
        <w:rPr>
          <w:rFonts w:ascii="黑体" w:hAnsi="黑体"/>
          <w:snapToGrid w:val="0"/>
        </w:rPr>
      </w:pPr>
      <w:bookmarkStart w:id="131" w:name="_Toc21628030"/>
      <w:bookmarkStart w:id="132" w:name="_Toc43312399"/>
      <w:r w:rsidRPr="00F50000">
        <w:rPr>
          <w:rFonts w:ascii="黑体" w:hAnsi="黑体"/>
          <w:snapToGrid w:val="0"/>
        </w:rPr>
        <w:t>6</w:t>
      </w:r>
      <w:r w:rsidRPr="00F50000">
        <w:rPr>
          <w:rFonts w:ascii="黑体" w:hAnsi="黑体" w:hint="eastAsia"/>
          <w:snapToGrid w:val="0"/>
        </w:rPr>
        <w:t>.1施工期环境保护措施</w:t>
      </w:r>
      <w:bookmarkEnd w:id="131"/>
      <w:bookmarkEnd w:id="132"/>
    </w:p>
    <w:p w14:paraId="7365DB3C" w14:textId="00676EE1"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6.1.1</w:t>
      </w:r>
      <w:r w:rsidRPr="00F50000">
        <w:rPr>
          <w:rFonts w:ascii="黑体" w:eastAsia="黑体" w:hAnsi="黑体" w:cs="宋体" w:hint="eastAsia"/>
          <w:snapToGrid w:val="0"/>
          <w:spacing w:val="4"/>
          <w:szCs w:val="24"/>
        </w:rPr>
        <w:t>大气环境保护措施</w:t>
      </w:r>
    </w:p>
    <w:p w14:paraId="259875C6" w14:textId="77777777" w:rsidR="008F220A" w:rsidRPr="00F50000" w:rsidRDefault="008F220A" w:rsidP="008F220A">
      <w:pPr>
        <w:ind w:firstLine="480"/>
        <w:rPr>
          <w:rFonts w:ascii="宋体" w:hAnsi="宋体"/>
        </w:rPr>
      </w:pPr>
      <w:r w:rsidRPr="00F50000">
        <w:rPr>
          <w:rFonts w:ascii="宋体" w:hAnsi="宋体"/>
        </w:rPr>
        <w:t>施工期间必须采取合理可行的控制措施，尽量减轻扬尘对附近大气环境的污染，缩小其影响范围。要求采取如下技术方案：</w:t>
      </w:r>
    </w:p>
    <w:p w14:paraId="64EAF2D6" w14:textId="515761C9" w:rsidR="008F220A" w:rsidRPr="00F50000" w:rsidRDefault="008F220A" w:rsidP="008F220A">
      <w:pPr>
        <w:ind w:firstLine="480"/>
        <w:rPr>
          <w:rFonts w:ascii="宋体" w:hAnsi="宋体"/>
        </w:rPr>
      </w:pPr>
      <w:bookmarkStart w:id="133" w:name="_Hlk521699181"/>
      <w:r w:rsidRPr="00F50000">
        <w:rPr>
          <w:rFonts w:ascii="宋体" w:hAnsi="宋体" w:hint="eastAsia"/>
        </w:rPr>
        <w:t>（1）</w:t>
      </w:r>
      <w:r w:rsidRPr="00F50000">
        <w:rPr>
          <w:rFonts w:ascii="宋体" w:hAnsi="宋体"/>
        </w:rPr>
        <w:t>施工单位必须加强施工区域的管理</w:t>
      </w:r>
      <w:r w:rsidRPr="00F50000">
        <w:rPr>
          <w:rFonts w:ascii="宋体" w:hAnsi="宋体" w:hint="eastAsia"/>
        </w:rPr>
        <w:t>，</w:t>
      </w:r>
      <w:r w:rsidRPr="00F50000">
        <w:rPr>
          <w:rFonts w:ascii="宋体" w:hAnsi="宋体"/>
        </w:rPr>
        <w:t>减少施工扬尘扩散范围；</w:t>
      </w:r>
      <w:r w:rsidRPr="00F50000">
        <w:rPr>
          <w:rFonts w:ascii="宋体" w:hAnsi="宋体" w:hint="eastAsia"/>
        </w:rPr>
        <w:t>建筑材料</w:t>
      </w:r>
      <w:r w:rsidRPr="00F50000">
        <w:rPr>
          <w:rFonts w:ascii="宋体" w:hAnsi="宋体"/>
        </w:rPr>
        <w:t>应统一堆放，尽量减少搬运环节；对作业面适当喷水，以减少扬尘量；建筑材料和建筑垃圾应及时运走。</w:t>
      </w:r>
    </w:p>
    <w:p w14:paraId="2472E7A4" w14:textId="127298AA" w:rsidR="008F220A" w:rsidRPr="00F50000" w:rsidRDefault="008F220A" w:rsidP="008F220A">
      <w:pPr>
        <w:ind w:firstLine="480"/>
        <w:rPr>
          <w:rFonts w:ascii="宋体" w:hAnsi="宋体"/>
        </w:rPr>
      </w:pPr>
      <w:r w:rsidRPr="00F50000">
        <w:rPr>
          <w:rFonts w:ascii="宋体" w:hAnsi="宋体" w:hint="eastAsia"/>
        </w:rPr>
        <w:t>（2）</w:t>
      </w:r>
      <w:r w:rsidRPr="00F50000">
        <w:rPr>
          <w:rFonts w:ascii="宋体" w:hAnsi="宋体"/>
        </w:rPr>
        <w:t>建筑材料的堆场应定点定位，并采取防尘抑尘措施，如在大风天气，对路面和散料堆场采用水喷淋防尘，或用蓬布遮盖散料堆。</w:t>
      </w:r>
    </w:p>
    <w:p w14:paraId="672D47A2" w14:textId="6AD542DA" w:rsidR="008F220A" w:rsidRPr="00F50000" w:rsidRDefault="008F220A" w:rsidP="008F220A">
      <w:pPr>
        <w:ind w:firstLine="480"/>
        <w:rPr>
          <w:rFonts w:ascii="宋体" w:hAnsi="宋体"/>
        </w:rPr>
      </w:pPr>
      <w:r w:rsidRPr="00F50000">
        <w:rPr>
          <w:rFonts w:ascii="宋体" w:hAnsi="宋体" w:hint="eastAsia"/>
        </w:rPr>
        <w:t>（3）</w:t>
      </w:r>
      <w:r w:rsidRPr="00F50000">
        <w:rPr>
          <w:rFonts w:ascii="宋体" w:hAnsi="宋体"/>
        </w:rPr>
        <w:t>加强运输管理，如运输车辆应加盖逢布，不能超载过量；坚持文明装卸，避免袋装水泥散包；严禁车辆在行驶中沿途振漏建筑材料及建筑废料，及时清扫散落在路面的泥土和灰尘，定时洒水压尘。</w:t>
      </w:r>
    </w:p>
    <w:p w14:paraId="4F21EF83" w14:textId="71D09AF3" w:rsidR="008F220A" w:rsidRPr="00F50000" w:rsidRDefault="008F220A" w:rsidP="008F220A">
      <w:pPr>
        <w:pStyle w:val="af9"/>
        <w:ind w:firstLine="480"/>
        <w:rPr>
          <w:rFonts w:ascii="宋体" w:eastAsia="宋体" w:hAnsi="宋体"/>
          <w:szCs w:val="22"/>
        </w:rPr>
      </w:pPr>
      <w:r w:rsidRPr="00F50000">
        <w:rPr>
          <w:rFonts w:ascii="宋体" w:eastAsia="宋体" w:hAnsi="宋体" w:hint="eastAsia"/>
          <w:szCs w:val="22"/>
        </w:rPr>
        <w:t>（4）</w:t>
      </w:r>
      <w:r w:rsidRPr="00F50000">
        <w:rPr>
          <w:rFonts w:ascii="宋体" w:eastAsia="宋体" w:hAnsi="宋体"/>
          <w:szCs w:val="22"/>
        </w:rPr>
        <w:t>加强对施工人员的环保教育，提高全体施工人员的环保意识，坚持文明施工、科学施工，减少施工期的大气污染。</w:t>
      </w:r>
      <w:bookmarkEnd w:id="133"/>
    </w:p>
    <w:p w14:paraId="63EE5060" w14:textId="275E903F"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6.1.2</w:t>
      </w:r>
      <w:r w:rsidRPr="00F50000">
        <w:rPr>
          <w:rFonts w:ascii="黑体" w:eastAsia="黑体" w:hAnsi="黑体" w:cs="宋体" w:hint="eastAsia"/>
          <w:snapToGrid w:val="0"/>
          <w:spacing w:val="4"/>
          <w:szCs w:val="24"/>
        </w:rPr>
        <w:t>水环境保护措施</w:t>
      </w:r>
    </w:p>
    <w:p w14:paraId="22BF2AFE" w14:textId="77777777" w:rsidR="008F220A" w:rsidRPr="00F50000" w:rsidRDefault="008F220A" w:rsidP="008F220A">
      <w:pPr>
        <w:pStyle w:val="af9"/>
        <w:ind w:firstLine="480"/>
        <w:rPr>
          <w:rFonts w:ascii="宋体" w:eastAsia="宋体" w:hAnsi="宋体"/>
          <w:szCs w:val="22"/>
        </w:rPr>
      </w:pPr>
      <w:r w:rsidRPr="00F50000">
        <w:rPr>
          <w:rFonts w:ascii="宋体" w:eastAsia="宋体" w:hAnsi="宋体" w:hint="eastAsia"/>
          <w:szCs w:val="22"/>
        </w:rPr>
        <w:t>施工期不设施工营地，无生活污水产生，废水主要为混凝土养护废水，主要污染物为悬浮物，产生量较小，自然蒸发处理。</w:t>
      </w:r>
    </w:p>
    <w:p w14:paraId="19101867" w14:textId="70B56838"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6.1.3</w:t>
      </w:r>
      <w:r w:rsidRPr="00F50000">
        <w:rPr>
          <w:rFonts w:ascii="黑体" w:eastAsia="黑体" w:hAnsi="黑体" w:cs="宋体" w:hint="eastAsia"/>
          <w:snapToGrid w:val="0"/>
          <w:spacing w:val="4"/>
          <w:szCs w:val="24"/>
        </w:rPr>
        <w:t>声环境保护措施</w:t>
      </w:r>
    </w:p>
    <w:p w14:paraId="1984D906" w14:textId="77777777" w:rsidR="008F220A" w:rsidRPr="00F50000" w:rsidRDefault="008F220A" w:rsidP="008F220A">
      <w:pPr>
        <w:pStyle w:val="af9"/>
        <w:ind w:firstLine="480"/>
        <w:rPr>
          <w:rFonts w:ascii="宋体" w:eastAsia="宋体" w:hAnsi="宋体"/>
        </w:rPr>
      </w:pPr>
      <w:bookmarkStart w:id="134" w:name="_Hlk521700679"/>
      <w:r w:rsidRPr="00F50000">
        <w:rPr>
          <w:rFonts w:ascii="宋体" w:eastAsia="宋体" w:hAnsi="宋体" w:hint="eastAsia"/>
        </w:rPr>
        <w:t>在设备选型上要求采用低噪声的设备，施工设备要经常检查维修，对噪声较大的设备采取基础减震措施，加强施工场地管理，合理疏导进入施工区的车辆，禁止运输车辆随意高声鸣笛。</w:t>
      </w:r>
      <w:bookmarkEnd w:id="134"/>
    </w:p>
    <w:p w14:paraId="18867819" w14:textId="16B70F9D"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6.1.4</w:t>
      </w:r>
      <w:r w:rsidRPr="00F50000">
        <w:rPr>
          <w:rFonts w:ascii="黑体" w:eastAsia="黑体" w:hAnsi="黑体" w:cs="宋体" w:hint="eastAsia"/>
          <w:snapToGrid w:val="0"/>
          <w:spacing w:val="4"/>
          <w:szCs w:val="24"/>
        </w:rPr>
        <w:t>固体废物污染防治措施</w:t>
      </w:r>
    </w:p>
    <w:p w14:paraId="79BA2468" w14:textId="07DEA50C" w:rsidR="008F220A" w:rsidRPr="00F50000" w:rsidRDefault="008F220A" w:rsidP="008F220A">
      <w:pPr>
        <w:pStyle w:val="af9"/>
        <w:ind w:firstLine="480"/>
        <w:rPr>
          <w:rFonts w:ascii="宋体" w:eastAsia="宋体" w:hAnsi="宋体"/>
        </w:rPr>
      </w:pPr>
      <w:r w:rsidRPr="00F50000">
        <w:rPr>
          <w:rFonts w:ascii="宋体" w:eastAsia="宋体" w:hAnsi="宋体" w:hint="eastAsia"/>
        </w:rPr>
        <w:t>（1）运输过程中，运输车辆均加盖篷布，以防止行驶过程中固体废物的散落。</w:t>
      </w:r>
    </w:p>
    <w:p w14:paraId="75139500" w14:textId="036E7AE1" w:rsidR="008F220A" w:rsidRPr="00F50000" w:rsidRDefault="008F220A" w:rsidP="008F220A">
      <w:pPr>
        <w:pStyle w:val="af9"/>
        <w:ind w:firstLine="480"/>
        <w:rPr>
          <w:rFonts w:ascii="宋体" w:eastAsia="宋体" w:hAnsi="宋体"/>
        </w:rPr>
      </w:pPr>
      <w:r w:rsidRPr="00F50000">
        <w:rPr>
          <w:rFonts w:ascii="宋体" w:eastAsia="宋体" w:hAnsi="宋体" w:hint="eastAsia"/>
        </w:rPr>
        <w:lastRenderedPageBreak/>
        <w:t>（2）施工结束后，施工垃圾全部进行清理，对可回收物优先回收处理，不能回收的拉运至克拉玛依市建筑垃圾填埋场填埋处理，做到“工完、料尽、场地清”。</w:t>
      </w:r>
    </w:p>
    <w:p w14:paraId="0B481E82" w14:textId="77777777" w:rsidR="008F220A" w:rsidRPr="00F50000" w:rsidRDefault="008F220A" w:rsidP="008F220A">
      <w:pPr>
        <w:pStyle w:val="af9"/>
        <w:ind w:firstLine="480"/>
        <w:rPr>
          <w:rFonts w:ascii="宋体" w:eastAsia="宋体" w:hAnsi="宋体"/>
        </w:rPr>
      </w:pPr>
      <w:r w:rsidRPr="00F50000">
        <w:rPr>
          <w:rFonts w:ascii="宋体" w:eastAsia="宋体" w:hAnsi="宋体" w:hint="eastAsia"/>
        </w:rPr>
        <w:t>（3）生活垃圾集中收集后，定期送至克拉玛依市生活垃圾填埋场填埋处理。</w:t>
      </w:r>
    </w:p>
    <w:p w14:paraId="68C71E4A" w14:textId="5ECDC2CD"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6.1.5</w:t>
      </w:r>
      <w:r w:rsidRPr="00F50000">
        <w:rPr>
          <w:rFonts w:ascii="黑体" w:eastAsia="黑体" w:hAnsi="黑体" w:cs="宋体" w:hint="eastAsia"/>
          <w:snapToGrid w:val="0"/>
          <w:spacing w:val="4"/>
          <w:szCs w:val="24"/>
        </w:rPr>
        <w:t>土壤环境保护措施</w:t>
      </w:r>
    </w:p>
    <w:p w14:paraId="39E1FE82" w14:textId="77777777" w:rsidR="008F220A" w:rsidRPr="00F50000" w:rsidRDefault="008F220A" w:rsidP="008F220A">
      <w:pPr>
        <w:pStyle w:val="af9"/>
        <w:ind w:firstLine="480"/>
        <w:rPr>
          <w:rFonts w:ascii="宋体" w:eastAsia="宋体" w:hAnsi="宋体"/>
        </w:rPr>
      </w:pPr>
      <w:r w:rsidRPr="00F50000">
        <w:rPr>
          <w:rFonts w:ascii="宋体" w:eastAsia="宋体" w:hAnsi="宋体" w:hint="eastAsia"/>
        </w:rPr>
        <w:t>施工作业过程中对场地及周边土壤进行保护，建筑垃圾及时清运，不得随意堆放于场地内裸露土地上，加强施工设备的管理，避免施工设备使用的油品进入土壤造成污染。</w:t>
      </w:r>
    </w:p>
    <w:p w14:paraId="0549018F" w14:textId="1246FCE5" w:rsidR="008F220A" w:rsidRPr="00F50000" w:rsidRDefault="008F220A" w:rsidP="008F220A">
      <w:pPr>
        <w:pStyle w:val="2"/>
        <w:ind w:firstLineChars="0" w:firstLine="0"/>
        <w:rPr>
          <w:rFonts w:ascii="黑体" w:hAnsi="黑体"/>
          <w:snapToGrid w:val="0"/>
        </w:rPr>
      </w:pPr>
      <w:bookmarkStart w:id="135" w:name="_Toc43312400"/>
      <w:r w:rsidRPr="00F50000">
        <w:rPr>
          <w:rFonts w:ascii="黑体" w:hAnsi="黑体" w:hint="eastAsia"/>
          <w:snapToGrid w:val="0"/>
        </w:rPr>
        <w:t>6</w:t>
      </w:r>
      <w:r w:rsidRPr="00F50000">
        <w:rPr>
          <w:rFonts w:ascii="黑体" w:hAnsi="黑体"/>
          <w:snapToGrid w:val="0"/>
        </w:rPr>
        <w:t>.2</w:t>
      </w:r>
      <w:r w:rsidRPr="00F50000">
        <w:rPr>
          <w:rFonts w:ascii="黑体" w:hAnsi="黑体" w:hint="eastAsia"/>
          <w:snapToGrid w:val="0"/>
        </w:rPr>
        <w:t>运营期环境保护措施</w:t>
      </w:r>
      <w:bookmarkEnd w:id="135"/>
    </w:p>
    <w:p w14:paraId="37451DEE" w14:textId="246BF5F3"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w:t>
      </w:r>
      <w:r w:rsidR="00C97207" w:rsidRPr="00F50000">
        <w:rPr>
          <w:rFonts w:ascii="黑体" w:eastAsia="黑体" w:hAnsi="黑体" w:cs="宋体"/>
          <w:snapToGrid w:val="0"/>
          <w:spacing w:val="4"/>
          <w:szCs w:val="24"/>
        </w:rPr>
        <w:t>2</w:t>
      </w:r>
      <w:r w:rsidRPr="00F50000">
        <w:rPr>
          <w:rFonts w:ascii="黑体" w:eastAsia="黑体" w:hAnsi="黑体" w:cs="宋体"/>
          <w:snapToGrid w:val="0"/>
          <w:spacing w:val="4"/>
          <w:szCs w:val="24"/>
        </w:rPr>
        <w:t>.1</w:t>
      </w:r>
      <w:r w:rsidRPr="00F50000">
        <w:rPr>
          <w:rFonts w:ascii="黑体" w:eastAsia="黑体" w:hAnsi="黑体" w:cs="宋体" w:hint="eastAsia"/>
          <w:snapToGrid w:val="0"/>
          <w:spacing w:val="4"/>
          <w:szCs w:val="24"/>
        </w:rPr>
        <w:t>大气环境保护措施</w:t>
      </w:r>
    </w:p>
    <w:p w14:paraId="5931FC26" w14:textId="64DF9979" w:rsidR="008F220A" w:rsidRPr="00F50000" w:rsidRDefault="00412FD2" w:rsidP="008F220A">
      <w:pPr>
        <w:pStyle w:val="af9"/>
        <w:ind w:firstLine="480"/>
        <w:rPr>
          <w:rFonts w:ascii="宋体" w:eastAsia="宋体" w:hAnsi="宋体"/>
        </w:rPr>
      </w:pPr>
      <w:r w:rsidRPr="00F50000">
        <w:rPr>
          <w:rFonts w:ascii="宋体" w:eastAsia="宋体" w:hAnsi="宋体" w:hint="eastAsia"/>
        </w:rPr>
        <w:t>（1）反应釜废气处理措施</w:t>
      </w:r>
      <w:r w:rsidR="002A5FA6" w:rsidRPr="00F50000">
        <w:rPr>
          <w:rFonts w:ascii="宋体" w:eastAsia="宋体" w:hAnsi="宋体" w:hint="eastAsia"/>
        </w:rPr>
        <w:t>及可行性分析</w:t>
      </w:r>
    </w:p>
    <w:p w14:paraId="25BC1EDC" w14:textId="263F7FA1" w:rsidR="0081323C" w:rsidRPr="00F50000" w:rsidRDefault="0081323C" w:rsidP="002A5FA6">
      <w:pPr>
        <w:pStyle w:val="af9"/>
        <w:ind w:firstLine="480"/>
        <w:rPr>
          <w:rFonts w:ascii="宋体" w:eastAsia="宋体" w:hAnsi="宋体"/>
        </w:rPr>
      </w:pPr>
      <w:r w:rsidRPr="00F50000">
        <w:rPr>
          <w:rFonts w:ascii="宋体" w:eastAsia="宋体" w:hAnsi="宋体" w:hint="eastAsia"/>
        </w:rPr>
        <w:t>①反应釜废气处理措施及可行性分析</w:t>
      </w:r>
    </w:p>
    <w:p w14:paraId="2808E729" w14:textId="6D10037A" w:rsidR="002A5FA6" w:rsidRPr="00F50000" w:rsidRDefault="002A5FA6" w:rsidP="002A5FA6">
      <w:pPr>
        <w:pStyle w:val="af9"/>
        <w:ind w:firstLine="480"/>
        <w:rPr>
          <w:rFonts w:ascii="宋体" w:eastAsia="宋体" w:hAnsi="宋体"/>
          <w:szCs w:val="22"/>
        </w:rPr>
      </w:pPr>
      <w:r w:rsidRPr="00F50000">
        <w:rPr>
          <w:rFonts w:ascii="宋体" w:eastAsia="宋体" w:hAnsi="宋体" w:hint="eastAsia"/>
        </w:rPr>
        <w:t>本项目反应釜为密闭装置，</w:t>
      </w:r>
      <w:r w:rsidRPr="00F50000">
        <w:rPr>
          <w:rFonts w:ascii="宋体" w:eastAsia="宋体" w:hAnsi="宋体" w:hint="eastAsia"/>
          <w:szCs w:val="22"/>
        </w:rPr>
        <w:t>反应釜废气处理采用冷凝+碱液吸收装置进行处理后经1</w:t>
      </w:r>
      <w:r w:rsidRPr="00F50000">
        <w:rPr>
          <w:rFonts w:ascii="宋体" w:eastAsia="宋体" w:hAnsi="宋体"/>
          <w:szCs w:val="22"/>
        </w:rPr>
        <w:t>5</w:t>
      </w:r>
      <w:r w:rsidRPr="00F50000">
        <w:rPr>
          <w:rFonts w:ascii="宋体" w:eastAsia="宋体" w:hAnsi="宋体" w:hint="eastAsia"/>
          <w:szCs w:val="22"/>
        </w:rPr>
        <w:t>m高排气筒排放，符合</w:t>
      </w:r>
      <w:r w:rsidRPr="00F50000">
        <w:rPr>
          <w:rFonts w:ascii="宋体" w:eastAsia="宋体" w:hAnsi="宋体" w:hint="eastAsia"/>
        </w:rPr>
        <w:t xml:space="preserve">《排污许可证申请与核发技术规范 </w:t>
      </w:r>
      <w:r w:rsidRPr="00F50000">
        <w:rPr>
          <w:rFonts w:ascii="宋体" w:eastAsia="宋体" w:hAnsi="宋体"/>
        </w:rPr>
        <w:t xml:space="preserve"> </w:t>
      </w:r>
      <w:r w:rsidRPr="00F50000">
        <w:rPr>
          <w:rFonts w:ascii="宋体" w:eastAsia="宋体" w:hAnsi="宋体" w:hint="eastAsia"/>
        </w:rPr>
        <w:t>专用化学品产品制造工业》（H</w:t>
      </w:r>
      <w:r w:rsidRPr="00F50000">
        <w:rPr>
          <w:rFonts w:ascii="宋体" w:eastAsia="宋体" w:hAnsi="宋体"/>
        </w:rPr>
        <w:t>J1103-2020</w:t>
      </w:r>
      <w:r w:rsidRPr="00F50000">
        <w:rPr>
          <w:rFonts w:ascii="宋体" w:eastAsia="宋体" w:hAnsi="宋体" w:hint="eastAsia"/>
        </w:rPr>
        <w:t>）中“挥发性有机物污染防治可行技术为：冷凝、吸收、吸附、燃烧（直接燃烧、热力燃烧、催化燃烧）、冷凝</w:t>
      </w:r>
      <w:r w:rsidRPr="00F50000">
        <w:rPr>
          <w:rFonts w:ascii="宋体" w:eastAsia="宋体" w:hAnsi="宋体"/>
        </w:rPr>
        <w:t>-</w:t>
      </w:r>
      <w:r w:rsidRPr="00F50000">
        <w:rPr>
          <w:rFonts w:ascii="宋体" w:eastAsia="宋体" w:hAnsi="宋体" w:hint="eastAsia"/>
        </w:rPr>
        <w:t>吸附、冷凝</w:t>
      </w:r>
      <w:r w:rsidRPr="00F50000">
        <w:rPr>
          <w:rFonts w:ascii="宋体" w:eastAsia="宋体" w:hAnsi="宋体"/>
        </w:rPr>
        <w:t>-</w:t>
      </w:r>
      <w:r w:rsidRPr="00F50000">
        <w:rPr>
          <w:rFonts w:ascii="宋体" w:eastAsia="宋体" w:hAnsi="宋体" w:hint="eastAsia"/>
        </w:rPr>
        <w:t>吸附</w:t>
      </w:r>
      <w:r w:rsidRPr="00F50000">
        <w:rPr>
          <w:rFonts w:ascii="宋体" w:eastAsia="宋体" w:hAnsi="宋体"/>
        </w:rPr>
        <w:t>-</w:t>
      </w:r>
      <w:r w:rsidRPr="00F50000">
        <w:rPr>
          <w:rFonts w:ascii="宋体" w:eastAsia="宋体" w:hAnsi="宋体" w:hint="eastAsia"/>
        </w:rPr>
        <w:t>燃烧；污染防治设施为罐体密闭；废气收集处理后有组织排放”</w:t>
      </w:r>
      <w:r w:rsidR="00F51A2C" w:rsidRPr="00F50000">
        <w:rPr>
          <w:rFonts w:ascii="宋体" w:eastAsia="宋体" w:hAnsi="宋体" w:hint="eastAsia"/>
        </w:rPr>
        <w:t>的</w:t>
      </w:r>
      <w:r w:rsidRPr="00F50000">
        <w:rPr>
          <w:rFonts w:ascii="宋体" w:eastAsia="宋体" w:hAnsi="宋体" w:hint="eastAsia"/>
        </w:rPr>
        <w:t>相关技术。冷凝和碱液吸收装置的效率分别为9</w:t>
      </w:r>
      <w:r w:rsidRPr="00F50000">
        <w:rPr>
          <w:rFonts w:ascii="宋体" w:eastAsia="宋体" w:hAnsi="宋体"/>
        </w:rPr>
        <w:t>9</w:t>
      </w:r>
      <w:r w:rsidRPr="00F50000">
        <w:rPr>
          <w:rFonts w:ascii="宋体" w:eastAsia="宋体" w:hAnsi="宋体" w:hint="eastAsia"/>
        </w:rPr>
        <w:t>%、8</w:t>
      </w:r>
      <w:r w:rsidRPr="00F50000">
        <w:rPr>
          <w:rFonts w:ascii="宋体" w:eastAsia="宋体" w:hAnsi="宋体"/>
        </w:rPr>
        <w:t>5</w:t>
      </w:r>
      <w:r w:rsidRPr="00F50000">
        <w:rPr>
          <w:rFonts w:ascii="宋体" w:eastAsia="宋体" w:hAnsi="宋体" w:hint="eastAsia"/>
        </w:rPr>
        <w:t>%，其联合的处理效率为8</w:t>
      </w:r>
      <w:r w:rsidRPr="00F50000">
        <w:rPr>
          <w:rFonts w:ascii="宋体" w:eastAsia="宋体" w:hAnsi="宋体"/>
        </w:rPr>
        <w:t>4.15</w:t>
      </w:r>
      <w:r w:rsidRPr="00F50000">
        <w:rPr>
          <w:rFonts w:ascii="宋体" w:eastAsia="宋体" w:hAnsi="宋体" w:hint="eastAsia"/>
        </w:rPr>
        <w:t>%，大于8</w:t>
      </w:r>
      <w:r w:rsidRPr="00F50000">
        <w:rPr>
          <w:rFonts w:ascii="宋体" w:eastAsia="宋体" w:hAnsi="宋体"/>
        </w:rPr>
        <w:t>0</w:t>
      </w:r>
      <w:r w:rsidRPr="00F50000">
        <w:rPr>
          <w:rFonts w:ascii="宋体" w:eastAsia="宋体" w:hAnsi="宋体" w:hint="eastAsia"/>
        </w:rPr>
        <w:t>%，其处理效率满足《挥发性有机物无组织排放控制标准》（G</w:t>
      </w:r>
      <w:r w:rsidRPr="00F50000">
        <w:rPr>
          <w:rFonts w:ascii="宋体" w:eastAsia="宋体" w:hAnsi="宋体"/>
        </w:rPr>
        <w:t>B37822-2019</w:t>
      </w:r>
      <w:r w:rsidRPr="00F50000">
        <w:rPr>
          <w:rFonts w:ascii="宋体" w:eastAsia="宋体" w:hAnsi="宋体" w:hint="eastAsia"/>
        </w:rPr>
        <w:t>）中的挥发性有机物处理效率不应低于8</w:t>
      </w:r>
      <w:r w:rsidRPr="00F50000">
        <w:rPr>
          <w:rFonts w:ascii="宋体" w:eastAsia="宋体" w:hAnsi="宋体"/>
        </w:rPr>
        <w:t>0</w:t>
      </w:r>
      <w:r w:rsidRPr="00F50000">
        <w:rPr>
          <w:rFonts w:ascii="宋体" w:eastAsia="宋体" w:hAnsi="宋体" w:hint="eastAsia"/>
        </w:rPr>
        <w:t>%的要求。故反应釜废气采用冷</w:t>
      </w:r>
      <w:r w:rsidRPr="00F50000">
        <w:rPr>
          <w:rFonts w:ascii="宋体" w:eastAsia="宋体" w:hAnsi="宋体" w:hint="eastAsia"/>
          <w:szCs w:val="22"/>
        </w:rPr>
        <w:t>凝+碱液吸收装置进行处理可行。</w:t>
      </w:r>
    </w:p>
    <w:p w14:paraId="1A623DCF" w14:textId="2FB9FBD3" w:rsidR="0081323C" w:rsidRPr="00F50000" w:rsidRDefault="0081323C" w:rsidP="002A5FA6">
      <w:pPr>
        <w:pStyle w:val="af9"/>
        <w:ind w:firstLine="480"/>
        <w:rPr>
          <w:rFonts w:ascii="宋体" w:eastAsia="宋体" w:hAnsi="宋体"/>
          <w:szCs w:val="22"/>
        </w:rPr>
      </w:pPr>
      <w:r w:rsidRPr="00F50000">
        <w:rPr>
          <w:rFonts w:ascii="宋体" w:eastAsia="宋体" w:hAnsi="宋体" w:hint="eastAsia"/>
          <w:szCs w:val="22"/>
        </w:rPr>
        <w:t>②其他要求</w:t>
      </w:r>
    </w:p>
    <w:p w14:paraId="38CE3828" w14:textId="2A3BE7F4" w:rsidR="0081323C" w:rsidRPr="00F50000" w:rsidRDefault="0081323C" w:rsidP="002A5FA6">
      <w:pPr>
        <w:pStyle w:val="af9"/>
        <w:ind w:firstLine="480"/>
        <w:rPr>
          <w:rFonts w:ascii="宋体" w:eastAsia="宋体" w:hAnsi="宋体"/>
        </w:rPr>
      </w:pPr>
      <w:r w:rsidRPr="00F50000">
        <w:rPr>
          <w:rFonts w:ascii="宋体" w:eastAsia="宋体" w:hAnsi="宋体" w:hint="eastAsia"/>
        </w:rPr>
        <w:t>冷凝+碱液吸收装置</w:t>
      </w:r>
      <w:r w:rsidRPr="00F50000">
        <w:rPr>
          <w:rFonts w:ascii="宋体" w:eastAsia="宋体" w:hAnsi="宋体"/>
        </w:rPr>
        <w:t>应与生产工艺设备同步运行</w:t>
      </w:r>
      <w:r w:rsidRPr="00F50000">
        <w:rPr>
          <w:rFonts w:ascii="宋体" w:eastAsia="宋体" w:hAnsi="宋体" w:hint="eastAsia"/>
        </w:rPr>
        <w:t>，当该</w:t>
      </w:r>
      <w:r w:rsidRPr="00F50000">
        <w:rPr>
          <w:rFonts w:ascii="宋体" w:eastAsia="宋体" w:hAnsi="宋体"/>
        </w:rPr>
        <w:t>处理系统发生故障或检修时，对应的生产工艺设备应停止运行，待检修完毕后同步投入使用</w:t>
      </w:r>
      <w:r w:rsidRPr="00F50000">
        <w:rPr>
          <w:rFonts w:ascii="宋体" w:eastAsia="宋体" w:hAnsi="宋体" w:hint="eastAsia"/>
        </w:rPr>
        <w:t>。</w:t>
      </w:r>
    </w:p>
    <w:p w14:paraId="5A466946" w14:textId="10DF8065" w:rsidR="0081323C" w:rsidRPr="00F50000" w:rsidRDefault="0081323C" w:rsidP="0081323C">
      <w:pPr>
        <w:pStyle w:val="af9"/>
        <w:ind w:firstLine="480"/>
        <w:rPr>
          <w:rFonts w:ascii="宋体" w:eastAsia="宋体" w:hAnsi="宋体"/>
        </w:rPr>
      </w:pPr>
      <w:r w:rsidRPr="00F50000">
        <w:rPr>
          <w:rFonts w:ascii="宋体" w:eastAsia="宋体" w:hAnsi="宋体"/>
        </w:rPr>
        <w:t>企业应建立台账，记录VOCs处理设施的主要运行和维护信息，如运行时间、废气处理量、操作温度、停留时间</w:t>
      </w:r>
      <w:r w:rsidRPr="00F50000">
        <w:rPr>
          <w:rFonts w:ascii="宋体" w:eastAsia="宋体" w:hAnsi="宋体" w:hint="eastAsia"/>
        </w:rPr>
        <w:t>、</w:t>
      </w:r>
      <w:r w:rsidRPr="00F50000">
        <w:rPr>
          <w:rFonts w:ascii="宋体" w:eastAsia="宋体" w:hAnsi="宋体"/>
        </w:rPr>
        <w:t>吸收液pH值等关键运行参数。台账保存期限不少于3年。</w:t>
      </w:r>
    </w:p>
    <w:p w14:paraId="7EEACBAD" w14:textId="400F1BF4" w:rsidR="002A5FA6" w:rsidRPr="00F50000" w:rsidRDefault="002A5FA6" w:rsidP="002A5FA6">
      <w:pPr>
        <w:pStyle w:val="af9"/>
        <w:ind w:firstLine="480"/>
        <w:rPr>
          <w:rFonts w:ascii="宋体" w:eastAsia="宋体" w:hAnsi="宋体"/>
        </w:rPr>
      </w:pPr>
      <w:r w:rsidRPr="00F50000">
        <w:rPr>
          <w:rFonts w:ascii="宋体" w:eastAsia="宋体" w:hAnsi="宋体" w:hint="eastAsia"/>
          <w:szCs w:val="22"/>
        </w:rPr>
        <w:t>（2）造粒工序废气处理措施及可行性分析</w:t>
      </w:r>
    </w:p>
    <w:p w14:paraId="2B16C40C" w14:textId="6F7FCE71" w:rsidR="002A5FA6" w:rsidRPr="00F50000" w:rsidRDefault="00F51A2C" w:rsidP="002A5FA6">
      <w:pPr>
        <w:pStyle w:val="af9"/>
        <w:ind w:firstLine="480"/>
        <w:rPr>
          <w:rFonts w:ascii="宋体" w:eastAsia="宋体" w:hAnsi="宋体"/>
        </w:rPr>
      </w:pPr>
      <w:r w:rsidRPr="00F50000">
        <w:rPr>
          <w:rFonts w:ascii="宋体" w:eastAsia="宋体" w:hAnsi="宋体" w:hint="eastAsia"/>
        </w:rPr>
        <w:lastRenderedPageBreak/>
        <w:t>本项目造粒工序废气采用布袋除尘器除尘后经1</w:t>
      </w:r>
      <w:r w:rsidRPr="00F50000">
        <w:rPr>
          <w:rFonts w:ascii="宋体" w:eastAsia="宋体" w:hAnsi="宋体"/>
        </w:rPr>
        <w:t>5m</w:t>
      </w:r>
      <w:r w:rsidRPr="00F50000">
        <w:rPr>
          <w:rFonts w:ascii="宋体" w:eastAsia="宋体" w:hAnsi="宋体" w:hint="eastAsia"/>
        </w:rPr>
        <w:t>高排气筒外排，布袋除尘器除尘效率为9</w:t>
      </w:r>
      <w:r w:rsidRPr="00F50000">
        <w:rPr>
          <w:rFonts w:ascii="宋体" w:eastAsia="宋体" w:hAnsi="宋体"/>
        </w:rPr>
        <w:t>9</w:t>
      </w:r>
      <w:r w:rsidRPr="00F50000">
        <w:rPr>
          <w:rFonts w:ascii="宋体" w:eastAsia="宋体" w:hAnsi="宋体" w:hint="eastAsia"/>
        </w:rPr>
        <w:t>%，符合</w:t>
      </w:r>
      <w:r w:rsidR="002A5FA6" w:rsidRPr="00F50000">
        <w:rPr>
          <w:rFonts w:ascii="宋体" w:eastAsia="宋体" w:hAnsi="宋体" w:hint="eastAsia"/>
        </w:rPr>
        <w:t xml:space="preserve">《排污许可证申请与核发技术规范 </w:t>
      </w:r>
      <w:r w:rsidR="002A5FA6" w:rsidRPr="00F50000">
        <w:rPr>
          <w:rFonts w:ascii="宋体" w:eastAsia="宋体" w:hAnsi="宋体"/>
        </w:rPr>
        <w:t xml:space="preserve"> </w:t>
      </w:r>
      <w:r w:rsidR="002A5FA6" w:rsidRPr="00F50000">
        <w:rPr>
          <w:rFonts w:ascii="宋体" w:eastAsia="宋体" w:hAnsi="宋体" w:hint="eastAsia"/>
        </w:rPr>
        <w:t>专用化学品产品制造工业》（H</w:t>
      </w:r>
      <w:r w:rsidR="002A5FA6" w:rsidRPr="00F50000">
        <w:rPr>
          <w:rFonts w:ascii="宋体" w:eastAsia="宋体" w:hAnsi="宋体"/>
        </w:rPr>
        <w:t>J1103-2020</w:t>
      </w:r>
      <w:r w:rsidR="002A5FA6" w:rsidRPr="00F50000">
        <w:rPr>
          <w:rFonts w:ascii="宋体" w:eastAsia="宋体" w:hAnsi="宋体" w:hint="eastAsia"/>
        </w:rPr>
        <w:t>）中</w:t>
      </w:r>
      <w:r w:rsidRPr="00F50000">
        <w:rPr>
          <w:rFonts w:ascii="宋体" w:eastAsia="宋体" w:hAnsi="宋体" w:hint="eastAsia"/>
        </w:rPr>
        <w:t>“</w:t>
      </w:r>
      <w:r w:rsidR="002A5FA6" w:rsidRPr="00F50000">
        <w:rPr>
          <w:rFonts w:ascii="宋体" w:eastAsia="宋体" w:hAnsi="宋体" w:hint="eastAsia"/>
        </w:rPr>
        <w:t>颗粒物污染防治可行技术为电除尘、袋式除尘</w:t>
      </w:r>
      <w:r w:rsidRPr="00F50000">
        <w:rPr>
          <w:rFonts w:ascii="宋体" w:eastAsia="宋体" w:hAnsi="宋体" w:hint="eastAsia"/>
        </w:rPr>
        <w:t>”的相关规定</w:t>
      </w:r>
      <w:r w:rsidR="002A5FA6" w:rsidRPr="00F50000">
        <w:rPr>
          <w:rFonts w:ascii="宋体" w:eastAsia="宋体" w:hAnsi="宋体" w:hint="eastAsia"/>
        </w:rPr>
        <w:t>。</w:t>
      </w:r>
    </w:p>
    <w:p w14:paraId="78D2E866" w14:textId="2B935090" w:rsidR="002A5FA6" w:rsidRPr="00F50000" w:rsidRDefault="00F51A2C" w:rsidP="002A5FA6">
      <w:pPr>
        <w:pStyle w:val="af9"/>
        <w:ind w:firstLine="480"/>
        <w:rPr>
          <w:rFonts w:ascii="宋体" w:eastAsia="宋体" w:hAnsi="宋体"/>
        </w:rPr>
      </w:pPr>
      <w:r w:rsidRPr="00F50000">
        <w:rPr>
          <w:rFonts w:ascii="宋体" w:eastAsia="宋体" w:hAnsi="宋体" w:hint="eastAsia"/>
        </w:rPr>
        <w:t>（3）锅炉燃料采用清洁燃料天然气，并安装低氮燃烧器，可减少锅炉燃烧烟气中污染物的产生。</w:t>
      </w:r>
    </w:p>
    <w:p w14:paraId="508F541B" w14:textId="11F26527" w:rsidR="002A5FA6" w:rsidRPr="00F50000" w:rsidRDefault="00F51A2C" w:rsidP="002A5FA6">
      <w:pPr>
        <w:pStyle w:val="af9"/>
        <w:ind w:firstLine="480"/>
        <w:rPr>
          <w:rFonts w:ascii="宋体" w:eastAsia="宋体" w:hAnsi="宋体"/>
        </w:rPr>
      </w:pPr>
      <w:r w:rsidRPr="00F50000">
        <w:rPr>
          <w:rFonts w:ascii="宋体" w:eastAsia="宋体" w:hAnsi="宋体" w:hint="eastAsia"/>
        </w:rPr>
        <w:t>（4）食堂安装去除效率不低于7</w:t>
      </w:r>
      <w:r w:rsidRPr="00F50000">
        <w:rPr>
          <w:rFonts w:ascii="宋体" w:eastAsia="宋体" w:hAnsi="宋体"/>
        </w:rPr>
        <w:t>5</w:t>
      </w:r>
      <w:r w:rsidRPr="00F50000">
        <w:rPr>
          <w:rFonts w:ascii="宋体" w:eastAsia="宋体" w:hAnsi="宋体" w:hint="eastAsia"/>
        </w:rPr>
        <w:t>%的油烟净化设施，可确保油烟达标排放。</w:t>
      </w:r>
    </w:p>
    <w:p w14:paraId="7898EA2E" w14:textId="31C281EF" w:rsidR="002A5FA6" w:rsidRPr="00F50000" w:rsidRDefault="00F51A2C" w:rsidP="002A5FA6">
      <w:pPr>
        <w:pStyle w:val="af9"/>
        <w:ind w:firstLine="480"/>
        <w:rPr>
          <w:rFonts w:ascii="宋体" w:eastAsia="宋体" w:hAnsi="宋体"/>
          <w:szCs w:val="22"/>
        </w:rPr>
      </w:pPr>
      <w:r w:rsidRPr="00F50000">
        <w:rPr>
          <w:rFonts w:ascii="宋体" w:eastAsia="宋体" w:hAnsi="宋体" w:hint="eastAsia"/>
          <w:szCs w:val="22"/>
        </w:rPr>
        <w:t>（5）无组织挥发性有机物污染防治措施：液态原料采用密闭桶装储存，置于仓库中，原料在非取用状态时应加盖、封口，并保持密闭；液态物料采用密闭管道输送，物料在密闭的反应釜中进行，反应釜中挥发的废气排至冷凝+碱液吸收装置进行处理；</w:t>
      </w:r>
    </w:p>
    <w:p w14:paraId="4C4555F0" w14:textId="29EE38B1" w:rsidR="000561FD" w:rsidRPr="00F50000" w:rsidRDefault="00F51A2C" w:rsidP="000561FD">
      <w:pPr>
        <w:pStyle w:val="af9"/>
        <w:ind w:firstLine="480"/>
        <w:rPr>
          <w:rFonts w:ascii="宋体" w:eastAsia="宋体" w:hAnsi="宋体"/>
        </w:rPr>
      </w:pPr>
      <w:r w:rsidRPr="00F50000">
        <w:rPr>
          <w:rFonts w:ascii="宋体" w:eastAsia="宋体" w:hAnsi="宋体" w:hint="eastAsia"/>
        </w:rPr>
        <w:t>（6）建设单位应建立台账，记录含V</w:t>
      </w:r>
      <w:r w:rsidRPr="00F50000">
        <w:rPr>
          <w:rFonts w:ascii="宋体" w:eastAsia="宋体" w:hAnsi="宋体"/>
        </w:rPr>
        <w:t>OCs</w:t>
      </w:r>
      <w:r w:rsidRPr="00F50000">
        <w:rPr>
          <w:rFonts w:ascii="宋体" w:eastAsia="宋体" w:hAnsi="宋体" w:hint="eastAsia"/>
        </w:rPr>
        <w:t>原辅材料和含V</w:t>
      </w:r>
      <w:r w:rsidRPr="00F50000">
        <w:rPr>
          <w:rFonts w:ascii="宋体" w:eastAsia="宋体" w:hAnsi="宋体"/>
        </w:rPr>
        <w:t>OC</w:t>
      </w:r>
      <w:r w:rsidRPr="00F50000">
        <w:rPr>
          <w:rFonts w:ascii="宋体" w:eastAsia="宋体" w:hAnsi="宋体" w:hint="eastAsia"/>
        </w:rPr>
        <w:t>s产品的名称、使用量、回收量、废弃量、去向及V</w:t>
      </w:r>
      <w:r w:rsidRPr="00F50000">
        <w:rPr>
          <w:rFonts w:ascii="宋体" w:eastAsia="宋体" w:hAnsi="宋体"/>
        </w:rPr>
        <w:t>OCs</w:t>
      </w:r>
      <w:r w:rsidRPr="00F50000">
        <w:rPr>
          <w:rFonts w:ascii="宋体" w:eastAsia="宋体" w:hAnsi="宋体" w:hint="eastAsia"/>
        </w:rPr>
        <w:t>含量等信息，台账保存期限不少于3年。</w:t>
      </w:r>
    </w:p>
    <w:p w14:paraId="137F67C8" w14:textId="5382A603" w:rsidR="0081323C" w:rsidRPr="00F50000" w:rsidRDefault="0081323C" w:rsidP="0081323C">
      <w:pPr>
        <w:pStyle w:val="af9"/>
        <w:ind w:firstLine="480"/>
        <w:rPr>
          <w:rFonts w:ascii="宋体" w:eastAsia="宋体" w:hAnsi="宋体"/>
        </w:rPr>
      </w:pPr>
      <w:r w:rsidRPr="00F50000">
        <w:rPr>
          <w:rFonts w:ascii="宋体" w:eastAsia="宋体" w:hAnsi="宋体" w:hint="eastAsia"/>
        </w:rPr>
        <w:t>（7）</w:t>
      </w:r>
      <w:r w:rsidRPr="00F50000">
        <w:rPr>
          <w:rFonts w:ascii="宋体" w:eastAsia="宋体" w:hAnsi="宋体"/>
        </w:rPr>
        <w:t>通风生产设备、操作工位、车间厂房等应在符合安全生产、职业卫生相关规定的前提下，根据行业作业规程与标准、工业建筑及洁净厂房通风设计规范等的要求，采用合理的通风量。</w:t>
      </w:r>
    </w:p>
    <w:p w14:paraId="3BC0DCC4" w14:textId="7FE54653" w:rsidR="008F220A" w:rsidRPr="00F50000" w:rsidRDefault="0081323C" w:rsidP="008F220A">
      <w:pPr>
        <w:pStyle w:val="af9"/>
        <w:ind w:firstLine="480"/>
        <w:rPr>
          <w:rFonts w:ascii="宋体" w:eastAsia="宋体" w:hAnsi="宋体"/>
          <w:szCs w:val="22"/>
        </w:rPr>
      </w:pPr>
      <w:r w:rsidRPr="00F50000">
        <w:rPr>
          <w:rFonts w:ascii="宋体" w:eastAsia="宋体" w:hAnsi="宋体" w:hint="eastAsia"/>
          <w:szCs w:val="22"/>
        </w:rPr>
        <w:t>（8）固体物料采用人工投加方式</w:t>
      </w:r>
      <w:r w:rsidR="0068559F" w:rsidRPr="00F50000">
        <w:rPr>
          <w:rFonts w:ascii="宋体" w:eastAsia="宋体" w:hAnsi="宋体" w:hint="eastAsia"/>
          <w:szCs w:val="22"/>
        </w:rPr>
        <w:t>，投加</w:t>
      </w:r>
      <w:r w:rsidR="004E6EF2" w:rsidRPr="00F50000">
        <w:rPr>
          <w:rFonts w:ascii="宋体" w:eastAsia="宋体" w:hAnsi="宋体" w:hint="eastAsia"/>
          <w:szCs w:val="22"/>
        </w:rPr>
        <w:t>固体物料</w:t>
      </w:r>
      <w:r w:rsidR="0068559F" w:rsidRPr="00F50000">
        <w:rPr>
          <w:rFonts w:ascii="宋体" w:eastAsia="宋体" w:hAnsi="宋体" w:hint="eastAsia"/>
          <w:szCs w:val="22"/>
        </w:rPr>
        <w:t>时轻拿轻放，以减少无组织颗粒物的产生。</w:t>
      </w:r>
    </w:p>
    <w:p w14:paraId="1F4FCCCD" w14:textId="62C7AC2C"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w:t>
      </w:r>
      <w:r w:rsidR="00C97207" w:rsidRPr="00F50000">
        <w:rPr>
          <w:rFonts w:ascii="黑体" w:eastAsia="黑体" w:hAnsi="黑体" w:cs="宋体"/>
          <w:snapToGrid w:val="0"/>
          <w:spacing w:val="4"/>
          <w:szCs w:val="24"/>
        </w:rPr>
        <w:t>2</w:t>
      </w:r>
      <w:r w:rsidRPr="00F50000">
        <w:rPr>
          <w:rFonts w:ascii="黑体" w:eastAsia="黑体" w:hAnsi="黑体" w:cs="宋体"/>
          <w:snapToGrid w:val="0"/>
          <w:spacing w:val="4"/>
          <w:szCs w:val="24"/>
        </w:rPr>
        <w:t>.2</w:t>
      </w:r>
      <w:r w:rsidRPr="00F50000">
        <w:rPr>
          <w:rFonts w:ascii="黑体" w:eastAsia="黑体" w:hAnsi="黑体" w:cs="宋体" w:hint="eastAsia"/>
          <w:snapToGrid w:val="0"/>
          <w:spacing w:val="4"/>
          <w:szCs w:val="24"/>
        </w:rPr>
        <w:t>水环境保护措施</w:t>
      </w:r>
    </w:p>
    <w:p w14:paraId="0EDDA351" w14:textId="525610AA" w:rsidR="008F220A" w:rsidRPr="00F50000" w:rsidRDefault="00D259FA" w:rsidP="008F220A">
      <w:pPr>
        <w:pStyle w:val="af9"/>
        <w:ind w:firstLine="480"/>
        <w:rPr>
          <w:rFonts w:ascii="宋体" w:eastAsia="宋体" w:hAnsi="宋体"/>
          <w:szCs w:val="22"/>
        </w:rPr>
      </w:pPr>
      <w:r w:rsidRPr="00F50000">
        <w:rPr>
          <w:rFonts w:ascii="宋体" w:eastAsia="宋体" w:hAnsi="宋体" w:hint="eastAsia"/>
          <w:szCs w:val="22"/>
        </w:rPr>
        <w:t>（1）污水处理方案及依托可行性分析</w:t>
      </w:r>
    </w:p>
    <w:p w14:paraId="006DC803" w14:textId="04639289" w:rsidR="00F65413" w:rsidRPr="00F50000" w:rsidRDefault="00D259FA" w:rsidP="00F65413">
      <w:pPr>
        <w:pStyle w:val="af9"/>
        <w:ind w:firstLine="480"/>
        <w:rPr>
          <w:rFonts w:ascii="宋体" w:eastAsia="宋体" w:hAnsi="宋体"/>
          <w:szCs w:val="22"/>
        </w:rPr>
      </w:pPr>
      <w:r w:rsidRPr="00F50000">
        <w:rPr>
          <w:rFonts w:ascii="宋体" w:eastAsia="宋体" w:hAnsi="宋体" w:hint="eastAsia"/>
          <w:szCs w:val="22"/>
        </w:rPr>
        <w:t>生活污水经化粪池预处理后送至园区污水处理厂处理，餐饮废水经隔油池隔油处理后，送至园区污水处理厂处理，</w:t>
      </w:r>
      <w:r w:rsidR="00F65413" w:rsidRPr="00F50000">
        <w:rPr>
          <w:rFonts w:ascii="宋体" w:eastAsia="宋体" w:hAnsi="宋体" w:hint="eastAsia"/>
          <w:szCs w:val="22"/>
        </w:rPr>
        <w:t>反应釜清洗废水及碱液吸收废水</w:t>
      </w:r>
      <w:r w:rsidR="00E54EBF" w:rsidRPr="00F50000">
        <w:rPr>
          <w:rFonts w:ascii="宋体" w:eastAsia="宋体" w:hAnsi="宋体" w:hint="eastAsia"/>
          <w:szCs w:val="22"/>
        </w:rPr>
        <w:t>由泵输送进入混合槽并加入絮凝剂和混凝剂，然后排入缓存罐中进行预处理，水质达到《污水综合排放标准》（GB8978-1996）三级标准后，由园区污水管网排至园区污水处理厂处理。</w:t>
      </w:r>
    </w:p>
    <w:p w14:paraId="611A9080" w14:textId="3E6D2F1E" w:rsidR="00060A87" w:rsidRPr="00F50000" w:rsidRDefault="00D259FA" w:rsidP="00776BE9">
      <w:pPr>
        <w:pStyle w:val="af9"/>
        <w:ind w:firstLine="480"/>
        <w:rPr>
          <w:rFonts w:ascii="宋体" w:eastAsia="宋体" w:hAnsi="宋体"/>
          <w:szCs w:val="22"/>
        </w:rPr>
      </w:pPr>
      <w:r w:rsidRPr="00F50000">
        <w:rPr>
          <w:rFonts w:ascii="宋体" w:eastAsia="宋体" w:hAnsi="宋体" w:cs="宋体" w:hint="eastAsia"/>
          <w:kern w:val="0"/>
        </w:rPr>
        <w:t>园区</w:t>
      </w:r>
      <w:r w:rsidRPr="00F50000">
        <w:rPr>
          <w:rFonts w:ascii="宋体" w:eastAsia="宋体" w:hAnsi="宋体" w:hint="eastAsia"/>
          <w:szCs w:val="22"/>
        </w:rPr>
        <w:t>污水处理厂</w:t>
      </w:r>
      <w:r w:rsidR="00060A87" w:rsidRPr="00F50000">
        <w:rPr>
          <w:rFonts w:ascii="宋体" w:eastAsia="宋体" w:hAnsi="宋体" w:hint="eastAsia"/>
          <w:szCs w:val="22"/>
        </w:rPr>
        <w:t>位于金龙镇兴农湖以南，石化园区金西五街以东、平南五路以南，主要处理石化园区工业废水和生活污水</w:t>
      </w:r>
      <w:r w:rsidR="00060A87" w:rsidRPr="00F50000">
        <w:rPr>
          <w:rFonts w:ascii="宋体" w:eastAsia="宋体" w:hAnsi="宋体" w:cs="宋体" w:hint="eastAsia"/>
          <w:kern w:val="0"/>
        </w:rPr>
        <w:t>，占地面积</w:t>
      </w:r>
      <w:r w:rsidR="00060A87" w:rsidRPr="00F50000">
        <w:rPr>
          <w:rFonts w:ascii="宋体" w:eastAsia="宋体" w:hAnsi="宋体" w:cs="TimesNewRomanPSMT"/>
          <w:kern w:val="0"/>
        </w:rPr>
        <w:t>10hm</w:t>
      </w:r>
      <w:r w:rsidR="00060A87" w:rsidRPr="00F50000">
        <w:rPr>
          <w:rFonts w:ascii="宋体" w:eastAsia="宋体" w:hAnsi="宋体" w:cs="TimesNewRomanPSMT"/>
          <w:kern w:val="0"/>
          <w:vertAlign w:val="superscript"/>
        </w:rPr>
        <w:t>2</w:t>
      </w:r>
      <w:r w:rsidR="00060A87" w:rsidRPr="00F50000">
        <w:rPr>
          <w:rFonts w:ascii="宋体" w:eastAsia="宋体" w:hAnsi="宋体" w:hint="eastAsia"/>
          <w:szCs w:val="22"/>
        </w:rPr>
        <w:t>。采用曝气生物滤池处理工艺，工艺流程：来水→粗格栅间→调节池及提升泵池→反应沉淀池→气浮池→一级曝气生物滤池→二级曝气生物滤池→反硝化生物滤池→紫外线消毒槽→清水池→泵房→出水。设计出水水质达到《城镇污水处理厂污染物排放标准》（GB18918-2002）</w:t>
      </w:r>
      <w:r w:rsidR="00060A87" w:rsidRPr="00F50000">
        <w:rPr>
          <w:rFonts w:ascii="宋体" w:eastAsia="宋体" w:hAnsi="宋体" w:hint="eastAsia"/>
          <w:szCs w:val="22"/>
        </w:rPr>
        <w:lastRenderedPageBreak/>
        <w:t>一级A标准，处理达标后排至石化污水库。园区污水处理厂设计进出水水质见表</w:t>
      </w:r>
      <w:r w:rsidR="00527C5E" w:rsidRPr="00F50000">
        <w:rPr>
          <w:rFonts w:ascii="宋体" w:eastAsia="宋体" w:hAnsi="宋体"/>
          <w:szCs w:val="22"/>
        </w:rPr>
        <w:t>6.2</w:t>
      </w:r>
      <w:r w:rsidR="00527C5E" w:rsidRPr="00F50000">
        <w:rPr>
          <w:rFonts w:ascii="宋体" w:eastAsia="宋体" w:hAnsi="宋体" w:hint="eastAsia"/>
          <w:szCs w:val="22"/>
        </w:rPr>
        <w:t>-</w:t>
      </w:r>
      <w:r w:rsidR="00527C5E" w:rsidRPr="00F50000">
        <w:rPr>
          <w:rFonts w:ascii="宋体" w:eastAsia="宋体" w:hAnsi="宋体"/>
          <w:szCs w:val="22"/>
        </w:rPr>
        <w:t>1</w:t>
      </w:r>
      <w:r w:rsidR="00060A87" w:rsidRPr="00F50000">
        <w:rPr>
          <w:rFonts w:ascii="宋体" w:eastAsia="宋体" w:hAnsi="宋体" w:hint="eastAsia"/>
          <w:szCs w:val="22"/>
        </w:rPr>
        <w:t>。</w:t>
      </w:r>
    </w:p>
    <w:p w14:paraId="53A3D7B2" w14:textId="46BC72C3" w:rsidR="00060A87" w:rsidRPr="00F50000" w:rsidRDefault="00060A87" w:rsidP="00060A87">
      <w:pPr>
        <w:ind w:firstLineChars="0" w:firstLine="0"/>
        <w:jc w:val="center"/>
        <w:rPr>
          <w:rFonts w:ascii="宋体" w:hAnsi="宋体"/>
        </w:rPr>
      </w:pPr>
      <w:r w:rsidRPr="00F50000">
        <w:rPr>
          <w:rFonts w:ascii="黑体" w:eastAsia="黑体" w:hAnsi="黑体" w:hint="eastAsia"/>
          <w:sz w:val="21"/>
          <w:szCs w:val="21"/>
        </w:rPr>
        <w:t>表</w:t>
      </w:r>
      <w:r w:rsidR="00527C5E" w:rsidRPr="00F50000">
        <w:rPr>
          <w:rFonts w:ascii="黑体" w:eastAsia="黑体" w:hAnsi="黑体" w:hint="eastAsia"/>
          <w:sz w:val="21"/>
          <w:szCs w:val="21"/>
        </w:rPr>
        <w:t>6</w:t>
      </w:r>
      <w:r w:rsidR="00527C5E" w:rsidRPr="00F50000">
        <w:rPr>
          <w:rFonts w:ascii="黑体" w:eastAsia="黑体" w:hAnsi="黑体"/>
          <w:sz w:val="21"/>
          <w:szCs w:val="21"/>
        </w:rPr>
        <w:t>.2</w:t>
      </w:r>
      <w:r w:rsidR="00527C5E" w:rsidRPr="00F50000">
        <w:rPr>
          <w:rFonts w:ascii="黑体" w:eastAsia="黑体" w:hAnsi="黑体" w:hint="eastAsia"/>
          <w:sz w:val="21"/>
          <w:szCs w:val="21"/>
        </w:rPr>
        <w:t>-</w:t>
      </w:r>
      <w:r w:rsidR="00527C5E" w:rsidRPr="00F50000">
        <w:rPr>
          <w:rFonts w:ascii="黑体" w:eastAsia="黑体" w:hAnsi="黑体"/>
          <w:sz w:val="21"/>
          <w:szCs w:val="21"/>
        </w:rPr>
        <w:t>1</w:t>
      </w:r>
      <w:r w:rsidRPr="00F50000">
        <w:rPr>
          <w:rFonts w:ascii="黑体" w:eastAsia="黑体" w:hAnsi="黑体" w:hint="eastAsia"/>
          <w:sz w:val="21"/>
          <w:szCs w:val="21"/>
        </w:rPr>
        <w:t xml:space="preserve"> </w:t>
      </w:r>
      <w:r w:rsidRPr="00F50000">
        <w:rPr>
          <w:rFonts w:ascii="黑体" w:eastAsia="黑体" w:hAnsi="黑体"/>
          <w:sz w:val="21"/>
          <w:szCs w:val="21"/>
        </w:rPr>
        <w:t xml:space="preserve"> </w:t>
      </w:r>
      <w:r w:rsidRPr="00F50000">
        <w:rPr>
          <w:rFonts w:ascii="黑体" w:eastAsia="黑体" w:hAnsi="黑体" w:cs="宋体" w:hint="eastAsia"/>
          <w:sz w:val="21"/>
          <w:szCs w:val="21"/>
        </w:rPr>
        <w:t>园区污水处理厂设计进出水水质指标一览表</w:t>
      </w:r>
    </w:p>
    <w:tbl>
      <w:tblPr>
        <w:tblW w:w="0" w:type="auto"/>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173"/>
        <w:gridCol w:w="1796"/>
        <w:gridCol w:w="1985"/>
        <w:gridCol w:w="2740"/>
      </w:tblGrid>
      <w:tr w:rsidR="00060A87" w:rsidRPr="00F50000" w14:paraId="3209A0C7" w14:textId="77777777" w:rsidTr="00060A87">
        <w:trPr>
          <w:trHeight w:val="340"/>
        </w:trPr>
        <w:tc>
          <w:tcPr>
            <w:tcW w:w="2173" w:type="dxa"/>
            <w:vMerge w:val="restart"/>
            <w:tcBorders>
              <w:tl2br w:val="nil"/>
              <w:tr2bl w:val="nil"/>
            </w:tcBorders>
            <w:vAlign w:val="center"/>
          </w:tcPr>
          <w:p w14:paraId="58E5390A"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序号</w:t>
            </w:r>
          </w:p>
        </w:tc>
        <w:tc>
          <w:tcPr>
            <w:tcW w:w="1796" w:type="dxa"/>
            <w:vMerge w:val="restart"/>
            <w:tcBorders>
              <w:tl2br w:val="nil"/>
              <w:tr2bl w:val="nil"/>
            </w:tcBorders>
            <w:vAlign w:val="center"/>
          </w:tcPr>
          <w:p w14:paraId="6CCA0D45"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项目</w:t>
            </w:r>
          </w:p>
        </w:tc>
        <w:tc>
          <w:tcPr>
            <w:tcW w:w="4725" w:type="dxa"/>
            <w:gridSpan w:val="2"/>
            <w:tcBorders>
              <w:tl2br w:val="nil"/>
              <w:tr2bl w:val="nil"/>
            </w:tcBorders>
            <w:vAlign w:val="center"/>
          </w:tcPr>
          <w:p w14:paraId="1E6C0BB3" w14:textId="5631F554"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设计指标</w:t>
            </w:r>
            <w:r w:rsidR="009870BF" w:rsidRPr="00F50000">
              <w:rPr>
                <w:rFonts w:ascii="宋体" w:hAnsi="宋体" w:cs="宋体" w:hint="eastAsia"/>
                <w:sz w:val="21"/>
                <w:szCs w:val="21"/>
              </w:rPr>
              <w:t>（m</w:t>
            </w:r>
            <w:r w:rsidR="009870BF" w:rsidRPr="00F50000">
              <w:rPr>
                <w:rFonts w:ascii="宋体" w:hAnsi="宋体" w:cs="宋体"/>
                <w:sz w:val="21"/>
                <w:szCs w:val="21"/>
              </w:rPr>
              <w:t>g/L</w:t>
            </w:r>
            <w:r w:rsidR="009870BF" w:rsidRPr="00F50000">
              <w:rPr>
                <w:rFonts w:ascii="宋体" w:hAnsi="宋体" w:cs="宋体" w:hint="eastAsia"/>
                <w:sz w:val="21"/>
                <w:szCs w:val="21"/>
              </w:rPr>
              <w:t>）</w:t>
            </w:r>
          </w:p>
        </w:tc>
      </w:tr>
      <w:tr w:rsidR="00060A87" w:rsidRPr="00F50000" w14:paraId="1E4C6B61" w14:textId="77777777" w:rsidTr="00060A87">
        <w:trPr>
          <w:trHeight w:val="340"/>
        </w:trPr>
        <w:tc>
          <w:tcPr>
            <w:tcW w:w="2173" w:type="dxa"/>
            <w:vMerge/>
            <w:tcBorders>
              <w:tl2br w:val="nil"/>
              <w:tr2bl w:val="nil"/>
            </w:tcBorders>
            <w:vAlign w:val="center"/>
          </w:tcPr>
          <w:p w14:paraId="3669C876" w14:textId="77777777" w:rsidR="00060A87" w:rsidRPr="00F50000" w:rsidRDefault="00060A87" w:rsidP="00060A87">
            <w:pPr>
              <w:spacing w:line="300" w:lineRule="exact"/>
              <w:ind w:firstLineChars="0" w:firstLine="0"/>
              <w:jc w:val="center"/>
              <w:rPr>
                <w:rFonts w:ascii="宋体" w:hAnsi="宋体" w:cs="宋体"/>
                <w:sz w:val="21"/>
                <w:szCs w:val="21"/>
              </w:rPr>
            </w:pPr>
          </w:p>
        </w:tc>
        <w:tc>
          <w:tcPr>
            <w:tcW w:w="1796" w:type="dxa"/>
            <w:vMerge/>
            <w:tcBorders>
              <w:tl2br w:val="nil"/>
              <w:tr2bl w:val="nil"/>
            </w:tcBorders>
            <w:vAlign w:val="center"/>
          </w:tcPr>
          <w:p w14:paraId="133C2C5D" w14:textId="77777777" w:rsidR="00060A87" w:rsidRPr="00F50000" w:rsidRDefault="00060A87" w:rsidP="00060A87">
            <w:pPr>
              <w:spacing w:line="300" w:lineRule="exact"/>
              <w:ind w:firstLineChars="0" w:firstLine="0"/>
              <w:jc w:val="center"/>
              <w:rPr>
                <w:rFonts w:ascii="宋体" w:hAnsi="宋体" w:cs="宋体"/>
                <w:sz w:val="21"/>
                <w:szCs w:val="21"/>
              </w:rPr>
            </w:pPr>
          </w:p>
        </w:tc>
        <w:tc>
          <w:tcPr>
            <w:tcW w:w="1985" w:type="dxa"/>
            <w:tcBorders>
              <w:tl2br w:val="nil"/>
              <w:tr2bl w:val="nil"/>
            </w:tcBorders>
            <w:vAlign w:val="center"/>
          </w:tcPr>
          <w:p w14:paraId="067EA8EE"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进水</w:t>
            </w:r>
          </w:p>
        </w:tc>
        <w:tc>
          <w:tcPr>
            <w:tcW w:w="2740" w:type="dxa"/>
            <w:tcBorders>
              <w:tl2br w:val="nil"/>
              <w:tr2bl w:val="nil"/>
            </w:tcBorders>
            <w:vAlign w:val="center"/>
          </w:tcPr>
          <w:p w14:paraId="44236E54"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出水</w:t>
            </w:r>
          </w:p>
        </w:tc>
      </w:tr>
      <w:tr w:rsidR="00060A87" w:rsidRPr="00F50000" w14:paraId="36861DF1" w14:textId="77777777" w:rsidTr="00060A87">
        <w:trPr>
          <w:trHeight w:val="340"/>
        </w:trPr>
        <w:tc>
          <w:tcPr>
            <w:tcW w:w="2173" w:type="dxa"/>
            <w:tcBorders>
              <w:tl2br w:val="nil"/>
              <w:tr2bl w:val="nil"/>
            </w:tcBorders>
            <w:vAlign w:val="center"/>
          </w:tcPr>
          <w:p w14:paraId="70B3098A" w14:textId="496986C8"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1</w:t>
            </w:r>
          </w:p>
        </w:tc>
        <w:tc>
          <w:tcPr>
            <w:tcW w:w="1796" w:type="dxa"/>
            <w:tcBorders>
              <w:tl2br w:val="nil"/>
              <w:tr2bl w:val="nil"/>
            </w:tcBorders>
            <w:vAlign w:val="center"/>
          </w:tcPr>
          <w:p w14:paraId="1F81D4FE" w14:textId="354B3941"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p</w:t>
            </w:r>
            <w:r w:rsidRPr="00F50000">
              <w:rPr>
                <w:rFonts w:ascii="宋体" w:hAnsi="宋体" w:cs="宋体"/>
                <w:sz w:val="21"/>
                <w:szCs w:val="21"/>
              </w:rPr>
              <w:t>H</w:t>
            </w:r>
          </w:p>
        </w:tc>
        <w:tc>
          <w:tcPr>
            <w:tcW w:w="1985" w:type="dxa"/>
            <w:tcBorders>
              <w:tl2br w:val="nil"/>
              <w:tr2bl w:val="nil"/>
            </w:tcBorders>
            <w:vAlign w:val="center"/>
          </w:tcPr>
          <w:p w14:paraId="52D4D071" w14:textId="4A3E84B9"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6～9</w:t>
            </w:r>
          </w:p>
        </w:tc>
        <w:tc>
          <w:tcPr>
            <w:tcW w:w="2740" w:type="dxa"/>
            <w:tcBorders>
              <w:tl2br w:val="nil"/>
              <w:tr2bl w:val="nil"/>
            </w:tcBorders>
            <w:vAlign w:val="center"/>
          </w:tcPr>
          <w:p w14:paraId="494D536B" w14:textId="5CBF34CB"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6～9</w:t>
            </w:r>
          </w:p>
        </w:tc>
      </w:tr>
      <w:tr w:rsidR="00060A87" w:rsidRPr="00F50000" w14:paraId="24DF0DFC" w14:textId="77777777" w:rsidTr="00060A87">
        <w:trPr>
          <w:trHeight w:val="340"/>
        </w:trPr>
        <w:tc>
          <w:tcPr>
            <w:tcW w:w="2173" w:type="dxa"/>
            <w:tcBorders>
              <w:tl2br w:val="nil"/>
              <w:tr2bl w:val="nil"/>
            </w:tcBorders>
            <w:vAlign w:val="center"/>
          </w:tcPr>
          <w:p w14:paraId="74C01A10" w14:textId="70647B79"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2</w:t>
            </w:r>
          </w:p>
        </w:tc>
        <w:tc>
          <w:tcPr>
            <w:tcW w:w="1796" w:type="dxa"/>
            <w:tcBorders>
              <w:tl2br w:val="nil"/>
              <w:tr2bl w:val="nil"/>
            </w:tcBorders>
            <w:vAlign w:val="center"/>
          </w:tcPr>
          <w:p w14:paraId="08B4D000"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SS</w:t>
            </w:r>
          </w:p>
        </w:tc>
        <w:tc>
          <w:tcPr>
            <w:tcW w:w="1985" w:type="dxa"/>
            <w:tcBorders>
              <w:tl2br w:val="nil"/>
              <w:tr2bl w:val="nil"/>
            </w:tcBorders>
            <w:vAlign w:val="center"/>
          </w:tcPr>
          <w:p w14:paraId="1B9C50F7"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600</w:t>
            </w:r>
          </w:p>
        </w:tc>
        <w:tc>
          <w:tcPr>
            <w:tcW w:w="2740" w:type="dxa"/>
            <w:tcBorders>
              <w:tl2br w:val="nil"/>
              <w:tr2bl w:val="nil"/>
            </w:tcBorders>
            <w:vAlign w:val="center"/>
          </w:tcPr>
          <w:p w14:paraId="56DAD9B6"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10</w:t>
            </w:r>
          </w:p>
        </w:tc>
      </w:tr>
      <w:tr w:rsidR="00060A87" w:rsidRPr="00F50000" w14:paraId="6499F2A5" w14:textId="77777777" w:rsidTr="00060A87">
        <w:trPr>
          <w:trHeight w:val="340"/>
        </w:trPr>
        <w:tc>
          <w:tcPr>
            <w:tcW w:w="2173" w:type="dxa"/>
            <w:tcBorders>
              <w:tl2br w:val="nil"/>
              <w:tr2bl w:val="nil"/>
            </w:tcBorders>
            <w:vAlign w:val="center"/>
          </w:tcPr>
          <w:p w14:paraId="1C28417C" w14:textId="59E1C279"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3</w:t>
            </w:r>
          </w:p>
        </w:tc>
        <w:tc>
          <w:tcPr>
            <w:tcW w:w="1796" w:type="dxa"/>
            <w:tcBorders>
              <w:tl2br w:val="nil"/>
              <w:tr2bl w:val="nil"/>
            </w:tcBorders>
            <w:vAlign w:val="center"/>
          </w:tcPr>
          <w:p w14:paraId="4F64E9B8"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COD</w:t>
            </w:r>
          </w:p>
        </w:tc>
        <w:tc>
          <w:tcPr>
            <w:tcW w:w="1985" w:type="dxa"/>
            <w:tcBorders>
              <w:tl2br w:val="nil"/>
              <w:tr2bl w:val="nil"/>
            </w:tcBorders>
            <w:vAlign w:val="center"/>
          </w:tcPr>
          <w:p w14:paraId="6D67101B"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800</w:t>
            </w:r>
          </w:p>
        </w:tc>
        <w:tc>
          <w:tcPr>
            <w:tcW w:w="2740" w:type="dxa"/>
            <w:tcBorders>
              <w:tl2br w:val="nil"/>
              <w:tr2bl w:val="nil"/>
            </w:tcBorders>
            <w:vAlign w:val="center"/>
          </w:tcPr>
          <w:p w14:paraId="25E1DAF7"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50</w:t>
            </w:r>
          </w:p>
        </w:tc>
      </w:tr>
      <w:tr w:rsidR="00060A87" w:rsidRPr="00F50000" w14:paraId="222E817F" w14:textId="77777777" w:rsidTr="00060A87">
        <w:trPr>
          <w:trHeight w:val="340"/>
        </w:trPr>
        <w:tc>
          <w:tcPr>
            <w:tcW w:w="2173" w:type="dxa"/>
            <w:tcBorders>
              <w:tl2br w:val="nil"/>
              <w:tr2bl w:val="nil"/>
            </w:tcBorders>
            <w:vAlign w:val="center"/>
          </w:tcPr>
          <w:p w14:paraId="00FE97A3" w14:textId="44EE7CFD"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4</w:t>
            </w:r>
          </w:p>
        </w:tc>
        <w:tc>
          <w:tcPr>
            <w:tcW w:w="1796" w:type="dxa"/>
            <w:tcBorders>
              <w:tl2br w:val="nil"/>
              <w:tr2bl w:val="nil"/>
            </w:tcBorders>
            <w:vAlign w:val="center"/>
          </w:tcPr>
          <w:p w14:paraId="420BE6B6"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BOD</w:t>
            </w:r>
          </w:p>
        </w:tc>
        <w:tc>
          <w:tcPr>
            <w:tcW w:w="1985" w:type="dxa"/>
            <w:tcBorders>
              <w:tl2br w:val="nil"/>
              <w:tr2bl w:val="nil"/>
            </w:tcBorders>
            <w:vAlign w:val="center"/>
          </w:tcPr>
          <w:p w14:paraId="5D9EAB2F"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400</w:t>
            </w:r>
          </w:p>
        </w:tc>
        <w:tc>
          <w:tcPr>
            <w:tcW w:w="2740" w:type="dxa"/>
            <w:tcBorders>
              <w:tl2br w:val="nil"/>
              <w:tr2bl w:val="nil"/>
            </w:tcBorders>
            <w:vAlign w:val="center"/>
          </w:tcPr>
          <w:p w14:paraId="2B1A11ED"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10</w:t>
            </w:r>
          </w:p>
        </w:tc>
      </w:tr>
      <w:tr w:rsidR="00060A87" w:rsidRPr="00F50000" w14:paraId="5B8C50DF" w14:textId="77777777" w:rsidTr="00060A87">
        <w:trPr>
          <w:trHeight w:val="340"/>
        </w:trPr>
        <w:tc>
          <w:tcPr>
            <w:tcW w:w="2173" w:type="dxa"/>
            <w:tcBorders>
              <w:tl2br w:val="nil"/>
              <w:tr2bl w:val="nil"/>
            </w:tcBorders>
            <w:vAlign w:val="center"/>
          </w:tcPr>
          <w:p w14:paraId="6D2ABB27" w14:textId="0C3DD85F"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5</w:t>
            </w:r>
          </w:p>
        </w:tc>
        <w:tc>
          <w:tcPr>
            <w:tcW w:w="1796" w:type="dxa"/>
            <w:tcBorders>
              <w:tl2br w:val="nil"/>
              <w:tr2bl w:val="nil"/>
            </w:tcBorders>
            <w:vAlign w:val="center"/>
          </w:tcPr>
          <w:p w14:paraId="1B5AB517"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氨氮</w:t>
            </w:r>
          </w:p>
        </w:tc>
        <w:tc>
          <w:tcPr>
            <w:tcW w:w="1985" w:type="dxa"/>
            <w:tcBorders>
              <w:tl2br w:val="nil"/>
              <w:tr2bl w:val="nil"/>
            </w:tcBorders>
            <w:vAlign w:val="center"/>
          </w:tcPr>
          <w:p w14:paraId="01E1F8D1"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40</w:t>
            </w:r>
          </w:p>
        </w:tc>
        <w:tc>
          <w:tcPr>
            <w:tcW w:w="2740" w:type="dxa"/>
            <w:tcBorders>
              <w:tl2br w:val="nil"/>
              <w:tr2bl w:val="nil"/>
            </w:tcBorders>
            <w:vAlign w:val="center"/>
          </w:tcPr>
          <w:p w14:paraId="55132C03"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5</w:t>
            </w:r>
          </w:p>
        </w:tc>
      </w:tr>
      <w:tr w:rsidR="00060A87" w:rsidRPr="00F50000" w14:paraId="10C83BB5" w14:textId="77777777" w:rsidTr="00060A87">
        <w:trPr>
          <w:trHeight w:val="340"/>
        </w:trPr>
        <w:tc>
          <w:tcPr>
            <w:tcW w:w="2173" w:type="dxa"/>
            <w:tcBorders>
              <w:tl2br w:val="nil"/>
              <w:tr2bl w:val="nil"/>
            </w:tcBorders>
            <w:vAlign w:val="center"/>
          </w:tcPr>
          <w:p w14:paraId="31076D6E" w14:textId="3BA25B8D"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6</w:t>
            </w:r>
          </w:p>
        </w:tc>
        <w:tc>
          <w:tcPr>
            <w:tcW w:w="1796" w:type="dxa"/>
            <w:tcBorders>
              <w:tl2br w:val="nil"/>
              <w:tr2bl w:val="nil"/>
            </w:tcBorders>
            <w:vAlign w:val="center"/>
          </w:tcPr>
          <w:p w14:paraId="04FDD674"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石油类</w:t>
            </w:r>
          </w:p>
        </w:tc>
        <w:tc>
          <w:tcPr>
            <w:tcW w:w="1985" w:type="dxa"/>
            <w:tcBorders>
              <w:tl2br w:val="nil"/>
              <w:tr2bl w:val="nil"/>
            </w:tcBorders>
            <w:vAlign w:val="center"/>
          </w:tcPr>
          <w:p w14:paraId="1918CA2E"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30</w:t>
            </w:r>
          </w:p>
        </w:tc>
        <w:tc>
          <w:tcPr>
            <w:tcW w:w="2740" w:type="dxa"/>
            <w:tcBorders>
              <w:tl2br w:val="nil"/>
              <w:tr2bl w:val="nil"/>
            </w:tcBorders>
            <w:vAlign w:val="center"/>
          </w:tcPr>
          <w:p w14:paraId="6710F65D" w14:textId="77777777" w:rsidR="00060A87" w:rsidRPr="00F50000" w:rsidRDefault="00060A87" w:rsidP="00060A87">
            <w:pPr>
              <w:spacing w:line="300" w:lineRule="exact"/>
              <w:ind w:firstLineChars="0" w:firstLine="0"/>
              <w:jc w:val="center"/>
              <w:rPr>
                <w:rFonts w:ascii="宋体" w:hAnsi="宋体" w:cs="宋体"/>
                <w:sz w:val="21"/>
                <w:szCs w:val="21"/>
              </w:rPr>
            </w:pPr>
            <w:r w:rsidRPr="00F50000">
              <w:rPr>
                <w:rFonts w:ascii="宋体" w:hAnsi="宋体" w:cs="宋体" w:hint="eastAsia"/>
                <w:sz w:val="21"/>
                <w:szCs w:val="21"/>
              </w:rPr>
              <w:t>1</w:t>
            </w:r>
          </w:p>
        </w:tc>
      </w:tr>
    </w:tbl>
    <w:p w14:paraId="58FFDD27" w14:textId="0C6DDCC0" w:rsidR="00060A87" w:rsidRPr="00F50000" w:rsidRDefault="00060A87" w:rsidP="00776BE9">
      <w:pPr>
        <w:pStyle w:val="af9"/>
        <w:ind w:firstLine="480"/>
        <w:rPr>
          <w:rFonts w:ascii="宋体" w:eastAsia="宋体" w:hAnsi="宋体" w:cs="宋体"/>
          <w:kern w:val="0"/>
        </w:rPr>
      </w:pPr>
      <w:r w:rsidRPr="00F50000">
        <w:rPr>
          <w:rFonts w:ascii="宋体" w:eastAsia="宋体" w:hAnsi="宋体" w:hint="eastAsia"/>
          <w:szCs w:val="22"/>
        </w:rPr>
        <w:t>污</w:t>
      </w:r>
      <w:r w:rsidRPr="00F50000">
        <w:rPr>
          <w:rFonts w:ascii="宋体" w:eastAsia="宋体" w:hAnsi="宋体" w:cs="宋体" w:hint="eastAsia"/>
          <w:kern w:val="0"/>
        </w:rPr>
        <w:t>水处理厂处理规模</w:t>
      </w:r>
      <w:r w:rsidRPr="00F50000">
        <w:rPr>
          <w:rFonts w:ascii="宋体" w:eastAsia="宋体" w:hAnsi="宋体" w:cs="TimesNewRomanPSMT" w:hint="eastAsia"/>
          <w:kern w:val="0"/>
        </w:rPr>
        <w:t>1</w:t>
      </w:r>
      <w:r w:rsidRPr="00F50000">
        <w:rPr>
          <w:rFonts w:ascii="宋体" w:eastAsia="宋体" w:hAnsi="宋体" w:cs="TimesNewRomanPSMT"/>
          <w:kern w:val="0"/>
        </w:rPr>
        <w:t>0</w:t>
      </w:r>
      <w:r w:rsidRPr="00F50000">
        <w:rPr>
          <w:rFonts w:ascii="宋体" w:eastAsia="宋体" w:hAnsi="宋体" w:cs="宋体" w:hint="eastAsia"/>
          <w:kern w:val="0"/>
        </w:rPr>
        <w:t>×</w:t>
      </w:r>
      <w:r w:rsidRPr="00F50000">
        <w:rPr>
          <w:rFonts w:ascii="宋体" w:eastAsia="宋体" w:hAnsi="宋体" w:cs="TimesNewRomanPSMT"/>
          <w:kern w:val="0"/>
        </w:rPr>
        <w:t>10</w:t>
      </w:r>
      <w:r w:rsidRPr="00F50000">
        <w:rPr>
          <w:rFonts w:ascii="宋体" w:eastAsia="宋体" w:hAnsi="宋体" w:cs="TimesNewRomanPSMT"/>
          <w:kern w:val="0"/>
          <w:vertAlign w:val="superscript"/>
        </w:rPr>
        <w:t>4</w:t>
      </w:r>
      <w:r w:rsidRPr="00F50000">
        <w:rPr>
          <w:rFonts w:ascii="宋体" w:eastAsia="宋体" w:hAnsi="宋体" w:cs="TimesNewRomanPSMT"/>
          <w:kern w:val="0"/>
        </w:rPr>
        <w:t>m</w:t>
      </w:r>
      <w:r w:rsidRPr="00F50000">
        <w:rPr>
          <w:rFonts w:ascii="宋体" w:eastAsia="宋体" w:hAnsi="宋体" w:cs="宋体" w:hint="eastAsia"/>
          <w:kern w:val="0"/>
        </w:rPr>
        <w:t>³</w:t>
      </w:r>
      <w:r w:rsidRPr="00F50000">
        <w:rPr>
          <w:rFonts w:ascii="宋体" w:eastAsia="宋体" w:hAnsi="宋体" w:cs="宋体"/>
          <w:kern w:val="0"/>
        </w:rPr>
        <w:t>/</w:t>
      </w:r>
      <w:r w:rsidRPr="00F50000">
        <w:rPr>
          <w:rFonts w:ascii="宋体" w:eastAsia="宋体" w:hAnsi="宋体" w:cs="TimesNewRomanPSMT"/>
          <w:kern w:val="0"/>
        </w:rPr>
        <w:t>d</w:t>
      </w:r>
      <w:r w:rsidRPr="00F50000">
        <w:rPr>
          <w:rFonts w:ascii="宋体" w:eastAsia="宋体" w:hAnsi="宋体" w:cs="宋体" w:hint="eastAsia"/>
          <w:kern w:val="0"/>
        </w:rPr>
        <w:t>，实际处理规模为</w:t>
      </w:r>
      <w:r w:rsidRPr="00F50000">
        <w:rPr>
          <w:rFonts w:ascii="宋体" w:eastAsia="宋体" w:hAnsi="宋体" w:cs="TimesNewRomanPSMT"/>
          <w:kern w:val="0"/>
        </w:rPr>
        <w:t>4</w:t>
      </w:r>
      <w:r w:rsidRPr="00F50000">
        <w:rPr>
          <w:rFonts w:ascii="宋体" w:eastAsia="宋体" w:hAnsi="宋体" w:cs="宋体" w:hint="eastAsia"/>
          <w:kern w:val="0"/>
        </w:rPr>
        <w:t>×</w:t>
      </w:r>
      <w:r w:rsidRPr="00F50000">
        <w:rPr>
          <w:rFonts w:ascii="宋体" w:eastAsia="宋体" w:hAnsi="宋体" w:cs="TimesNewRomanPSMT"/>
          <w:kern w:val="0"/>
        </w:rPr>
        <w:t>10</w:t>
      </w:r>
      <w:r w:rsidRPr="00F50000">
        <w:rPr>
          <w:rFonts w:ascii="宋体" w:eastAsia="宋体" w:hAnsi="宋体" w:cs="TimesNewRomanPSMT"/>
          <w:kern w:val="0"/>
          <w:vertAlign w:val="superscript"/>
        </w:rPr>
        <w:t>4</w:t>
      </w:r>
      <w:r w:rsidRPr="00F50000">
        <w:rPr>
          <w:rFonts w:ascii="宋体" w:eastAsia="宋体" w:hAnsi="宋体" w:cs="TimesNewRomanPSMT"/>
          <w:kern w:val="0"/>
        </w:rPr>
        <w:t>m</w:t>
      </w:r>
      <w:r w:rsidRPr="00F50000">
        <w:rPr>
          <w:rFonts w:ascii="宋体" w:eastAsia="宋体" w:hAnsi="宋体" w:cs="宋体" w:hint="eastAsia"/>
          <w:kern w:val="0"/>
        </w:rPr>
        <w:t>³</w:t>
      </w:r>
      <w:r w:rsidRPr="00F50000">
        <w:rPr>
          <w:rFonts w:ascii="宋体" w:eastAsia="宋体" w:hAnsi="宋体" w:cs="宋体"/>
          <w:kern w:val="0"/>
        </w:rPr>
        <w:t>/</w:t>
      </w:r>
      <w:r w:rsidRPr="00F50000">
        <w:rPr>
          <w:rFonts w:ascii="宋体" w:eastAsia="宋体" w:hAnsi="宋体" w:cs="TimesNewRomanPSMT"/>
          <w:kern w:val="0"/>
        </w:rPr>
        <w:t>d</w:t>
      </w:r>
      <w:r w:rsidRPr="00F50000">
        <w:rPr>
          <w:rFonts w:ascii="宋体" w:eastAsia="宋体" w:hAnsi="宋体" w:cs="TimesNewRomanPSMT" w:hint="eastAsia"/>
          <w:kern w:val="0"/>
        </w:rPr>
        <w:t>，富余处理规模为</w:t>
      </w:r>
      <w:r w:rsidRPr="00F50000">
        <w:rPr>
          <w:rFonts w:ascii="宋体" w:eastAsia="宋体" w:hAnsi="宋体" w:cs="TimesNewRomanPSMT"/>
          <w:kern w:val="0"/>
        </w:rPr>
        <w:t>6</w:t>
      </w:r>
      <w:r w:rsidRPr="00F50000">
        <w:rPr>
          <w:rFonts w:ascii="宋体" w:eastAsia="宋体" w:hAnsi="宋体" w:cs="宋体" w:hint="eastAsia"/>
          <w:kern w:val="0"/>
        </w:rPr>
        <w:t>×</w:t>
      </w:r>
      <w:r w:rsidRPr="00F50000">
        <w:rPr>
          <w:rFonts w:ascii="宋体" w:eastAsia="宋体" w:hAnsi="宋体" w:cs="TimesNewRomanPSMT"/>
          <w:kern w:val="0"/>
        </w:rPr>
        <w:t>10</w:t>
      </w:r>
      <w:r w:rsidRPr="00F50000">
        <w:rPr>
          <w:rFonts w:ascii="宋体" w:eastAsia="宋体" w:hAnsi="宋体" w:cs="TimesNewRomanPSMT"/>
          <w:kern w:val="0"/>
          <w:vertAlign w:val="superscript"/>
        </w:rPr>
        <w:t>4</w:t>
      </w:r>
      <w:r w:rsidRPr="00F50000">
        <w:rPr>
          <w:rFonts w:ascii="宋体" w:eastAsia="宋体" w:hAnsi="宋体" w:cs="TimesNewRomanPSMT"/>
          <w:kern w:val="0"/>
        </w:rPr>
        <w:t>m</w:t>
      </w:r>
      <w:r w:rsidRPr="00F50000">
        <w:rPr>
          <w:rFonts w:ascii="宋体" w:eastAsia="宋体" w:hAnsi="宋体" w:cs="宋体" w:hint="eastAsia"/>
          <w:kern w:val="0"/>
        </w:rPr>
        <w:t>³</w:t>
      </w:r>
      <w:r w:rsidRPr="00F50000">
        <w:rPr>
          <w:rFonts w:ascii="宋体" w:eastAsia="宋体" w:hAnsi="宋体" w:cs="宋体"/>
          <w:kern w:val="0"/>
        </w:rPr>
        <w:t>/</w:t>
      </w:r>
      <w:r w:rsidRPr="00F50000">
        <w:rPr>
          <w:rFonts w:ascii="宋体" w:eastAsia="宋体" w:hAnsi="宋体" w:cs="TimesNewRomanPSMT"/>
          <w:kern w:val="0"/>
        </w:rPr>
        <w:t>d</w:t>
      </w:r>
      <w:r w:rsidRPr="00F50000">
        <w:rPr>
          <w:rFonts w:ascii="宋体" w:eastAsia="宋体" w:hAnsi="宋体" w:cs="TimesNewRomanPSMT" w:hint="eastAsia"/>
          <w:kern w:val="0"/>
        </w:rPr>
        <w:t>，本项目新增污水量约为</w:t>
      </w:r>
      <w:r w:rsidR="00CF44D1" w:rsidRPr="00F50000">
        <w:rPr>
          <w:rFonts w:ascii="宋体" w:eastAsia="宋体" w:hAnsi="宋体" w:cs="TimesNewRomanPSMT"/>
          <w:kern w:val="0"/>
        </w:rPr>
        <w:t>2.2</w:t>
      </w:r>
      <w:r w:rsidRPr="00F50000">
        <w:rPr>
          <w:rFonts w:ascii="宋体" w:eastAsia="宋体" w:hAnsi="宋体" w:cs="TimesNewRomanPSMT"/>
          <w:kern w:val="0"/>
        </w:rPr>
        <w:t>m</w:t>
      </w:r>
      <w:r w:rsidRPr="00F50000">
        <w:rPr>
          <w:rFonts w:ascii="宋体" w:eastAsia="宋体" w:hAnsi="宋体" w:cs="宋体" w:hint="eastAsia"/>
          <w:kern w:val="0"/>
        </w:rPr>
        <w:t>³</w:t>
      </w:r>
      <w:r w:rsidRPr="00F50000">
        <w:rPr>
          <w:rFonts w:ascii="宋体" w:eastAsia="宋体" w:hAnsi="宋体" w:cs="宋体"/>
          <w:kern w:val="0"/>
        </w:rPr>
        <w:t>/d</w:t>
      </w:r>
      <w:r w:rsidRPr="00F50000">
        <w:rPr>
          <w:rFonts w:ascii="宋体" w:eastAsia="宋体" w:hAnsi="宋体" w:cs="宋体" w:hint="eastAsia"/>
          <w:kern w:val="0"/>
        </w:rPr>
        <w:t>，石化工业园区污水处理厂富余处理能力、处理工艺、进出水水质可以满足本项目需求。</w:t>
      </w:r>
    </w:p>
    <w:p w14:paraId="4B92AD70" w14:textId="04336290" w:rsidR="00060A87" w:rsidRPr="00F50000" w:rsidRDefault="00060A87" w:rsidP="00060A87">
      <w:pPr>
        <w:pStyle w:val="af9"/>
        <w:ind w:firstLine="480"/>
        <w:rPr>
          <w:rFonts w:ascii="宋体" w:eastAsia="宋体" w:hAnsi="宋体" w:cs="TimesNewRomanPSMT"/>
          <w:kern w:val="0"/>
        </w:rPr>
      </w:pPr>
      <w:r w:rsidRPr="00F50000">
        <w:rPr>
          <w:rFonts w:ascii="宋体" w:eastAsia="宋体" w:hAnsi="宋体" w:cs="TimesNewRomanPSMT" w:hint="eastAsia"/>
          <w:kern w:val="0"/>
        </w:rPr>
        <w:t>（2）地下水污染防治措施</w:t>
      </w:r>
    </w:p>
    <w:p w14:paraId="55147C33" w14:textId="5E365F59" w:rsidR="00060A87" w:rsidRPr="00F50000" w:rsidRDefault="00060A87" w:rsidP="00060A87">
      <w:pPr>
        <w:pStyle w:val="af9"/>
        <w:ind w:firstLine="480"/>
        <w:rPr>
          <w:rFonts w:ascii="宋体" w:eastAsia="宋体" w:hAnsi="宋体" w:cs="TimesNewRomanPSMT"/>
          <w:kern w:val="0"/>
        </w:rPr>
      </w:pPr>
      <w:r w:rsidRPr="00F50000">
        <w:rPr>
          <w:rFonts w:ascii="宋体" w:eastAsia="宋体" w:hAnsi="宋体" w:cs="TimesNewRomanPSMT" w:hint="eastAsia"/>
          <w:kern w:val="0"/>
        </w:rPr>
        <w:t>根据装置对地下水的影响特点，采取的污染防治对策主要为</w:t>
      </w:r>
      <w:r w:rsidR="002D18D5" w:rsidRPr="00F50000">
        <w:rPr>
          <w:rFonts w:ascii="宋体" w:eastAsia="宋体" w:hAnsi="宋体" w:cs="TimesNewRomanPSMT" w:hint="eastAsia"/>
          <w:kern w:val="0"/>
        </w:rPr>
        <w:t>生产车间</w:t>
      </w:r>
      <w:r w:rsidRPr="00F50000">
        <w:rPr>
          <w:rFonts w:ascii="宋体" w:eastAsia="宋体" w:hAnsi="宋体" w:cs="TimesNewRomanPSMT" w:hint="eastAsia"/>
          <w:kern w:val="0"/>
        </w:rPr>
        <w:t>、仓库、</w:t>
      </w:r>
      <w:r w:rsidR="002D18D5" w:rsidRPr="00F50000">
        <w:rPr>
          <w:rFonts w:ascii="宋体" w:eastAsia="宋体" w:hAnsi="宋体" w:cs="TimesNewRomanPSMT" w:hint="eastAsia"/>
          <w:kern w:val="0"/>
        </w:rPr>
        <w:t>化粪池、隔油池、</w:t>
      </w:r>
      <w:r w:rsidR="00F65413" w:rsidRPr="00F50000">
        <w:rPr>
          <w:rFonts w:ascii="宋体" w:eastAsia="宋体" w:hAnsi="宋体" w:cs="TimesNewRomanPSMT" w:hint="eastAsia"/>
          <w:kern w:val="0"/>
        </w:rPr>
        <w:t>混合槽和缓冲罐</w:t>
      </w:r>
      <w:r w:rsidR="002D18D5" w:rsidRPr="00F50000">
        <w:rPr>
          <w:rFonts w:ascii="宋体" w:eastAsia="宋体" w:hAnsi="宋体" w:cs="TimesNewRomanPSMT" w:hint="eastAsia"/>
          <w:kern w:val="0"/>
        </w:rPr>
        <w:t>等</w:t>
      </w:r>
      <w:r w:rsidRPr="00F50000">
        <w:rPr>
          <w:rFonts w:ascii="宋体" w:eastAsia="宋体" w:hAnsi="宋体" w:cs="TimesNewRomanPSMT" w:hint="eastAsia"/>
          <w:kern w:val="0"/>
        </w:rPr>
        <w:t>防渗以及相应的地下水监控措施。</w:t>
      </w:r>
    </w:p>
    <w:p w14:paraId="0DED9A8E" w14:textId="35D6C9CE" w:rsidR="00060A87" w:rsidRPr="00F50000" w:rsidRDefault="002D18D5" w:rsidP="002D18D5">
      <w:pPr>
        <w:pStyle w:val="af9"/>
        <w:ind w:firstLine="480"/>
        <w:rPr>
          <w:rFonts w:ascii="宋体" w:eastAsia="宋体" w:hAnsi="宋体" w:cs="TimesNewRomanPSMT"/>
          <w:kern w:val="0"/>
        </w:rPr>
      </w:pPr>
      <w:r w:rsidRPr="00F50000">
        <w:rPr>
          <w:rFonts w:ascii="宋体" w:eastAsia="宋体" w:hAnsi="宋体" w:cs="TimesNewRomanPSMT" w:hint="eastAsia"/>
          <w:kern w:val="0"/>
        </w:rPr>
        <w:t>①</w:t>
      </w:r>
      <w:r w:rsidR="00060A87" w:rsidRPr="00F50000">
        <w:rPr>
          <w:rFonts w:ascii="宋体" w:eastAsia="宋体" w:hAnsi="宋体" w:cs="TimesNewRomanPSMT" w:hint="eastAsia"/>
          <w:kern w:val="0"/>
        </w:rPr>
        <w:t>装置区地下水防控级别</w:t>
      </w:r>
    </w:p>
    <w:p w14:paraId="6F4EEDE2" w14:textId="0D9D194A" w:rsidR="00060A87" w:rsidRPr="00F50000" w:rsidRDefault="00060A87" w:rsidP="002D18D5">
      <w:pPr>
        <w:pStyle w:val="af9"/>
        <w:ind w:firstLine="480"/>
        <w:rPr>
          <w:rFonts w:ascii="宋体" w:eastAsia="宋体" w:hAnsi="宋体" w:cs="TimesNewRomanPSMT"/>
          <w:kern w:val="0"/>
        </w:rPr>
      </w:pPr>
      <w:r w:rsidRPr="00F50000">
        <w:rPr>
          <w:rFonts w:ascii="宋体" w:eastAsia="宋体" w:hAnsi="宋体" w:cs="TimesNewRomanPSMT" w:hint="eastAsia"/>
          <w:kern w:val="0"/>
        </w:rPr>
        <w:t>根据</w:t>
      </w:r>
      <w:bookmarkStart w:id="136" w:name="_Hlk19527332"/>
      <w:r w:rsidRPr="00F50000">
        <w:rPr>
          <w:rFonts w:ascii="宋体" w:eastAsia="宋体" w:hAnsi="宋体" w:cs="TimesNewRomanPSMT" w:hint="eastAsia"/>
          <w:kern w:val="0"/>
        </w:rPr>
        <w:t>《环境影响评价技术导则  地下水环境》（HJ610-2016）</w:t>
      </w:r>
      <w:bookmarkEnd w:id="136"/>
      <w:r w:rsidRPr="00F50000">
        <w:rPr>
          <w:rFonts w:ascii="宋体" w:eastAsia="宋体" w:hAnsi="宋体" w:cs="TimesNewRomanPSMT" w:hint="eastAsia"/>
          <w:kern w:val="0"/>
        </w:rPr>
        <w:t>中的要求，地下水防控级别与污染控制难易程度、天然包气带的防污性能有关，具体见表</w:t>
      </w:r>
      <w:r w:rsidR="00527C5E" w:rsidRPr="00F50000">
        <w:rPr>
          <w:rFonts w:ascii="宋体" w:eastAsia="宋体" w:hAnsi="宋体" w:cs="TimesNewRomanPSMT"/>
          <w:kern w:val="0"/>
        </w:rPr>
        <w:t>6.2</w:t>
      </w:r>
      <w:r w:rsidR="00527C5E" w:rsidRPr="00F50000">
        <w:rPr>
          <w:rFonts w:ascii="宋体" w:eastAsia="宋体" w:hAnsi="宋体" w:cs="TimesNewRomanPSMT" w:hint="eastAsia"/>
          <w:kern w:val="0"/>
        </w:rPr>
        <w:t>-</w:t>
      </w:r>
      <w:r w:rsidR="00527C5E" w:rsidRPr="00F50000">
        <w:rPr>
          <w:rFonts w:ascii="宋体" w:eastAsia="宋体" w:hAnsi="宋体" w:cs="TimesNewRomanPSMT"/>
          <w:kern w:val="0"/>
        </w:rPr>
        <w:t>2</w:t>
      </w:r>
      <w:r w:rsidRPr="00F50000">
        <w:rPr>
          <w:rFonts w:ascii="宋体" w:eastAsia="宋体" w:hAnsi="宋体" w:cs="TimesNewRomanPSMT" w:hint="eastAsia"/>
          <w:kern w:val="0"/>
        </w:rPr>
        <w:t>～表</w:t>
      </w:r>
      <w:r w:rsidR="00527C5E" w:rsidRPr="00F50000">
        <w:rPr>
          <w:rFonts w:ascii="宋体" w:eastAsia="宋体" w:hAnsi="宋体" w:cs="TimesNewRomanPSMT"/>
          <w:kern w:val="0"/>
        </w:rPr>
        <w:t>6.2</w:t>
      </w:r>
      <w:r w:rsidR="00527C5E" w:rsidRPr="00F50000">
        <w:rPr>
          <w:rFonts w:ascii="宋体" w:eastAsia="宋体" w:hAnsi="宋体" w:cs="TimesNewRomanPSMT" w:hint="eastAsia"/>
          <w:kern w:val="0"/>
        </w:rPr>
        <w:t>-</w:t>
      </w:r>
      <w:r w:rsidR="00527C5E" w:rsidRPr="00F50000">
        <w:rPr>
          <w:rFonts w:ascii="宋体" w:eastAsia="宋体" w:hAnsi="宋体" w:cs="TimesNewRomanPSMT"/>
          <w:kern w:val="0"/>
        </w:rPr>
        <w:t>4</w:t>
      </w:r>
      <w:r w:rsidRPr="00F50000">
        <w:rPr>
          <w:rFonts w:ascii="宋体" w:eastAsia="宋体" w:hAnsi="宋体" w:cs="TimesNewRomanPSMT" w:hint="eastAsia"/>
          <w:kern w:val="0"/>
        </w:rPr>
        <w:t>。</w:t>
      </w:r>
    </w:p>
    <w:p w14:paraId="6BC80B4E" w14:textId="45DF5C89" w:rsidR="00060A87" w:rsidRPr="00F50000" w:rsidRDefault="00060A87" w:rsidP="00060A87">
      <w:pPr>
        <w:pStyle w:val="af"/>
        <w:adjustRightInd w:val="0"/>
        <w:snapToGrid w:val="0"/>
        <w:spacing w:line="400" w:lineRule="exact"/>
        <w:ind w:firstLine="480"/>
        <w:rPr>
          <w:rFonts w:ascii="黑体" w:eastAsia="黑体" w:hAnsi="黑体"/>
          <w:b w:val="0"/>
          <w:bCs/>
        </w:rPr>
      </w:pPr>
      <w:r w:rsidRPr="00F50000">
        <w:rPr>
          <w:rFonts w:ascii="黑体" w:eastAsia="黑体" w:hAnsi="黑体" w:hint="eastAsia"/>
          <w:b w:val="0"/>
          <w:bCs/>
        </w:rPr>
        <w:t>表</w:t>
      </w:r>
      <w:r w:rsidR="00527C5E" w:rsidRPr="00F50000">
        <w:rPr>
          <w:rFonts w:ascii="黑体" w:eastAsia="黑体" w:hAnsi="黑体"/>
          <w:b w:val="0"/>
          <w:bCs/>
        </w:rPr>
        <w:t>6.2</w:t>
      </w:r>
      <w:r w:rsidR="00527C5E" w:rsidRPr="00F50000">
        <w:rPr>
          <w:rFonts w:ascii="黑体" w:eastAsia="黑体" w:hAnsi="黑体" w:hint="eastAsia"/>
          <w:b w:val="0"/>
          <w:bCs/>
        </w:rPr>
        <w:t>-</w:t>
      </w:r>
      <w:r w:rsidR="00527C5E" w:rsidRPr="00F50000">
        <w:rPr>
          <w:rFonts w:ascii="黑体" w:eastAsia="黑体" w:hAnsi="黑体"/>
          <w:b w:val="0"/>
          <w:bCs/>
        </w:rPr>
        <w:t>2</w:t>
      </w:r>
      <w:r w:rsidRPr="00F50000">
        <w:rPr>
          <w:rFonts w:ascii="黑体" w:eastAsia="黑体" w:hAnsi="黑体" w:hint="eastAsia"/>
          <w:b w:val="0"/>
          <w:bCs/>
        </w:rPr>
        <w:t xml:space="preserve">  污染控制难易程度分级参照表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7"/>
        <w:gridCol w:w="6633"/>
      </w:tblGrid>
      <w:tr w:rsidR="002D18D5" w:rsidRPr="00F50000" w14:paraId="30165D11" w14:textId="77777777" w:rsidTr="002D18D5">
        <w:trPr>
          <w:trHeight w:val="340"/>
          <w:jc w:val="center"/>
        </w:trPr>
        <w:tc>
          <w:tcPr>
            <w:tcW w:w="1201" w:type="pct"/>
            <w:shd w:val="clear" w:color="auto" w:fill="auto"/>
            <w:vAlign w:val="center"/>
          </w:tcPr>
          <w:p w14:paraId="7466AF03" w14:textId="77777777" w:rsidR="00060A87" w:rsidRPr="00F50000" w:rsidRDefault="00060A87" w:rsidP="00C97207">
            <w:pPr>
              <w:spacing w:line="300" w:lineRule="exact"/>
              <w:ind w:firstLineChars="0" w:firstLine="0"/>
              <w:jc w:val="center"/>
              <w:rPr>
                <w:rFonts w:cs="Times New Roman"/>
                <w:kern w:val="0"/>
                <w:sz w:val="21"/>
                <w:szCs w:val="21"/>
              </w:rPr>
            </w:pPr>
            <w:r w:rsidRPr="00F50000">
              <w:rPr>
                <w:rFonts w:cs="Times New Roman" w:hint="eastAsia"/>
                <w:kern w:val="0"/>
                <w:sz w:val="21"/>
                <w:szCs w:val="21"/>
              </w:rPr>
              <w:t>污染控制难易程度</w:t>
            </w:r>
          </w:p>
        </w:tc>
        <w:tc>
          <w:tcPr>
            <w:tcW w:w="3799" w:type="pct"/>
            <w:shd w:val="clear" w:color="auto" w:fill="auto"/>
            <w:vAlign w:val="center"/>
          </w:tcPr>
          <w:p w14:paraId="2254F3B6" w14:textId="77777777" w:rsidR="00060A87" w:rsidRPr="00F50000" w:rsidRDefault="00060A87" w:rsidP="00C97207">
            <w:pPr>
              <w:spacing w:line="300" w:lineRule="exact"/>
              <w:ind w:firstLineChars="0" w:firstLine="0"/>
              <w:jc w:val="center"/>
              <w:rPr>
                <w:rFonts w:cs="Times New Roman"/>
                <w:kern w:val="0"/>
                <w:sz w:val="21"/>
                <w:szCs w:val="21"/>
              </w:rPr>
            </w:pPr>
            <w:r w:rsidRPr="00F50000">
              <w:rPr>
                <w:rFonts w:cs="Times New Roman" w:hint="eastAsia"/>
                <w:kern w:val="0"/>
                <w:sz w:val="21"/>
                <w:szCs w:val="21"/>
              </w:rPr>
              <w:t>主要特征</w:t>
            </w:r>
          </w:p>
        </w:tc>
      </w:tr>
      <w:tr w:rsidR="002D18D5" w:rsidRPr="00F50000" w14:paraId="6BA24B9E" w14:textId="77777777" w:rsidTr="002D18D5">
        <w:trPr>
          <w:trHeight w:val="340"/>
          <w:jc w:val="center"/>
        </w:trPr>
        <w:tc>
          <w:tcPr>
            <w:tcW w:w="1201" w:type="pct"/>
            <w:shd w:val="clear" w:color="auto" w:fill="auto"/>
            <w:vAlign w:val="center"/>
          </w:tcPr>
          <w:p w14:paraId="64FD27BF" w14:textId="77777777" w:rsidR="00060A87" w:rsidRPr="00F50000" w:rsidRDefault="00060A87" w:rsidP="00C97207">
            <w:pPr>
              <w:spacing w:line="300" w:lineRule="exact"/>
              <w:ind w:firstLineChars="0" w:firstLine="0"/>
              <w:jc w:val="center"/>
              <w:rPr>
                <w:rFonts w:cs="Times New Roman"/>
                <w:kern w:val="0"/>
                <w:sz w:val="21"/>
                <w:szCs w:val="21"/>
              </w:rPr>
            </w:pPr>
            <w:r w:rsidRPr="00F50000">
              <w:rPr>
                <w:rFonts w:cs="Times New Roman" w:hint="eastAsia"/>
                <w:kern w:val="0"/>
                <w:sz w:val="21"/>
                <w:szCs w:val="21"/>
              </w:rPr>
              <w:t>难</w:t>
            </w:r>
          </w:p>
        </w:tc>
        <w:tc>
          <w:tcPr>
            <w:tcW w:w="3799" w:type="pct"/>
            <w:shd w:val="clear" w:color="auto" w:fill="auto"/>
            <w:vAlign w:val="center"/>
          </w:tcPr>
          <w:p w14:paraId="5EEAAAAB" w14:textId="77777777" w:rsidR="00060A87" w:rsidRPr="00F50000" w:rsidRDefault="00060A87" w:rsidP="00C97207">
            <w:pPr>
              <w:spacing w:line="300" w:lineRule="exact"/>
              <w:ind w:firstLineChars="0" w:firstLine="0"/>
              <w:jc w:val="center"/>
              <w:rPr>
                <w:rFonts w:cs="Times New Roman"/>
                <w:kern w:val="0"/>
                <w:sz w:val="21"/>
                <w:szCs w:val="21"/>
              </w:rPr>
            </w:pPr>
            <w:r w:rsidRPr="00F50000">
              <w:rPr>
                <w:rFonts w:cs="Times New Roman" w:hint="eastAsia"/>
                <w:kern w:val="0"/>
                <w:sz w:val="21"/>
                <w:szCs w:val="21"/>
              </w:rPr>
              <w:t>对地下水环境有污染物的物料或污染物泄漏后，不能及时发现和处理</w:t>
            </w:r>
          </w:p>
        </w:tc>
      </w:tr>
      <w:tr w:rsidR="002D18D5" w:rsidRPr="00F50000" w14:paraId="5442F1A7" w14:textId="77777777" w:rsidTr="002D18D5">
        <w:trPr>
          <w:trHeight w:val="340"/>
          <w:jc w:val="center"/>
        </w:trPr>
        <w:tc>
          <w:tcPr>
            <w:tcW w:w="1201" w:type="pct"/>
            <w:shd w:val="clear" w:color="auto" w:fill="auto"/>
            <w:vAlign w:val="center"/>
          </w:tcPr>
          <w:p w14:paraId="4C3BE302" w14:textId="77777777" w:rsidR="00060A87" w:rsidRPr="00F50000" w:rsidRDefault="00060A87" w:rsidP="00C97207">
            <w:pPr>
              <w:spacing w:line="300" w:lineRule="exact"/>
              <w:ind w:firstLineChars="0" w:firstLine="0"/>
              <w:jc w:val="center"/>
              <w:rPr>
                <w:rFonts w:cs="Times New Roman"/>
                <w:kern w:val="0"/>
                <w:sz w:val="21"/>
                <w:szCs w:val="21"/>
              </w:rPr>
            </w:pPr>
            <w:r w:rsidRPr="00F50000">
              <w:rPr>
                <w:rFonts w:cs="Times New Roman" w:hint="eastAsia"/>
                <w:kern w:val="0"/>
                <w:sz w:val="21"/>
                <w:szCs w:val="21"/>
              </w:rPr>
              <w:t>易</w:t>
            </w:r>
          </w:p>
        </w:tc>
        <w:tc>
          <w:tcPr>
            <w:tcW w:w="3799" w:type="pct"/>
            <w:shd w:val="clear" w:color="auto" w:fill="auto"/>
            <w:vAlign w:val="center"/>
          </w:tcPr>
          <w:p w14:paraId="3080B23F" w14:textId="77777777" w:rsidR="00060A87" w:rsidRPr="00F50000" w:rsidRDefault="00060A87" w:rsidP="00C97207">
            <w:pPr>
              <w:spacing w:line="300" w:lineRule="exact"/>
              <w:ind w:firstLineChars="0" w:firstLine="0"/>
              <w:jc w:val="center"/>
              <w:rPr>
                <w:kern w:val="0"/>
                <w:sz w:val="21"/>
                <w:szCs w:val="21"/>
              </w:rPr>
            </w:pPr>
            <w:r w:rsidRPr="00F50000">
              <w:rPr>
                <w:rFonts w:hint="eastAsia"/>
                <w:kern w:val="0"/>
                <w:sz w:val="21"/>
                <w:szCs w:val="21"/>
              </w:rPr>
              <w:t>对地下水</w:t>
            </w:r>
            <w:r w:rsidRPr="00F50000">
              <w:rPr>
                <w:rFonts w:cs="Times New Roman" w:hint="eastAsia"/>
                <w:kern w:val="0"/>
                <w:sz w:val="21"/>
                <w:szCs w:val="21"/>
              </w:rPr>
              <w:t>环境有污染物的物料或污染物泄漏后，可及时发现和处理</w:t>
            </w:r>
          </w:p>
        </w:tc>
      </w:tr>
    </w:tbl>
    <w:p w14:paraId="7C930F64" w14:textId="4E272D4C" w:rsidR="00060A87" w:rsidRPr="00F50000" w:rsidRDefault="00060A87" w:rsidP="00060A87">
      <w:pPr>
        <w:pStyle w:val="af"/>
        <w:adjustRightInd w:val="0"/>
        <w:snapToGrid w:val="0"/>
        <w:spacing w:line="400" w:lineRule="exact"/>
        <w:ind w:firstLine="480"/>
        <w:rPr>
          <w:rFonts w:ascii="黑体" w:eastAsia="黑体" w:hAnsi="黑体"/>
          <w:b w:val="0"/>
          <w:bCs/>
        </w:rPr>
      </w:pPr>
      <w:r w:rsidRPr="00F50000">
        <w:rPr>
          <w:rFonts w:ascii="黑体" w:eastAsia="黑体" w:hAnsi="黑体" w:hint="eastAsia"/>
          <w:b w:val="0"/>
          <w:bCs/>
        </w:rPr>
        <w:t>表</w:t>
      </w:r>
      <w:r w:rsidR="00527C5E" w:rsidRPr="00F50000">
        <w:rPr>
          <w:rFonts w:ascii="黑体" w:eastAsia="黑体" w:hAnsi="黑体"/>
          <w:b w:val="0"/>
          <w:bCs/>
        </w:rPr>
        <w:t>6.2</w:t>
      </w:r>
      <w:r w:rsidR="00527C5E" w:rsidRPr="00F50000">
        <w:rPr>
          <w:rFonts w:ascii="黑体" w:eastAsia="黑体" w:hAnsi="黑体" w:hint="eastAsia"/>
          <w:b w:val="0"/>
          <w:bCs/>
        </w:rPr>
        <w:t>-</w:t>
      </w:r>
      <w:r w:rsidR="00527C5E" w:rsidRPr="00F50000">
        <w:rPr>
          <w:rFonts w:ascii="黑体" w:eastAsia="黑体" w:hAnsi="黑体"/>
          <w:b w:val="0"/>
          <w:bCs/>
        </w:rPr>
        <w:t>3</w:t>
      </w:r>
      <w:r w:rsidRPr="00F50000">
        <w:rPr>
          <w:rFonts w:ascii="黑体" w:eastAsia="黑体" w:hAnsi="黑体" w:hint="eastAsia"/>
          <w:b w:val="0"/>
          <w:bCs/>
        </w:rPr>
        <w:t xml:space="preserve">  天然包气带防污性能分级参照表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91"/>
        <w:gridCol w:w="8039"/>
      </w:tblGrid>
      <w:tr w:rsidR="002D18D5" w:rsidRPr="00F50000" w14:paraId="031F45E9" w14:textId="77777777" w:rsidTr="002D18D5">
        <w:trPr>
          <w:trHeight w:val="369"/>
        </w:trPr>
        <w:tc>
          <w:tcPr>
            <w:tcW w:w="396" w:type="pct"/>
            <w:vAlign w:val="center"/>
          </w:tcPr>
          <w:p w14:paraId="30C27AEC"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分级</w:t>
            </w:r>
          </w:p>
        </w:tc>
        <w:tc>
          <w:tcPr>
            <w:tcW w:w="4604" w:type="pct"/>
            <w:vAlign w:val="center"/>
          </w:tcPr>
          <w:p w14:paraId="2FF2727F"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包气带岩土的防渗性能</w:t>
            </w:r>
          </w:p>
        </w:tc>
      </w:tr>
      <w:tr w:rsidR="002D18D5" w:rsidRPr="00F50000" w14:paraId="250DBE10" w14:textId="77777777" w:rsidTr="002D18D5">
        <w:trPr>
          <w:trHeight w:val="369"/>
        </w:trPr>
        <w:tc>
          <w:tcPr>
            <w:tcW w:w="396" w:type="pct"/>
            <w:vAlign w:val="center"/>
          </w:tcPr>
          <w:p w14:paraId="61C9B1F7"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强</w:t>
            </w:r>
          </w:p>
        </w:tc>
        <w:tc>
          <w:tcPr>
            <w:tcW w:w="4604" w:type="pct"/>
            <w:vAlign w:val="center"/>
          </w:tcPr>
          <w:p w14:paraId="11BD4506"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岩（土）层单层厚度Mb≥</w:t>
            </w:r>
            <w:smartTag w:uri="urn:schemas-microsoft-com:office:smarttags" w:element="chmetcnv">
              <w:smartTagPr>
                <w:attr w:name="TCSC" w:val="0"/>
                <w:attr w:name="NumberType" w:val="1"/>
                <w:attr w:name="Negative" w:val="False"/>
                <w:attr w:name="HasSpace" w:val="False"/>
                <w:attr w:name="SourceValue" w:val="1"/>
                <w:attr w:name="UnitName" w:val="m"/>
              </w:smartTagPr>
              <w:r w:rsidRPr="00F50000">
                <w:rPr>
                  <w:rFonts w:ascii="宋体" w:hAnsi="宋体" w:cs="Times New Roman" w:hint="eastAsia"/>
                  <w:kern w:val="0"/>
                  <w:sz w:val="21"/>
                  <w:szCs w:val="21"/>
                </w:rPr>
                <w:t>1.0m</w:t>
              </w:r>
            </w:smartTag>
            <w:r w:rsidRPr="00F50000">
              <w:rPr>
                <w:rFonts w:ascii="宋体" w:hAnsi="宋体" w:cs="Times New Roman" w:hint="eastAsia"/>
                <w:kern w:val="0"/>
                <w:sz w:val="21"/>
                <w:szCs w:val="21"/>
              </w:rPr>
              <w:t>，渗透系数K</w:t>
            </w:r>
            <w:r w:rsidRPr="00F50000">
              <w:rPr>
                <w:rFonts w:ascii="宋体" w:hAnsi="宋体" w:hint="eastAsia"/>
                <w:kern w:val="0"/>
                <w:sz w:val="21"/>
                <w:szCs w:val="21"/>
              </w:rPr>
              <w:t>≤1×10</w:t>
            </w:r>
            <w:smartTag w:uri="urn:schemas-microsoft-com:office:smarttags" w:element="chmetcnv">
              <w:smartTagPr>
                <w:attr w:name="TCSC" w:val="0"/>
                <w:attr w:name="NumberType" w:val="1"/>
                <w:attr w:name="Negative" w:val="True"/>
                <w:attr w:name="HasSpace" w:val="False"/>
                <w:attr w:name="SourceValue" w:val="6"/>
                <w:attr w:name="UnitName" w:val="cm"/>
              </w:smartTagPr>
              <w:r w:rsidRPr="00F50000">
                <w:rPr>
                  <w:rFonts w:ascii="宋体" w:hAnsi="宋体" w:hint="eastAsia"/>
                  <w:kern w:val="0"/>
                  <w:sz w:val="21"/>
                  <w:szCs w:val="21"/>
                  <w:vertAlign w:val="superscript"/>
                </w:rPr>
                <w:t>-6</w:t>
              </w:r>
              <w:r w:rsidRPr="00F50000">
                <w:rPr>
                  <w:rFonts w:ascii="宋体" w:hAnsi="宋体" w:hint="eastAsia"/>
                  <w:kern w:val="0"/>
                  <w:sz w:val="21"/>
                  <w:szCs w:val="21"/>
                </w:rPr>
                <w:t>cm</w:t>
              </w:r>
            </w:smartTag>
            <w:r w:rsidRPr="00F50000">
              <w:rPr>
                <w:rFonts w:ascii="宋体" w:hAnsi="宋体" w:hint="eastAsia"/>
                <w:kern w:val="0"/>
                <w:sz w:val="21"/>
                <w:szCs w:val="21"/>
              </w:rPr>
              <w:t>/s，且分布连续、稳定</w:t>
            </w:r>
          </w:p>
        </w:tc>
      </w:tr>
      <w:tr w:rsidR="002D18D5" w:rsidRPr="00F50000" w14:paraId="74179ABA" w14:textId="77777777" w:rsidTr="002D18D5">
        <w:trPr>
          <w:trHeight w:val="369"/>
        </w:trPr>
        <w:tc>
          <w:tcPr>
            <w:tcW w:w="396" w:type="pct"/>
            <w:vAlign w:val="center"/>
          </w:tcPr>
          <w:p w14:paraId="1B413F36"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中</w:t>
            </w:r>
          </w:p>
        </w:tc>
        <w:tc>
          <w:tcPr>
            <w:tcW w:w="4604" w:type="pct"/>
            <w:vAlign w:val="center"/>
          </w:tcPr>
          <w:p w14:paraId="3122B477"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cs="Times New Roman" w:hint="eastAsia"/>
                <w:kern w:val="0"/>
                <w:sz w:val="21"/>
                <w:szCs w:val="21"/>
              </w:rPr>
              <w:t>岩（土）层单层厚度</w:t>
            </w:r>
            <w:smartTag w:uri="urn:schemas-microsoft-com:office:smarttags" w:element="chmetcnv">
              <w:smartTagPr>
                <w:attr w:name="TCSC" w:val="0"/>
                <w:attr w:name="NumberType" w:val="1"/>
                <w:attr w:name="Negative" w:val="False"/>
                <w:attr w:name="HasSpace" w:val="False"/>
                <w:attr w:name="SourceValue" w:val="0.5"/>
                <w:attr w:name="UnitName" w:val="m"/>
              </w:smartTagPr>
              <w:r w:rsidRPr="00F50000">
                <w:rPr>
                  <w:rFonts w:ascii="宋体" w:hAnsi="宋体" w:cs="Times New Roman" w:hint="eastAsia"/>
                  <w:kern w:val="0"/>
                  <w:sz w:val="21"/>
                  <w:szCs w:val="21"/>
                </w:rPr>
                <w:t>0.5m</w:t>
              </w:r>
            </w:smartTag>
            <w:r w:rsidRPr="00F50000">
              <w:rPr>
                <w:rFonts w:ascii="宋体" w:hAnsi="宋体" w:hint="eastAsia"/>
                <w:kern w:val="0"/>
                <w:sz w:val="21"/>
                <w:szCs w:val="21"/>
              </w:rPr>
              <w:t>≤</w:t>
            </w:r>
            <w:r w:rsidRPr="00F50000">
              <w:rPr>
                <w:rFonts w:ascii="宋体" w:hAnsi="宋体" w:cs="Times New Roman" w:hint="eastAsia"/>
                <w:kern w:val="0"/>
                <w:sz w:val="21"/>
                <w:szCs w:val="21"/>
              </w:rPr>
              <w:t>Mb＜</w:t>
            </w:r>
            <w:smartTag w:uri="urn:schemas-microsoft-com:office:smarttags" w:element="chmetcnv">
              <w:smartTagPr>
                <w:attr w:name="TCSC" w:val="0"/>
                <w:attr w:name="NumberType" w:val="1"/>
                <w:attr w:name="Negative" w:val="False"/>
                <w:attr w:name="HasSpace" w:val="False"/>
                <w:attr w:name="SourceValue" w:val="1"/>
                <w:attr w:name="UnitName" w:val="m"/>
              </w:smartTagPr>
              <w:r w:rsidRPr="00F50000">
                <w:rPr>
                  <w:rFonts w:ascii="宋体" w:hAnsi="宋体" w:cs="Times New Roman" w:hint="eastAsia"/>
                  <w:kern w:val="0"/>
                  <w:sz w:val="21"/>
                  <w:szCs w:val="21"/>
                </w:rPr>
                <w:t>1.0m</w:t>
              </w:r>
            </w:smartTag>
            <w:r w:rsidRPr="00F50000">
              <w:rPr>
                <w:rFonts w:ascii="宋体" w:hAnsi="宋体" w:cs="Times New Roman" w:hint="eastAsia"/>
                <w:kern w:val="0"/>
                <w:sz w:val="21"/>
                <w:szCs w:val="21"/>
              </w:rPr>
              <w:t>，渗透系数K</w:t>
            </w:r>
            <w:r w:rsidRPr="00F50000">
              <w:rPr>
                <w:rFonts w:ascii="宋体" w:hAnsi="宋体" w:hint="eastAsia"/>
                <w:kern w:val="0"/>
                <w:sz w:val="21"/>
                <w:szCs w:val="21"/>
              </w:rPr>
              <w:t>≤1×10</w:t>
            </w:r>
            <w:smartTag w:uri="urn:schemas-microsoft-com:office:smarttags" w:element="chmetcnv">
              <w:smartTagPr>
                <w:attr w:name="TCSC" w:val="0"/>
                <w:attr w:name="NumberType" w:val="1"/>
                <w:attr w:name="Negative" w:val="True"/>
                <w:attr w:name="HasSpace" w:val="False"/>
                <w:attr w:name="SourceValue" w:val="6"/>
                <w:attr w:name="UnitName" w:val="cm"/>
              </w:smartTagPr>
              <w:r w:rsidRPr="00F50000">
                <w:rPr>
                  <w:rFonts w:ascii="宋体" w:hAnsi="宋体" w:hint="eastAsia"/>
                  <w:kern w:val="0"/>
                  <w:sz w:val="21"/>
                  <w:szCs w:val="21"/>
                  <w:vertAlign w:val="superscript"/>
                </w:rPr>
                <w:t>-6</w:t>
              </w:r>
              <w:r w:rsidRPr="00F50000">
                <w:rPr>
                  <w:rFonts w:ascii="宋体" w:hAnsi="宋体" w:hint="eastAsia"/>
                  <w:kern w:val="0"/>
                  <w:sz w:val="21"/>
                  <w:szCs w:val="21"/>
                </w:rPr>
                <w:t>cm</w:t>
              </w:r>
            </w:smartTag>
            <w:r w:rsidRPr="00F50000">
              <w:rPr>
                <w:rFonts w:ascii="宋体" w:hAnsi="宋体" w:hint="eastAsia"/>
                <w:kern w:val="0"/>
                <w:sz w:val="21"/>
                <w:szCs w:val="21"/>
              </w:rPr>
              <w:t>/s，</w:t>
            </w:r>
          </w:p>
          <w:p w14:paraId="1B71F567"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且分布连续、稳定</w:t>
            </w:r>
          </w:p>
          <w:p w14:paraId="7DE01E6C" w14:textId="77777777" w:rsidR="00060A87" w:rsidRPr="00F50000" w:rsidRDefault="00060A87" w:rsidP="00C97207">
            <w:pPr>
              <w:spacing w:line="300" w:lineRule="exact"/>
              <w:ind w:firstLineChars="0" w:firstLine="0"/>
              <w:jc w:val="center"/>
              <w:rPr>
                <w:rFonts w:ascii="宋体" w:hAnsi="宋体"/>
                <w:spacing w:val="-6"/>
                <w:kern w:val="0"/>
                <w:sz w:val="21"/>
                <w:szCs w:val="21"/>
              </w:rPr>
            </w:pPr>
            <w:r w:rsidRPr="00F50000">
              <w:rPr>
                <w:rFonts w:ascii="宋体" w:hAnsi="宋体" w:cs="Times New Roman" w:hint="eastAsia"/>
                <w:spacing w:val="-6"/>
                <w:kern w:val="0"/>
                <w:sz w:val="21"/>
                <w:szCs w:val="21"/>
              </w:rPr>
              <w:t>岩（土）层单层厚度Mb≥</w:t>
            </w:r>
            <w:smartTag w:uri="urn:schemas-microsoft-com:office:smarttags" w:element="chmetcnv">
              <w:smartTagPr>
                <w:attr w:name="TCSC" w:val="0"/>
                <w:attr w:name="NumberType" w:val="1"/>
                <w:attr w:name="Negative" w:val="False"/>
                <w:attr w:name="HasSpace" w:val="False"/>
                <w:attr w:name="SourceValue" w:val="1"/>
                <w:attr w:name="UnitName" w:val="m"/>
              </w:smartTagPr>
              <w:r w:rsidRPr="00F50000">
                <w:rPr>
                  <w:rFonts w:ascii="宋体" w:hAnsi="宋体" w:cs="Times New Roman" w:hint="eastAsia"/>
                  <w:spacing w:val="-6"/>
                  <w:kern w:val="0"/>
                  <w:sz w:val="21"/>
                  <w:szCs w:val="21"/>
                </w:rPr>
                <w:t>1.0m</w:t>
              </w:r>
            </w:smartTag>
            <w:r w:rsidRPr="00F50000">
              <w:rPr>
                <w:rFonts w:ascii="宋体" w:hAnsi="宋体" w:cs="Times New Roman" w:hint="eastAsia"/>
                <w:spacing w:val="-6"/>
                <w:kern w:val="0"/>
                <w:sz w:val="21"/>
                <w:szCs w:val="21"/>
              </w:rPr>
              <w:t>，渗透系数</w:t>
            </w:r>
            <w:r w:rsidRPr="00F50000">
              <w:rPr>
                <w:rFonts w:ascii="宋体" w:hAnsi="宋体" w:hint="eastAsia"/>
                <w:spacing w:val="-6"/>
                <w:kern w:val="0"/>
                <w:sz w:val="21"/>
                <w:szCs w:val="21"/>
              </w:rPr>
              <w:t>1×10</w:t>
            </w:r>
            <w:smartTag w:uri="urn:schemas-microsoft-com:office:smarttags" w:element="chmetcnv">
              <w:smartTagPr>
                <w:attr w:name="TCSC" w:val="0"/>
                <w:attr w:name="NumberType" w:val="1"/>
                <w:attr w:name="Negative" w:val="True"/>
                <w:attr w:name="HasSpace" w:val="False"/>
                <w:attr w:name="SourceValue" w:val="6"/>
                <w:attr w:name="UnitName" w:val="cm"/>
              </w:smartTagPr>
              <w:r w:rsidRPr="00F50000">
                <w:rPr>
                  <w:rFonts w:ascii="宋体" w:hAnsi="宋体" w:hint="eastAsia"/>
                  <w:spacing w:val="-6"/>
                  <w:kern w:val="0"/>
                  <w:sz w:val="21"/>
                  <w:szCs w:val="21"/>
                  <w:vertAlign w:val="superscript"/>
                </w:rPr>
                <w:t>-6</w:t>
              </w:r>
              <w:r w:rsidRPr="00F50000">
                <w:rPr>
                  <w:rFonts w:ascii="宋体" w:hAnsi="宋体" w:hint="eastAsia"/>
                  <w:spacing w:val="-6"/>
                  <w:kern w:val="0"/>
                  <w:sz w:val="21"/>
                  <w:szCs w:val="21"/>
                </w:rPr>
                <w:t>cm</w:t>
              </w:r>
            </w:smartTag>
            <w:r w:rsidRPr="00F50000">
              <w:rPr>
                <w:rFonts w:ascii="宋体" w:hAnsi="宋体" w:hint="eastAsia"/>
                <w:spacing w:val="-6"/>
                <w:kern w:val="0"/>
                <w:sz w:val="21"/>
                <w:szCs w:val="21"/>
              </w:rPr>
              <w:t>/s</w:t>
            </w:r>
            <w:r w:rsidRPr="00F50000">
              <w:rPr>
                <w:rFonts w:ascii="宋体" w:hAnsi="宋体" w:cs="Times New Roman" w:hint="eastAsia"/>
                <w:spacing w:val="-6"/>
                <w:kern w:val="0"/>
                <w:sz w:val="21"/>
                <w:szCs w:val="21"/>
              </w:rPr>
              <w:t>＜K</w:t>
            </w:r>
            <w:r w:rsidRPr="00F50000">
              <w:rPr>
                <w:rFonts w:ascii="宋体" w:hAnsi="宋体" w:hint="eastAsia"/>
                <w:spacing w:val="-6"/>
                <w:kern w:val="0"/>
                <w:sz w:val="21"/>
                <w:szCs w:val="21"/>
              </w:rPr>
              <w:t>≤1×10</w:t>
            </w:r>
            <w:smartTag w:uri="urn:schemas-microsoft-com:office:smarttags" w:element="chmetcnv">
              <w:smartTagPr>
                <w:attr w:name="TCSC" w:val="0"/>
                <w:attr w:name="NumberType" w:val="1"/>
                <w:attr w:name="Negative" w:val="True"/>
                <w:attr w:name="HasSpace" w:val="False"/>
                <w:attr w:name="SourceValue" w:val="4"/>
                <w:attr w:name="UnitName" w:val="cm"/>
              </w:smartTagPr>
              <w:r w:rsidRPr="00F50000">
                <w:rPr>
                  <w:rFonts w:ascii="宋体" w:hAnsi="宋体" w:hint="eastAsia"/>
                  <w:spacing w:val="-6"/>
                  <w:kern w:val="0"/>
                  <w:sz w:val="21"/>
                  <w:szCs w:val="21"/>
                  <w:vertAlign w:val="superscript"/>
                </w:rPr>
                <w:t>-4</w:t>
              </w:r>
              <w:r w:rsidRPr="00F50000">
                <w:rPr>
                  <w:rFonts w:ascii="宋体" w:hAnsi="宋体" w:hint="eastAsia"/>
                  <w:spacing w:val="-6"/>
                  <w:kern w:val="0"/>
                  <w:sz w:val="21"/>
                  <w:szCs w:val="21"/>
                </w:rPr>
                <w:t>cm</w:t>
              </w:r>
            </w:smartTag>
            <w:r w:rsidRPr="00F50000">
              <w:rPr>
                <w:rFonts w:ascii="宋体" w:hAnsi="宋体" w:hint="eastAsia"/>
                <w:spacing w:val="-6"/>
                <w:kern w:val="0"/>
                <w:sz w:val="21"/>
                <w:szCs w:val="21"/>
              </w:rPr>
              <w:t>/s，</w:t>
            </w:r>
          </w:p>
          <w:p w14:paraId="19FC034F"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spacing w:val="-6"/>
                <w:kern w:val="0"/>
                <w:sz w:val="21"/>
                <w:szCs w:val="21"/>
              </w:rPr>
              <w:t>且分布连续、稳定</w:t>
            </w:r>
          </w:p>
        </w:tc>
      </w:tr>
      <w:tr w:rsidR="002D18D5" w:rsidRPr="00F50000" w14:paraId="6902980A" w14:textId="77777777" w:rsidTr="002D18D5">
        <w:trPr>
          <w:trHeight w:val="369"/>
        </w:trPr>
        <w:tc>
          <w:tcPr>
            <w:tcW w:w="396" w:type="pct"/>
            <w:vAlign w:val="center"/>
          </w:tcPr>
          <w:p w14:paraId="4897D824"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弱</w:t>
            </w:r>
          </w:p>
        </w:tc>
        <w:tc>
          <w:tcPr>
            <w:tcW w:w="4604" w:type="pct"/>
            <w:vAlign w:val="center"/>
          </w:tcPr>
          <w:p w14:paraId="044BBF9D" w14:textId="77777777" w:rsidR="00060A87" w:rsidRPr="00F50000" w:rsidRDefault="00060A87" w:rsidP="00C97207">
            <w:pPr>
              <w:spacing w:line="300" w:lineRule="exact"/>
              <w:ind w:firstLineChars="0" w:firstLine="0"/>
              <w:jc w:val="center"/>
              <w:rPr>
                <w:rFonts w:ascii="宋体" w:hAnsi="宋体" w:cs="Times New Roman"/>
                <w:spacing w:val="-6"/>
                <w:kern w:val="0"/>
                <w:sz w:val="21"/>
                <w:szCs w:val="21"/>
              </w:rPr>
            </w:pPr>
            <w:r w:rsidRPr="00F50000">
              <w:rPr>
                <w:rFonts w:ascii="宋体" w:hAnsi="宋体" w:cs="Times New Roman" w:hint="eastAsia"/>
                <w:kern w:val="0"/>
                <w:sz w:val="21"/>
                <w:szCs w:val="21"/>
              </w:rPr>
              <w:t>岩（土）层不满足上述“强”和“中”条件</w:t>
            </w:r>
          </w:p>
        </w:tc>
      </w:tr>
    </w:tbl>
    <w:p w14:paraId="58D4BDB6" w14:textId="029B5E39" w:rsidR="00060A87" w:rsidRPr="00F50000" w:rsidRDefault="00060A87" w:rsidP="00060A87">
      <w:pPr>
        <w:pStyle w:val="af"/>
        <w:adjustRightInd w:val="0"/>
        <w:snapToGrid w:val="0"/>
        <w:spacing w:line="400" w:lineRule="exact"/>
        <w:ind w:firstLine="480"/>
        <w:rPr>
          <w:rFonts w:ascii="黑体" w:eastAsia="黑体" w:hAnsi="黑体"/>
          <w:b w:val="0"/>
          <w:bCs/>
        </w:rPr>
      </w:pPr>
      <w:r w:rsidRPr="00F50000">
        <w:rPr>
          <w:rFonts w:ascii="黑体" w:eastAsia="黑体" w:hAnsi="黑体" w:hint="eastAsia"/>
          <w:b w:val="0"/>
          <w:bCs/>
        </w:rPr>
        <w:lastRenderedPageBreak/>
        <w:t>表</w:t>
      </w:r>
      <w:r w:rsidR="00527C5E" w:rsidRPr="00F50000">
        <w:rPr>
          <w:rFonts w:ascii="黑体" w:eastAsia="黑体" w:hAnsi="黑体"/>
          <w:b w:val="0"/>
          <w:bCs/>
        </w:rPr>
        <w:t>6.2</w:t>
      </w:r>
      <w:r w:rsidR="00527C5E" w:rsidRPr="00F50000">
        <w:rPr>
          <w:rFonts w:ascii="黑体" w:eastAsia="黑体" w:hAnsi="黑体" w:hint="eastAsia"/>
          <w:b w:val="0"/>
          <w:bCs/>
        </w:rPr>
        <w:t>-</w:t>
      </w:r>
      <w:r w:rsidR="00527C5E" w:rsidRPr="00F50000">
        <w:rPr>
          <w:rFonts w:ascii="黑体" w:eastAsia="黑体" w:hAnsi="黑体"/>
          <w:b w:val="0"/>
          <w:bCs/>
        </w:rPr>
        <w:t>4</w:t>
      </w:r>
      <w:r w:rsidRPr="00F50000">
        <w:rPr>
          <w:rFonts w:ascii="黑体" w:eastAsia="黑体" w:hAnsi="黑体" w:hint="eastAsia"/>
          <w:b w:val="0"/>
          <w:bCs/>
        </w:rPr>
        <w:t xml:space="preserve">  地下水污染防渗分区参照表</w:t>
      </w:r>
    </w:p>
    <w:tbl>
      <w:tblPr>
        <w:tblW w:w="0" w:type="auto"/>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430"/>
        <w:gridCol w:w="1405"/>
        <w:gridCol w:w="1418"/>
        <w:gridCol w:w="1843"/>
        <w:gridCol w:w="2930"/>
      </w:tblGrid>
      <w:tr w:rsidR="002D18D5" w:rsidRPr="00F50000" w14:paraId="782962EE" w14:textId="77777777" w:rsidTr="00C97207">
        <w:trPr>
          <w:trHeight w:val="340"/>
        </w:trPr>
        <w:tc>
          <w:tcPr>
            <w:tcW w:w="1430" w:type="dxa"/>
            <w:vAlign w:val="center"/>
          </w:tcPr>
          <w:p w14:paraId="747EC85B"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防渗分区</w:t>
            </w:r>
          </w:p>
        </w:tc>
        <w:tc>
          <w:tcPr>
            <w:tcW w:w="1405" w:type="dxa"/>
            <w:vAlign w:val="center"/>
          </w:tcPr>
          <w:p w14:paraId="3ED931B6"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天然包气带</w:t>
            </w:r>
          </w:p>
          <w:p w14:paraId="2D54E743"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防污性能</w:t>
            </w:r>
          </w:p>
        </w:tc>
        <w:tc>
          <w:tcPr>
            <w:tcW w:w="1418" w:type="dxa"/>
            <w:vAlign w:val="center"/>
          </w:tcPr>
          <w:p w14:paraId="2D38CE82"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污染控制</w:t>
            </w:r>
          </w:p>
          <w:p w14:paraId="77570A8B"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难易程度</w:t>
            </w:r>
          </w:p>
        </w:tc>
        <w:tc>
          <w:tcPr>
            <w:tcW w:w="1843" w:type="dxa"/>
            <w:vAlign w:val="center"/>
          </w:tcPr>
          <w:p w14:paraId="613C74F9"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污染物类型</w:t>
            </w:r>
          </w:p>
        </w:tc>
        <w:tc>
          <w:tcPr>
            <w:tcW w:w="2930" w:type="dxa"/>
            <w:vAlign w:val="center"/>
          </w:tcPr>
          <w:p w14:paraId="676065AC"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防渗技术要求</w:t>
            </w:r>
          </w:p>
        </w:tc>
      </w:tr>
      <w:tr w:rsidR="002D18D5" w:rsidRPr="00F50000" w14:paraId="60BBA52A" w14:textId="77777777" w:rsidTr="00C97207">
        <w:trPr>
          <w:trHeight w:val="340"/>
        </w:trPr>
        <w:tc>
          <w:tcPr>
            <w:tcW w:w="1430" w:type="dxa"/>
            <w:vMerge w:val="restart"/>
            <w:vAlign w:val="center"/>
          </w:tcPr>
          <w:p w14:paraId="66C5306E"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重点防渗区</w:t>
            </w:r>
          </w:p>
        </w:tc>
        <w:tc>
          <w:tcPr>
            <w:tcW w:w="1405" w:type="dxa"/>
            <w:vAlign w:val="center"/>
          </w:tcPr>
          <w:p w14:paraId="35DFE26C"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弱</w:t>
            </w:r>
          </w:p>
        </w:tc>
        <w:tc>
          <w:tcPr>
            <w:tcW w:w="1418" w:type="dxa"/>
            <w:vAlign w:val="center"/>
          </w:tcPr>
          <w:p w14:paraId="68FE29BD"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难</w:t>
            </w:r>
          </w:p>
        </w:tc>
        <w:tc>
          <w:tcPr>
            <w:tcW w:w="1843" w:type="dxa"/>
            <w:vMerge w:val="restart"/>
            <w:vAlign w:val="center"/>
          </w:tcPr>
          <w:p w14:paraId="79943610"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重金属、持久性有机物污染物</w:t>
            </w:r>
          </w:p>
        </w:tc>
        <w:tc>
          <w:tcPr>
            <w:tcW w:w="2930" w:type="dxa"/>
            <w:vMerge w:val="restart"/>
            <w:vAlign w:val="center"/>
          </w:tcPr>
          <w:p w14:paraId="45EAEE10"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等效黏土防渗层Mb≥</w:t>
            </w:r>
            <w:smartTag w:uri="urn:schemas-microsoft-com:office:smarttags" w:element="chmetcnv">
              <w:smartTagPr>
                <w:attr w:name="TCSC" w:val="0"/>
                <w:attr w:name="NumberType" w:val="1"/>
                <w:attr w:name="Negative" w:val="False"/>
                <w:attr w:name="HasSpace" w:val="False"/>
                <w:attr w:name="SourceValue" w:val="6"/>
                <w:attr w:name="UnitName" w:val="m"/>
              </w:smartTagPr>
              <w:r w:rsidRPr="00F50000">
                <w:rPr>
                  <w:rFonts w:ascii="宋体" w:hAnsi="宋体" w:cs="Times New Roman" w:hint="eastAsia"/>
                  <w:kern w:val="0"/>
                  <w:sz w:val="21"/>
                  <w:szCs w:val="21"/>
                </w:rPr>
                <w:t>6.0m</w:t>
              </w:r>
            </w:smartTag>
            <w:r w:rsidRPr="00F50000">
              <w:rPr>
                <w:rFonts w:ascii="宋体" w:hAnsi="宋体" w:cs="Times New Roman" w:hint="eastAsia"/>
                <w:kern w:val="0"/>
                <w:sz w:val="21"/>
                <w:szCs w:val="21"/>
              </w:rPr>
              <w:t>，K</w:t>
            </w:r>
            <w:r w:rsidRPr="00F50000">
              <w:rPr>
                <w:rFonts w:ascii="宋体" w:hAnsi="宋体" w:hint="eastAsia"/>
                <w:kern w:val="0"/>
                <w:sz w:val="21"/>
                <w:szCs w:val="21"/>
              </w:rPr>
              <w:t>≤1×10</w:t>
            </w:r>
            <w:smartTag w:uri="urn:schemas-microsoft-com:office:smarttags" w:element="chmetcnv">
              <w:smartTagPr>
                <w:attr w:name="TCSC" w:val="0"/>
                <w:attr w:name="NumberType" w:val="1"/>
                <w:attr w:name="Negative" w:val="True"/>
                <w:attr w:name="HasSpace" w:val="False"/>
                <w:attr w:name="SourceValue" w:val="7"/>
                <w:attr w:name="UnitName" w:val="cm"/>
              </w:smartTagPr>
              <w:r w:rsidRPr="00F50000">
                <w:rPr>
                  <w:rFonts w:ascii="宋体" w:hAnsi="宋体" w:hint="eastAsia"/>
                  <w:kern w:val="0"/>
                  <w:sz w:val="21"/>
                  <w:szCs w:val="21"/>
                  <w:vertAlign w:val="superscript"/>
                </w:rPr>
                <w:t>-7</w:t>
              </w:r>
              <w:r w:rsidRPr="00F50000">
                <w:rPr>
                  <w:rFonts w:ascii="宋体" w:hAnsi="宋体" w:hint="eastAsia"/>
                  <w:kern w:val="0"/>
                  <w:sz w:val="21"/>
                  <w:szCs w:val="21"/>
                </w:rPr>
                <w:t>cm</w:t>
              </w:r>
            </w:smartTag>
            <w:r w:rsidRPr="00F50000">
              <w:rPr>
                <w:rFonts w:ascii="宋体" w:hAnsi="宋体" w:hint="eastAsia"/>
                <w:kern w:val="0"/>
                <w:sz w:val="21"/>
                <w:szCs w:val="21"/>
              </w:rPr>
              <w:t>/s；或参照《危险废物填埋污染控制标准》（GB18598-</w:t>
            </w:r>
            <w:r w:rsidRPr="00F50000">
              <w:rPr>
                <w:rFonts w:ascii="宋体" w:hAnsi="宋体"/>
                <w:kern w:val="0"/>
                <w:sz w:val="21"/>
                <w:szCs w:val="21"/>
              </w:rPr>
              <w:t>2001</w:t>
            </w:r>
            <w:r w:rsidRPr="00F50000">
              <w:rPr>
                <w:rFonts w:ascii="宋体" w:hAnsi="宋体" w:hint="eastAsia"/>
                <w:kern w:val="0"/>
                <w:sz w:val="21"/>
                <w:szCs w:val="21"/>
              </w:rPr>
              <w:t>）执行</w:t>
            </w:r>
          </w:p>
        </w:tc>
      </w:tr>
      <w:tr w:rsidR="002D18D5" w:rsidRPr="00F50000" w14:paraId="4FAD5393" w14:textId="77777777" w:rsidTr="00C97207">
        <w:trPr>
          <w:trHeight w:val="340"/>
        </w:trPr>
        <w:tc>
          <w:tcPr>
            <w:tcW w:w="1430" w:type="dxa"/>
            <w:vMerge/>
            <w:vAlign w:val="center"/>
          </w:tcPr>
          <w:p w14:paraId="19BC35CB"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p>
        </w:tc>
        <w:tc>
          <w:tcPr>
            <w:tcW w:w="1405" w:type="dxa"/>
            <w:vAlign w:val="center"/>
          </w:tcPr>
          <w:p w14:paraId="6468780C"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中-强</w:t>
            </w:r>
          </w:p>
        </w:tc>
        <w:tc>
          <w:tcPr>
            <w:tcW w:w="1418" w:type="dxa"/>
            <w:vAlign w:val="center"/>
          </w:tcPr>
          <w:p w14:paraId="16D25342"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难</w:t>
            </w:r>
          </w:p>
        </w:tc>
        <w:tc>
          <w:tcPr>
            <w:tcW w:w="1843" w:type="dxa"/>
            <w:vMerge/>
            <w:vAlign w:val="center"/>
          </w:tcPr>
          <w:p w14:paraId="1DD0B7DC" w14:textId="77777777" w:rsidR="00060A87" w:rsidRPr="00F50000" w:rsidRDefault="00060A87" w:rsidP="00C97207">
            <w:pPr>
              <w:spacing w:line="300" w:lineRule="exact"/>
              <w:ind w:firstLineChars="0" w:firstLine="0"/>
              <w:jc w:val="center"/>
              <w:rPr>
                <w:rFonts w:ascii="宋体" w:hAnsi="宋体"/>
                <w:kern w:val="0"/>
                <w:sz w:val="21"/>
                <w:szCs w:val="21"/>
              </w:rPr>
            </w:pPr>
          </w:p>
        </w:tc>
        <w:tc>
          <w:tcPr>
            <w:tcW w:w="2930" w:type="dxa"/>
            <w:vMerge/>
            <w:vAlign w:val="center"/>
          </w:tcPr>
          <w:p w14:paraId="6B2A4531" w14:textId="77777777" w:rsidR="00060A87" w:rsidRPr="00F50000" w:rsidRDefault="00060A87" w:rsidP="00C97207">
            <w:pPr>
              <w:spacing w:line="300" w:lineRule="exact"/>
              <w:ind w:firstLineChars="0" w:firstLine="0"/>
              <w:jc w:val="center"/>
              <w:rPr>
                <w:rFonts w:ascii="宋体" w:hAnsi="宋体"/>
                <w:kern w:val="0"/>
                <w:sz w:val="21"/>
                <w:szCs w:val="21"/>
              </w:rPr>
            </w:pPr>
          </w:p>
        </w:tc>
      </w:tr>
      <w:tr w:rsidR="002D18D5" w:rsidRPr="00F50000" w14:paraId="79CFB012" w14:textId="77777777" w:rsidTr="00C97207">
        <w:trPr>
          <w:trHeight w:val="340"/>
        </w:trPr>
        <w:tc>
          <w:tcPr>
            <w:tcW w:w="1430" w:type="dxa"/>
            <w:vMerge/>
            <w:vAlign w:val="center"/>
          </w:tcPr>
          <w:p w14:paraId="476C0219"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p>
        </w:tc>
        <w:tc>
          <w:tcPr>
            <w:tcW w:w="1405" w:type="dxa"/>
            <w:vAlign w:val="center"/>
          </w:tcPr>
          <w:p w14:paraId="15994ECE"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cs="Times New Roman" w:hint="eastAsia"/>
                <w:spacing w:val="-6"/>
                <w:kern w:val="0"/>
                <w:sz w:val="21"/>
                <w:szCs w:val="21"/>
              </w:rPr>
              <w:t>弱</w:t>
            </w:r>
          </w:p>
        </w:tc>
        <w:tc>
          <w:tcPr>
            <w:tcW w:w="1418" w:type="dxa"/>
            <w:vAlign w:val="center"/>
          </w:tcPr>
          <w:p w14:paraId="3570E085"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易</w:t>
            </w:r>
          </w:p>
        </w:tc>
        <w:tc>
          <w:tcPr>
            <w:tcW w:w="1843" w:type="dxa"/>
            <w:vMerge/>
            <w:vAlign w:val="center"/>
          </w:tcPr>
          <w:p w14:paraId="4662242F" w14:textId="77777777" w:rsidR="00060A87" w:rsidRPr="00F50000" w:rsidRDefault="00060A87" w:rsidP="00C97207">
            <w:pPr>
              <w:spacing w:line="300" w:lineRule="exact"/>
              <w:ind w:firstLineChars="0" w:firstLine="0"/>
              <w:jc w:val="center"/>
              <w:rPr>
                <w:rFonts w:ascii="宋体" w:hAnsi="宋体"/>
                <w:kern w:val="0"/>
                <w:sz w:val="21"/>
                <w:szCs w:val="21"/>
              </w:rPr>
            </w:pPr>
          </w:p>
        </w:tc>
        <w:tc>
          <w:tcPr>
            <w:tcW w:w="2930" w:type="dxa"/>
            <w:vMerge/>
            <w:vAlign w:val="center"/>
          </w:tcPr>
          <w:p w14:paraId="3E12FF0F" w14:textId="77777777" w:rsidR="00060A87" w:rsidRPr="00F50000" w:rsidRDefault="00060A87" w:rsidP="00C97207">
            <w:pPr>
              <w:spacing w:line="300" w:lineRule="exact"/>
              <w:ind w:firstLineChars="0" w:firstLine="0"/>
              <w:jc w:val="center"/>
              <w:rPr>
                <w:rFonts w:ascii="宋体" w:hAnsi="宋体"/>
                <w:kern w:val="0"/>
                <w:sz w:val="21"/>
                <w:szCs w:val="21"/>
              </w:rPr>
            </w:pPr>
          </w:p>
        </w:tc>
      </w:tr>
      <w:tr w:rsidR="002D18D5" w:rsidRPr="00F50000" w14:paraId="4CF509AA" w14:textId="77777777" w:rsidTr="00C97207">
        <w:trPr>
          <w:trHeight w:val="340"/>
        </w:trPr>
        <w:tc>
          <w:tcPr>
            <w:tcW w:w="1430" w:type="dxa"/>
            <w:vMerge w:val="restart"/>
            <w:vAlign w:val="center"/>
          </w:tcPr>
          <w:p w14:paraId="2FA2A9A3"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一般防渗区</w:t>
            </w:r>
          </w:p>
        </w:tc>
        <w:tc>
          <w:tcPr>
            <w:tcW w:w="1405" w:type="dxa"/>
            <w:vAlign w:val="center"/>
          </w:tcPr>
          <w:p w14:paraId="0E5298E0"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cs="Times New Roman" w:hint="eastAsia"/>
                <w:kern w:val="0"/>
                <w:sz w:val="21"/>
                <w:szCs w:val="21"/>
              </w:rPr>
              <w:t>弱</w:t>
            </w:r>
          </w:p>
        </w:tc>
        <w:tc>
          <w:tcPr>
            <w:tcW w:w="1418" w:type="dxa"/>
            <w:vAlign w:val="center"/>
          </w:tcPr>
          <w:p w14:paraId="11BF87DE"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cs="Times New Roman" w:hint="eastAsia"/>
                <w:spacing w:val="-6"/>
                <w:kern w:val="0"/>
                <w:sz w:val="21"/>
                <w:szCs w:val="21"/>
              </w:rPr>
              <w:t>易-难</w:t>
            </w:r>
          </w:p>
        </w:tc>
        <w:tc>
          <w:tcPr>
            <w:tcW w:w="1843" w:type="dxa"/>
            <w:vMerge w:val="restart"/>
            <w:vAlign w:val="center"/>
          </w:tcPr>
          <w:p w14:paraId="7BCC15DA"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其他类型</w:t>
            </w:r>
          </w:p>
        </w:tc>
        <w:tc>
          <w:tcPr>
            <w:tcW w:w="2930" w:type="dxa"/>
            <w:vMerge w:val="restart"/>
            <w:vAlign w:val="center"/>
          </w:tcPr>
          <w:p w14:paraId="5F6F53F7"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cs="Times New Roman" w:hint="eastAsia"/>
                <w:kern w:val="0"/>
                <w:sz w:val="21"/>
                <w:szCs w:val="21"/>
              </w:rPr>
              <w:t>等效黏土防渗层Mb≥</w:t>
            </w:r>
            <w:smartTag w:uri="urn:schemas-microsoft-com:office:smarttags" w:element="chmetcnv">
              <w:smartTagPr>
                <w:attr w:name="TCSC" w:val="0"/>
                <w:attr w:name="NumberType" w:val="1"/>
                <w:attr w:name="Negative" w:val="False"/>
                <w:attr w:name="HasSpace" w:val="False"/>
                <w:attr w:name="SourceValue" w:val="1.5"/>
                <w:attr w:name="UnitName" w:val="m"/>
              </w:smartTagPr>
              <w:r w:rsidRPr="00F50000">
                <w:rPr>
                  <w:rFonts w:ascii="宋体" w:hAnsi="宋体" w:cs="Times New Roman" w:hint="eastAsia"/>
                  <w:kern w:val="0"/>
                  <w:sz w:val="21"/>
                  <w:szCs w:val="21"/>
                </w:rPr>
                <w:t>1.5m</w:t>
              </w:r>
            </w:smartTag>
            <w:r w:rsidRPr="00F50000">
              <w:rPr>
                <w:rFonts w:ascii="宋体" w:hAnsi="宋体" w:cs="Times New Roman" w:hint="eastAsia"/>
                <w:kern w:val="0"/>
                <w:sz w:val="21"/>
                <w:szCs w:val="21"/>
              </w:rPr>
              <w:t>，K</w:t>
            </w:r>
            <w:r w:rsidRPr="00F50000">
              <w:rPr>
                <w:rFonts w:ascii="宋体" w:hAnsi="宋体" w:hint="eastAsia"/>
                <w:kern w:val="0"/>
                <w:sz w:val="21"/>
                <w:szCs w:val="21"/>
              </w:rPr>
              <w:t>≤1×10</w:t>
            </w:r>
            <w:smartTag w:uri="urn:schemas-microsoft-com:office:smarttags" w:element="chmetcnv">
              <w:smartTagPr>
                <w:attr w:name="TCSC" w:val="0"/>
                <w:attr w:name="NumberType" w:val="1"/>
                <w:attr w:name="Negative" w:val="True"/>
                <w:attr w:name="HasSpace" w:val="False"/>
                <w:attr w:name="SourceValue" w:val="7"/>
                <w:attr w:name="UnitName" w:val="cm"/>
              </w:smartTagPr>
              <w:r w:rsidRPr="00F50000">
                <w:rPr>
                  <w:rFonts w:ascii="宋体" w:hAnsi="宋体" w:hint="eastAsia"/>
                  <w:kern w:val="0"/>
                  <w:sz w:val="21"/>
                  <w:szCs w:val="21"/>
                  <w:vertAlign w:val="superscript"/>
                </w:rPr>
                <w:t>-7</w:t>
              </w:r>
              <w:r w:rsidRPr="00F50000">
                <w:rPr>
                  <w:rFonts w:ascii="宋体" w:hAnsi="宋体" w:hint="eastAsia"/>
                  <w:kern w:val="0"/>
                  <w:sz w:val="21"/>
                  <w:szCs w:val="21"/>
                </w:rPr>
                <w:t>cm</w:t>
              </w:r>
            </w:smartTag>
            <w:r w:rsidRPr="00F50000">
              <w:rPr>
                <w:rFonts w:ascii="宋体" w:hAnsi="宋体" w:hint="eastAsia"/>
                <w:kern w:val="0"/>
                <w:sz w:val="21"/>
                <w:szCs w:val="21"/>
              </w:rPr>
              <w:t>/s；或参照《危险废物填埋污染控制标准》（GB18598-</w:t>
            </w:r>
            <w:r w:rsidRPr="00F50000">
              <w:rPr>
                <w:rFonts w:ascii="宋体" w:hAnsi="宋体"/>
                <w:kern w:val="0"/>
                <w:sz w:val="21"/>
                <w:szCs w:val="21"/>
              </w:rPr>
              <w:t>2001</w:t>
            </w:r>
            <w:r w:rsidRPr="00F50000">
              <w:rPr>
                <w:rFonts w:ascii="宋体" w:hAnsi="宋体" w:hint="eastAsia"/>
                <w:kern w:val="0"/>
                <w:sz w:val="21"/>
                <w:szCs w:val="21"/>
              </w:rPr>
              <w:t>）执行</w:t>
            </w:r>
          </w:p>
        </w:tc>
      </w:tr>
      <w:tr w:rsidR="002D18D5" w:rsidRPr="00F50000" w14:paraId="30207536" w14:textId="77777777" w:rsidTr="00C97207">
        <w:trPr>
          <w:trHeight w:val="340"/>
        </w:trPr>
        <w:tc>
          <w:tcPr>
            <w:tcW w:w="1430" w:type="dxa"/>
            <w:vMerge/>
            <w:vAlign w:val="center"/>
          </w:tcPr>
          <w:p w14:paraId="6F809DEA"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p>
        </w:tc>
        <w:tc>
          <w:tcPr>
            <w:tcW w:w="1405" w:type="dxa"/>
            <w:vAlign w:val="center"/>
          </w:tcPr>
          <w:p w14:paraId="34370E13"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中-强</w:t>
            </w:r>
          </w:p>
        </w:tc>
        <w:tc>
          <w:tcPr>
            <w:tcW w:w="1418" w:type="dxa"/>
            <w:vAlign w:val="center"/>
          </w:tcPr>
          <w:p w14:paraId="3F23B051"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难</w:t>
            </w:r>
          </w:p>
        </w:tc>
        <w:tc>
          <w:tcPr>
            <w:tcW w:w="1843" w:type="dxa"/>
            <w:vMerge/>
            <w:vAlign w:val="center"/>
          </w:tcPr>
          <w:p w14:paraId="572FDCDB" w14:textId="77777777" w:rsidR="00060A87" w:rsidRPr="00F50000" w:rsidRDefault="00060A87" w:rsidP="00C97207">
            <w:pPr>
              <w:spacing w:line="300" w:lineRule="exact"/>
              <w:ind w:firstLineChars="0" w:firstLine="0"/>
              <w:jc w:val="center"/>
              <w:rPr>
                <w:rFonts w:ascii="宋体" w:hAnsi="宋体"/>
                <w:kern w:val="0"/>
                <w:sz w:val="21"/>
                <w:szCs w:val="21"/>
              </w:rPr>
            </w:pPr>
          </w:p>
        </w:tc>
        <w:tc>
          <w:tcPr>
            <w:tcW w:w="2930" w:type="dxa"/>
            <w:vMerge/>
            <w:vAlign w:val="center"/>
          </w:tcPr>
          <w:p w14:paraId="623897B2" w14:textId="77777777" w:rsidR="00060A87" w:rsidRPr="00F50000" w:rsidRDefault="00060A87" w:rsidP="00C97207">
            <w:pPr>
              <w:spacing w:line="300" w:lineRule="exact"/>
              <w:ind w:firstLineChars="0" w:firstLine="0"/>
              <w:jc w:val="center"/>
              <w:rPr>
                <w:rFonts w:ascii="宋体" w:hAnsi="宋体"/>
                <w:kern w:val="0"/>
                <w:sz w:val="21"/>
                <w:szCs w:val="21"/>
              </w:rPr>
            </w:pPr>
          </w:p>
        </w:tc>
      </w:tr>
      <w:tr w:rsidR="002D18D5" w:rsidRPr="00F50000" w14:paraId="148BC678" w14:textId="77777777" w:rsidTr="00C97207">
        <w:trPr>
          <w:trHeight w:val="340"/>
        </w:trPr>
        <w:tc>
          <w:tcPr>
            <w:tcW w:w="1430" w:type="dxa"/>
            <w:vMerge/>
            <w:vAlign w:val="center"/>
          </w:tcPr>
          <w:p w14:paraId="683D6185"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p>
        </w:tc>
        <w:tc>
          <w:tcPr>
            <w:tcW w:w="1405" w:type="dxa"/>
            <w:vAlign w:val="center"/>
          </w:tcPr>
          <w:p w14:paraId="15D32168"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中</w:t>
            </w:r>
          </w:p>
        </w:tc>
        <w:tc>
          <w:tcPr>
            <w:tcW w:w="1418" w:type="dxa"/>
            <w:vAlign w:val="center"/>
          </w:tcPr>
          <w:p w14:paraId="5FB55072"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cs="Times New Roman" w:hint="eastAsia"/>
                <w:spacing w:val="-6"/>
                <w:kern w:val="0"/>
                <w:sz w:val="21"/>
                <w:szCs w:val="21"/>
              </w:rPr>
              <w:t>易</w:t>
            </w:r>
          </w:p>
        </w:tc>
        <w:tc>
          <w:tcPr>
            <w:tcW w:w="1843" w:type="dxa"/>
            <w:vMerge w:val="restart"/>
            <w:vAlign w:val="center"/>
          </w:tcPr>
          <w:p w14:paraId="49DC120F"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cs="Times New Roman" w:hint="eastAsia"/>
                <w:kern w:val="0"/>
                <w:sz w:val="21"/>
                <w:szCs w:val="21"/>
              </w:rPr>
              <w:t>重金属、持久性有机物污染物</w:t>
            </w:r>
          </w:p>
        </w:tc>
        <w:tc>
          <w:tcPr>
            <w:tcW w:w="2930" w:type="dxa"/>
            <w:vMerge/>
            <w:vAlign w:val="center"/>
          </w:tcPr>
          <w:p w14:paraId="1AADB1D4" w14:textId="77777777" w:rsidR="00060A87" w:rsidRPr="00F50000" w:rsidRDefault="00060A87" w:rsidP="00C97207">
            <w:pPr>
              <w:spacing w:line="300" w:lineRule="exact"/>
              <w:ind w:firstLineChars="0" w:firstLine="0"/>
              <w:jc w:val="center"/>
              <w:rPr>
                <w:rFonts w:ascii="宋体" w:hAnsi="宋体"/>
                <w:kern w:val="0"/>
                <w:sz w:val="21"/>
                <w:szCs w:val="21"/>
              </w:rPr>
            </w:pPr>
          </w:p>
        </w:tc>
      </w:tr>
      <w:tr w:rsidR="002D18D5" w:rsidRPr="00F50000" w14:paraId="00737390" w14:textId="77777777" w:rsidTr="00C97207">
        <w:trPr>
          <w:trHeight w:val="340"/>
        </w:trPr>
        <w:tc>
          <w:tcPr>
            <w:tcW w:w="1430" w:type="dxa"/>
            <w:vMerge/>
            <w:vAlign w:val="center"/>
          </w:tcPr>
          <w:p w14:paraId="5149A2C3"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p>
        </w:tc>
        <w:tc>
          <w:tcPr>
            <w:tcW w:w="1405" w:type="dxa"/>
            <w:vAlign w:val="center"/>
          </w:tcPr>
          <w:p w14:paraId="10F60363"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hint="eastAsia"/>
                <w:kern w:val="0"/>
                <w:sz w:val="21"/>
                <w:szCs w:val="21"/>
              </w:rPr>
              <w:t>强</w:t>
            </w:r>
          </w:p>
        </w:tc>
        <w:tc>
          <w:tcPr>
            <w:tcW w:w="1418" w:type="dxa"/>
            <w:vAlign w:val="center"/>
          </w:tcPr>
          <w:p w14:paraId="48EC99B2" w14:textId="77777777" w:rsidR="00060A87" w:rsidRPr="00F50000" w:rsidRDefault="00060A87" w:rsidP="00C97207">
            <w:pPr>
              <w:spacing w:line="300" w:lineRule="exact"/>
              <w:ind w:firstLineChars="0" w:firstLine="0"/>
              <w:jc w:val="center"/>
              <w:rPr>
                <w:rFonts w:ascii="宋体" w:hAnsi="宋体"/>
                <w:kern w:val="0"/>
                <w:sz w:val="21"/>
                <w:szCs w:val="21"/>
              </w:rPr>
            </w:pPr>
            <w:r w:rsidRPr="00F50000">
              <w:rPr>
                <w:rFonts w:ascii="宋体" w:hAnsi="宋体" w:cs="Times New Roman" w:hint="eastAsia"/>
                <w:spacing w:val="-6"/>
                <w:kern w:val="0"/>
                <w:sz w:val="21"/>
                <w:szCs w:val="21"/>
              </w:rPr>
              <w:t>易</w:t>
            </w:r>
          </w:p>
        </w:tc>
        <w:tc>
          <w:tcPr>
            <w:tcW w:w="1843" w:type="dxa"/>
            <w:vMerge/>
            <w:vAlign w:val="center"/>
          </w:tcPr>
          <w:p w14:paraId="37D12C5D" w14:textId="77777777" w:rsidR="00060A87" w:rsidRPr="00F50000" w:rsidRDefault="00060A87" w:rsidP="00C97207">
            <w:pPr>
              <w:spacing w:line="300" w:lineRule="exact"/>
              <w:ind w:firstLineChars="0" w:firstLine="0"/>
              <w:jc w:val="center"/>
              <w:rPr>
                <w:rFonts w:ascii="宋体" w:hAnsi="宋体"/>
                <w:kern w:val="0"/>
                <w:sz w:val="21"/>
                <w:szCs w:val="21"/>
              </w:rPr>
            </w:pPr>
          </w:p>
        </w:tc>
        <w:tc>
          <w:tcPr>
            <w:tcW w:w="2930" w:type="dxa"/>
            <w:vMerge/>
            <w:vAlign w:val="center"/>
          </w:tcPr>
          <w:p w14:paraId="6E9FB86F" w14:textId="77777777" w:rsidR="00060A87" w:rsidRPr="00F50000" w:rsidRDefault="00060A87" w:rsidP="00C97207">
            <w:pPr>
              <w:spacing w:line="300" w:lineRule="exact"/>
              <w:ind w:firstLineChars="0" w:firstLine="0"/>
              <w:jc w:val="center"/>
              <w:rPr>
                <w:rFonts w:ascii="宋体" w:hAnsi="宋体"/>
                <w:kern w:val="0"/>
                <w:sz w:val="21"/>
                <w:szCs w:val="21"/>
              </w:rPr>
            </w:pPr>
          </w:p>
        </w:tc>
      </w:tr>
      <w:tr w:rsidR="002D18D5" w:rsidRPr="00F50000" w14:paraId="763629AE" w14:textId="77777777" w:rsidTr="00C97207">
        <w:trPr>
          <w:trHeight w:val="340"/>
        </w:trPr>
        <w:tc>
          <w:tcPr>
            <w:tcW w:w="1430" w:type="dxa"/>
            <w:vAlign w:val="center"/>
          </w:tcPr>
          <w:p w14:paraId="68250AE4" w14:textId="77777777" w:rsidR="00060A87" w:rsidRPr="00F50000" w:rsidRDefault="00060A87" w:rsidP="00C97207">
            <w:pPr>
              <w:spacing w:line="300" w:lineRule="exact"/>
              <w:ind w:firstLineChars="0" w:firstLine="0"/>
              <w:jc w:val="center"/>
              <w:rPr>
                <w:rFonts w:ascii="宋体" w:hAnsi="宋体" w:cs="Times New Roman"/>
                <w:kern w:val="0"/>
                <w:sz w:val="21"/>
                <w:szCs w:val="21"/>
              </w:rPr>
            </w:pPr>
            <w:r w:rsidRPr="00F50000">
              <w:rPr>
                <w:rFonts w:ascii="宋体" w:hAnsi="宋体" w:cs="Times New Roman" w:hint="eastAsia"/>
                <w:kern w:val="0"/>
                <w:sz w:val="21"/>
                <w:szCs w:val="21"/>
              </w:rPr>
              <w:t>简单防渗区</w:t>
            </w:r>
          </w:p>
        </w:tc>
        <w:tc>
          <w:tcPr>
            <w:tcW w:w="1405" w:type="dxa"/>
            <w:vAlign w:val="center"/>
          </w:tcPr>
          <w:p w14:paraId="701FB3C7" w14:textId="77777777" w:rsidR="00060A87" w:rsidRPr="00F50000" w:rsidRDefault="00060A87" w:rsidP="00C97207">
            <w:pPr>
              <w:spacing w:line="300" w:lineRule="exact"/>
              <w:ind w:firstLineChars="0" w:firstLine="0"/>
              <w:jc w:val="center"/>
              <w:rPr>
                <w:rFonts w:ascii="宋体" w:hAnsi="宋体" w:cs="Times New Roman"/>
                <w:spacing w:val="-6"/>
                <w:kern w:val="0"/>
                <w:sz w:val="21"/>
                <w:szCs w:val="21"/>
              </w:rPr>
            </w:pPr>
            <w:r w:rsidRPr="00F50000">
              <w:rPr>
                <w:rFonts w:ascii="宋体" w:hAnsi="宋体" w:hint="eastAsia"/>
                <w:kern w:val="0"/>
                <w:sz w:val="21"/>
                <w:szCs w:val="21"/>
              </w:rPr>
              <w:t>中-强</w:t>
            </w:r>
          </w:p>
        </w:tc>
        <w:tc>
          <w:tcPr>
            <w:tcW w:w="1418" w:type="dxa"/>
            <w:vAlign w:val="center"/>
          </w:tcPr>
          <w:p w14:paraId="0B40D4A1" w14:textId="77777777" w:rsidR="00060A87" w:rsidRPr="00F50000" w:rsidRDefault="00060A87" w:rsidP="00C97207">
            <w:pPr>
              <w:spacing w:line="300" w:lineRule="exact"/>
              <w:ind w:firstLineChars="0" w:firstLine="0"/>
              <w:jc w:val="center"/>
              <w:rPr>
                <w:rFonts w:ascii="宋体" w:hAnsi="宋体" w:cs="Times New Roman"/>
                <w:spacing w:val="-6"/>
                <w:kern w:val="0"/>
                <w:sz w:val="21"/>
                <w:szCs w:val="21"/>
              </w:rPr>
            </w:pPr>
            <w:r w:rsidRPr="00F50000">
              <w:rPr>
                <w:rFonts w:ascii="宋体" w:hAnsi="宋体" w:cs="Times New Roman" w:hint="eastAsia"/>
                <w:spacing w:val="-6"/>
                <w:kern w:val="0"/>
                <w:sz w:val="21"/>
                <w:szCs w:val="21"/>
              </w:rPr>
              <w:t>易</w:t>
            </w:r>
          </w:p>
        </w:tc>
        <w:tc>
          <w:tcPr>
            <w:tcW w:w="1843" w:type="dxa"/>
            <w:vAlign w:val="center"/>
          </w:tcPr>
          <w:p w14:paraId="5129D75D" w14:textId="77777777" w:rsidR="00060A87" w:rsidRPr="00F50000" w:rsidRDefault="00060A87" w:rsidP="00C97207">
            <w:pPr>
              <w:spacing w:line="300" w:lineRule="exact"/>
              <w:ind w:firstLineChars="0" w:firstLine="0"/>
              <w:jc w:val="center"/>
              <w:rPr>
                <w:rFonts w:ascii="宋体" w:hAnsi="宋体" w:cs="Times New Roman"/>
                <w:spacing w:val="-6"/>
                <w:kern w:val="0"/>
                <w:sz w:val="21"/>
                <w:szCs w:val="21"/>
              </w:rPr>
            </w:pPr>
            <w:r w:rsidRPr="00F50000">
              <w:rPr>
                <w:rFonts w:ascii="宋体" w:hAnsi="宋体" w:cs="Times New Roman" w:hint="eastAsia"/>
                <w:spacing w:val="-6"/>
                <w:kern w:val="0"/>
                <w:sz w:val="21"/>
                <w:szCs w:val="21"/>
              </w:rPr>
              <w:t>其他类型</w:t>
            </w:r>
          </w:p>
        </w:tc>
        <w:tc>
          <w:tcPr>
            <w:tcW w:w="2930" w:type="dxa"/>
            <w:vAlign w:val="center"/>
          </w:tcPr>
          <w:p w14:paraId="4D37F170" w14:textId="77777777" w:rsidR="00060A87" w:rsidRPr="00F50000" w:rsidRDefault="00060A87" w:rsidP="00C97207">
            <w:pPr>
              <w:spacing w:line="300" w:lineRule="exact"/>
              <w:ind w:firstLineChars="0" w:firstLine="0"/>
              <w:jc w:val="center"/>
              <w:rPr>
                <w:rFonts w:ascii="宋体" w:hAnsi="宋体" w:cs="Times New Roman"/>
                <w:spacing w:val="-6"/>
                <w:kern w:val="0"/>
                <w:sz w:val="21"/>
                <w:szCs w:val="21"/>
              </w:rPr>
            </w:pPr>
            <w:r w:rsidRPr="00F50000">
              <w:rPr>
                <w:rFonts w:ascii="宋体" w:hAnsi="宋体" w:cs="Times New Roman" w:hint="eastAsia"/>
                <w:spacing w:val="-6"/>
                <w:kern w:val="0"/>
                <w:sz w:val="21"/>
                <w:szCs w:val="21"/>
              </w:rPr>
              <w:t>一般地面硬化</w:t>
            </w:r>
          </w:p>
        </w:tc>
      </w:tr>
    </w:tbl>
    <w:p w14:paraId="26BB4566" w14:textId="0F920D46" w:rsidR="00060A87" w:rsidRPr="00F50000" w:rsidRDefault="00060A87" w:rsidP="00060A87">
      <w:pPr>
        <w:pStyle w:val="MEL"/>
        <w:ind w:firstLine="480"/>
      </w:pPr>
      <w:r w:rsidRPr="00F50000">
        <w:rPr>
          <w:rFonts w:cs="宋体" w:hint="eastAsia"/>
        </w:rPr>
        <w:t>本项目所在的克拉玛依高新技术产业开发区，包气带为粉质黏土层，分布连续，厚度</w:t>
      </w:r>
      <w:smartTag w:uri="urn:schemas-microsoft-com:office:smarttags" w:element="chmetcnv">
        <w:smartTagPr>
          <w:attr w:name="TCSC" w:val="0"/>
          <w:attr w:name="NumberType" w:val="1"/>
          <w:attr w:name="Negative" w:val="False"/>
          <w:attr w:name="HasSpace" w:val="False"/>
          <w:attr w:name="SourceValue" w:val="10"/>
          <w:attr w:name="UnitName" w:val="m"/>
        </w:smartTagPr>
        <w:r w:rsidRPr="00F50000">
          <w:rPr>
            <w:rFonts w:cs="宋体" w:hint="eastAsia"/>
          </w:rPr>
          <w:t>10m</w:t>
        </w:r>
      </w:smartTag>
      <w:r w:rsidRPr="00F50000">
        <w:rPr>
          <w:rFonts w:cs="宋体" w:hint="eastAsia"/>
        </w:rPr>
        <w:t>以上，</w:t>
      </w:r>
      <w:r w:rsidRPr="00F50000">
        <w:t>渗透系数1.15×10</w:t>
      </w:r>
      <w:smartTag w:uri="urn:schemas-microsoft-com:office:smarttags" w:element="chmetcnv">
        <w:smartTagPr>
          <w:attr w:name="TCSC" w:val="0"/>
          <w:attr w:name="NumberType" w:val="1"/>
          <w:attr w:name="Negative" w:val="True"/>
          <w:attr w:name="HasSpace" w:val="False"/>
          <w:attr w:name="SourceValue" w:val="5"/>
          <w:attr w:name="UnitName" w:val="cm"/>
        </w:smartTagPr>
        <w:r w:rsidRPr="00F50000">
          <w:rPr>
            <w:vertAlign w:val="superscript"/>
          </w:rPr>
          <w:t>-</w:t>
        </w:r>
        <w:r w:rsidRPr="00F50000">
          <w:rPr>
            <w:rFonts w:hint="eastAsia"/>
            <w:vertAlign w:val="superscript"/>
          </w:rPr>
          <w:t>5</w:t>
        </w:r>
        <w:r w:rsidRPr="00F50000">
          <w:rPr>
            <w:rFonts w:hint="eastAsia"/>
          </w:rPr>
          <w:t>cm</w:t>
        </w:r>
      </w:smartTag>
      <w:r w:rsidRPr="00F50000">
        <w:rPr>
          <w:rFonts w:hint="eastAsia"/>
        </w:rPr>
        <w:t>/s，由表</w:t>
      </w:r>
      <w:r w:rsidR="00527C5E" w:rsidRPr="00F50000">
        <w:t>6.2</w:t>
      </w:r>
      <w:r w:rsidR="00527C5E" w:rsidRPr="00F50000">
        <w:rPr>
          <w:rFonts w:hint="eastAsia"/>
        </w:rPr>
        <w:t>-</w:t>
      </w:r>
      <w:r w:rsidR="00527C5E" w:rsidRPr="00F50000">
        <w:t>3</w:t>
      </w:r>
      <w:r w:rsidRPr="00F50000">
        <w:rPr>
          <w:rFonts w:hint="eastAsia"/>
        </w:rPr>
        <w:t>知：防污性能判定为“中”；</w:t>
      </w:r>
      <w:bookmarkStart w:id="137" w:name="_Hlk19527444"/>
      <w:r w:rsidR="002D18D5" w:rsidRPr="00F50000">
        <w:rPr>
          <w:rFonts w:hint="eastAsia"/>
        </w:rPr>
        <w:t>生产车间、仓库</w:t>
      </w:r>
      <w:bookmarkEnd w:id="137"/>
      <w:r w:rsidR="00F65413" w:rsidRPr="00F50000">
        <w:rPr>
          <w:rFonts w:hint="eastAsia"/>
        </w:rPr>
        <w:t>、混合槽、缓冲罐</w:t>
      </w:r>
      <w:r w:rsidR="002D18D5" w:rsidRPr="00F50000">
        <w:rPr>
          <w:rFonts w:hint="eastAsia"/>
        </w:rPr>
        <w:t>等为</w:t>
      </w:r>
      <w:r w:rsidRPr="00F50000">
        <w:rPr>
          <w:rFonts w:hint="eastAsia"/>
        </w:rPr>
        <w:t>地上式建构筑物，</w:t>
      </w:r>
      <w:r w:rsidR="002D18D5" w:rsidRPr="00F50000">
        <w:rPr>
          <w:rFonts w:hint="eastAsia"/>
        </w:rPr>
        <w:t>化粪池、隔油池</w:t>
      </w:r>
      <w:r w:rsidRPr="00F50000">
        <w:rPr>
          <w:rFonts w:hint="eastAsia"/>
        </w:rPr>
        <w:t>为地下式的隐蔽工程，地上式建构筑物一旦发生物料泄</w:t>
      </w:r>
      <w:r w:rsidR="006756B7" w:rsidRPr="00F50000">
        <w:rPr>
          <w:rFonts w:hint="eastAsia"/>
        </w:rPr>
        <w:t>漏</w:t>
      </w:r>
      <w:r w:rsidRPr="00F50000">
        <w:rPr>
          <w:rFonts w:hint="eastAsia"/>
        </w:rPr>
        <w:t>可及时发现，污染控制难易程度可判定为“易”；</w:t>
      </w:r>
      <w:r w:rsidR="006756B7" w:rsidRPr="00F50000">
        <w:rPr>
          <w:rFonts w:hint="eastAsia"/>
        </w:rPr>
        <w:t>化粪池、隔油池</w:t>
      </w:r>
      <w:r w:rsidRPr="00F50000">
        <w:rPr>
          <w:rFonts w:hint="eastAsia"/>
        </w:rPr>
        <w:t>发生泄漏，不易发现，污染控制难易程度判定为“难”；</w:t>
      </w:r>
      <w:r w:rsidR="006756B7" w:rsidRPr="00F50000">
        <w:rPr>
          <w:rFonts w:hint="eastAsia"/>
        </w:rPr>
        <w:t>除化粪池和隔油池的物料类型为</w:t>
      </w:r>
      <w:r w:rsidR="003A3A0F" w:rsidRPr="00F50000">
        <w:rPr>
          <w:rFonts w:hint="eastAsia"/>
        </w:rPr>
        <w:t>其他类型，</w:t>
      </w:r>
      <w:r w:rsidR="00F65413" w:rsidRPr="00F50000">
        <w:rPr>
          <w:rFonts w:hint="eastAsia"/>
        </w:rPr>
        <w:t>生产车间、仓库、混合槽、缓冲罐</w:t>
      </w:r>
      <w:r w:rsidRPr="00F50000">
        <w:rPr>
          <w:rFonts w:hint="eastAsia"/>
        </w:rPr>
        <w:t>物料类型为持久性有机污染物，由表</w:t>
      </w:r>
      <w:r w:rsidR="00527C5E" w:rsidRPr="00F50000">
        <w:t>6.2</w:t>
      </w:r>
      <w:r w:rsidR="00527C5E" w:rsidRPr="00F50000">
        <w:rPr>
          <w:rFonts w:hint="eastAsia"/>
        </w:rPr>
        <w:t>-</w:t>
      </w:r>
      <w:r w:rsidR="00527C5E" w:rsidRPr="00F50000">
        <w:t>4</w:t>
      </w:r>
      <w:r w:rsidRPr="00F50000">
        <w:rPr>
          <w:rFonts w:hint="eastAsia"/>
        </w:rPr>
        <w:t>知：</w:t>
      </w:r>
      <w:bookmarkStart w:id="138" w:name="_Hlk18584490"/>
      <w:r w:rsidR="003A3A0F" w:rsidRPr="00F50000">
        <w:rPr>
          <w:rFonts w:hint="eastAsia"/>
        </w:rPr>
        <w:t>生产车间、仓库、化粪池、隔油池</w:t>
      </w:r>
      <w:r w:rsidR="00F65413" w:rsidRPr="00F50000">
        <w:rPr>
          <w:rFonts w:hint="eastAsia"/>
        </w:rPr>
        <w:t>、混合槽、缓冲罐</w:t>
      </w:r>
      <w:r w:rsidRPr="00F50000">
        <w:rPr>
          <w:rFonts w:hint="eastAsia"/>
        </w:rPr>
        <w:t>防渗级别</w:t>
      </w:r>
      <w:r w:rsidR="00F65413" w:rsidRPr="00F50000">
        <w:rPr>
          <w:rFonts w:hint="eastAsia"/>
        </w:rPr>
        <w:t>均</w:t>
      </w:r>
      <w:r w:rsidRPr="00F50000">
        <w:rPr>
          <w:rFonts w:hint="eastAsia"/>
        </w:rPr>
        <w:t>为“一般防渗区”。一般防渗区防渗层的防渗性能</w:t>
      </w:r>
      <w:bookmarkStart w:id="139" w:name="_Hlk19527462"/>
      <w:r w:rsidRPr="00F50000">
        <w:rPr>
          <w:rFonts w:hint="eastAsia"/>
        </w:rPr>
        <w:t>与“</w:t>
      </w:r>
      <w:smartTag w:uri="urn:schemas-microsoft-com:office:smarttags" w:element="chmetcnv">
        <w:smartTagPr>
          <w:attr w:name="TCSC" w:val="0"/>
          <w:attr w:name="NumberType" w:val="1"/>
          <w:attr w:name="Negative" w:val="False"/>
          <w:attr w:name="HasSpace" w:val="False"/>
          <w:attr w:name="SourceValue" w:val="1.5"/>
          <w:attr w:name="UnitName" w:val="m"/>
        </w:smartTagPr>
        <w:r w:rsidRPr="00F50000">
          <w:rPr>
            <w:rFonts w:hint="eastAsia"/>
          </w:rPr>
          <w:t>1</w:t>
        </w:r>
        <w:r w:rsidRPr="00F50000">
          <w:t>.5m</w:t>
        </w:r>
      </w:smartTag>
      <w:r w:rsidRPr="00F50000">
        <w:rPr>
          <w:rFonts w:hint="eastAsia"/>
        </w:rPr>
        <w:t>厚渗透系数为1</w:t>
      </w:r>
      <w:r w:rsidRPr="00F50000">
        <w:t>.0</w:t>
      </w:r>
      <w:r w:rsidRPr="00F50000">
        <w:rPr>
          <w:rFonts w:hint="eastAsia"/>
        </w:rPr>
        <w:t>×1</w:t>
      </w:r>
      <w:r w:rsidRPr="00F50000">
        <w:t>0</w:t>
      </w:r>
      <w:smartTag w:uri="urn:schemas-microsoft-com:office:smarttags" w:element="chmetcnv">
        <w:smartTagPr>
          <w:attr w:name="TCSC" w:val="0"/>
          <w:attr w:name="NumberType" w:val="1"/>
          <w:attr w:name="Negative" w:val="True"/>
          <w:attr w:name="HasSpace" w:val="False"/>
          <w:attr w:name="SourceValue" w:val="7"/>
          <w:attr w:name="UnitName" w:val="cm"/>
        </w:smartTagPr>
        <w:r w:rsidRPr="00F50000">
          <w:rPr>
            <w:rFonts w:hint="eastAsia"/>
            <w:vertAlign w:val="superscript"/>
          </w:rPr>
          <w:t>-</w:t>
        </w:r>
        <w:r w:rsidRPr="00F50000">
          <w:rPr>
            <w:vertAlign w:val="superscript"/>
          </w:rPr>
          <w:t>7</w:t>
        </w:r>
        <w:r w:rsidRPr="00F50000">
          <w:t>cm</w:t>
        </w:r>
      </w:smartTag>
      <w:r w:rsidRPr="00F50000">
        <w:t>/s</w:t>
      </w:r>
      <w:r w:rsidRPr="00F50000">
        <w:rPr>
          <w:rFonts w:hint="eastAsia"/>
        </w:rPr>
        <w:t>的黏土层的防渗性能”</w:t>
      </w:r>
      <w:bookmarkEnd w:id="139"/>
      <w:r w:rsidRPr="00F50000">
        <w:rPr>
          <w:rFonts w:hint="eastAsia"/>
        </w:rPr>
        <w:t>等效。本项目分区防渗情况见图</w:t>
      </w:r>
      <w:r w:rsidR="00F50000">
        <w:t>6</w:t>
      </w:r>
      <w:r w:rsidRPr="00F50000">
        <w:t>.2</w:t>
      </w:r>
      <w:r w:rsidRPr="00F50000">
        <w:rPr>
          <w:rFonts w:hint="eastAsia"/>
        </w:rPr>
        <w:t>-</w:t>
      </w:r>
      <w:r w:rsidRPr="00F50000">
        <w:t>1</w:t>
      </w:r>
      <w:r w:rsidRPr="00F50000">
        <w:rPr>
          <w:rFonts w:hint="eastAsia"/>
        </w:rPr>
        <w:t>。</w:t>
      </w:r>
    </w:p>
    <w:p w14:paraId="48BC9E9A" w14:textId="77777777" w:rsidR="00652E29" w:rsidRPr="00F50000" w:rsidRDefault="00652E29" w:rsidP="00652E29">
      <w:pPr>
        <w:pStyle w:val="MEL"/>
        <w:ind w:firstLine="480"/>
      </w:pPr>
      <w:r w:rsidRPr="00F50000">
        <w:rPr>
          <w:rFonts w:hint="eastAsia"/>
        </w:rPr>
        <w:t>②防渗措施</w:t>
      </w:r>
    </w:p>
    <w:p w14:paraId="071D616D" w14:textId="77777777" w:rsidR="00652E29" w:rsidRPr="00F50000" w:rsidRDefault="00652E29" w:rsidP="00652E29">
      <w:pPr>
        <w:pStyle w:val="MEL"/>
        <w:ind w:firstLine="480"/>
      </w:pPr>
      <w:r w:rsidRPr="00F50000">
        <w:rPr>
          <w:rFonts w:hint="eastAsia"/>
        </w:rPr>
        <w:t>根据本装置防渗要求，同时参照</w:t>
      </w:r>
      <w:bookmarkStart w:id="140" w:name="_Hlk19527343"/>
      <w:r w:rsidRPr="00F50000">
        <w:rPr>
          <w:rFonts w:hint="eastAsia"/>
        </w:rPr>
        <w:t>《石油化工工程防渗技术规范》（GB/T50934-2013）</w:t>
      </w:r>
      <w:bookmarkEnd w:id="140"/>
      <w:r w:rsidRPr="00F50000">
        <w:rPr>
          <w:rFonts w:hint="eastAsia"/>
        </w:rPr>
        <w:t>，确定防渗方案如下：</w:t>
      </w:r>
    </w:p>
    <w:p w14:paraId="0D2F4028" w14:textId="77777777" w:rsidR="00652E29" w:rsidRPr="00F50000" w:rsidRDefault="00652E29" w:rsidP="00652E29">
      <w:pPr>
        <w:pStyle w:val="MEL"/>
        <w:ind w:firstLine="480"/>
      </w:pPr>
      <w:r w:rsidRPr="00F50000">
        <w:rPr>
          <w:rFonts w:hint="eastAsia"/>
        </w:rPr>
        <w:t>★生产车间、仓库地面防渗方案：</w:t>
      </w:r>
    </w:p>
    <w:p w14:paraId="68BD02CA" w14:textId="77777777" w:rsidR="00652E29" w:rsidRPr="00F50000" w:rsidRDefault="00652E29" w:rsidP="00652E29">
      <w:pPr>
        <w:pStyle w:val="MEL"/>
        <w:ind w:firstLine="480"/>
      </w:pPr>
      <w:r w:rsidRPr="00F50000">
        <w:t>a</w:t>
      </w:r>
      <w:r w:rsidRPr="00F50000">
        <w:rPr>
          <w:rFonts w:hint="eastAsia"/>
        </w:rPr>
        <w:t>、地面利用现有天然基础垫层，表层为抗渗素混凝土防渗层，混凝土强度等级不低于C25，抗渗等级不低于P6，厚度不低于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F50000">
          <w:rPr>
            <w:rFonts w:hint="eastAsia"/>
          </w:rPr>
          <w:t>100mm</w:t>
        </w:r>
      </w:smartTag>
      <w:r w:rsidRPr="00F50000">
        <w:rPr>
          <w:rFonts w:hint="eastAsia"/>
        </w:rPr>
        <w:t>。</w:t>
      </w:r>
    </w:p>
    <w:p w14:paraId="40C35204" w14:textId="65F122FC" w:rsidR="00652E29" w:rsidRPr="00F50000" w:rsidRDefault="00652E29" w:rsidP="00060A87">
      <w:pPr>
        <w:pStyle w:val="MEL"/>
        <w:ind w:firstLine="480"/>
      </w:pPr>
      <w:r w:rsidRPr="00F50000">
        <w:t>b</w:t>
      </w:r>
      <w:r w:rsidRPr="00F50000">
        <w:rPr>
          <w:rFonts w:hint="eastAsia"/>
        </w:rPr>
        <w:t>、混凝土防渗层应设置缩缝，纵向、横向垂直相交，间距3～3</w:t>
      </w:r>
      <w:smartTag w:uri="urn:schemas-microsoft-com:office:smarttags" w:element="chmetcnv">
        <w:smartTagPr>
          <w:attr w:name="TCSC" w:val="0"/>
          <w:attr w:name="NumberType" w:val="1"/>
          <w:attr w:name="Negative" w:val="False"/>
          <w:attr w:name="HasSpace" w:val="False"/>
          <w:attr w:name="SourceValue" w:val="0.5"/>
          <w:attr w:name="UnitName" w:val="m"/>
        </w:smartTagPr>
        <w:r w:rsidRPr="00F50000">
          <w:rPr>
            <w:rFonts w:hint="eastAsia"/>
          </w:rPr>
          <w:t>.5m</w:t>
        </w:r>
      </w:smartTag>
      <w:r w:rsidRPr="00F50000">
        <w:rPr>
          <w:rFonts w:hint="eastAsia"/>
        </w:rPr>
        <w:t>，采用切缝，宽度宜为6～10mm，深度宜为16～25mm，封内应填置嵌缝密封料和背衬材料，密封料</w:t>
      </w:r>
    </w:p>
    <w:p w14:paraId="7962316B" w14:textId="50217D51" w:rsidR="00060A87" w:rsidRPr="00F50000" w:rsidRDefault="00060A87" w:rsidP="00060A87">
      <w:pPr>
        <w:pStyle w:val="MEL"/>
        <w:spacing w:line="360" w:lineRule="auto"/>
        <w:ind w:firstLine="480"/>
      </w:pPr>
      <w:r w:rsidRPr="00F50000">
        <w:rPr>
          <w:noProof/>
        </w:rPr>
        <mc:AlternateContent>
          <mc:Choice Requires="wps">
            <w:drawing>
              <wp:anchor distT="45720" distB="45720" distL="114300" distR="114300" simplePos="0" relativeHeight="251683840" behindDoc="0" locked="0" layoutInCell="1" allowOverlap="1" wp14:anchorId="3B4B6298" wp14:editId="7CB29659">
                <wp:simplePos x="0" y="0"/>
                <wp:positionH relativeFrom="column">
                  <wp:posOffset>4038600</wp:posOffset>
                </wp:positionH>
                <wp:positionV relativeFrom="paragraph">
                  <wp:posOffset>2679700</wp:posOffset>
                </wp:positionV>
                <wp:extent cx="654050" cy="400050"/>
                <wp:effectExtent l="0" t="0" r="0" b="0"/>
                <wp:wrapNone/>
                <wp:docPr id="565" name="文本框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00050"/>
                        </a:xfrm>
                        <a:prstGeom prst="rect">
                          <a:avLst/>
                        </a:prstGeom>
                        <a:noFill/>
                        <a:ln w="9525">
                          <a:noFill/>
                          <a:miter lim="800000"/>
                        </a:ln>
                      </wps:spPr>
                      <wps:txbx>
                        <w:txbxContent>
                          <w:p w14:paraId="1218CF83" w14:textId="77777777" w:rsidR="00283EDB" w:rsidRDefault="00283EDB" w:rsidP="00060A87">
                            <w:pPr>
                              <w:spacing w:line="240" w:lineRule="exact"/>
                              <w:ind w:firstLineChars="0" w:firstLine="0"/>
                              <w:rPr>
                                <w:sz w:val="13"/>
                                <w:szCs w:val="13"/>
                              </w:rPr>
                            </w:pPr>
                            <w:r>
                              <w:rPr>
                                <w:rFonts w:hint="eastAsia"/>
                                <w:sz w:val="13"/>
                                <w:szCs w:val="13"/>
                              </w:rPr>
                              <w:t>新建</w:t>
                            </w:r>
                          </w:p>
                          <w:p w14:paraId="5CDD97A6" w14:textId="77777777" w:rsidR="00283EDB" w:rsidRDefault="00283EDB" w:rsidP="00060A87">
                            <w:pPr>
                              <w:spacing w:line="240" w:lineRule="exact"/>
                              <w:ind w:firstLineChars="0" w:firstLine="0"/>
                              <w:rPr>
                                <w:sz w:val="13"/>
                                <w:szCs w:val="13"/>
                              </w:rPr>
                            </w:pPr>
                            <w:r>
                              <w:rPr>
                                <w:rFonts w:hint="eastAsia"/>
                                <w:sz w:val="13"/>
                                <w:szCs w:val="13"/>
                              </w:rPr>
                              <w:t>装卸区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B4B6298" id="文本框 565" o:spid="_x0000_s1033" type="#_x0000_t202" style="position:absolute;left:0;text-align:left;margin-left:318pt;margin-top:211pt;width:51.5pt;height:3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" filled="f" stroked="f">
                <v:textbox>
                  <w:txbxContent>
                    <w:p w14:paraId="1218CF83" w14:textId="77777777" w:rsidR="00283EDB" w:rsidRDefault="00283EDB" w:rsidP="00060A87">
                      <w:pPr>
                        <w:spacing w:line="240" w:lineRule="exact"/>
                        <w:ind w:firstLineChars="0" w:firstLine="0"/>
                        <w:rPr>
                          <w:sz w:val="13"/>
                          <w:szCs w:val="13"/>
                        </w:rPr>
                      </w:pPr>
                      <w:r>
                        <w:rPr>
                          <w:rFonts w:hint="eastAsia"/>
                          <w:sz w:val="13"/>
                          <w:szCs w:val="13"/>
                        </w:rPr>
                        <w:t>新建</w:t>
                      </w:r>
                    </w:p>
                    <w:p w14:paraId="5CDD97A6" w14:textId="77777777" w:rsidR="00283EDB" w:rsidRDefault="00283EDB" w:rsidP="00060A87">
                      <w:pPr>
                        <w:spacing w:line="240" w:lineRule="exact"/>
                        <w:ind w:firstLineChars="0" w:firstLine="0"/>
                        <w:rPr>
                          <w:sz w:val="13"/>
                          <w:szCs w:val="13"/>
                        </w:rPr>
                      </w:pPr>
                      <w:r>
                        <w:rPr>
                          <w:rFonts w:hint="eastAsia"/>
                          <w:sz w:val="13"/>
                          <w:szCs w:val="13"/>
                        </w:rPr>
                        <w:t>装卸区</w:t>
                      </w:r>
                    </w:p>
                  </w:txbxContent>
                </v:textbox>
              </v:shape>
            </w:pict>
          </mc:Fallback>
        </mc:AlternateContent>
      </w:r>
      <w:r w:rsidRPr="00F50000">
        <w:rPr>
          <w:noProof/>
        </w:rPr>
        <mc:AlternateContent>
          <mc:Choice Requires="wps">
            <w:drawing>
              <wp:anchor distT="45720" distB="45720" distL="114300" distR="114300" simplePos="0" relativeHeight="251682816" behindDoc="0" locked="0" layoutInCell="1" allowOverlap="1" wp14:anchorId="56123271" wp14:editId="58A2F886">
                <wp:simplePos x="0" y="0"/>
                <wp:positionH relativeFrom="column">
                  <wp:posOffset>3041650</wp:posOffset>
                </wp:positionH>
                <wp:positionV relativeFrom="paragraph">
                  <wp:posOffset>2368550</wp:posOffset>
                </wp:positionV>
                <wp:extent cx="654050" cy="400050"/>
                <wp:effectExtent l="0" t="0" r="0" b="0"/>
                <wp:wrapNone/>
                <wp:docPr id="564" name="文本框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00050"/>
                        </a:xfrm>
                        <a:prstGeom prst="rect">
                          <a:avLst/>
                        </a:prstGeom>
                        <a:noFill/>
                        <a:ln w="9525">
                          <a:noFill/>
                          <a:miter lim="800000"/>
                        </a:ln>
                      </wps:spPr>
                      <wps:txbx>
                        <w:txbxContent>
                          <w:p w14:paraId="401DF87B" w14:textId="77777777" w:rsidR="00283EDB" w:rsidRDefault="00283EDB" w:rsidP="00060A87">
                            <w:pPr>
                              <w:spacing w:line="240" w:lineRule="exact"/>
                              <w:ind w:firstLineChars="0" w:firstLine="0"/>
                              <w:rPr>
                                <w:sz w:val="13"/>
                                <w:szCs w:val="13"/>
                              </w:rPr>
                            </w:pPr>
                            <w:r>
                              <w:rPr>
                                <w:rFonts w:hint="eastAsia"/>
                                <w:sz w:val="13"/>
                                <w:szCs w:val="13"/>
                              </w:rPr>
                              <w:t>新建储罐区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23271" id="文本框 564" o:spid="_x0000_s1034" type="#_x0000_t202" style="position:absolute;left:0;text-align:left;margin-left:239.5pt;margin-top:186.5pt;width:51.5pt;height:3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" filled="f" stroked="f">
                <v:textbox>
                  <w:txbxContent>
                    <w:p w14:paraId="401DF87B" w14:textId="77777777" w:rsidR="00283EDB" w:rsidRDefault="00283EDB" w:rsidP="00060A87">
                      <w:pPr>
                        <w:spacing w:line="240" w:lineRule="exact"/>
                        <w:ind w:firstLineChars="0" w:firstLine="0"/>
                        <w:rPr>
                          <w:sz w:val="13"/>
                          <w:szCs w:val="13"/>
                        </w:rPr>
                      </w:pPr>
                      <w:r>
                        <w:rPr>
                          <w:rFonts w:hint="eastAsia"/>
                          <w:sz w:val="13"/>
                          <w:szCs w:val="13"/>
                        </w:rPr>
                        <w:t>新建储罐区</w:t>
                      </w:r>
                    </w:p>
                  </w:txbxContent>
                </v:textbox>
              </v:shape>
            </w:pict>
          </mc:Fallback>
        </mc:AlternateContent>
      </w:r>
    </w:p>
    <w:p w14:paraId="470ECE22" w14:textId="265CDFCC" w:rsidR="00060A87" w:rsidRPr="00F50000" w:rsidRDefault="00060A87" w:rsidP="00060A87">
      <w:pPr>
        <w:pStyle w:val="MEL"/>
        <w:adjustRightInd w:val="0"/>
        <w:snapToGrid w:val="0"/>
        <w:spacing w:line="400" w:lineRule="exact"/>
        <w:ind w:firstLineChars="0" w:firstLine="0"/>
        <w:jc w:val="center"/>
        <w:rPr>
          <w:rFonts w:ascii="黑体" w:eastAsia="黑体" w:hAnsi="黑体"/>
          <w:sz w:val="21"/>
          <w:szCs w:val="21"/>
        </w:rPr>
      </w:pPr>
      <w:r w:rsidRPr="00F50000">
        <w:rPr>
          <w:rFonts w:ascii="黑体" w:eastAsia="黑体" w:hAnsi="黑体" w:hint="eastAsia"/>
          <w:sz w:val="21"/>
          <w:szCs w:val="21"/>
        </w:rPr>
        <w:t>图</w:t>
      </w:r>
      <w:r w:rsidR="00F50000" w:rsidRPr="00F50000">
        <w:rPr>
          <w:rFonts w:ascii="黑体" w:eastAsia="黑体" w:hAnsi="黑体"/>
          <w:sz w:val="21"/>
          <w:szCs w:val="21"/>
        </w:rPr>
        <w:t>6</w:t>
      </w:r>
      <w:r w:rsidRPr="00F50000">
        <w:rPr>
          <w:rFonts w:ascii="黑体" w:eastAsia="黑体" w:hAnsi="黑体"/>
          <w:sz w:val="21"/>
          <w:szCs w:val="21"/>
        </w:rPr>
        <w:t>.2</w:t>
      </w:r>
      <w:r w:rsidRPr="00F50000">
        <w:rPr>
          <w:rFonts w:ascii="黑体" w:eastAsia="黑体" w:hAnsi="黑体" w:hint="eastAsia"/>
          <w:sz w:val="21"/>
          <w:szCs w:val="21"/>
        </w:rPr>
        <w:t>-</w:t>
      </w:r>
      <w:r w:rsidRPr="00F50000">
        <w:rPr>
          <w:rFonts w:ascii="黑体" w:eastAsia="黑体" w:hAnsi="黑体"/>
          <w:sz w:val="21"/>
          <w:szCs w:val="21"/>
        </w:rPr>
        <w:t xml:space="preserve">1    </w:t>
      </w:r>
      <w:r w:rsidRPr="00F50000">
        <w:rPr>
          <w:rFonts w:ascii="黑体" w:eastAsia="黑体" w:hAnsi="黑体" w:hint="eastAsia"/>
          <w:sz w:val="21"/>
          <w:szCs w:val="21"/>
        </w:rPr>
        <w:t>本项目分区防渗示意图</w:t>
      </w:r>
    </w:p>
    <w:bookmarkEnd w:id="138"/>
    <w:p w14:paraId="1F2B252B" w14:textId="77777777" w:rsidR="00652E29" w:rsidRPr="00F50000" w:rsidRDefault="00652E29" w:rsidP="00652E29">
      <w:pPr>
        <w:pStyle w:val="MEL"/>
        <w:ind w:firstLineChars="0" w:firstLine="0"/>
      </w:pPr>
      <w:r w:rsidRPr="00F50000">
        <w:rPr>
          <w:rFonts w:hint="eastAsia"/>
        </w:rPr>
        <w:lastRenderedPageBreak/>
        <w:t>表面应低于地面</w:t>
      </w:r>
      <w:smartTag w:uri="urn:schemas-microsoft-com:office:smarttags" w:element="chmetcnv">
        <w:smartTagPr>
          <w:attr w:name="TCSC" w:val="0"/>
          <w:attr w:name="NumberType" w:val="1"/>
          <w:attr w:name="Negative" w:val="False"/>
          <w:attr w:name="HasSpace" w:val="False"/>
          <w:attr w:name="SourceValue" w:val="2"/>
          <w:attr w:name="UnitName" w:val="mm"/>
        </w:smartTagPr>
        <w:r w:rsidRPr="00F50000">
          <w:rPr>
            <w:rFonts w:hint="eastAsia"/>
          </w:rPr>
          <w:t>2mm</w:t>
        </w:r>
      </w:smartTag>
      <w:r w:rsidRPr="00F50000">
        <w:rPr>
          <w:rFonts w:hint="eastAsia"/>
        </w:rPr>
        <w:t>。</w:t>
      </w:r>
    </w:p>
    <w:p w14:paraId="2C6F6411" w14:textId="6E5DCA6A" w:rsidR="003A3A0F" w:rsidRPr="00F50000" w:rsidRDefault="003A3A0F" w:rsidP="003A3A0F">
      <w:pPr>
        <w:pStyle w:val="MEL"/>
        <w:ind w:firstLine="480"/>
      </w:pPr>
      <w:r w:rsidRPr="00F50000">
        <w:t>c</w:t>
      </w:r>
      <w:r w:rsidRPr="00F50000">
        <w:rPr>
          <w:rFonts w:hint="eastAsia"/>
        </w:rPr>
        <w:t>、混凝土防渗层应设置胀缝，纵向、横向垂直相交，间距20～30mm，宽度宜为20～30mm，嵌缝密封料宽深比宜为2:1，深度宜为10～15mm，封内应填置嵌缝板、密封料和背衬材料，密封料表面应低于地面</w:t>
      </w:r>
      <w:smartTag w:uri="urn:schemas-microsoft-com:office:smarttags" w:element="chmetcnv">
        <w:smartTagPr>
          <w:attr w:name="TCSC" w:val="0"/>
          <w:attr w:name="NumberType" w:val="1"/>
          <w:attr w:name="Negative" w:val="False"/>
          <w:attr w:name="HasSpace" w:val="False"/>
          <w:attr w:name="SourceValue" w:val="2"/>
          <w:attr w:name="UnitName" w:val="mm"/>
        </w:smartTagPr>
        <w:r w:rsidRPr="00F50000">
          <w:rPr>
            <w:rFonts w:hint="eastAsia"/>
          </w:rPr>
          <w:t>2mm</w:t>
        </w:r>
      </w:smartTag>
      <w:r w:rsidRPr="00F50000">
        <w:rPr>
          <w:rFonts w:hint="eastAsia"/>
        </w:rPr>
        <w:t>。</w:t>
      </w:r>
    </w:p>
    <w:p w14:paraId="485EBDB0" w14:textId="3BC93E27" w:rsidR="003A3A0F" w:rsidRPr="00F50000" w:rsidRDefault="003A3A0F" w:rsidP="003A3A0F">
      <w:pPr>
        <w:pStyle w:val="MEL"/>
        <w:ind w:firstLine="480"/>
      </w:pPr>
      <w:r w:rsidRPr="00F50000">
        <w:t>d</w:t>
      </w:r>
      <w:r w:rsidRPr="00F50000">
        <w:rPr>
          <w:rFonts w:hint="eastAsia"/>
        </w:rPr>
        <w:t>、混凝土防渗层在墙、柱、基础交界处应设置衔接缝，缝宽宜为20～30mm，嵌缝密封料宽深比宜为2:1，深度宜为10～15mm，封内应填置嵌缝板、密封料和背衬材料。</w:t>
      </w:r>
    </w:p>
    <w:p w14:paraId="759FD6C9" w14:textId="7D7E7139" w:rsidR="003A3A0F" w:rsidRPr="00F50000" w:rsidRDefault="003A3A0F" w:rsidP="003A3A0F">
      <w:pPr>
        <w:pStyle w:val="MEL"/>
        <w:ind w:firstLine="480"/>
      </w:pPr>
      <w:r w:rsidRPr="00F50000">
        <w:t>e</w:t>
      </w:r>
      <w:r w:rsidRPr="00F50000">
        <w:rPr>
          <w:rFonts w:hint="eastAsia"/>
        </w:rPr>
        <w:t>、嵌缝密封料宜采用道路用硅酮密封胶等耐候型材料；嵌缝板宜采用闭孔型聚乙烯泡沫塑料板或纤维板；背衬材料宜采用闭孔膨胀聚乙烯、聚氯乙烯或弹性聚丙烯泡沫棒，泡沫棒直径不应小于缝宽的1.25倍。</w:t>
      </w:r>
    </w:p>
    <w:p w14:paraId="0FFFD2A9" w14:textId="536C6BD3" w:rsidR="003A3A0F" w:rsidRPr="00F50000" w:rsidRDefault="003A3A0F" w:rsidP="003A3A0F">
      <w:pPr>
        <w:pStyle w:val="MEL"/>
        <w:ind w:firstLine="480"/>
      </w:pPr>
      <w:r w:rsidRPr="00F50000">
        <w:t>f</w:t>
      </w:r>
      <w:r w:rsidRPr="00F50000">
        <w:rPr>
          <w:rFonts w:hint="eastAsia"/>
        </w:rPr>
        <w:t>、防渗层内不得埋设水平管线，管线垂直穿越地面时应设置衔接缝。</w:t>
      </w:r>
    </w:p>
    <w:p w14:paraId="7C9228DC" w14:textId="2DC9D251" w:rsidR="008F220A" w:rsidRPr="00F50000" w:rsidRDefault="003A3A0F" w:rsidP="00D259FA">
      <w:pPr>
        <w:pStyle w:val="af9"/>
        <w:adjustRightInd w:val="0"/>
        <w:ind w:firstLine="480"/>
        <w:rPr>
          <w:rFonts w:ascii="宋体" w:eastAsia="宋体" w:hAnsi="宋体" w:cs="宋体"/>
          <w:kern w:val="0"/>
        </w:rPr>
      </w:pPr>
      <w:r w:rsidRPr="00F50000">
        <w:rPr>
          <w:rFonts w:ascii="宋体" w:eastAsia="宋体" w:hAnsi="宋体" w:hint="eastAsia"/>
        </w:rPr>
        <w:t>★化粪池和隔油池防渗措施</w:t>
      </w:r>
    </w:p>
    <w:p w14:paraId="4A705F07" w14:textId="777521FE" w:rsidR="00060A87" w:rsidRPr="00F50000" w:rsidRDefault="003A3A0F" w:rsidP="00D259FA">
      <w:pPr>
        <w:pStyle w:val="af9"/>
        <w:adjustRightInd w:val="0"/>
        <w:ind w:firstLine="480"/>
        <w:rPr>
          <w:rFonts w:ascii="宋体" w:eastAsia="宋体" w:hAnsi="宋体"/>
        </w:rPr>
      </w:pPr>
      <w:r w:rsidRPr="00F50000">
        <w:rPr>
          <w:rFonts w:ascii="宋体" w:eastAsia="宋体" w:hAnsi="宋体" w:hint="eastAsia"/>
        </w:rPr>
        <w:t>混凝土强度等级不低于C</w:t>
      </w:r>
      <w:r w:rsidRPr="00F50000">
        <w:rPr>
          <w:rFonts w:ascii="宋体" w:eastAsia="宋体" w:hAnsi="宋体"/>
        </w:rPr>
        <w:t>30</w:t>
      </w:r>
      <w:r w:rsidRPr="00F50000">
        <w:rPr>
          <w:rFonts w:ascii="宋体" w:eastAsia="宋体" w:hAnsi="宋体" w:hint="eastAsia"/>
        </w:rPr>
        <w:t>，结构厚度不小于2</w:t>
      </w:r>
      <w:r w:rsidRPr="00F50000">
        <w:rPr>
          <w:rFonts w:ascii="宋体" w:eastAsia="宋体" w:hAnsi="宋体"/>
        </w:rPr>
        <w:t>50mm</w:t>
      </w:r>
      <w:r w:rsidRPr="00F50000">
        <w:rPr>
          <w:rFonts w:ascii="宋体" w:eastAsia="宋体" w:hAnsi="宋体" w:hint="eastAsia"/>
        </w:rPr>
        <w:t>，混凝土的抗渗等级不应低于P</w:t>
      </w:r>
      <w:r w:rsidRPr="00F50000">
        <w:rPr>
          <w:rFonts w:ascii="宋体" w:eastAsia="宋体" w:hAnsi="宋体"/>
        </w:rPr>
        <w:t>8</w:t>
      </w:r>
      <w:r w:rsidRPr="00F50000">
        <w:rPr>
          <w:rFonts w:ascii="宋体" w:eastAsia="宋体" w:hAnsi="宋体" w:hint="eastAsia"/>
        </w:rPr>
        <w:t>。</w:t>
      </w:r>
    </w:p>
    <w:p w14:paraId="6926B00B" w14:textId="185892AB" w:rsidR="003A3A0F" w:rsidRPr="00F50000" w:rsidRDefault="003A3A0F" w:rsidP="003A3A0F">
      <w:pPr>
        <w:pStyle w:val="af9"/>
        <w:adjustRightInd w:val="0"/>
        <w:ind w:firstLine="480"/>
        <w:rPr>
          <w:rFonts w:ascii="宋体" w:eastAsia="宋体" w:hAnsi="宋体"/>
        </w:rPr>
      </w:pPr>
      <w:r w:rsidRPr="00F50000">
        <w:rPr>
          <w:rFonts w:ascii="宋体" w:eastAsia="宋体" w:hAnsi="宋体" w:hint="eastAsia"/>
        </w:rPr>
        <w:t>③地下水监控方案</w:t>
      </w:r>
    </w:p>
    <w:p w14:paraId="6A7D4041" w14:textId="683AD556" w:rsidR="003A3A0F" w:rsidRPr="00F50000" w:rsidRDefault="003A3A0F" w:rsidP="003A3A0F">
      <w:pPr>
        <w:pStyle w:val="af9"/>
        <w:adjustRightInd w:val="0"/>
        <w:ind w:firstLine="480"/>
        <w:rPr>
          <w:rFonts w:ascii="宋体" w:eastAsia="宋体" w:hAnsi="宋体"/>
        </w:rPr>
      </w:pPr>
      <w:r w:rsidRPr="00F50000">
        <w:rPr>
          <w:rFonts w:ascii="宋体" w:eastAsia="宋体" w:hAnsi="宋体" w:hint="eastAsia"/>
        </w:rPr>
        <w:t xml:space="preserve">按照《环境影响评价技术导则 </w:t>
      </w:r>
      <w:r w:rsidRPr="00F50000">
        <w:rPr>
          <w:rFonts w:ascii="宋体" w:eastAsia="宋体" w:hAnsi="宋体"/>
        </w:rPr>
        <w:t xml:space="preserve"> </w:t>
      </w:r>
      <w:r w:rsidRPr="00F50000">
        <w:rPr>
          <w:rFonts w:ascii="宋体" w:eastAsia="宋体" w:hAnsi="宋体" w:hint="eastAsia"/>
        </w:rPr>
        <w:t>地下水》（H</w:t>
      </w:r>
      <w:r w:rsidRPr="00F50000">
        <w:rPr>
          <w:rFonts w:ascii="宋体" w:eastAsia="宋体" w:hAnsi="宋体"/>
        </w:rPr>
        <w:t>J610-2016</w:t>
      </w:r>
      <w:r w:rsidRPr="00F50000">
        <w:rPr>
          <w:rFonts w:ascii="宋体" w:eastAsia="宋体" w:hAnsi="宋体" w:hint="eastAsia"/>
        </w:rPr>
        <w:t>）中的相关规定，本项目地下水监测点数量应不少于3个。结合工程实际情况，建设单位可利用园区周边已建水井作为地下水监测井，建议监测计划详见表</w:t>
      </w:r>
      <w:r w:rsidRPr="00F50000">
        <w:rPr>
          <w:rFonts w:ascii="宋体" w:eastAsia="宋体" w:hAnsi="宋体"/>
        </w:rPr>
        <w:t>6.2</w:t>
      </w:r>
      <w:r w:rsidRPr="00F50000">
        <w:rPr>
          <w:rFonts w:ascii="宋体" w:eastAsia="宋体" w:hAnsi="宋体" w:hint="eastAsia"/>
        </w:rPr>
        <w:t>-</w:t>
      </w:r>
      <w:r w:rsidR="00527C5E" w:rsidRPr="00F50000">
        <w:rPr>
          <w:rFonts w:ascii="宋体" w:eastAsia="宋体" w:hAnsi="宋体"/>
        </w:rPr>
        <w:t>5</w:t>
      </w:r>
      <w:r w:rsidRPr="00F50000">
        <w:rPr>
          <w:rFonts w:ascii="宋体" w:eastAsia="宋体" w:hAnsi="宋体" w:hint="eastAsia"/>
        </w:rPr>
        <w:t>。</w:t>
      </w:r>
    </w:p>
    <w:p w14:paraId="6216F20D" w14:textId="7A78E8CB" w:rsidR="003A3A0F" w:rsidRPr="00F50000" w:rsidRDefault="003A3A0F" w:rsidP="003A3A0F">
      <w:pPr>
        <w:pStyle w:val="affffff9"/>
        <w:rPr>
          <w:rFonts w:ascii="黑体" w:eastAsia="黑体" w:hAnsi="黑体" w:cs="宋体"/>
          <w:b w:val="0"/>
          <w:bCs/>
        </w:rPr>
      </w:pPr>
      <w:r w:rsidRPr="00F50000">
        <w:rPr>
          <w:rFonts w:ascii="黑体" w:eastAsia="黑体" w:hAnsi="黑体" w:cs="宋体" w:hint="eastAsia"/>
          <w:b w:val="0"/>
          <w:bCs/>
        </w:rPr>
        <w:t>表6</w:t>
      </w:r>
      <w:r w:rsidRPr="00F50000">
        <w:rPr>
          <w:rFonts w:ascii="黑体" w:eastAsia="黑体" w:hAnsi="黑体" w:cs="宋体"/>
          <w:b w:val="0"/>
          <w:bCs/>
        </w:rPr>
        <w:t>.2</w:t>
      </w:r>
      <w:r w:rsidRPr="00F50000">
        <w:rPr>
          <w:rFonts w:ascii="黑体" w:eastAsia="黑体" w:hAnsi="黑体" w:cs="宋体" w:hint="eastAsia"/>
          <w:b w:val="0"/>
          <w:bCs/>
        </w:rPr>
        <w:t>-</w:t>
      </w:r>
      <w:r w:rsidR="00527C5E" w:rsidRPr="00F50000">
        <w:rPr>
          <w:rFonts w:ascii="黑体" w:eastAsia="黑体" w:hAnsi="黑体" w:cs="宋体"/>
          <w:b w:val="0"/>
          <w:bCs/>
        </w:rPr>
        <w:t>5</w:t>
      </w:r>
      <w:r w:rsidRPr="00F50000">
        <w:rPr>
          <w:rFonts w:ascii="黑体" w:eastAsia="黑体" w:hAnsi="黑体" w:cs="宋体" w:hint="eastAsia"/>
          <w:b w:val="0"/>
          <w:bCs/>
        </w:rPr>
        <w:t xml:space="preserve"> </w:t>
      </w:r>
      <w:r w:rsidRPr="00F50000">
        <w:rPr>
          <w:rFonts w:ascii="黑体" w:eastAsia="黑体" w:hAnsi="黑体" w:cs="宋体"/>
          <w:b w:val="0"/>
          <w:bCs/>
        </w:rPr>
        <w:t xml:space="preserve"> </w:t>
      </w:r>
      <w:r w:rsidRPr="00F50000">
        <w:rPr>
          <w:rFonts w:ascii="黑体" w:eastAsia="黑体" w:hAnsi="黑体" w:cs="宋体" w:hint="eastAsia"/>
          <w:b w:val="0"/>
          <w:bCs/>
        </w:rPr>
        <w:t>地下水跟踪监测建议一览表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3262"/>
        <w:gridCol w:w="1133"/>
        <w:gridCol w:w="1135"/>
        <w:gridCol w:w="1983"/>
        <w:gridCol w:w="1217"/>
      </w:tblGrid>
      <w:tr w:rsidR="00FA2A57" w:rsidRPr="00F50000" w14:paraId="5C26C968" w14:textId="77777777" w:rsidTr="00C97207">
        <w:trPr>
          <w:trHeight w:val="340"/>
          <w:jc w:val="center"/>
        </w:trPr>
        <w:tc>
          <w:tcPr>
            <w:tcW w:w="1868" w:type="pct"/>
            <w:vAlign w:val="center"/>
          </w:tcPr>
          <w:p w14:paraId="2550C0E7"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hint="eastAsia"/>
                <w:sz w:val="21"/>
                <w:szCs w:val="21"/>
              </w:rPr>
              <w:t>布设要求</w:t>
            </w:r>
          </w:p>
        </w:tc>
        <w:tc>
          <w:tcPr>
            <w:tcW w:w="649" w:type="pct"/>
            <w:vAlign w:val="center"/>
          </w:tcPr>
          <w:p w14:paraId="26053224"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sz w:val="21"/>
                <w:szCs w:val="21"/>
              </w:rPr>
              <w:t>监测层位</w:t>
            </w:r>
          </w:p>
        </w:tc>
        <w:tc>
          <w:tcPr>
            <w:tcW w:w="650" w:type="pct"/>
            <w:vAlign w:val="center"/>
          </w:tcPr>
          <w:p w14:paraId="306148D9"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sz w:val="21"/>
                <w:szCs w:val="21"/>
              </w:rPr>
              <w:t>监测频率</w:t>
            </w:r>
          </w:p>
        </w:tc>
        <w:tc>
          <w:tcPr>
            <w:tcW w:w="1136" w:type="pct"/>
            <w:vAlign w:val="center"/>
          </w:tcPr>
          <w:p w14:paraId="1F348866"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sz w:val="21"/>
                <w:szCs w:val="21"/>
              </w:rPr>
              <w:t>监测项目</w:t>
            </w:r>
          </w:p>
        </w:tc>
        <w:tc>
          <w:tcPr>
            <w:tcW w:w="697" w:type="pct"/>
            <w:vAlign w:val="center"/>
          </w:tcPr>
          <w:p w14:paraId="3D61632F"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sz w:val="21"/>
                <w:szCs w:val="21"/>
              </w:rPr>
              <w:t>监测单位</w:t>
            </w:r>
          </w:p>
        </w:tc>
      </w:tr>
      <w:tr w:rsidR="00FA2A57" w:rsidRPr="00F50000" w14:paraId="35D93C06" w14:textId="77777777" w:rsidTr="00C97207">
        <w:trPr>
          <w:trHeight w:val="1051"/>
          <w:jc w:val="center"/>
        </w:trPr>
        <w:tc>
          <w:tcPr>
            <w:tcW w:w="1868" w:type="pct"/>
            <w:vAlign w:val="center"/>
          </w:tcPr>
          <w:p w14:paraId="5709719F"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cs="宋体" w:hint="eastAsia"/>
                <w:bCs/>
                <w:sz w:val="21"/>
                <w:szCs w:val="21"/>
              </w:rPr>
              <w:t>利用园区周边已建水井作为监测井，厂区地下水上游方向布设</w:t>
            </w:r>
            <w:r w:rsidRPr="00F50000">
              <w:rPr>
                <w:rFonts w:ascii="宋体" w:hAnsi="宋体" w:cs="宋体"/>
                <w:bCs/>
                <w:sz w:val="21"/>
                <w:szCs w:val="21"/>
              </w:rPr>
              <w:t>1</w:t>
            </w:r>
            <w:r w:rsidRPr="00F50000">
              <w:rPr>
                <w:rFonts w:ascii="宋体" w:hAnsi="宋体" w:cs="宋体" w:hint="eastAsia"/>
                <w:bCs/>
                <w:sz w:val="21"/>
                <w:szCs w:val="21"/>
              </w:rPr>
              <w:t>个，下游方向布设</w:t>
            </w:r>
            <w:r w:rsidRPr="00F50000">
              <w:rPr>
                <w:rFonts w:ascii="宋体" w:hAnsi="宋体" w:cs="宋体"/>
                <w:bCs/>
                <w:sz w:val="21"/>
                <w:szCs w:val="21"/>
              </w:rPr>
              <w:t>2</w:t>
            </w:r>
            <w:r w:rsidRPr="00F50000">
              <w:rPr>
                <w:rFonts w:ascii="宋体" w:hAnsi="宋体" w:cs="宋体" w:hint="eastAsia"/>
                <w:bCs/>
                <w:sz w:val="21"/>
                <w:szCs w:val="21"/>
              </w:rPr>
              <w:t>个</w:t>
            </w:r>
          </w:p>
        </w:tc>
        <w:tc>
          <w:tcPr>
            <w:tcW w:w="649" w:type="pct"/>
            <w:vAlign w:val="center"/>
          </w:tcPr>
          <w:p w14:paraId="2058CE9C"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hint="eastAsia"/>
                <w:sz w:val="21"/>
                <w:szCs w:val="21"/>
              </w:rPr>
              <w:t>含水层</w:t>
            </w:r>
          </w:p>
        </w:tc>
        <w:tc>
          <w:tcPr>
            <w:tcW w:w="650" w:type="pct"/>
            <w:vAlign w:val="center"/>
          </w:tcPr>
          <w:p w14:paraId="09FAF517"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hint="eastAsia"/>
                <w:sz w:val="21"/>
                <w:szCs w:val="21"/>
              </w:rPr>
              <w:t>每年/次</w:t>
            </w:r>
          </w:p>
        </w:tc>
        <w:tc>
          <w:tcPr>
            <w:tcW w:w="1136" w:type="pct"/>
            <w:vAlign w:val="center"/>
          </w:tcPr>
          <w:p w14:paraId="7B993297" w14:textId="71487DC1" w:rsidR="003A3A0F" w:rsidRPr="00F50000" w:rsidRDefault="00073094" w:rsidP="00073094">
            <w:pPr>
              <w:spacing w:line="300" w:lineRule="exact"/>
              <w:ind w:firstLineChars="0" w:firstLine="0"/>
              <w:jc w:val="center"/>
              <w:rPr>
                <w:rFonts w:ascii="宋体" w:hAnsi="宋体"/>
                <w:sz w:val="21"/>
                <w:szCs w:val="21"/>
              </w:rPr>
            </w:pPr>
            <w:r w:rsidRPr="00F50000">
              <w:rPr>
                <w:rFonts w:ascii="宋体" w:hAnsi="宋体" w:hint="eastAsia"/>
                <w:sz w:val="21"/>
                <w:szCs w:val="21"/>
              </w:rPr>
              <w:t>p</w:t>
            </w:r>
            <w:r w:rsidRPr="00F50000">
              <w:rPr>
                <w:rFonts w:ascii="宋体" w:hAnsi="宋体"/>
                <w:sz w:val="21"/>
                <w:szCs w:val="21"/>
              </w:rPr>
              <w:t>H</w:t>
            </w:r>
            <w:r w:rsidRPr="00F50000">
              <w:rPr>
                <w:rFonts w:ascii="宋体" w:hAnsi="宋体" w:hint="eastAsia"/>
                <w:sz w:val="21"/>
                <w:szCs w:val="21"/>
              </w:rPr>
              <w:t>、</w:t>
            </w:r>
            <w:r w:rsidR="003A3A0F" w:rsidRPr="00F50000">
              <w:rPr>
                <w:rFonts w:ascii="宋体" w:hAnsi="宋体" w:hint="eastAsia"/>
                <w:sz w:val="21"/>
                <w:szCs w:val="21"/>
              </w:rPr>
              <w:t>石油类</w:t>
            </w:r>
            <w:r w:rsidR="00FA2A57" w:rsidRPr="00F50000">
              <w:rPr>
                <w:rFonts w:ascii="宋体" w:hAnsi="宋体" w:hint="eastAsia"/>
                <w:sz w:val="21"/>
                <w:szCs w:val="21"/>
              </w:rPr>
              <w:t>、氨氮</w:t>
            </w:r>
          </w:p>
        </w:tc>
        <w:tc>
          <w:tcPr>
            <w:tcW w:w="697" w:type="pct"/>
            <w:vAlign w:val="center"/>
          </w:tcPr>
          <w:p w14:paraId="3F36D6BF" w14:textId="77777777" w:rsidR="003A3A0F" w:rsidRPr="00F50000" w:rsidRDefault="003A3A0F" w:rsidP="00073094">
            <w:pPr>
              <w:spacing w:line="300" w:lineRule="exact"/>
              <w:ind w:firstLineChars="0" w:firstLine="0"/>
              <w:jc w:val="center"/>
              <w:rPr>
                <w:rFonts w:ascii="宋体" w:hAnsi="宋体"/>
                <w:sz w:val="21"/>
                <w:szCs w:val="21"/>
              </w:rPr>
            </w:pPr>
            <w:r w:rsidRPr="00F50000">
              <w:rPr>
                <w:rFonts w:ascii="宋体" w:hAnsi="宋体" w:hint="eastAsia"/>
                <w:sz w:val="21"/>
                <w:szCs w:val="21"/>
              </w:rPr>
              <w:t>委托第三方检测</w:t>
            </w:r>
          </w:p>
        </w:tc>
      </w:tr>
    </w:tbl>
    <w:p w14:paraId="203BBA05" w14:textId="003B8B74"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w:t>
      </w:r>
      <w:r w:rsidR="00C97207" w:rsidRPr="00F50000">
        <w:rPr>
          <w:rFonts w:ascii="黑体" w:eastAsia="黑体" w:hAnsi="黑体" w:cs="宋体"/>
          <w:snapToGrid w:val="0"/>
          <w:spacing w:val="4"/>
          <w:szCs w:val="24"/>
        </w:rPr>
        <w:t>2</w:t>
      </w:r>
      <w:r w:rsidRPr="00F50000">
        <w:rPr>
          <w:rFonts w:ascii="黑体" w:eastAsia="黑体" w:hAnsi="黑体" w:cs="宋体"/>
          <w:snapToGrid w:val="0"/>
          <w:spacing w:val="4"/>
          <w:szCs w:val="24"/>
        </w:rPr>
        <w:t>.3</w:t>
      </w:r>
      <w:r w:rsidRPr="00F50000">
        <w:rPr>
          <w:rFonts w:ascii="黑体" w:eastAsia="黑体" w:hAnsi="黑体" w:cs="宋体" w:hint="eastAsia"/>
          <w:snapToGrid w:val="0"/>
          <w:spacing w:val="4"/>
          <w:szCs w:val="24"/>
        </w:rPr>
        <w:t>声环境保护措施</w:t>
      </w:r>
    </w:p>
    <w:p w14:paraId="6995BE2C" w14:textId="77777777" w:rsidR="00C97207" w:rsidRPr="00F50000" w:rsidRDefault="00C97207" w:rsidP="00C97207">
      <w:pPr>
        <w:pStyle w:val="af9"/>
        <w:adjustRightInd w:val="0"/>
        <w:ind w:firstLine="480"/>
        <w:rPr>
          <w:rFonts w:ascii="宋体" w:eastAsia="宋体" w:hAnsi="宋体"/>
        </w:rPr>
      </w:pPr>
      <w:bookmarkStart w:id="141" w:name="_Hlk521700732"/>
      <w:r w:rsidRPr="00F50000">
        <w:rPr>
          <w:rFonts w:ascii="宋体" w:eastAsia="宋体" w:hAnsi="宋体" w:hint="eastAsia"/>
        </w:rPr>
        <w:t>（</w:t>
      </w:r>
      <w:r w:rsidRPr="00F50000">
        <w:rPr>
          <w:rFonts w:ascii="宋体" w:eastAsia="宋体" w:hAnsi="宋体"/>
        </w:rPr>
        <w:t>1）在满足工艺设计的前提下，尽量</w:t>
      </w:r>
      <w:bookmarkStart w:id="142" w:name="_Hlk19554824"/>
      <w:bookmarkStart w:id="143" w:name="_Hlk5014389"/>
      <w:r w:rsidRPr="00F50000">
        <w:rPr>
          <w:rFonts w:ascii="宋体" w:eastAsia="宋体" w:hAnsi="宋体"/>
        </w:rPr>
        <w:t>选用</w:t>
      </w:r>
      <w:r w:rsidRPr="00F50000">
        <w:rPr>
          <w:rFonts w:ascii="宋体" w:eastAsia="宋体" w:hAnsi="宋体" w:hint="eastAsia"/>
        </w:rPr>
        <w:t>优质的</w:t>
      </w:r>
      <w:r w:rsidRPr="00F50000">
        <w:rPr>
          <w:rFonts w:ascii="宋体" w:eastAsia="宋体" w:hAnsi="宋体"/>
        </w:rPr>
        <w:t>低噪声设备</w:t>
      </w:r>
      <w:bookmarkEnd w:id="142"/>
      <w:r w:rsidRPr="00F50000">
        <w:rPr>
          <w:rFonts w:ascii="宋体" w:eastAsia="宋体" w:hAnsi="宋体"/>
        </w:rPr>
        <w:t>。</w:t>
      </w:r>
    </w:p>
    <w:p w14:paraId="30AD7D98" w14:textId="3A649F4F" w:rsidR="00C97207" w:rsidRPr="00F50000" w:rsidRDefault="00C97207" w:rsidP="00C97207">
      <w:pPr>
        <w:pStyle w:val="af9"/>
        <w:adjustRightInd w:val="0"/>
        <w:ind w:firstLine="480"/>
        <w:rPr>
          <w:rFonts w:ascii="宋体" w:eastAsia="宋体" w:hAnsi="宋体"/>
        </w:rPr>
      </w:pPr>
      <w:r w:rsidRPr="00F50000">
        <w:rPr>
          <w:rFonts w:ascii="宋体" w:eastAsia="宋体" w:hAnsi="宋体" w:hint="eastAsia"/>
        </w:rPr>
        <w:t>（</w:t>
      </w:r>
      <w:r w:rsidRPr="00F50000">
        <w:rPr>
          <w:rFonts w:ascii="宋体" w:eastAsia="宋体" w:hAnsi="宋体"/>
        </w:rPr>
        <w:t>2）</w:t>
      </w:r>
      <w:bookmarkStart w:id="144" w:name="_Hlk19554834"/>
      <w:r w:rsidRPr="00F50000">
        <w:rPr>
          <w:rFonts w:ascii="宋体" w:eastAsia="宋体" w:hAnsi="宋体" w:hint="eastAsia"/>
        </w:rPr>
        <w:t>对高噪声设备进行基础减振</w:t>
      </w:r>
      <w:bookmarkEnd w:id="144"/>
      <w:r w:rsidRPr="00F50000">
        <w:rPr>
          <w:rFonts w:ascii="宋体" w:eastAsia="宋体" w:hAnsi="宋体" w:hint="eastAsia"/>
        </w:rPr>
        <w:t>，</w:t>
      </w:r>
      <w:bookmarkStart w:id="145" w:name="_Hlk19554842"/>
      <w:r w:rsidRPr="00F50000">
        <w:rPr>
          <w:rFonts w:ascii="宋体" w:eastAsia="宋体" w:hAnsi="宋体" w:hint="eastAsia"/>
        </w:rPr>
        <w:t>生产装置均安置于生产车间内</w:t>
      </w:r>
      <w:bookmarkEnd w:id="145"/>
      <w:r w:rsidRPr="00F50000">
        <w:rPr>
          <w:rFonts w:ascii="宋体" w:eastAsia="宋体" w:hAnsi="宋体"/>
        </w:rPr>
        <w:t>。</w:t>
      </w:r>
    </w:p>
    <w:p w14:paraId="0AB8015F" w14:textId="77777777" w:rsidR="00C97207" w:rsidRPr="00F50000" w:rsidRDefault="00C97207" w:rsidP="00C97207">
      <w:pPr>
        <w:pStyle w:val="af9"/>
        <w:adjustRightInd w:val="0"/>
        <w:ind w:firstLine="480"/>
        <w:rPr>
          <w:rFonts w:ascii="宋体" w:eastAsia="宋体" w:hAnsi="宋体"/>
        </w:rPr>
      </w:pPr>
      <w:r w:rsidRPr="00F50000">
        <w:rPr>
          <w:rFonts w:ascii="宋体" w:eastAsia="宋体" w:hAnsi="宋体" w:hint="eastAsia"/>
        </w:rPr>
        <w:t>（</w:t>
      </w:r>
      <w:r w:rsidRPr="00F50000">
        <w:rPr>
          <w:rFonts w:ascii="宋体" w:eastAsia="宋体" w:hAnsi="宋体"/>
        </w:rPr>
        <w:t>3）在厂区总体布置中，充分考虑地形</w:t>
      </w:r>
      <w:r w:rsidRPr="00F50000">
        <w:rPr>
          <w:rFonts w:ascii="宋体" w:eastAsia="宋体" w:hAnsi="宋体" w:hint="eastAsia"/>
        </w:rPr>
        <w:t>及</w:t>
      </w:r>
      <w:r w:rsidRPr="00F50000">
        <w:rPr>
          <w:rFonts w:ascii="宋体" w:eastAsia="宋体" w:hAnsi="宋体"/>
        </w:rPr>
        <w:t>声源等影响因素，</w:t>
      </w:r>
      <w:r w:rsidRPr="00F50000">
        <w:rPr>
          <w:rFonts w:ascii="宋体" w:eastAsia="宋体" w:hAnsi="宋体" w:hint="eastAsia"/>
        </w:rPr>
        <w:t>生产区远离办公楼。</w:t>
      </w:r>
      <w:bookmarkEnd w:id="141"/>
    </w:p>
    <w:p w14:paraId="5019421F" w14:textId="77777777" w:rsidR="00C97207" w:rsidRPr="00F50000" w:rsidRDefault="00C97207" w:rsidP="00C97207">
      <w:pPr>
        <w:pStyle w:val="af9"/>
        <w:adjustRightInd w:val="0"/>
        <w:ind w:firstLine="480"/>
        <w:rPr>
          <w:rFonts w:ascii="宋体" w:eastAsia="宋体" w:hAnsi="宋体"/>
        </w:rPr>
      </w:pPr>
      <w:r w:rsidRPr="00F50000">
        <w:rPr>
          <w:rFonts w:ascii="宋体" w:eastAsia="宋体" w:hAnsi="宋体" w:hint="eastAsia"/>
        </w:rPr>
        <w:t>（4）加强设备维护，确保设备处于良好的运转状态，杜绝因设备不正常运转时</w:t>
      </w:r>
      <w:r w:rsidRPr="00F50000">
        <w:rPr>
          <w:rFonts w:ascii="宋体" w:eastAsia="宋体" w:hAnsi="宋体" w:hint="eastAsia"/>
        </w:rPr>
        <w:lastRenderedPageBreak/>
        <w:t>产生的高噪声现象。</w:t>
      </w:r>
    </w:p>
    <w:bookmarkEnd w:id="143"/>
    <w:p w14:paraId="1CAE0FA0" w14:textId="455AFF3F"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t>6.</w:t>
      </w:r>
      <w:r w:rsidR="00C97207" w:rsidRPr="00F50000">
        <w:rPr>
          <w:rFonts w:ascii="黑体" w:eastAsia="黑体" w:hAnsi="黑体" w:cs="宋体"/>
          <w:snapToGrid w:val="0"/>
          <w:spacing w:val="4"/>
          <w:szCs w:val="24"/>
        </w:rPr>
        <w:t>2</w:t>
      </w:r>
      <w:r w:rsidRPr="00F50000">
        <w:rPr>
          <w:rFonts w:ascii="黑体" w:eastAsia="黑体" w:hAnsi="黑体" w:cs="宋体"/>
          <w:snapToGrid w:val="0"/>
          <w:spacing w:val="4"/>
          <w:szCs w:val="24"/>
        </w:rPr>
        <w:t>.4</w:t>
      </w:r>
      <w:r w:rsidRPr="00F50000">
        <w:rPr>
          <w:rFonts w:ascii="黑体" w:eastAsia="黑体" w:hAnsi="黑体" w:cs="宋体" w:hint="eastAsia"/>
          <w:snapToGrid w:val="0"/>
          <w:spacing w:val="4"/>
          <w:szCs w:val="24"/>
        </w:rPr>
        <w:t>固体废物污染防治措施</w:t>
      </w:r>
    </w:p>
    <w:p w14:paraId="52D8C40D" w14:textId="403EE996" w:rsidR="008F220A" w:rsidRPr="00F50000" w:rsidRDefault="00C97207" w:rsidP="009870BF">
      <w:pPr>
        <w:pStyle w:val="af9"/>
        <w:adjustRightInd w:val="0"/>
        <w:snapToGrid w:val="0"/>
        <w:ind w:firstLine="480"/>
        <w:rPr>
          <w:rFonts w:ascii="宋体" w:eastAsia="宋体" w:hAnsi="宋体"/>
        </w:rPr>
      </w:pPr>
      <w:r w:rsidRPr="00F50000">
        <w:rPr>
          <w:rFonts w:ascii="宋体" w:eastAsia="宋体" w:hAnsi="宋体" w:hint="eastAsia"/>
        </w:rPr>
        <w:t>（1）固体废物处置方案</w:t>
      </w:r>
    </w:p>
    <w:p w14:paraId="542B855F" w14:textId="7D2C7607" w:rsidR="00C97207" w:rsidRPr="00F50000" w:rsidRDefault="00C97207" w:rsidP="009870BF">
      <w:pPr>
        <w:pStyle w:val="af9"/>
        <w:adjustRightInd w:val="0"/>
        <w:snapToGrid w:val="0"/>
        <w:ind w:firstLine="480"/>
        <w:rPr>
          <w:rFonts w:ascii="宋体" w:eastAsia="宋体" w:hAnsi="宋体"/>
        </w:rPr>
      </w:pPr>
      <w:r w:rsidRPr="00F50000">
        <w:rPr>
          <w:rFonts w:ascii="宋体" w:eastAsia="宋体" w:hAnsi="宋体" w:hint="eastAsia"/>
        </w:rPr>
        <w:t>固体废物主要为生活垃圾、餐厨垃圾、废离子交换树脂及废弃原料包装物。</w:t>
      </w:r>
      <w:r w:rsidR="00652E29" w:rsidRPr="00F50000">
        <w:rPr>
          <w:rFonts w:ascii="宋体" w:eastAsia="宋体" w:hAnsi="宋体" w:hint="eastAsia"/>
        </w:rPr>
        <w:t>生活垃圾集中收集后送至克拉玛依市生活垃圾填埋场填埋处理，餐厨垃圾集中收集后送至克拉玛依餐厨垃圾处理厂处理，废离子交换树脂属于危险废物，应交由有相应处理资质的单位进行回收处置；</w:t>
      </w:r>
      <w:r w:rsidRPr="00F50000">
        <w:rPr>
          <w:rFonts w:ascii="宋体" w:eastAsia="宋体" w:hAnsi="宋体" w:hint="eastAsia"/>
        </w:rPr>
        <w:t>原料包装桶、废弃原料包装袋由厂家回收处理。</w:t>
      </w:r>
    </w:p>
    <w:p w14:paraId="709A3A7F" w14:textId="58D46F40" w:rsidR="00652E29" w:rsidRPr="00F50000" w:rsidRDefault="00652E29" w:rsidP="009870BF">
      <w:pPr>
        <w:pStyle w:val="af9"/>
        <w:adjustRightInd w:val="0"/>
        <w:snapToGrid w:val="0"/>
        <w:ind w:firstLine="480"/>
        <w:rPr>
          <w:rFonts w:ascii="宋体" w:eastAsia="宋体" w:hAnsi="宋体"/>
        </w:rPr>
      </w:pPr>
      <w:r w:rsidRPr="00F50000">
        <w:rPr>
          <w:rFonts w:ascii="宋体" w:eastAsia="宋体" w:hAnsi="宋体" w:hint="eastAsia"/>
        </w:rPr>
        <w:t>（2）依托可行性分析</w:t>
      </w:r>
    </w:p>
    <w:p w14:paraId="652DAB05" w14:textId="4893FE93" w:rsidR="008F220A" w:rsidRPr="00F50000" w:rsidRDefault="00C97207" w:rsidP="009870BF">
      <w:pPr>
        <w:pStyle w:val="af9"/>
        <w:adjustRightInd w:val="0"/>
        <w:snapToGrid w:val="0"/>
        <w:ind w:firstLine="480"/>
        <w:rPr>
          <w:rFonts w:ascii="宋体" w:eastAsia="宋体" w:hAnsi="宋体"/>
        </w:rPr>
      </w:pPr>
      <w:r w:rsidRPr="00F50000">
        <w:rPr>
          <w:rFonts w:ascii="宋体" w:eastAsia="宋体" w:hAnsi="宋体" w:hint="eastAsia"/>
        </w:rPr>
        <w:t>①生活垃圾依托可行性分析</w:t>
      </w:r>
    </w:p>
    <w:p w14:paraId="795C8F46" w14:textId="6E003A53" w:rsidR="00C97207" w:rsidRPr="00F50000" w:rsidRDefault="00C97207" w:rsidP="009870BF">
      <w:pPr>
        <w:pStyle w:val="af9"/>
        <w:adjustRightInd w:val="0"/>
        <w:snapToGrid w:val="0"/>
        <w:ind w:firstLine="480"/>
        <w:rPr>
          <w:rFonts w:ascii="宋体" w:eastAsia="宋体" w:hAnsi="宋体"/>
        </w:rPr>
      </w:pPr>
      <w:r w:rsidRPr="00F50000">
        <w:rPr>
          <w:rFonts w:ascii="宋体" w:eastAsia="宋体" w:hAnsi="宋体"/>
        </w:rPr>
        <w:t>克拉玛依生活垃圾填埋场</w:t>
      </w:r>
      <w:r w:rsidRPr="00F50000">
        <w:rPr>
          <w:rFonts w:ascii="宋体" w:eastAsia="宋体" w:hAnsi="宋体" w:hint="eastAsia"/>
        </w:rPr>
        <w:t>位于</w:t>
      </w:r>
      <w:r w:rsidRPr="00F50000">
        <w:rPr>
          <w:rFonts w:ascii="宋体" w:eastAsia="宋体" w:hAnsi="宋体"/>
        </w:rPr>
        <w:t>克拉玛依市区东南侧约25</w:t>
      </w:r>
      <w:r w:rsidRPr="00F50000">
        <w:rPr>
          <w:rFonts w:ascii="宋体" w:eastAsia="宋体" w:hAnsi="宋体" w:hint="eastAsia"/>
        </w:rPr>
        <w:t>k</w:t>
      </w:r>
      <w:r w:rsidRPr="00F50000">
        <w:rPr>
          <w:rFonts w:ascii="宋体" w:eastAsia="宋体" w:hAnsi="宋体"/>
        </w:rPr>
        <w:t>m处</w:t>
      </w:r>
      <w:r w:rsidRPr="00F50000">
        <w:rPr>
          <w:rFonts w:ascii="宋体" w:eastAsia="宋体" w:hAnsi="宋体" w:hint="eastAsia"/>
        </w:rPr>
        <w:t>，</w:t>
      </w:r>
      <w:r w:rsidR="00BD3CE7" w:rsidRPr="00F50000">
        <w:rPr>
          <w:rFonts w:ascii="宋体" w:eastAsia="宋体" w:hAnsi="宋体" w:hint="eastAsia"/>
        </w:rPr>
        <w:t>总占地面积为6</w:t>
      </w:r>
      <w:r w:rsidR="00BD3CE7" w:rsidRPr="00F50000">
        <w:rPr>
          <w:rFonts w:ascii="宋体" w:eastAsia="宋体" w:hAnsi="宋体"/>
        </w:rPr>
        <w:t>5</w:t>
      </w:r>
      <w:r w:rsidR="00BD3CE7" w:rsidRPr="00F50000">
        <w:rPr>
          <w:rFonts w:ascii="宋体" w:eastAsia="宋体" w:hAnsi="宋体" w:hint="eastAsia"/>
        </w:rPr>
        <w:t>×1</w:t>
      </w:r>
      <w:r w:rsidR="00BD3CE7" w:rsidRPr="00F50000">
        <w:rPr>
          <w:rFonts w:ascii="宋体" w:eastAsia="宋体" w:hAnsi="宋体"/>
        </w:rPr>
        <w:t>0</w:t>
      </w:r>
      <w:r w:rsidR="00BD3CE7" w:rsidRPr="00F50000">
        <w:rPr>
          <w:rFonts w:ascii="宋体" w:eastAsia="宋体" w:hAnsi="宋体"/>
          <w:vertAlign w:val="superscript"/>
        </w:rPr>
        <w:t>4</w:t>
      </w:r>
      <w:r w:rsidR="00BD3CE7" w:rsidRPr="00F50000">
        <w:rPr>
          <w:rFonts w:ascii="宋体" w:eastAsia="宋体" w:hAnsi="宋体"/>
        </w:rPr>
        <w:t>m</w:t>
      </w:r>
      <w:r w:rsidR="00BD3CE7" w:rsidRPr="00F50000">
        <w:rPr>
          <w:rFonts w:ascii="宋体" w:eastAsia="宋体" w:hAnsi="宋体"/>
          <w:vertAlign w:val="superscript"/>
        </w:rPr>
        <w:t>3</w:t>
      </w:r>
      <w:r w:rsidR="00BD3CE7" w:rsidRPr="00F50000">
        <w:rPr>
          <w:rFonts w:ascii="宋体" w:eastAsia="宋体" w:hAnsi="宋体" w:hint="eastAsia"/>
        </w:rPr>
        <w:t>，</w:t>
      </w:r>
      <w:r w:rsidRPr="00F50000">
        <w:rPr>
          <w:rFonts w:ascii="宋体" w:eastAsia="宋体" w:hAnsi="宋体"/>
        </w:rPr>
        <w:t>设计处理规模为520</w:t>
      </w:r>
      <w:r w:rsidRPr="00F50000">
        <w:rPr>
          <w:rFonts w:ascii="宋体" w:eastAsia="宋体" w:hAnsi="宋体" w:hint="eastAsia"/>
        </w:rPr>
        <w:t>t</w:t>
      </w:r>
      <w:r w:rsidRPr="00F50000">
        <w:rPr>
          <w:rFonts w:ascii="宋体" w:eastAsia="宋体" w:hAnsi="宋体"/>
        </w:rPr>
        <w:t>/</w:t>
      </w:r>
      <w:r w:rsidRPr="00F50000">
        <w:rPr>
          <w:rFonts w:ascii="宋体" w:eastAsia="宋体" w:hAnsi="宋体" w:hint="eastAsia"/>
        </w:rPr>
        <w:t>d</w:t>
      </w:r>
      <w:r w:rsidRPr="00F50000">
        <w:rPr>
          <w:rFonts w:ascii="宋体" w:eastAsia="宋体" w:hAnsi="宋体"/>
        </w:rPr>
        <w:t>，有效库容为223.6</w:t>
      </w:r>
      <w:r w:rsidRPr="00F50000">
        <w:rPr>
          <w:rFonts w:ascii="宋体" w:eastAsia="宋体" w:hAnsi="宋体" w:hint="eastAsia"/>
        </w:rPr>
        <w:t>×1</w:t>
      </w:r>
      <w:r w:rsidRPr="00F50000">
        <w:rPr>
          <w:rFonts w:ascii="宋体" w:eastAsia="宋体" w:hAnsi="宋体"/>
        </w:rPr>
        <w:t>0</w:t>
      </w:r>
      <w:r w:rsidRPr="00F50000">
        <w:rPr>
          <w:rFonts w:ascii="宋体" w:eastAsia="宋体" w:hAnsi="宋体"/>
          <w:vertAlign w:val="superscript"/>
        </w:rPr>
        <w:t>4</w:t>
      </w:r>
      <w:r w:rsidRPr="00F50000">
        <w:rPr>
          <w:rFonts w:ascii="宋体" w:eastAsia="宋体" w:hAnsi="宋体"/>
        </w:rPr>
        <w:t>m</w:t>
      </w:r>
      <w:r w:rsidRPr="00F50000">
        <w:rPr>
          <w:rFonts w:ascii="宋体" w:eastAsia="宋体" w:hAnsi="宋体"/>
          <w:vertAlign w:val="superscript"/>
        </w:rPr>
        <w:t>3</w:t>
      </w:r>
      <w:r w:rsidR="00BD3CE7" w:rsidRPr="00F50000">
        <w:rPr>
          <w:rFonts w:ascii="宋体" w:eastAsia="宋体" w:hAnsi="宋体" w:hint="eastAsia"/>
        </w:rPr>
        <w:t>。填埋场设置4</w:t>
      </w:r>
      <w:r w:rsidR="00BD3CE7" w:rsidRPr="00F50000">
        <w:rPr>
          <w:rFonts w:ascii="宋体" w:eastAsia="宋体" w:hAnsi="宋体"/>
        </w:rPr>
        <w:t>7</w:t>
      </w:r>
      <w:r w:rsidR="00BD3CE7" w:rsidRPr="00F50000">
        <w:rPr>
          <w:rFonts w:ascii="宋体" w:eastAsia="宋体" w:hAnsi="宋体" w:hint="eastAsia"/>
        </w:rPr>
        <w:t>个导气石笼，</w:t>
      </w:r>
      <w:r w:rsidR="00BD3CE7" w:rsidRPr="00F50000">
        <w:rPr>
          <w:rFonts w:ascii="宋体" w:eastAsia="宋体" w:hAnsi="宋体" w:cs="Times New Roman"/>
          <w:kern w:val="0"/>
          <w:lang w:val="zh-CN"/>
        </w:rPr>
        <w:t>防渗工程从基础往上依次为膜下保护层、下层土工膜、膜上保护层、衬层间导水（渗漏监测）层、膜下保护层、上层土工膜、膜上保护层、渗滤液导流层和土工织物层，填埋场场底水防渗面积约21.5</w:t>
      </w:r>
      <w:r w:rsidR="00BD3CE7" w:rsidRPr="00F50000">
        <w:rPr>
          <w:rFonts w:ascii="宋体" w:eastAsia="宋体" w:hAnsi="宋体" w:hint="eastAsia"/>
        </w:rPr>
        <w:t>×1</w:t>
      </w:r>
      <w:r w:rsidR="00BD3CE7" w:rsidRPr="00F50000">
        <w:rPr>
          <w:rFonts w:ascii="宋体" w:eastAsia="宋体" w:hAnsi="宋体"/>
        </w:rPr>
        <w:t>0</w:t>
      </w:r>
      <w:r w:rsidR="00BD3CE7" w:rsidRPr="00F50000">
        <w:rPr>
          <w:rFonts w:ascii="宋体" w:eastAsia="宋体" w:hAnsi="宋体"/>
          <w:vertAlign w:val="superscript"/>
        </w:rPr>
        <w:t>4</w:t>
      </w:r>
      <w:r w:rsidR="00BD3CE7" w:rsidRPr="00F50000">
        <w:rPr>
          <w:rFonts w:ascii="宋体" w:eastAsia="宋体" w:hAnsi="宋体"/>
        </w:rPr>
        <w:t>m</w:t>
      </w:r>
      <w:r w:rsidR="00BD3CE7" w:rsidRPr="00F50000">
        <w:rPr>
          <w:rFonts w:ascii="宋体" w:eastAsia="宋体" w:hAnsi="宋体"/>
          <w:vertAlign w:val="superscript"/>
        </w:rPr>
        <w:t>2</w:t>
      </w:r>
      <w:r w:rsidR="00BD3CE7" w:rsidRPr="00F50000">
        <w:rPr>
          <w:rFonts w:ascii="宋体" w:eastAsia="宋体" w:hAnsi="宋体" w:cs="Times New Roman"/>
          <w:kern w:val="0"/>
          <w:lang w:val="zh-CN"/>
        </w:rPr>
        <w:t>，侧壁防渗面积约6.0</w:t>
      </w:r>
      <w:r w:rsidR="00BD3CE7" w:rsidRPr="00F50000">
        <w:rPr>
          <w:rFonts w:ascii="宋体" w:eastAsia="宋体" w:hAnsi="宋体" w:hint="eastAsia"/>
        </w:rPr>
        <w:t>×1</w:t>
      </w:r>
      <w:r w:rsidR="00BD3CE7" w:rsidRPr="00F50000">
        <w:rPr>
          <w:rFonts w:ascii="宋体" w:eastAsia="宋体" w:hAnsi="宋体"/>
        </w:rPr>
        <w:t>0</w:t>
      </w:r>
      <w:r w:rsidR="00BD3CE7" w:rsidRPr="00F50000">
        <w:rPr>
          <w:rFonts w:ascii="宋体" w:eastAsia="宋体" w:hAnsi="宋体"/>
          <w:vertAlign w:val="superscript"/>
        </w:rPr>
        <w:t>4</w:t>
      </w:r>
      <w:r w:rsidR="00BD3CE7" w:rsidRPr="00F50000">
        <w:rPr>
          <w:rFonts w:ascii="宋体" w:eastAsia="宋体" w:hAnsi="宋体"/>
        </w:rPr>
        <w:t>m</w:t>
      </w:r>
      <w:r w:rsidR="00BD3CE7" w:rsidRPr="00F50000">
        <w:rPr>
          <w:rFonts w:ascii="宋体" w:eastAsia="宋体" w:hAnsi="宋体"/>
          <w:vertAlign w:val="superscript"/>
        </w:rPr>
        <w:t>2</w:t>
      </w:r>
      <w:r w:rsidR="00BD3CE7" w:rsidRPr="00F50000">
        <w:rPr>
          <w:rFonts w:ascii="宋体" w:eastAsia="宋体" w:hAnsi="宋体" w:cs="Times New Roman"/>
          <w:kern w:val="0"/>
          <w:lang w:val="zh-CN"/>
        </w:rPr>
        <w:t>，总防渗面积约27.5</w:t>
      </w:r>
      <w:r w:rsidR="00BD3CE7" w:rsidRPr="00F50000">
        <w:rPr>
          <w:rFonts w:ascii="宋体" w:eastAsia="宋体" w:hAnsi="宋体" w:hint="eastAsia"/>
        </w:rPr>
        <w:t>×1</w:t>
      </w:r>
      <w:r w:rsidR="00BD3CE7" w:rsidRPr="00F50000">
        <w:rPr>
          <w:rFonts w:ascii="宋体" w:eastAsia="宋体" w:hAnsi="宋体"/>
        </w:rPr>
        <w:t>0</w:t>
      </w:r>
      <w:r w:rsidR="00BD3CE7" w:rsidRPr="00F50000">
        <w:rPr>
          <w:rFonts w:ascii="宋体" w:eastAsia="宋体" w:hAnsi="宋体"/>
          <w:vertAlign w:val="superscript"/>
        </w:rPr>
        <w:t>4</w:t>
      </w:r>
      <w:r w:rsidR="00BD3CE7" w:rsidRPr="00F50000">
        <w:rPr>
          <w:rFonts w:ascii="宋体" w:eastAsia="宋体" w:hAnsi="宋体"/>
        </w:rPr>
        <w:t>m</w:t>
      </w:r>
      <w:r w:rsidR="00BD3CE7" w:rsidRPr="00F50000">
        <w:rPr>
          <w:rFonts w:ascii="宋体" w:eastAsia="宋体" w:hAnsi="宋体"/>
          <w:vertAlign w:val="superscript"/>
        </w:rPr>
        <w:t>2</w:t>
      </w:r>
      <w:r w:rsidR="00BD3CE7" w:rsidRPr="00F50000">
        <w:rPr>
          <w:rFonts w:ascii="宋体" w:eastAsia="宋体" w:hAnsi="宋体" w:cs="Times New Roman" w:hint="eastAsia"/>
          <w:kern w:val="0"/>
          <w:lang w:val="zh-CN"/>
        </w:rPr>
        <w:t>。</w:t>
      </w:r>
      <w:r w:rsidRPr="00F50000">
        <w:rPr>
          <w:rFonts w:ascii="宋体" w:eastAsia="宋体" w:hAnsi="宋体"/>
        </w:rPr>
        <w:t>填埋区采用分层压实卫生填埋，其工艺主要包括垃圾堆放、铺平、碾压、覆土、再碾压、喷水降尘、灭虫等过程。</w:t>
      </w:r>
      <w:r w:rsidR="00BD3CE7" w:rsidRPr="00F50000">
        <w:rPr>
          <w:rFonts w:ascii="宋体" w:eastAsia="宋体" w:hAnsi="宋体" w:hint="eastAsia"/>
        </w:rPr>
        <w:t>该垃圾填埋场于2</w:t>
      </w:r>
      <w:r w:rsidR="00BD3CE7" w:rsidRPr="00F50000">
        <w:rPr>
          <w:rFonts w:ascii="宋体" w:eastAsia="宋体" w:hAnsi="宋体"/>
        </w:rPr>
        <w:t>012</w:t>
      </w:r>
      <w:r w:rsidR="00652E29" w:rsidRPr="00F50000">
        <w:rPr>
          <w:rFonts w:ascii="宋体" w:eastAsia="宋体" w:hAnsi="宋体" w:hint="eastAsia"/>
        </w:rPr>
        <w:t>年9月1</w:t>
      </w:r>
      <w:r w:rsidR="00652E29" w:rsidRPr="00F50000">
        <w:rPr>
          <w:rFonts w:ascii="宋体" w:eastAsia="宋体" w:hAnsi="宋体"/>
        </w:rPr>
        <w:t>3</w:t>
      </w:r>
      <w:r w:rsidR="00652E29" w:rsidRPr="00F50000">
        <w:rPr>
          <w:rFonts w:ascii="宋体" w:eastAsia="宋体" w:hAnsi="宋体" w:hint="eastAsia"/>
        </w:rPr>
        <w:t>日</w:t>
      </w:r>
      <w:r w:rsidR="00BD3CE7" w:rsidRPr="00F50000">
        <w:rPr>
          <w:rFonts w:ascii="宋体" w:eastAsia="宋体" w:hAnsi="宋体" w:hint="eastAsia"/>
        </w:rPr>
        <w:t>取得原新疆维吾尔自治区环境保护厅的批复（新环评价函[</w:t>
      </w:r>
      <w:r w:rsidR="00BD3CE7" w:rsidRPr="00F50000">
        <w:rPr>
          <w:rFonts w:ascii="宋体" w:eastAsia="宋体" w:hAnsi="宋体"/>
        </w:rPr>
        <w:t>2013]841</w:t>
      </w:r>
      <w:r w:rsidR="00BD3CE7" w:rsidRPr="00F50000">
        <w:rPr>
          <w:rFonts w:ascii="宋体" w:eastAsia="宋体" w:hAnsi="宋体" w:hint="eastAsia"/>
        </w:rPr>
        <w:t>号），并于2</w:t>
      </w:r>
      <w:r w:rsidR="00BD3CE7" w:rsidRPr="00F50000">
        <w:rPr>
          <w:rFonts w:ascii="宋体" w:eastAsia="宋体" w:hAnsi="宋体"/>
        </w:rPr>
        <w:t>017</w:t>
      </w:r>
      <w:r w:rsidR="00BD3CE7" w:rsidRPr="00F50000">
        <w:rPr>
          <w:rFonts w:ascii="宋体" w:eastAsia="宋体" w:hAnsi="宋体" w:hint="eastAsia"/>
        </w:rPr>
        <w:t>年7月1</w:t>
      </w:r>
      <w:r w:rsidR="00BD3CE7" w:rsidRPr="00F50000">
        <w:rPr>
          <w:rFonts w:ascii="宋体" w:eastAsia="宋体" w:hAnsi="宋体"/>
        </w:rPr>
        <w:t>2</w:t>
      </w:r>
      <w:r w:rsidR="00BD3CE7" w:rsidRPr="00F50000">
        <w:rPr>
          <w:rFonts w:ascii="宋体" w:eastAsia="宋体" w:hAnsi="宋体" w:hint="eastAsia"/>
        </w:rPr>
        <w:t>日通过了原克拉玛依市环境保护局的验收意见（克环保函[</w:t>
      </w:r>
      <w:r w:rsidR="00BD3CE7" w:rsidRPr="00F50000">
        <w:rPr>
          <w:rFonts w:ascii="宋体" w:eastAsia="宋体" w:hAnsi="宋体"/>
        </w:rPr>
        <w:t>2017]217</w:t>
      </w:r>
      <w:r w:rsidR="00BD3CE7" w:rsidRPr="00F50000">
        <w:rPr>
          <w:rFonts w:ascii="宋体" w:eastAsia="宋体" w:hAnsi="宋体" w:hint="eastAsia"/>
        </w:rPr>
        <w:t>号）</w:t>
      </w:r>
    </w:p>
    <w:p w14:paraId="77CF5FA4" w14:textId="73758E83" w:rsidR="00C97207" w:rsidRPr="00F50000" w:rsidRDefault="00BD3CE7" w:rsidP="009870BF">
      <w:pPr>
        <w:pStyle w:val="af9"/>
        <w:adjustRightInd w:val="0"/>
        <w:snapToGrid w:val="0"/>
        <w:ind w:firstLine="480"/>
        <w:rPr>
          <w:rFonts w:ascii="宋体" w:eastAsia="宋体" w:hAnsi="宋体"/>
        </w:rPr>
      </w:pPr>
      <w:r w:rsidRPr="00F50000">
        <w:rPr>
          <w:rFonts w:ascii="宋体" w:eastAsia="宋体" w:hAnsi="宋体" w:hint="eastAsia"/>
        </w:rPr>
        <w:t>克拉玛依生活垃圾填埋场设计处理规模为</w:t>
      </w:r>
      <w:r w:rsidRPr="00F50000">
        <w:rPr>
          <w:rFonts w:ascii="宋体" w:eastAsia="宋体" w:hAnsi="宋体"/>
        </w:rPr>
        <w:t>520</w:t>
      </w:r>
      <w:r w:rsidRPr="00F50000">
        <w:rPr>
          <w:rFonts w:ascii="宋体" w:eastAsia="宋体" w:hAnsi="宋体" w:hint="eastAsia"/>
        </w:rPr>
        <w:t>t</w:t>
      </w:r>
      <w:r w:rsidRPr="00F50000">
        <w:rPr>
          <w:rFonts w:ascii="宋体" w:eastAsia="宋体" w:hAnsi="宋体"/>
        </w:rPr>
        <w:t>/</w:t>
      </w:r>
      <w:r w:rsidRPr="00F50000">
        <w:rPr>
          <w:rFonts w:ascii="宋体" w:eastAsia="宋体" w:hAnsi="宋体" w:hint="eastAsia"/>
        </w:rPr>
        <w:t>d，实际处理规模为3</w:t>
      </w:r>
      <w:r w:rsidRPr="00F50000">
        <w:rPr>
          <w:rFonts w:ascii="宋体" w:eastAsia="宋体" w:hAnsi="宋体"/>
        </w:rPr>
        <w:t>00</w:t>
      </w:r>
      <w:r w:rsidRPr="00F50000">
        <w:rPr>
          <w:rFonts w:ascii="宋体" w:eastAsia="宋体" w:hAnsi="宋体" w:hint="eastAsia"/>
        </w:rPr>
        <w:t>t</w:t>
      </w:r>
      <w:r w:rsidRPr="00F50000">
        <w:rPr>
          <w:rFonts w:ascii="宋体" w:eastAsia="宋体" w:hAnsi="宋体"/>
        </w:rPr>
        <w:t>/</w:t>
      </w:r>
      <w:r w:rsidRPr="00F50000">
        <w:rPr>
          <w:rFonts w:ascii="宋体" w:eastAsia="宋体" w:hAnsi="宋体" w:hint="eastAsia"/>
        </w:rPr>
        <w:t>d，本项目生活垃圾产生量较少，相对于垃圾填埋场的富余处理规模所占比例较下，可满足本项目需求。</w:t>
      </w:r>
    </w:p>
    <w:p w14:paraId="18FC385F" w14:textId="142E1C36" w:rsidR="00C97207" w:rsidRPr="00F50000" w:rsidRDefault="00C97207" w:rsidP="009870BF">
      <w:pPr>
        <w:pStyle w:val="af9"/>
        <w:adjustRightInd w:val="0"/>
        <w:snapToGrid w:val="0"/>
        <w:ind w:firstLine="480"/>
        <w:rPr>
          <w:rFonts w:ascii="宋体" w:eastAsia="宋体" w:hAnsi="宋体"/>
        </w:rPr>
      </w:pPr>
      <w:r w:rsidRPr="00F50000">
        <w:rPr>
          <w:rFonts w:ascii="宋体" w:eastAsia="宋体" w:hAnsi="宋体" w:hint="eastAsia"/>
        </w:rPr>
        <w:t>②餐厨垃圾依托可行性分析</w:t>
      </w:r>
    </w:p>
    <w:p w14:paraId="2234D394" w14:textId="73014E84" w:rsidR="00C97207" w:rsidRPr="00F50000" w:rsidRDefault="00652E29" w:rsidP="009870BF">
      <w:pPr>
        <w:pStyle w:val="affffffa"/>
        <w:adjustRightInd w:val="0"/>
        <w:snapToGrid w:val="0"/>
        <w:spacing w:line="500" w:lineRule="exact"/>
        <w:ind w:firstLine="480"/>
      </w:pPr>
      <w:r w:rsidRPr="00F50000">
        <w:rPr>
          <w:rFonts w:ascii="宋体" w:hAnsi="宋体" w:cstheme="minorBidi" w:hint="eastAsia"/>
        </w:rPr>
        <w:t>克拉玛依餐厨垃圾处理厂</w:t>
      </w:r>
      <w:r w:rsidR="00C97207" w:rsidRPr="00F50000">
        <w:rPr>
          <w:rFonts w:ascii="宋体" w:hAnsi="宋体" w:cs="宋体" w:hint="eastAsia"/>
        </w:rPr>
        <w:t>包括预处理车间、厌氧发酵系统、沼渣堆肥系统，处理后的沼渣用于园林绿化。设计处理规模为</w:t>
      </w:r>
      <w:r w:rsidR="00C97207" w:rsidRPr="00F50000">
        <w:rPr>
          <w:rFonts w:ascii="宋体" w:hAnsi="宋体" w:cs="宋体"/>
        </w:rPr>
        <w:t>50</w:t>
      </w:r>
      <w:r w:rsidR="00C97207" w:rsidRPr="00F50000">
        <w:rPr>
          <w:rFonts w:ascii="宋体" w:hAnsi="宋体" w:cs="宋体" w:hint="eastAsia"/>
        </w:rPr>
        <w:t>t</w:t>
      </w:r>
      <w:r w:rsidR="00C97207" w:rsidRPr="00F50000">
        <w:rPr>
          <w:rFonts w:ascii="宋体" w:hAnsi="宋体" w:cs="宋体"/>
        </w:rPr>
        <w:t>/d</w:t>
      </w:r>
      <w:r w:rsidR="00C97207" w:rsidRPr="00F50000">
        <w:rPr>
          <w:rFonts w:ascii="宋体" w:hAnsi="宋体" w:cs="宋体" w:hint="eastAsia"/>
        </w:rPr>
        <w:t>，本项目产生的餐厨垃圾量较少，相对于餐厨垃圾处理厂设计处理规模所占比例较小，可满足项目需求。该餐厨垃圾填埋场于2</w:t>
      </w:r>
      <w:r w:rsidR="00C97207" w:rsidRPr="00F50000">
        <w:rPr>
          <w:rFonts w:ascii="宋体" w:hAnsi="宋体" w:cs="宋体"/>
        </w:rPr>
        <w:t>013</w:t>
      </w:r>
      <w:r w:rsidR="00C97207" w:rsidRPr="00F50000">
        <w:rPr>
          <w:rFonts w:ascii="宋体" w:hAnsi="宋体" w:cs="宋体" w:hint="eastAsia"/>
        </w:rPr>
        <w:t>年3月7日取得了原克拉玛依市环境保护局的批复（文号为克环保函[</w:t>
      </w:r>
      <w:r w:rsidR="00C97207" w:rsidRPr="00F50000">
        <w:rPr>
          <w:rFonts w:ascii="宋体" w:hAnsi="宋体" w:cs="宋体"/>
        </w:rPr>
        <w:t>2013]84</w:t>
      </w:r>
      <w:r w:rsidR="00C97207" w:rsidRPr="00F50000">
        <w:rPr>
          <w:rFonts w:ascii="宋体" w:hAnsi="宋体" w:cs="宋体" w:hint="eastAsia"/>
        </w:rPr>
        <w:t>号），并于2</w:t>
      </w:r>
      <w:r w:rsidR="00C97207" w:rsidRPr="00F50000">
        <w:rPr>
          <w:rFonts w:ascii="宋体" w:hAnsi="宋体" w:cs="宋体"/>
        </w:rPr>
        <w:t>017</w:t>
      </w:r>
      <w:r w:rsidR="00C97207" w:rsidRPr="00F50000">
        <w:rPr>
          <w:rFonts w:ascii="宋体" w:hAnsi="宋体" w:cs="宋体" w:hint="eastAsia"/>
        </w:rPr>
        <w:t>年1</w:t>
      </w:r>
      <w:r w:rsidR="00C97207" w:rsidRPr="00F50000">
        <w:rPr>
          <w:rFonts w:ascii="宋体" w:hAnsi="宋体" w:cs="宋体"/>
        </w:rPr>
        <w:t>2</w:t>
      </w:r>
      <w:r w:rsidR="00C97207" w:rsidRPr="00F50000">
        <w:rPr>
          <w:rFonts w:ascii="宋体" w:hAnsi="宋体" w:cs="宋体" w:hint="eastAsia"/>
        </w:rPr>
        <w:t>月通过了竣工环境保护验收。</w:t>
      </w:r>
    </w:p>
    <w:p w14:paraId="22BEDDA7" w14:textId="6000F550" w:rsidR="008F220A" w:rsidRPr="00F50000" w:rsidRDefault="008F220A" w:rsidP="008F220A">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snapToGrid w:val="0"/>
          <w:spacing w:val="4"/>
          <w:szCs w:val="24"/>
        </w:rPr>
        <w:lastRenderedPageBreak/>
        <w:t>6.1.5</w:t>
      </w:r>
      <w:r w:rsidRPr="00F50000">
        <w:rPr>
          <w:rFonts w:ascii="黑体" w:eastAsia="黑体" w:hAnsi="黑体" w:cs="宋体" w:hint="eastAsia"/>
          <w:snapToGrid w:val="0"/>
          <w:spacing w:val="4"/>
          <w:szCs w:val="24"/>
        </w:rPr>
        <w:t>土壤环境保护措施</w:t>
      </w:r>
    </w:p>
    <w:p w14:paraId="16215701" w14:textId="1212A965" w:rsidR="00652E29" w:rsidRPr="00F50000" w:rsidRDefault="00652E29" w:rsidP="00652E29">
      <w:pPr>
        <w:pStyle w:val="MEL"/>
        <w:ind w:firstLine="480"/>
      </w:pPr>
      <w:r w:rsidRPr="00F50000">
        <w:rPr>
          <w:rFonts w:hint="eastAsia"/>
        </w:rPr>
        <w:t>根据本项目对土壤环境的污染途径识别，采取的污染防治对策主要是生产车间、仓库、化粪池、隔油池、</w:t>
      </w:r>
      <w:r w:rsidR="00F65413" w:rsidRPr="00F50000">
        <w:rPr>
          <w:rFonts w:hint="eastAsia"/>
        </w:rPr>
        <w:t>混合槽和缓冲罐</w:t>
      </w:r>
      <w:r w:rsidRPr="00F50000">
        <w:rPr>
          <w:rFonts w:hint="eastAsia"/>
        </w:rPr>
        <w:t>的防渗，详见“</w:t>
      </w:r>
      <w:smartTag w:uri="urn:schemas-microsoft-com:office:smarttags" w:element="chsdate">
        <w:smartTagPr>
          <w:attr w:name="IsROCDate" w:val="False"/>
          <w:attr w:name="IsLunarDate" w:val="False"/>
          <w:attr w:name="Day" w:val="30"/>
          <w:attr w:name="Month" w:val="12"/>
          <w:attr w:name="Year" w:val="1899"/>
        </w:smartTagPr>
        <w:r w:rsidRPr="00F50000">
          <w:rPr>
            <w:rFonts w:hint="eastAsia"/>
          </w:rPr>
          <w:t>6.4.2</w:t>
        </w:r>
      </w:smartTag>
      <w:r w:rsidRPr="00F50000">
        <w:rPr>
          <w:rFonts w:hint="eastAsia"/>
        </w:rPr>
        <w:t>防渗措施”章节。</w:t>
      </w:r>
    </w:p>
    <w:p w14:paraId="4E49731B" w14:textId="31120A24" w:rsidR="008F220A" w:rsidRPr="00F50000" w:rsidRDefault="00652E29" w:rsidP="00936900">
      <w:pPr>
        <w:pStyle w:val="2"/>
        <w:ind w:firstLineChars="0" w:firstLine="0"/>
        <w:rPr>
          <w:rFonts w:ascii="黑体" w:hAnsi="黑体"/>
          <w:snapToGrid w:val="0"/>
        </w:rPr>
      </w:pPr>
      <w:bookmarkStart w:id="146" w:name="_Toc43312401"/>
      <w:r w:rsidRPr="00F50000">
        <w:rPr>
          <w:rFonts w:ascii="黑体" w:hAnsi="黑体" w:hint="eastAsia"/>
          <w:snapToGrid w:val="0"/>
        </w:rPr>
        <w:t>6</w:t>
      </w:r>
      <w:r w:rsidRPr="00F50000">
        <w:rPr>
          <w:rFonts w:ascii="黑体" w:hAnsi="黑体"/>
          <w:snapToGrid w:val="0"/>
        </w:rPr>
        <w:t>.</w:t>
      </w:r>
      <w:r w:rsidR="00936900" w:rsidRPr="00F50000">
        <w:rPr>
          <w:rFonts w:ascii="黑体" w:hAnsi="黑体"/>
          <w:snapToGrid w:val="0"/>
        </w:rPr>
        <w:t>3</w:t>
      </w:r>
      <w:r w:rsidRPr="00F50000">
        <w:rPr>
          <w:rFonts w:ascii="黑体" w:hAnsi="黑体" w:hint="eastAsia"/>
          <w:snapToGrid w:val="0"/>
        </w:rPr>
        <w:t>环境风险防范措施</w:t>
      </w:r>
      <w:bookmarkEnd w:id="146"/>
    </w:p>
    <w:p w14:paraId="50C300ED" w14:textId="6A00A184" w:rsidR="008F220A" w:rsidRPr="00F50000" w:rsidRDefault="00936900" w:rsidP="00936900">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6</w:t>
      </w:r>
      <w:r w:rsidRPr="00F50000">
        <w:rPr>
          <w:rFonts w:ascii="黑体" w:eastAsia="黑体" w:hAnsi="黑体" w:cs="宋体"/>
          <w:snapToGrid w:val="0"/>
          <w:spacing w:val="4"/>
          <w:szCs w:val="24"/>
        </w:rPr>
        <w:t>.3.1</w:t>
      </w:r>
      <w:r w:rsidRPr="00F50000">
        <w:rPr>
          <w:rFonts w:ascii="黑体" w:eastAsia="黑体" w:hAnsi="黑体" w:cs="宋体" w:hint="eastAsia"/>
          <w:snapToGrid w:val="0"/>
          <w:spacing w:val="4"/>
          <w:szCs w:val="24"/>
        </w:rPr>
        <w:t>环境风险管理目标</w:t>
      </w:r>
    </w:p>
    <w:p w14:paraId="388B798C" w14:textId="542514C4" w:rsidR="00652E29" w:rsidRPr="00F50000" w:rsidRDefault="00936900" w:rsidP="00652E29">
      <w:pPr>
        <w:pStyle w:val="MEL"/>
        <w:ind w:firstLine="480"/>
      </w:pPr>
      <w:r w:rsidRPr="00F50000">
        <w:t>环境风险管理目标是采用最低合理可行原则管控环境风险。采取的环境风险防范措施应与社会经济技术发展水平相适应，运用科学的技术手段和管理方法，对环境风险进行有效的预防、监控、响应。</w:t>
      </w:r>
    </w:p>
    <w:p w14:paraId="1D231358" w14:textId="2F478DF6" w:rsidR="00652E29" w:rsidRPr="00F50000" w:rsidRDefault="00936900" w:rsidP="00936900">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6</w:t>
      </w:r>
      <w:r w:rsidRPr="00F50000">
        <w:rPr>
          <w:rFonts w:ascii="黑体" w:eastAsia="黑体" w:hAnsi="黑体" w:cs="宋体"/>
          <w:snapToGrid w:val="0"/>
          <w:spacing w:val="4"/>
          <w:szCs w:val="24"/>
        </w:rPr>
        <w:t>.3.2</w:t>
      </w:r>
      <w:r w:rsidRPr="00F50000">
        <w:rPr>
          <w:rFonts w:ascii="黑体" w:eastAsia="黑体" w:hAnsi="黑体" w:cs="宋体" w:hint="eastAsia"/>
          <w:snapToGrid w:val="0"/>
          <w:spacing w:val="4"/>
          <w:szCs w:val="24"/>
        </w:rPr>
        <w:t>环境风险防范措施</w:t>
      </w:r>
    </w:p>
    <w:p w14:paraId="411B22CE" w14:textId="1EC223F5" w:rsidR="00652E29" w:rsidRPr="00F50000" w:rsidRDefault="00936900" w:rsidP="00652E29">
      <w:pPr>
        <w:pStyle w:val="MEL"/>
        <w:ind w:firstLine="480"/>
      </w:pPr>
      <w:r w:rsidRPr="00F50000">
        <w:rPr>
          <w:rFonts w:hint="eastAsia"/>
        </w:rPr>
        <w:t>（1）</w:t>
      </w:r>
      <w:r w:rsidR="00D752F0" w:rsidRPr="00F50000">
        <w:rPr>
          <w:rFonts w:hint="eastAsia"/>
        </w:rPr>
        <w:t>总图布置</w:t>
      </w:r>
      <w:r w:rsidRPr="00F50000">
        <w:rPr>
          <w:rFonts w:hint="eastAsia"/>
        </w:rPr>
        <w:t>风险防范</w:t>
      </w:r>
      <w:r w:rsidR="004D227C" w:rsidRPr="00F50000">
        <w:rPr>
          <w:rFonts w:hint="eastAsia"/>
        </w:rPr>
        <w:t>措施</w:t>
      </w:r>
    </w:p>
    <w:p w14:paraId="0C101938" w14:textId="74F05F3C" w:rsidR="00412FD2" w:rsidRPr="00F50000" w:rsidRDefault="00412FD2" w:rsidP="00412FD2">
      <w:pPr>
        <w:pStyle w:val="ac"/>
        <w:spacing w:before="0" w:beforeAutospacing="0" w:after="0" w:afterAutospacing="0" w:line="500" w:lineRule="exact"/>
        <w:ind w:firstLineChars="200" w:firstLine="480"/>
        <w:jc w:val="both"/>
        <w:rPr>
          <w:rFonts w:hint="default"/>
          <w:color w:val="auto"/>
          <w:szCs w:val="20"/>
          <w:lang w:bidi="ar"/>
        </w:rPr>
      </w:pPr>
      <w:r w:rsidRPr="00F50000">
        <w:rPr>
          <w:color w:val="auto"/>
          <w:szCs w:val="20"/>
          <w:lang w:bidi="ar"/>
        </w:rPr>
        <w:t>本项目应严格按照防火规范进行设计，生产车间、仓库等确保防火间距、消防通道、消防设施等满足规定要求。总平面布置和生产车间、仓库内部设备布置严格执行有关防火、防爆规定。项目总平面布置严格遵守国家颁布的有关防火和安全等方面规范和规定，在危险源布置方面，充分考虑厂内职工生命安全，一旦出现突发性事件时，对人员造成的伤害最小。项目采取生产车间、仓库远离办公楼。</w:t>
      </w:r>
    </w:p>
    <w:p w14:paraId="49608C06" w14:textId="0C601247" w:rsidR="00652E29" w:rsidRPr="00F50000" w:rsidRDefault="00652E29" w:rsidP="009870BF">
      <w:pPr>
        <w:pStyle w:val="MEL"/>
        <w:adjustRightInd w:val="0"/>
        <w:snapToGrid w:val="0"/>
        <w:ind w:firstLine="480"/>
      </w:pPr>
      <w:r w:rsidRPr="00F50000">
        <w:rPr>
          <w:rFonts w:hint="eastAsia"/>
        </w:rPr>
        <w:t>（2）</w:t>
      </w:r>
      <w:r w:rsidR="004D227C" w:rsidRPr="00F50000">
        <w:rPr>
          <w:rFonts w:hint="eastAsia"/>
        </w:rPr>
        <w:t>事故废水环境风险防范措施</w:t>
      </w:r>
    </w:p>
    <w:p w14:paraId="2FC30E54" w14:textId="56384031" w:rsidR="006C4BA7" w:rsidRPr="00F50000" w:rsidRDefault="006C4BA7" w:rsidP="009870BF">
      <w:pPr>
        <w:pStyle w:val="MEL"/>
        <w:adjustRightInd w:val="0"/>
        <w:snapToGrid w:val="0"/>
        <w:ind w:firstLine="480"/>
      </w:pPr>
      <w:r w:rsidRPr="00F50000">
        <w:t>根据《化工建设项目环境保护设计规范》（GB50483-2009）、《事故状态下水体污染的预防与控制技术要求》（Q/SY1190-2009）中相关规定设置，事故池主要用于区内发生事故或火灾时，控制、收集和存放污染事故水及消防水</w:t>
      </w:r>
      <w:r w:rsidRPr="00F50000">
        <w:rPr>
          <w:rFonts w:hint="eastAsia"/>
        </w:rPr>
        <w:t>，</w:t>
      </w:r>
      <w:r w:rsidRPr="00F50000">
        <w:t>容积按下式计算：</w:t>
      </w:r>
    </w:p>
    <w:p w14:paraId="29311040" w14:textId="00CE1674" w:rsidR="004D227C" w:rsidRPr="00F50000" w:rsidRDefault="004D227C" w:rsidP="009870BF">
      <w:pPr>
        <w:autoSpaceDE w:val="0"/>
        <w:autoSpaceDN w:val="0"/>
        <w:ind w:firstLine="480"/>
        <w:jc w:val="center"/>
        <w:rPr>
          <w:rFonts w:ascii="宋体" w:hAnsi="宋体" w:cs="Times New Roman"/>
          <w:kern w:val="0"/>
        </w:rPr>
      </w:pPr>
      <w:r w:rsidRPr="00F50000">
        <w:rPr>
          <w:rFonts w:ascii="宋体" w:hAnsi="宋体" w:cs="Times New Roman"/>
          <w:kern w:val="0"/>
        </w:rPr>
        <w:t>V</w:t>
      </w:r>
      <w:r w:rsidRPr="00F50000">
        <w:rPr>
          <w:rFonts w:ascii="宋体" w:hAnsi="宋体" w:hint="eastAsia"/>
          <w:kern w:val="0"/>
          <w:vertAlign w:val="subscript"/>
        </w:rPr>
        <w:t>总</w:t>
      </w:r>
      <w:r w:rsidRPr="00F50000">
        <w:rPr>
          <w:rFonts w:ascii="宋体" w:hAnsi="宋体" w:cs="Times New Roman"/>
          <w:kern w:val="0"/>
        </w:rPr>
        <w:t>=</w:t>
      </w:r>
      <w:r w:rsidRPr="00F50000">
        <w:rPr>
          <w:rFonts w:ascii="宋体" w:hAnsi="宋体" w:hint="eastAsia"/>
          <w:kern w:val="0"/>
        </w:rPr>
        <w:t>（</w:t>
      </w:r>
      <w:r w:rsidRPr="00F50000">
        <w:rPr>
          <w:rFonts w:ascii="宋体" w:hAnsi="宋体" w:cs="Times New Roman"/>
          <w:kern w:val="0"/>
        </w:rPr>
        <w:t>V</w:t>
      </w:r>
      <w:r w:rsidRPr="00F50000">
        <w:rPr>
          <w:rFonts w:ascii="宋体" w:hAnsi="宋体" w:cs="Times New Roman"/>
          <w:kern w:val="0"/>
          <w:vertAlign w:val="subscript"/>
        </w:rPr>
        <w:t>l</w:t>
      </w:r>
      <w:r w:rsidRPr="00F50000">
        <w:rPr>
          <w:rFonts w:ascii="宋体" w:hAnsi="宋体" w:cs="Times New Roman"/>
          <w:kern w:val="0"/>
        </w:rPr>
        <w:t>+V</w:t>
      </w:r>
      <w:r w:rsidRPr="00F50000">
        <w:rPr>
          <w:rFonts w:ascii="宋体" w:hAnsi="宋体" w:cs="Times New Roman"/>
          <w:kern w:val="0"/>
          <w:vertAlign w:val="subscript"/>
        </w:rPr>
        <w:t>2</w:t>
      </w:r>
      <w:r w:rsidRPr="00F50000">
        <w:rPr>
          <w:rFonts w:ascii="宋体" w:hAnsi="宋体" w:hint="eastAsia"/>
          <w:kern w:val="0"/>
        </w:rPr>
        <w:t>－</w:t>
      </w:r>
      <w:r w:rsidRPr="00F50000">
        <w:rPr>
          <w:rFonts w:ascii="宋体" w:hAnsi="宋体" w:cs="Times New Roman"/>
          <w:kern w:val="0"/>
        </w:rPr>
        <w:t>V</w:t>
      </w:r>
      <w:r w:rsidRPr="00F50000">
        <w:rPr>
          <w:rFonts w:ascii="宋体" w:hAnsi="宋体" w:cs="Times New Roman"/>
          <w:kern w:val="0"/>
          <w:vertAlign w:val="subscript"/>
        </w:rPr>
        <w:t>3</w:t>
      </w:r>
      <w:r w:rsidRPr="00F50000">
        <w:rPr>
          <w:rFonts w:ascii="宋体" w:hAnsi="宋体" w:hint="eastAsia"/>
          <w:kern w:val="0"/>
        </w:rPr>
        <w:t>）</w:t>
      </w:r>
      <w:r w:rsidRPr="00F50000">
        <w:rPr>
          <w:rFonts w:ascii="宋体" w:hAnsi="宋体" w:cs="Times New Roman"/>
          <w:kern w:val="0"/>
          <w:vertAlign w:val="subscript"/>
        </w:rPr>
        <w:t>max</w:t>
      </w:r>
      <w:r w:rsidRPr="00F50000">
        <w:rPr>
          <w:rFonts w:ascii="宋体" w:hAnsi="宋体" w:cs="Times New Roman"/>
          <w:kern w:val="0"/>
        </w:rPr>
        <w:t>+V</w:t>
      </w:r>
      <w:r w:rsidRPr="00F50000">
        <w:rPr>
          <w:rFonts w:ascii="宋体" w:hAnsi="宋体" w:cs="Times New Roman"/>
          <w:kern w:val="0"/>
          <w:vertAlign w:val="subscript"/>
        </w:rPr>
        <w:t>4</w:t>
      </w:r>
      <w:r w:rsidRPr="00F50000">
        <w:rPr>
          <w:rFonts w:ascii="宋体" w:hAnsi="宋体" w:cs="Times New Roman"/>
          <w:kern w:val="0"/>
        </w:rPr>
        <w:t>+V</w:t>
      </w:r>
      <w:r w:rsidRPr="00F50000">
        <w:rPr>
          <w:rFonts w:ascii="宋体" w:hAnsi="宋体" w:cs="Times New Roman"/>
          <w:kern w:val="0"/>
          <w:vertAlign w:val="subscript"/>
        </w:rPr>
        <w:t>5</w:t>
      </w:r>
    </w:p>
    <w:p w14:paraId="5A493F37" w14:textId="77777777" w:rsidR="004D227C" w:rsidRPr="00F50000" w:rsidRDefault="004D227C" w:rsidP="009870BF">
      <w:pPr>
        <w:autoSpaceDE w:val="0"/>
        <w:autoSpaceDN w:val="0"/>
        <w:ind w:firstLine="480"/>
        <w:rPr>
          <w:rFonts w:ascii="宋体" w:hAnsi="宋体"/>
          <w:kern w:val="0"/>
        </w:rPr>
      </w:pPr>
      <w:r w:rsidRPr="00F50000">
        <w:rPr>
          <w:rFonts w:ascii="宋体" w:hAnsi="宋体" w:hint="eastAsia"/>
          <w:kern w:val="0"/>
        </w:rPr>
        <w:t>注：（</w:t>
      </w:r>
      <w:r w:rsidRPr="00F50000">
        <w:rPr>
          <w:rFonts w:ascii="宋体" w:hAnsi="宋体" w:cs="Times New Roman"/>
          <w:kern w:val="0"/>
        </w:rPr>
        <w:t>V</w:t>
      </w:r>
      <w:r w:rsidRPr="00F50000">
        <w:rPr>
          <w:rFonts w:ascii="宋体" w:hAnsi="宋体" w:cs="Times New Roman"/>
          <w:kern w:val="0"/>
          <w:vertAlign w:val="subscript"/>
        </w:rPr>
        <w:t>1</w:t>
      </w:r>
      <w:r w:rsidRPr="00F50000">
        <w:rPr>
          <w:rFonts w:ascii="宋体" w:hAnsi="宋体" w:cs="Times New Roman"/>
          <w:kern w:val="0"/>
        </w:rPr>
        <w:t>+V</w:t>
      </w:r>
      <w:r w:rsidRPr="00F50000">
        <w:rPr>
          <w:rFonts w:ascii="宋体" w:hAnsi="宋体" w:cs="Times New Roman"/>
          <w:kern w:val="0"/>
          <w:vertAlign w:val="subscript"/>
        </w:rPr>
        <w:t>2</w:t>
      </w:r>
      <w:r w:rsidRPr="00F50000">
        <w:rPr>
          <w:rFonts w:ascii="宋体" w:hAnsi="宋体" w:cs="Times New Roman"/>
          <w:kern w:val="0"/>
        </w:rPr>
        <w:t>-V</w:t>
      </w:r>
      <w:r w:rsidRPr="00F50000">
        <w:rPr>
          <w:rFonts w:ascii="宋体" w:hAnsi="宋体" w:cs="Times New Roman"/>
          <w:kern w:val="0"/>
          <w:vertAlign w:val="subscript"/>
        </w:rPr>
        <w:t>3</w:t>
      </w:r>
      <w:r w:rsidRPr="00F50000">
        <w:rPr>
          <w:rFonts w:ascii="宋体" w:hAnsi="宋体" w:hint="eastAsia"/>
          <w:kern w:val="0"/>
        </w:rPr>
        <w:t>）</w:t>
      </w:r>
      <w:r w:rsidRPr="00F50000">
        <w:rPr>
          <w:rFonts w:ascii="宋体" w:hAnsi="宋体" w:cs="Times New Roman"/>
          <w:kern w:val="0"/>
          <w:vertAlign w:val="subscript"/>
        </w:rPr>
        <w:t>max</w:t>
      </w:r>
      <w:r w:rsidRPr="00F50000">
        <w:rPr>
          <w:rFonts w:ascii="宋体" w:hAnsi="宋体" w:hint="eastAsia"/>
          <w:kern w:val="0"/>
        </w:rPr>
        <w:t>是指对收集系统范围内不同罐组或装置分别计算</w:t>
      </w:r>
      <w:r w:rsidRPr="00F50000">
        <w:rPr>
          <w:rFonts w:ascii="宋体" w:hAnsi="宋体" w:cs="Times New Roman"/>
          <w:kern w:val="0"/>
        </w:rPr>
        <w:t>V</w:t>
      </w:r>
      <w:r w:rsidRPr="00F50000">
        <w:rPr>
          <w:rFonts w:ascii="宋体" w:hAnsi="宋体" w:cs="Times New Roman"/>
          <w:kern w:val="0"/>
          <w:vertAlign w:val="subscript"/>
        </w:rPr>
        <w:t>1</w:t>
      </w:r>
      <w:r w:rsidRPr="00F50000">
        <w:rPr>
          <w:rFonts w:ascii="宋体" w:hAnsi="宋体" w:cs="Times New Roman"/>
          <w:kern w:val="0"/>
        </w:rPr>
        <w:t>+V</w:t>
      </w:r>
      <w:r w:rsidRPr="00F50000">
        <w:rPr>
          <w:rFonts w:ascii="宋体" w:hAnsi="宋体" w:cs="Times New Roman"/>
          <w:kern w:val="0"/>
          <w:vertAlign w:val="subscript"/>
        </w:rPr>
        <w:t>2</w:t>
      </w:r>
      <w:r w:rsidRPr="00F50000">
        <w:rPr>
          <w:rFonts w:ascii="宋体" w:hAnsi="宋体" w:cs="Times New Roman"/>
          <w:kern w:val="0"/>
        </w:rPr>
        <w:t>-V</w:t>
      </w:r>
      <w:r w:rsidRPr="00F50000">
        <w:rPr>
          <w:rFonts w:ascii="宋体" w:hAnsi="宋体" w:cs="Times New Roman"/>
          <w:kern w:val="0"/>
          <w:vertAlign w:val="subscript"/>
        </w:rPr>
        <w:t>3</w:t>
      </w:r>
      <w:r w:rsidRPr="00F50000">
        <w:rPr>
          <w:rFonts w:ascii="宋体" w:hAnsi="宋体" w:hint="eastAsia"/>
          <w:kern w:val="0"/>
        </w:rPr>
        <w:t>，取其中最大值。</w:t>
      </w:r>
    </w:p>
    <w:p w14:paraId="470B0443" w14:textId="5DA55328" w:rsidR="004D227C" w:rsidRPr="00F50000" w:rsidRDefault="004D227C" w:rsidP="009870BF">
      <w:pPr>
        <w:autoSpaceDE w:val="0"/>
        <w:autoSpaceDN w:val="0"/>
        <w:ind w:firstLine="480"/>
        <w:rPr>
          <w:rFonts w:ascii="宋体" w:hAnsi="宋体"/>
          <w:kern w:val="0"/>
        </w:rPr>
      </w:pPr>
      <w:r w:rsidRPr="00F50000">
        <w:rPr>
          <w:rFonts w:ascii="宋体" w:hAnsi="宋体" w:hint="eastAsia"/>
          <w:kern w:val="0"/>
        </w:rPr>
        <w:t>式中：</w:t>
      </w:r>
      <w:r w:rsidRPr="00F50000">
        <w:rPr>
          <w:rFonts w:ascii="宋体" w:hAnsi="宋体" w:cs="Times New Roman"/>
          <w:kern w:val="0"/>
        </w:rPr>
        <w:t>V</w:t>
      </w:r>
      <w:r w:rsidRPr="00F50000">
        <w:rPr>
          <w:rFonts w:ascii="宋体" w:hAnsi="宋体" w:hint="eastAsia"/>
          <w:kern w:val="0"/>
          <w:vertAlign w:val="subscript"/>
        </w:rPr>
        <w:t>总</w:t>
      </w:r>
      <w:r w:rsidRPr="00F50000">
        <w:rPr>
          <w:rFonts w:ascii="宋体" w:hAnsi="宋体" w:cs="Times New Roman"/>
          <w:kern w:val="0"/>
        </w:rPr>
        <w:t>—</w:t>
      </w:r>
      <w:r w:rsidRPr="00F50000">
        <w:rPr>
          <w:rFonts w:ascii="宋体" w:hAnsi="宋体" w:hint="eastAsia"/>
          <w:kern w:val="0"/>
        </w:rPr>
        <w:t>事故水池的有效容积（</w:t>
      </w:r>
      <w:r w:rsidRPr="00F50000">
        <w:rPr>
          <w:rFonts w:ascii="宋体" w:hAnsi="宋体" w:cs="Times New Roman"/>
          <w:kern w:val="0"/>
        </w:rPr>
        <w:t>m</w:t>
      </w:r>
      <w:r w:rsidRPr="00F50000">
        <w:rPr>
          <w:rFonts w:ascii="宋体" w:hAnsi="宋体" w:cs="Times New Roman"/>
          <w:kern w:val="0"/>
          <w:vertAlign w:val="superscript"/>
        </w:rPr>
        <w:t>3</w:t>
      </w:r>
      <w:r w:rsidRPr="00F50000">
        <w:rPr>
          <w:rFonts w:ascii="宋体" w:hAnsi="宋体" w:hint="eastAsia"/>
          <w:kern w:val="0"/>
        </w:rPr>
        <w:t>）</w:t>
      </w:r>
      <w:r w:rsidR="006C4BA7" w:rsidRPr="00F50000">
        <w:rPr>
          <w:rFonts w:ascii="宋体" w:hAnsi="宋体" w:hint="eastAsia"/>
          <w:kern w:val="0"/>
        </w:rPr>
        <w:t>；</w:t>
      </w:r>
    </w:p>
    <w:p w14:paraId="0CAF4BAB" w14:textId="7821A6ED" w:rsidR="004D227C" w:rsidRPr="00F50000" w:rsidRDefault="004D227C" w:rsidP="009870BF">
      <w:pPr>
        <w:autoSpaceDE w:val="0"/>
        <w:autoSpaceDN w:val="0"/>
        <w:ind w:firstLineChars="500" w:firstLine="1200"/>
        <w:rPr>
          <w:rFonts w:ascii="宋体" w:hAnsi="宋体"/>
          <w:kern w:val="0"/>
        </w:rPr>
      </w:pPr>
      <w:proofErr w:type="spellStart"/>
      <w:r w:rsidRPr="00F50000">
        <w:rPr>
          <w:rFonts w:ascii="宋体" w:hAnsi="宋体" w:cs="Times New Roman"/>
          <w:kern w:val="0"/>
        </w:rPr>
        <w:t>V</w:t>
      </w:r>
      <w:r w:rsidRPr="00F50000">
        <w:rPr>
          <w:rFonts w:ascii="宋体" w:hAnsi="宋体" w:cs="Times New Roman"/>
          <w:kern w:val="0"/>
          <w:vertAlign w:val="subscript"/>
        </w:rPr>
        <w:t>l</w:t>
      </w:r>
      <w:proofErr w:type="spellEnd"/>
      <w:r w:rsidRPr="00F50000">
        <w:rPr>
          <w:rFonts w:ascii="宋体" w:hAnsi="宋体" w:cs="Times New Roman"/>
          <w:kern w:val="0"/>
        </w:rPr>
        <w:t>—</w:t>
      </w:r>
      <w:r w:rsidRPr="00F50000">
        <w:rPr>
          <w:rFonts w:ascii="宋体" w:hAnsi="宋体" w:hint="eastAsia"/>
          <w:kern w:val="0"/>
        </w:rPr>
        <w:t>收集系统内发生事故的一个罐组或一套装置的物料量（</w:t>
      </w:r>
      <w:r w:rsidRPr="00F50000">
        <w:rPr>
          <w:rFonts w:ascii="宋体" w:hAnsi="宋体" w:cs="Times New Roman"/>
          <w:kern w:val="0"/>
        </w:rPr>
        <w:t>m</w:t>
      </w:r>
      <w:r w:rsidRPr="00F50000">
        <w:rPr>
          <w:rFonts w:ascii="宋体" w:hAnsi="宋体" w:cs="Times New Roman"/>
          <w:kern w:val="0"/>
          <w:vertAlign w:val="superscript"/>
        </w:rPr>
        <w:t>3</w:t>
      </w:r>
      <w:r w:rsidRPr="00F50000">
        <w:rPr>
          <w:rFonts w:ascii="宋体" w:hAnsi="宋体" w:hint="eastAsia"/>
          <w:kern w:val="0"/>
        </w:rPr>
        <w:t>）（储存相同物料的罐组按一个最大储罐计，</w:t>
      </w:r>
      <w:r w:rsidR="006C4BA7" w:rsidRPr="00F50000">
        <w:rPr>
          <w:rFonts w:ascii="宋体" w:hAnsi="宋体" w:hint="eastAsia"/>
          <w:kern w:val="0"/>
        </w:rPr>
        <w:t>装置物料量按存留最大物料量的一台反应器计算，</w:t>
      </w:r>
      <w:r w:rsidRPr="00F50000">
        <w:rPr>
          <w:rFonts w:ascii="宋体" w:hAnsi="宋体" w:hint="eastAsia"/>
          <w:kern w:val="0"/>
        </w:rPr>
        <w:lastRenderedPageBreak/>
        <w:t>本次取</w:t>
      </w:r>
      <w:r w:rsidR="006C4BA7" w:rsidRPr="00F50000">
        <w:rPr>
          <w:rFonts w:ascii="宋体" w:hAnsi="宋体"/>
          <w:kern w:val="0"/>
        </w:rPr>
        <w:t>2</w:t>
      </w:r>
      <w:r w:rsidRPr="00F50000">
        <w:rPr>
          <w:rFonts w:ascii="宋体" w:hAnsi="宋体"/>
          <w:kern w:val="0"/>
        </w:rPr>
        <w:t>m</w:t>
      </w:r>
      <w:r w:rsidRPr="00F50000">
        <w:rPr>
          <w:rFonts w:ascii="宋体" w:hAnsi="宋体"/>
          <w:kern w:val="0"/>
          <w:vertAlign w:val="superscript"/>
        </w:rPr>
        <w:t>3</w:t>
      </w:r>
      <w:r w:rsidRPr="00F50000">
        <w:rPr>
          <w:rFonts w:ascii="宋体" w:hAnsi="宋体" w:hint="eastAsia"/>
          <w:kern w:val="0"/>
        </w:rPr>
        <w:t>）</w:t>
      </w:r>
    </w:p>
    <w:p w14:paraId="3BF6A3FB" w14:textId="76F4E032" w:rsidR="004D227C" w:rsidRPr="00F50000" w:rsidRDefault="004D227C" w:rsidP="009870BF">
      <w:pPr>
        <w:autoSpaceDE w:val="0"/>
        <w:autoSpaceDN w:val="0"/>
        <w:ind w:firstLineChars="500" w:firstLine="1200"/>
        <w:rPr>
          <w:rFonts w:ascii="宋体" w:hAnsi="宋体"/>
          <w:kern w:val="0"/>
        </w:rPr>
      </w:pPr>
      <w:r w:rsidRPr="00F50000">
        <w:rPr>
          <w:rFonts w:ascii="宋体" w:hAnsi="宋体"/>
          <w:kern w:val="0"/>
        </w:rPr>
        <w:t>V</w:t>
      </w:r>
      <w:r w:rsidRPr="00F50000">
        <w:rPr>
          <w:rFonts w:ascii="宋体" w:hAnsi="宋体"/>
          <w:kern w:val="0"/>
          <w:vertAlign w:val="subscript"/>
        </w:rPr>
        <w:t>2</w:t>
      </w:r>
      <w:r w:rsidRPr="00F50000">
        <w:rPr>
          <w:rFonts w:ascii="宋体" w:hAnsi="宋体"/>
          <w:kern w:val="0"/>
        </w:rPr>
        <w:t>—</w:t>
      </w:r>
      <w:r w:rsidRPr="00F50000">
        <w:rPr>
          <w:rFonts w:ascii="宋体" w:hAnsi="宋体" w:hint="eastAsia"/>
          <w:kern w:val="0"/>
        </w:rPr>
        <w:t>发生事故的储罐或装置的消防水量（</w:t>
      </w:r>
      <w:r w:rsidRPr="00F50000">
        <w:rPr>
          <w:rFonts w:ascii="宋体" w:hAnsi="宋体"/>
          <w:kern w:val="0"/>
        </w:rPr>
        <w:t>m</w:t>
      </w:r>
      <w:r w:rsidRPr="00F50000">
        <w:rPr>
          <w:rFonts w:ascii="宋体" w:hAnsi="宋体"/>
          <w:kern w:val="0"/>
          <w:vertAlign w:val="superscript"/>
        </w:rPr>
        <w:t>3</w:t>
      </w:r>
      <w:r w:rsidRPr="00F50000">
        <w:rPr>
          <w:rFonts w:ascii="宋体" w:hAnsi="宋体" w:hint="eastAsia"/>
          <w:kern w:val="0"/>
        </w:rPr>
        <w:t>），</w:t>
      </w:r>
      <w:r w:rsidR="00D07D3C" w:rsidRPr="00F50000">
        <w:rPr>
          <w:rFonts w:ascii="宋体" w:hAnsi="宋体"/>
        </w:rPr>
        <w:t>消防用水</w:t>
      </w:r>
      <w:r w:rsidR="00D07D3C" w:rsidRPr="00F50000">
        <w:rPr>
          <w:rFonts w:ascii="宋体" w:hAnsi="宋体" w:hint="eastAsia"/>
        </w:rPr>
        <w:t>量参照《构筑物消防给水设计流量》（G</w:t>
      </w:r>
      <w:r w:rsidR="00D07D3C" w:rsidRPr="00F50000">
        <w:rPr>
          <w:rFonts w:ascii="宋体" w:hAnsi="宋体"/>
        </w:rPr>
        <w:t>B50974-2014</w:t>
      </w:r>
      <w:r w:rsidR="00D07D3C" w:rsidRPr="00F50000">
        <w:rPr>
          <w:rFonts w:ascii="宋体" w:hAnsi="宋体" w:hint="eastAsia"/>
        </w:rPr>
        <w:t>）中室内消防栓设计流量2</w:t>
      </w:r>
      <w:r w:rsidR="00D07D3C" w:rsidRPr="00F50000">
        <w:rPr>
          <w:rFonts w:ascii="宋体" w:hAnsi="宋体"/>
        </w:rPr>
        <w:t>0L/s</w:t>
      </w:r>
      <w:r w:rsidR="00D07D3C" w:rsidRPr="00F50000">
        <w:rPr>
          <w:rFonts w:ascii="宋体" w:hAnsi="宋体" w:hint="eastAsia"/>
        </w:rPr>
        <w:t>计算，火灾延续时间为</w:t>
      </w:r>
      <w:r w:rsidR="00D07D3C" w:rsidRPr="00F50000">
        <w:rPr>
          <w:rFonts w:ascii="宋体" w:hAnsi="宋体"/>
        </w:rPr>
        <w:t>1</w:t>
      </w:r>
      <w:r w:rsidR="00D07D3C" w:rsidRPr="00F50000">
        <w:rPr>
          <w:rFonts w:ascii="宋体" w:hAnsi="宋体" w:hint="eastAsia"/>
        </w:rPr>
        <w:t>h，</w:t>
      </w:r>
      <w:r w:rsidR="00D07D3C" w:rsidRPr="00F50000">
        <w:rPr>
          <w:rFonts w:ascii="宋体" w:hAnsi="宋体" w:hint="eastAsia"/>
          <w:kern w:val="0"/>
        </w:rPr>
        <w:t>生产车间</w:t>
      </w:r>
      <w:r w:rsidR="00D07D3C" w:rsidRPr="00F50000">
        <w:rPr>
          <w:rFonts w:ascii="宋体" w:hAnsi="宋体" w:hint="eastAsia"/>
        </w:rPr>
        <w:t>最大消防用水量</w:t>
      </w:r>
      <w:r w:rsidR="00D07D3C" w:rsidRPr="00F50000">
        <w:rPr>
          <w:rFonts w:ascii="宋体" w:hAnsi="宋体"/>
        </w:rPr>
        <w:t>72</w:t>
      </w:r>
      <w:r w:rsidR="00D07D3C" w:rsidRPr="00F50000">
        <w:rPr>
          <w:rFonts w:ascii="宋体" w:hAnsi="宋体" w:hint="eastAsia"/>
        </w:rPr>
        <w:t>m</w:t>
      </w:r>
      <w:r w:rsidR="00D07D3C" w:rsidRPr="00F50000">
        <w:rPr>
          <w:rFonts w:ascii="宋体" w:hAnsi="宋体" w:hint="eastAsia"/>
          <w:vertAlign w:val="superscript"/>
        </w:rPr>
        <w:t>3</w:t>
      </w:r>
      <w:r w:rsidRPr="00F50000">
        <w:rPr>
          <w:rFonts w:ascii="宋体" w:hAnsi="宋体" w:hint="eastAsia"/>
          <w:kern w:val="0"/>
        </w:rPr>
        <w:t>；</w:t>
      </w:r>
    </w:p>
    <w:p w14:paraId="7FFDAB3F" w14:textId="77777777" w:rsidR="004D227C" w:rsidRPr="00F50000" w:rsidRDefault="004D227C" w:rsidP="009870BF">
      <w:pPr>
        <w:autoSpaceDE w:val="0"/>
        <w:autoSpaceDN w:val="0"/>
        <w:ind w:firstLineChars="500" w:firstLine="1200"/>
        <w:rPr>
          <w:rFonts w:ascii="宋体" w:hAnsi="宋体"/>
          <w:kern w:val="0"/>
        </w:rPr>
      </w:pPr>
      <w:r w:rsidRPr="00F50000">
        <w:rPr>
          <w:rFonts w:ascii="宋体" w:hAnsi="宋体" w:cs="Times New Roman"/>
          <w:kern w:val="0"/>
        </w:rPr>
        <w:t>V</w:t>
      </w:r>
      <w:r w:rsidRPr="00F50000">
        <w:rPr>
          <w:rFonts w:ascii="宋体" w:hAnsi="宋体" w:cs="Times New Roman"/>
          <w:kern w:val="0"/>
          <w:vertAlign w:val="subscript"/>
        </w:rPr>
        <w:t>3</w:t>
      </w:r>
      <w:r w:rsidRPr="00F50000">
        <w:rPr>
          <w:rFonts w:ascii="宋体" w:hAnsi="宋体" w:cs="Times New Roman"/>
          <w:kern w:val="0"/>
        </w:rPr>
        <w:t>—</w:t>
      </w:r>
      <w:r w:rsidRPr="00F50000">
        <w:rPr>
          <w:rFonts w:ascii="宋体" w:hAnsi="宋体" w:hint="eastAsia"/>
          <w:kern w:val="0"/>
        </w:rPr>
        <w:t>发生事故时可以转输到其他储存或处理设施的物料量（</w:t>
      </w:r>
      <w:r w:rsidRPr="00F50000">
        <w:rPr>
          <w:rFonts w:ascii="宋体" w:hAnsi="宋体" w:cs="Times New Roman"/>
          <w:kern w:val="0"/>
        </w:rPr>
        <w:t>m</w:t>
      </w:r>
      <w:r w:rsidRPr="00F50000">
        <w:rPr>
          <w:rFonts w:ascii="宋体" w:hAnsi="宋体" w:cs="Times New Roman"/>
          <w:kern w:val="0"/>
          <w:vertAlign w:val="superscript"/>
        </w:rPr>
        <w:t>3</w:t>
      </w:r>
      <w:r w:rsidRPr="00F50000">
        <w:rPr>
          <w:rFonts w:ascii="宋体" w:hAnsi="宋体" w:hint="eastAsia"/>
          <w:kern w:val="0"/>
        </w:rPr>
        <w:t>）；</w:t>
      </w:r>
      <w:r w:rsidRPr="00F50000">
        <w:rPr>
          <w:rFonts w:ascii="宋体" w:hAnsi="宋体"/>
          <w:kern w:val="0"/>
        </w:rPr>
        <w:t xml:space="preserve"> </w:t>
      </w:r>
    </w:p>
    <w:p w14:paraId="419F92A3" w14:textId="77777777" w:rsidR="004D227C" w:rsidRPr="00F50000" w:rsidRDefault="004D227C" w:rsidP="009870BF">
      <w:pPr>
        <w:autoSpaceDE w:val="0"/>
        <w:autoSpaceDN w:val="0"/>
        <w:ind w:firstLineChars="500" w:firstLine="1200"/>
        <w:rPr>
          <w:rFonts w:ascii="宋体" w:hAnsi="宋体"/>
          <w:kern w:val="0"/>
        </w:rPr>
      </w:pPr>
      <w:r w:rsidRPr="00F50000">
        <w:rPr>
          <w:rFonts w:ascii="宋体" w:hAnsi="宋体" w:cs="Times New Roman"/>
          <w:kern w:val="0"/>
        </w:rPr>
        <w:t>V</w:t>
      </w:r>
      <w:r w:rsidRPr="00F50000">
        <w:rPr>
          <w:rFonts w:ascii="宋体" w:hAnsi="宋体" w:cs="Times New Roman"/>
          <w:kern w:val="0"/>
          <w:vertAlign w:val="subscript"/>
        </w:rPr>
        <w:t>4</w:t>
      </w:r>
      <w:r w:rsidRPr="00F50000">
        <w:rPr>
          <w:rFonts w:ascii="宋体" w:hAnsi="宋体" w:cs="Times New Roman"/>
          <w:kern w:val="0"/>
        </w:rPr>
        <w:t>—</w:t>
      </w:r>
      <w:r w:rsidRPr="00F50000">
        <w:rPr>
          <w:rFonts w:ascii="宋体" w:hAnsi="宋体" w:hint="eastAsia"/>
          <w:kern w:val="0"/>
        </w:rPr>
        <w:t>发生事故时仍必须进入该收集系统的生产废水量（</w:t>
      </w:r>
      <w:r w:rsidRPr="00F50000">
        <w:rPr>
          <w:rFonts w:ascii="宋体" w:hAnsi="宋体" w:cs="Times New Roman"/>
          <w:kern w:val="0"/>
        </w:rPr>
        <w:t>m</w:t>
      </w:r>
      <w:r w:rsidRPr="00F50000">
        <w:rPr>
          <w:rFonts w:ascii="宋体" w:hAnsi="宋体" w:cs="Times New Roman"/>
          <w:kern w:val="0"/>
          <w:vertAlign w:val="superscript"/>
        </w:rPr>
        <w:t>3</w:t>
      </w:r>
      <w:r w:rsidRPr="00F50000">
        <w:rPr>
          <w:rFonts w:ascii="宋体" w:hAnsi="宋体" w:hint="eastAsia"/>
          <w:kern w:val="0"/>
        </w:rPr>
        <w:t>）；</w:t>
      </w:r>
      <w:r w:rsidRPr="00F50000">
        <w:rPr>
          <w:rFonts w:ascii="宋体" w:hAnsi="宋体"/>
          <w:kern w:val="0"/>
        </w:rPr>
        <w:t xml:space="preserve"> </w:t>
      </w:r>
    </w:p>
    <w:p w14:paraId="21C94FB5" w14:textId="3B3B98CD" w:rsidR="004D227C" w:rsidRPr="00F50000" w:rsidRDefault="004D227C" w:rsidP="009870BF">
      <w:pPr>
        <w:autoSpaceDE w:val="0"/>
        <w:autoSpaceDN w:val="0"/>
        <w:ind w:firstLineChars="500" w:firstLine="1200"/>
        <w:rPr>
          <w:rFonts w:ascii="宋体" w:hAnsi="宋体"/>
          <w:kern w:val="0"/>
        </w:rPr>
      </w:pPr>
      <w:r w:rsidRPr="00F50000">
        <w:rPr>
          <w:rFonts w:ascii="宋体" w:hAnsi="宋体" w:cs="Times New Roman"/>
          <w:kern w:val="0"/>
        </w:rPr>
        <w:t>V</w:t>
      </w:r>
      <w:r w:rsidRPr="00F50000">
        <w:rPr>
          <w:rFonts w:ascii="宋体" w:hAnsi="宋体" w:cs="Times New Roman"/>
          <w:kern w:val="0"/>
          <w:vertAlign w:val="subscript"/>
        </w:rPr>
        <w:t>5</w:t>
      </w:r>
      <w:r w:rsidRPr="00F50000">
        <w:rPr>
          <w:rFonts w:ascii="宋体" w:hAnsi="宋体" w:cs="Times New Roman"/>
          <w:kern w:val="0"/>
        </w:rPr>
        <w:t>—</w:t>
      </w:r>
      <w:r w:rsidRPr="00F50000">
        <w:rPr>
          <w:rFonts w:ascii="宋体" w:hAnsi="宋体" w:hint="eastAsia"/>
          <w:kern w:val="0"/>
        </w:rPr>
        <w:t>发生事故时可能进入该收集系统的降雨量（</w:t>
      </w:r>
      <w:r w:rsidRPr="00F50000">
        <w:rPr>
          <w:rFonts w:ascii="宋体" w:hAnsi="宋体" w:cs="Times New Roman"/>
          <w:kern w:val="0"/>
        </w:rPr>
        <w:t>m</w:t>
      </w:r>
      <w:r w:rsidRPr="00F50000">
        <w:rPr>
          <w:rFonts w:ascii="宋体" w:hAnsi="宋体" w:cs="Times New Roman"/>
          <w:kern w:val="0"/>
          <w:vertAlign w:val="superscript"/>
        </w:rPr>
        <w:t>3</w:t>
      </w:r>
      <w:r w:rsidRPr="00F50000">
        <w:rPr>
          <w:rFonts w:ascii="宋体" w:hAnsi="宋体" w:hint="eastAsia"/>
          <w:kern w:val="0"/>
        </w:rPr>
        <w:t>）。</w:t>
      </w:r>
    </w:p>
    <w:p w14:paraId="5CA9E47D" w14:textId="4A5085D2" w:rsidR="004D227C" w:rsidRPr="00F50000" w:rsidRDefault="004D227C" w:rsidP="009870BF">
      <w:pPr>
        <w:widowControl/>
        <w:ind w:firstLine="480"/>
      </w:pPr>
      <w:r w:rsidRPr="00F50000">
        <w:rPr>
          <w:rFonts w:ascii="宋体" w:hAnsi="宋体" w:hint="eastAsia"/>
          <w:kern w:val="0"/>
        </w:rPr>
        <w:t>根据上述公式计算出本项目需要事故池的设计有效容积为</w:t>
      </w:r>
      <w:r w:rsidR="00D752F0" w:rsidRPr="00F50000">
        <w:rPr>
          <w:rFonts w:ascii="宋体" w:hAnsi="宋体"/>
          <w:kern w:val="0"/>
        </w:rPr>
        <w:t>77</w:t>
      </w:r>
      <w:r w:rsidRPr="00F50000">
        <w:rPr>
          <w:rFonts w:ascii="宋体" w:hAnsi="宋体"/>
          <w:kern w:val="0"/>
        </w:rPr>
        <w:t>m</w:t>
      </w:r>
      <w:r w:rsidRPr="00F50000">
        <w:rPr>
          <w:rFonts w:ascii="宋体" w:hAnsi="宋体"/>
          <w:kern w:val="0"/>
          <w:vertAlign w:val="superscript"/>
        </w:rPr>
        <w:t>3</w:t>
      </w:r>
      <w:r w:rsidRPr="00F50000">
        <w:rPr>
          <w:rFonts w:ascii="宋体" w:hAnsi="宋体" w:hint="eastAsia"/>
          <w:kern w:val="0"/>
        </w:rPr>
        <w:t>。</w:t>
      </w:r>
      <w:r w:rsidR="00372426" w:rsidRPr="00F50000">
        <w:rPr>
          <w:rFonts w:ascii="宋体" w:hAnsi="宋体" w:hint="eastAsia"/>
          <w:kern w:val="0"/>
        </w:rPr>
        <w:t>故本次应新建事故池的容积不小于</w:t>
      </w:r>
      <w:r w:rsidR="00D752F0" w:rsidRPr="00F50000">
        <w:rPr>
          <w:rFonts w:ascii="宋体" w:hAnsi="宋体"/>
          <w:kern w:val="0"/>
        </w:rPr>
        <w:t>80</w:t>
      </w:r>
      <w:r w:rsidR="00372426" w:rsidRPr="00F50000">
        <w:rPr>
          <w:rFonts w:ascii="宋体" w:hAnsi="宋体"/>
          <w:kern w:val="0"/>
        </w:rPr>
        <w:t>m</w:t>
      </w:r>
      <w:r w:rsidR="00372426" w:rsidRPr="00F50000">
        <w:rPr>
          <w:rFonts w:ascii="宋体" w:hAnsi="宋体"/>
          <w:kern w:val="0"/>
          <w:vertAlign w:val="superscript"/>
        </w:rPr>
        <w:t>3</w:t>
      </w:r>
      <w:r w:rsidR="00372426" w:rsidRPr="00F50000">
        <w:rPr>
          <w:rFonts w:ascii="宋体" w:hAnsi="宋体" w:hint="eastAsia"/>
          <w:kern w:val="0"/>
        </w:rPr>
        <w:t>，且</w:t>
      </w:r>
      <w:r w:rsidR="00372426" w:rsidRPr="00F50000">
        <w:rPr>
          <w:rFonts w:ascii="宋体" w:hAnsi="宋体" w:hint="eastAsia"/>
        </w:rPr>
        <w:t>事故池日常情况下应保持全空。</w:t>
      </w:r>
    </w:p>
    <w:p w14:paraId="7D6337F5" w14:textId="0DDFB626" w:rsidR="004D227C" w:rsidRPr="00F50000" w:rsidRDefault="004D227C" w:rsidP="00652E29">
      <w:pPr>
        <w:pStyle w:val="MEL"/>
        <w:ind w:firstLine="480"/>
      </w:pPr>
      <w:r w:rsidRPr="00F50000">
        <w:rPr>
          <w:rFonts w:hint="eastAsia"/>
        </w:rPr>
        <w:t>（</w:t>
      </w:r>
      <w:r w:rsidR="00412FD2" w:rsidRPr="00F50000">
        <w:t>3</w:t>
      </w:r>
      <w:r w:rsidRPr="00F50000">
        <w:rPr>
          <w:rFonts w:hint="eastAsia"/>
        </w:rPr>
        <w:t>）风险监控及应急监测系统</w:t>
      </w:r>
    </w:p>
    <w:p w14:paraId="365F2D4A" w14:textId="77777777" w:rsidR="00D752F0" w:rsidRPr="00F50000" w:rsidRDefault="00D752F0" w:rsidP="00D752F0">
      <w:pPr>
        <w:pStyle w:val="MEL"/>
        <w:ind w:firstLine="480"/>
      </w:pPr>
      <w:r w:rsidRPr="00F50000">
        <w:rPr>
          <w:rFonts w:hint="eastAsia"/>
        </w:rPr>
        <w:t>对于易燃、易爆气体可能泄漏或聚集的地点，易着火的场所，设置有害气体浓度检测器，火灾报警系统，并将信号引入装置控制室进行显示报警。</w:t>
      </w:r>
    </w:p>
    <w:p w14:paraId="1BA1FD23" w14:textId="240F5D0A" w:rsidR="004D227C" w:rsidRPr="00F50000" w:rsidRDefault="00D752F0" w:rsidP="004D227C">
      <w:pPr>
        <w:pStyle w:val="MEL"/>
        <w:ind w:firstLine="480"/>
      </w:pPr>
      <w:r w:rsidRPr="00F50000">
        <w:rPr>
          <w:rFonts w:hint="eastAsia"/>
        </w:rPr>
        <w:t>①火灾报警系统</w:t>
      </w:r>
    </w:p>
    <w:p w14:paraId="57EA9ACA" w14:textId="77777777" w:rsidR="00D752F0" w:rsidRPr="00F50000" w:rsidRDefault="00D752F0" w:rsidP="00D752F0">
      <w:pPr>
        <w:pStyle w:val="MEL"/>
        <w:ind w:firstLine="480"/>
      </w:pPr>
      <w:r w:rsidRPr="00F50000">
        <w:rPr>
          <w:rFonts w:hint="eastAsia"/>
        </w:rPr>
        <w:t>本项目设置一套火灾报警系统，该系统由火灾报警控制器、感烟探测器、手动报警按钮及声光讯响器等组成，系统用于监控生产装置的火情，以实现对火灾的早期报警。每个防火分区都将设置手动火灾报警按钮，从防火分区内任意位置到最近的手动报警按钮的距离不应超过30m。在公共活动场所的出入口，将设置手动火灾报警按钮。火灾报警系统由UPS不中断电源供电。备用蓄电池的容量应充分满足在报警的情况下全部的探测器以及手动报警按钮24小时的负荷，并提供警铃和警笛1小时的电压。</w:t>
      </w:r>
    </w:p>
    <w:p w14:paraId="5572738B" w14:textId="05E200C4" w:rsidR="00D752F0" w:rsidRPr="00F50000" w:rsidRDefault="00D752F0" w:rsidP="00D752F0">
      <w:pPr>
        <w:pStyle w:val="MEL"/>
        <w:ind w:firstLine="480"/>
      </w:pPr>
      <w:r w:rsidRPr="00F50000">
        <w:rPr>
          <w:rFonts w:hint="eastAsia"/>
        </w:rPr>
        <w:t>②气体检测报警系统</w:t>
      </w:r>
    </w:p>
    <w:p w14:paraId="22C76ED2" w14:textId="448276BC" w:rsidR="00D752F0" w:rsidRPr="00F50000" w:rsidRDefault="00D752F0" w:rsidP="00D752F0">
      <w:pPr>
        <w:pStyle w:val="MEL"/>
        <w:ind w:firstLine="480"/>
      </w:pPr>
      <w:r w:rsidRPr="00F50000">
        <w:rPr>
          <w:rFonts w:hint="eastAsia"/>
        </w:rPr>
        <w:t>参照《石油化工可燃气体和有毒气体检测报警设计规范》(GB50493-2009)的规定，气体检测报警系统为相对独立的仪表系统。在可能泄漏或聚集可燃气体和有毒气体的地方，分别设置可燃气体、有毒气体检测器，并将信号接到可燃和有毒气体检测报警系统。由各种检测器或按钮发出的火警信号均同时送到中控室。在控制室将设置专用的119火警电话，与消防站直接联系。</w:t>
      </w:r>
    </w:p>
    <w:p w14:paraId="1B9EFED7" w14:textId="56C7768D" w:rsidR="00412FD2" w:rsidRPr="00F50000" w:rsidRDefault="00412FD2" w:rsidP="00412FD2">
      <w:pPr>
        <w:pStyle w:val="ac"/>
        <w:spacing w:before="0" w:beforeAutospacing="0" w:after="0" w:afterAutospacing="0" w:line="500" w:lineRule="exact"/>
        <w:ind w:firstLineChars="200" w:firstLine="480"/>
        <w:jc w:val="both"/>
        <w:rPr>
          <w:rFonts w:hint="default"/>
          <w:color w:val="auto"/>
          <w:szCs w:val="20"/>
          <w:lang w:bidi="ar"/>
        </w:rPr>
      </w:pPr>
      <w:r w:rsidRPr="00F50000">
        <w:rPr>
          <w:color w:val="auto"/>
        </w:rPr>
        <w:t>（</w:t>
      </w:r>
      <w:r w:rsidRPr="00F50000">
        <w:rPr>
          <w:rFonts w:hint="default"/>
          <w:color w:val="auto"/>
        </w:rPr>
        <w:t>4</w:t>
      </w:r>
      <w:r w:rsidRPr="00F50000">
        <w:rPr>
          <w:color w:val="auto"/>
        </w:rPr>
        <w:t>）</w:t>
      </w:r>
      <w:r w:rsidRPr="00F50000">
        <w:rPr>
          <w:color w:val="auto"/>
          <w:szCs w:val="20"/>
          <w:lang w:bidi="ar"/>
        </w:rPr>
        <w:t>安全管理</w:t>
      </w:r>
    </w:p>
    <w:p w14:paraId="3DA3339B" w14:textId="3D1BE7AC" w:rsidR="00412FD2" w:rsidRPr="00F50000" w:rsidRDefault="00412FD2" w:rsidP="00412FD2">
      <w:pPr>
        <w:pStyle w:val="ac"/>
        <w:spacing w:before="0" w:beforeAutospacing="0" w:after="0" w:afterAutospacing="0" w:line="500" w:lineRule="exact"/>
        <w:ind w:firstLineChars="200" w:firstLine="480"/>
        <w:jc w:val="both"/>
        <w:rPr>
          <w:rFonts w:hint="default"/>
          <w:color w:val="auto"/>
          <w:szCs w:val="20"/>
          <w:lang w:bidi="ar"/>
        </w:rPr>
      </w:pPr>
      <w:r w:rsidRPr="00F50000">
        <w:rPr>
          <w:color w:val="auto"/>
          <w:szCs w:val="20"/>
          <w:lang w:bidi="ar"/>
        </w:rPr>
        <w:t>根据生产工艺介质的特点，按相关规范选用电器设备，并采取静电接地措施，同时设置避雷装置，定期对设备进行安全检测。生产车间、原料库房采取明火控制，严</w:t>
      </w:r>
      <w:r w:rsidRPr="00F50000">
        <w:rPr>
          <w:color w:val="auto"/>
          <w:szCs w:val="20"/>
          <w:lang w:bidi="ar"/>
        </w:rPr>
        <w:lastRenderedPageBreak/>
        <w:t>禁携带火柴、打火机等火源进入上述区域。严格按防火、防爆设计规范的要求进行设计，按规范设置消防系统，配置相应的灭火装置和设施。</w:t>
      </w:r>
    </w:p>
    <w:p w14:paraId="38FF8F4F" w14:textId="2E8267D4" w:rsidR="00412FD2" w:rsidRPr="00F50000" w:rsidRDefault="00412FD2" w:rsidP="00412FD2">
      <w:pPr>
        <w:pStyle w:val="ac"/>
        <w:spacing w:before="0" w:beforeAutospacing="0" w:after="0" w:afterAutospacing="0" w:line="500" w:lineRule="exact"/>
        <w:ind w:firstLineChars="200" w:firstLine="480"/>
        <w:jc w:val="both"/>
        <w:rPr>
          <w:rFonts w:hint="default"/>
          <w:color w:val="auto"/>
          <w:szCs w:val="20"/>
          <w:lang w:bidi="ar"/>
        </w:rPr>
      </w:pPr>
      <w:bookmarkStart w:id="147" w:name="_Hlk19210817"/>
      <w:r w:rsidRPr="00F50000">
        <w:rPr>
          <w:color w:val="auto"/>
          <w:szCs w:val="20"/>
          <w:lang w:bidi="ar"/>
        </w:rPr>
        <w:t>接触丙烯酸、甲基丙烯酸、甲基丙烯酸甲酯等危险化学品的操作人员必须经过专门培训，严格遵守操作规程。建议操作人员佩戴防护面罩及护目镜，穿橡胶耐酸碱服，戴橡胶耐酸碱手套。远离易燃、可燃物。避免产生粉尘。避免与酸类接触。搬运时要轻装轻卸，防止包装及容器损坏。配备泄漏应急处理设备。倒空的容器可能残留有害物。稀释或制备溶液时，应把碱加入水中，避免沸腾和飞溅。</w:t>
      </w:r>
      <w:bookmarkEnd w:id="147"/>
    </w:p>
    <w:p w14:paraId="5D19250F" w14:textId="66E21988" w:rsidR="00412FD2" w:rsidRPr="00F50000" w:rsidRDefault="00412FD2" w:rsidP="00412FD2">
      <w:pPr>
        <w:pStyle w:val="ac"/>
        <w:spacing w:before="0" w:beforeAutospacing="0" w:after="0" w:afterAutospacing="0" w:line="500" w:lineRule="exact"/>
        <w:ind w:firstLineChars="200" w:firstLine="480"/>
        <w:jc w:val="both"/>
        <w:rPr>
          <w:rFonts w:hint="default"/>
          <w:color w:val="auto"/>
          <w:szCs w:val="20"/>
          <w:lang w:bidi="ar"/>
        </w:rPr>
      </w:pPr>
      <w:r w:rsidRPr="00F50000">
        <w:rPr>
          <w:color w:val="auto"/>
          <w:szCs w:val="20"/>
          <w:lang w:bidi="ar"/>
        </w:rPr>
        <w:t>（</w:t>
      </w:r>
      <w:r w:rsidRPr="00F50000">
        <w:rPr>
          <w:rFonts w:hint="default"/>
          <w:color w:val="auto"/>
          <w:szCs w:val="20"/>
          <w:lang w:bidi="ar"/>
        </w:rPr>
        <w:t>5</w:t>
      </w:r>
      <w:r w:rsidRPr="00F50000">
        <w:rPr>
          <w:color w:val="auto"/>
          <w:szCs w:val="20"/>
          <w:lang w:bidi="ar"/>
        </w:rPr>
        <w:t>）储存要求</w:t>
      </w:r>
    </w:p>
    <w:p w14:paraId="28AFA8DC" w14:textId="18A1C72F" w:rsidR="00412FD2" w:rsidRPr="00F50000" w:rsidRDefault="00412FD2" w:rsidP="00412FD2">
      <w:pPr>
        <w:pStyle w:val="ac"/>
        <w:spacing w:before="0" w:beforeAutospacing="0" w:after="0" w:afterAutospacing="0" w:line="500" w:lineRule="exact"/>
        <w:ind w:firstLineChars="200" w:firstLine="480"/>
        <w:jc w:val="both"/>
        <w:rPr>
          <w:rFonts w:hint="default"/>
          <w:color w:val="auto"/>
          <w:szCs w:val="20"/>
          <w:lang w:bidi="ar"/>
        </w:rPr>
      </w:pPr>
      <w:r w:rsidRPr="00F50000">
        <w:rPr>
          <w:color w:val="auto"/>
          <w:szCs w:val="20"/>
          <w:lang w:bidi="ar"/>
        </w:rPr>
        <w:t>原料仓库必须符合危险物品仓库的相关设计要求，库房保持通风良好、干燥、阴凉、远离火种、热源。仓储、安全保卫和使用部门必须定期检查危险化学品帐册、存放库、车间生产设备，发现问题及时整改；危险化学品使用、装卸、送料人员必须经过岗位安全培训，操作中需小心谨慎，必须按规定佩戴好个人防护用品，严禁无保护的情况下直接接触危险化学品物料，操作岗位需配备急救药品。</w:t>
      </w:r>
    </w:p>
    <w:p w14:paraId="22665CDD" w14:textId="7554CC2B" w:rsidR="004D227C" w:rsidRPr="00F50000" w:rsidRDefault="004D227C" w:rsidP="00B62946">
      <w:pPr>
        <w:pStyle w:val="MEL"/>
        <w:adjustRightInd w:val="0"/>
        <w:snapToGrid w:val="0"/>
        <w:ind w:firstLine="480"/>
      </w:pPr>
      <w:r w:rsidRPr="00F50000">
        <w:rPr>
          <w:rFonts w:hint="eastAsia"/>
        </w:rPr>
        <w:t>（</w:t>
      </w:r>
      <w:r w:rsidR="00412FD2" w:rsidRPr="00F50000">
        <w:t>6</w:t>
      </w:r>
      <w:r w:rsidRPr="00F50000">
        <w:rPr>
          <w:rFonts w:hint="eastAsia"/>
        </w:rPr>
        <w:t>）应急预案</w:t>
      </w:r>
    </w:p>
    <w:p w14:paraId="6C0B6902"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本项目实施后应编制突发环境事件应急预案，并按照《企业事业单位突发环境事件应急预案备案管理办法（试行）》中的规定上报相关行政主管部门备案。预案应包括但不限于以下基本内容：</w:t>
      </w:r>
    </w:p>
    <w:p w14:paraId="0CC85D07" w14:textId="192ABE70"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①</w:t>
      </w:r>
      <w:r w:rsidRPr="00F50000">
        <w:rPr>
          <w:rFonts w:ascii="宋体" w:eastAsia="宋体" w:hAnsi="宋体"/>
        </w:rPr>
        <w:t>总则</w:t>
      </w:r>
    </w:p>
    <w:p w14:paraId="7DA58D36" w14:textId="7D5AB21B"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※简述应急预案编制目的；</w:t>
      </w:r>
    </w:p>
    <w:p w14:paraId="53274F3F"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②</w:t>
      </w:r>
      <w:r w:rsidRPr="00F50000">
        <w:rPr>
          <w:rFonts w:ascii="宋体" w:eastAsia="宋体" w:hAnsi="宋体"/>
        </w:rPr>
        <w:t>简述应急预案编制所依据的法律、法规和规章，以及有关行业管理规定、技术规范和标准等</w:t>
      </w:r>
      <w:r w:rsidRPr="00F50000">
        <w:rPr>
          <w:rFonts w:ascii="宋体" w:eastAsia="宋体" w:hAnsi="宋体" w:hint="eastAsia"/>
        </w:rPr>
        <w:t>；</w:t>
      </w:r>
    </w:p>
    <w:p w14:paraId="2617FCD4"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③</w:t>
      </w:r>
      <w:r w:rsidRPr="00F50000">
        <w:rPr>
          <w:rFonts w:ascii="宋体" w:eastAsia="宋体" w:hAnsi="宋体"/>
        </w:rPr>
        <w:t>说明应急预案适用的范围，以及突发环境事件的类型、级别</w:t>
      </w:r>
      <w:r w:rsidRPr="00F50000">
        <w:rPr>
          <w:rFonts w:ascii="宋体" w:eastAsia="宋体" w:hAnsi="宋体" w:hint="eastAsia"/>
        </w:rPr>
        <w:t>；</w:t>
      </w:r>
    </w:p>
    <w:p w14:paraId="014B1BCC"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④</w:t>
      </w:r>
      <w:r w:rsidRPr="00F50000">
        <w:rPr>
          <w:rFonts w:ascii="宋体" w:eastAsia="宋体" w:hAnsi="宋体"/>
        </w:rPr>
        <w:t>说明应急预案体系的构成情况</w:t>
      </w:r>
      <w:r w:rsidRPr="00F50000">
        <w:rPr>
          <w:rFonts w:ascii="宋体" w:eastAsia="宋体" w:hAnsi="宋体" w:hint="eastAsia"/>
        </w:rPr>
        <w:t>；</w:t>
      </w:r>
    </w:p>
    <w:p w14:paraId="39761F3A"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⑤</w:t>
      </w:r>
      <w:r w:rsidRPr="00F50000">
        <w:rPr>
          <w:rFonts w:ascii="宋体" w:eastAsia="宋体" w:hAnsi="宋体"/>
        </w:rPr>
        <w:t>说明</w:t>
      </w:r>
      <w:r w:rsidRPr="00F50000">
        <w:rPr>
          <w:rFonts w:ascii="宋体" w:eastAsia="宋体" w:hAnsi="宋体" w:hint="eastAsia"/>
        </w:rPr>
        <w:t>公司</w:t>
      </w:r>
      <w:r w:rsidRPr="00F50000">
        <w:rPr>
          <w:rFonts w:ascii="宋体" w:eastAsia="宋体" w:hAnsi="宋体"/>
        </w:rPr>
        <w:t>应急工作的原则</w:t>
      </w:r>
      <w:r w:rsidRPr="00F50000">
        <w:rPr>
          <w:rFonts w:ascii="宋体" w:eastAsia="宋体" w:hAnsi="宋体" w:hint="eastAsia"/>
        </w:rPr>
        <w:t>。</w:t>
      </w:r>
    </w:p>
    <w:p w14:paraId="0398BDCE" w14:textId="1A11F9B5" w:rsidR="00B62946" w:rsidRPr="00F50000" w:rsidRDefault="00B62946" w:rsidP="00B62946">
      <w:pPr>
        <w:pStyle w:val="41"/>
        <w:adjustRightInd w:val="0"/>
        <w:snapToGrid w:val="0"/>
        <w:spacing w:line="500" w:lineRule="exact"/>
        <w:rPr>
          <w:rFonts w:ascii="宋体" w:eastAsia="宋体" w:hAnsi="宋体"/>
        </w:rPr>
      </w:pPr>
      <w:bookmarkStart w:id="148" w:name="_Toc224965869"/>
      <w:bookmarkStart w:id="149" w:name="_Toc225244052"/>
      <w:r w:rsidRPr="00F50000">
        <w:rPr>
          <w:rFonts w:ascii="宋体" w:eastAsia="宋体" w:hAnsi="宋体" w:hint="eastAsia"/>
        </w:rPr>
        <w:t>②</w:t>
      </w:r>
      <w:r w:rsidRPr="00F50000">
        <w:rPr>
          <w:rFonts w:ascii="宋体" w:eastAsia="宋体" w:hAnsi="宋体"/>
        </w:rPr>
        <w:t>基本情况</w:t>
      </w:r>
      <w:bookmarkEnd w:id="148"/>
      <w:bookmarkEnd w:id="149"/>
    </w:p>
    <w:p w14:paraId="15B63C97"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阐述</w:t>
      </w:r>
      <w:r w:rsidRPr="00F50000">
        <w:rPr>
          <w:rFonts w:ascii="宋体" w:eastAsia="宋体" w:hAnsi="宋体" w:hint="eastAsia"/>
        </w:rPr>
        <w:t>厂区</w:t>
      </w:r>
      <w:r w:rsidRPr="00F50000">
        <w:rPr>
          <w:rFonts w:ascii="宋体" w:eastAsia="宋体" w:hAnsi="宋体"/>
        </w:rPr>
        <w:t>基本概况、环境风险源基本情况、周边环境状况及环境保护目标调查结果。</w:t>
      </w:r>
    </w:p>
    <w:p w14:paraId="0B3F1B8A" w14:textId="3D765793" w:rsidR="00B62946" w:rsidRPr="00F50000" w:rsidRDefault="00B62946" w:rsidP="00B62946">
      <w:pPr>
        <w:pStyle w:val="41"/>
        <w:adjustRightInd w:val="0"/>
        <w:snapToGrid w:val="0"/>
        <w:spacing w:line="500" w:lineRule="exact"/>
        <w:rPr>
          <w:rFonts w:ascii="宋体" w:eastAsia="宋体" w:hAnsi="宋体"/>
        </w:rPr>
      </w:pPr>
      <w:bookmarkStart w:id="150" w:name="_Toc224965870"/>
      <w:bookmarkStart w:id="151" w:name="_Toc225244053"/>
      <w:r w:rsidRPr="00F50000">
        <w:rPr>
          <w:rFonts w:ascii="宋体" w:eastAsia="宋体" w:hAnsi="宋体" w:hint="eastAsia"/>
        </w:rPr>
        <w:t>③</w:t>
      </w:r>
      <w:r w:rsidRPr="00F50000">
        <w:rPr>
          <w:rFonts w:ascii="宋体" w:eastAsia="宋体" w:hAnsi="宋体"/>
        </w:rPr>
        <w:t>环境风险源与环境风险评价</w:t>
      </w:r>
      <w:bookmarkEnd w:id="150"/>
      <w:bookmarkEnd w:id="151"/>
    </w:p>
    <w:p w14:paraId="0F1036D5"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lastRenderedPageBreak/>
        <w:t>阐述本项目</w:t>
      </w:r>
      <w:r w:rsidRPr="00F50000">
        <w:rPr>
          <w:rFonts w:ascii="宋体" w:eastAsia="宋体" w:hAnsi="宋体"/>
        </w:rPr>
        <w:t>的环境风险源识别及环境风险评价结果，以及可能发生事件的后果和波及范围。</w:t>
      </w:r>
    </w:p>
    <w:p w14:paraId="7C14379B" w14:textId="40E19D82" w:rsidR="00B62946" w:rsidRPr="00F50000" w:rsidRDefault="00B62946" w:rsidP="00B62946">
      <w:pPr>
        <w:pStyle w:val="41"/>
        <w:adjustRightInd w:val="0"/>
        <w:snapToGrid w:val="0"/>
        <w:spacing w:line="500" w:lineRule="exact"/>
        <w:rPr>
          <w:rFonts w:ascii="宋体" w:eastAsia="宋体" w:hAnsi="宋体"/>
        </w:rPr>
      </w:pPr>
      <w:bookmarkStart w:id="152" w:name="_Toc224965871"/>
      <w:bookmarkStart w:id="153" w:name="_Toc225244054"/>
      <w:bookmarkStart w:id="154" w:name="_Toc224965875"/>
      <w:r w:rsidRPr="00F50000">
        <w:rPr>
          <w:rFonts w:ascii="宋体" w:eastAsia="宋体" w:hAnsi="宋体" w:hint="eastAsia"/>
        </w:rPr>
        <w:t>④</w:t>
      </w:r>
      <w:r w:rsidRPr="00F50000">
        <w:rPr>
          <w:rFonts w:ascii="宋体" w:eastAsia="宋体" w:hAnsi="宋体"/>
        </w:rPr>
        <w:t>组织机构及职责</w:t>
      </w:r>
      <w:bookmarkEnd w:id="152"/>
      <w:bookmarkEnd w:id="153"/>
    </w:p>
    <w:p w14:paraId="2EA63849" w14:textId="49F4881B" w:rsidR="00B62946" w:rsidRPr="00F50000" w:rsidRDefault="00B62946" w:rsidP="00B62946">
      <w:pPr>
        <w:pStyle w:val="41"/>
        <w:adjustRightInd w:val="0"/>
        <w:snapToGrid w:val="0"/>
        <w:spacing w:line="500" w:lineRule="exact"/>
        <w:rPr>
          <w:rFonts w:ascii="宋体" w:eastAsia="宋体" w:hAnsi="宋体"/>
        </w:rPr>
      </w:pPr>
      <w:bookmarkStart w:id="155" w:name="_Toc225244055"/>
      <w:bookmarkStart w:id="156" w:name="_Toc224965872"/>
      <w:r w:rsidRPr="00F50000">
        <w:rPr>
          <w:rFonts w:ascii="宋体" w:eastAsia="宋体" w:hAnsi="宋体" w:hint="eastAsia"/>
        </w:rPr>
        <w:t>※</w:t>
      </w:r>
      <w:r w:rsidRPr="00F50000">
        <w:rPr>
          <w:rFonts w:ascii="宋体" w:eastAsia="宋体" w:hAnsi="宋体"/>
        </w:rPr>
        <w:t>组织体系</w:t>
      </w:r>
      <w:bookmarkEnd w:id="155"/>
      <w:bookmarkEnd w:id="156"/>
    </w:p>
    <w:p w14:paraId="39CA0F7A"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公司</w:t>
      </w:r>
      <w:r w:rsidRPr="00F50000">
        <w:rPr>
          <w:rFonts w:ascii="宋体" w:eastAsia="宋体" w:hAnsi="宋体"/>
        </w:rPr>
        <w:t>应成立应急救援指挥部</w:t>
      </w:r>
      <w:r w:rsidRPr="00F50000">
        <w:rPr>
          <w:rFonts w:ascii="宋体" w:eastAsia="宋体" w:hAnsi="宋体" w:hint="eastAsia"/>
        </w:rPr>
        <w:t>，根据项目实际运行情况</w:t>
      </w:r>
      <w:r w:rsidRPr="00F50000">
        <w:rPr>
          <w:rFonts w:ascii="宋体" w:eastAsia="宋体" w:hAnsi="宋体"/>
        </w:rPr>
        <w:t>设置分级应急救援的组织机构</w:t>
      </w:r>
      <w:r w:rsidRPr="00F50000">
        <w:rPr>
          <w:rFonts w:ascii="宋体" w:eastAsia="宋体" w:hAnsi="宋体" w:hint="eastAsia"/>
        </w:rPr>
        <w:t>，</w:t>
      </w:r>
      <w:r w:rsidRPr="00F50000">
        <w:rPr>
          <w:rFonts w:ascii="宋体" w:eastAsia="宋体" w:hAnsi="宋体"/>
        </w:rPr>
        <w:t>尽可能以组织结构图的形式将构成单位或人员表示出来。</w:t>
      </w:r>
    </w:p>
    <w:p w14:paraId="17C095B0" w14:textId="6B260F7D" w:rsidR="00B62946" w:rsidRPr="00F50000" w:rsidRDefault="00B62946" w:rsidP="00B62946">
      <w:pPr>
        <w:pStyle w:val="41"/>
        <w:adjustRightInd w:val="0"/>
        <w:snapToGrid w:val="0"/>
        <w:spacing w:line="500" w:lineRule="exact"/>
        <w:rPr>
          <w:rFonts w:ascii="宋体" w:eastAsia="宋体" w:hAnsi="宋体"/>
        </w:rPr>
      </w:pPr>
      <w:bookmarkStart w:id="157" w:name="_Toc225244056"/>
      <w:bookmarkStart w:id="158" w:name="_Toc224965873"/>
      <w:r w:rsidRPr="00F50000">
        <w:rPr>
          <w:rFonts w:ascii="宋体" w:eastAsia="宋体" w:hAnsi="宋体" w:hint="eastAsia"/>
        </w:rPr>
        <w:t>※</w:t>
      </w:r>
      <w:r w:rsidRPr="00F50000">
        <w:rPr>
          <w:rFonts w:ascii="宋体" w:eastAsia="宋体" w:hAnsi="宋体"/>
        </w:rPr>
        <w:t>指挥机构组成及职责</w:t>
      </w:r>
      <w:bookmarkEnd w:id="157"/>
      <w:bookmarkEnd w:id="158"/>
    </w:p>
    <w:p w14:paraId="523B36A9"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明确由</w:t>
      </w:r>
      <w:r w:rsidRPr="00F50000">
        <w:rPr>
          <w:rFonts w:ascii="宋体" w:eastAsia="宋体" w:hAnsi="宋体" w:hint="eastAsia"/>
        </w:rPr>
        <w:t>公司</w:t>
      </w:r>
      <w:r w:rsidRPr="00F50000">
        <w:rPr>
          <w:rFonts w:ascii="宋体" w:eastAsia="宋体" w:hAnsi="宋体"/>
        </w:rPr>
        <w:t>主要负责人担任指挥部总指挥和副总指挥，环保、安全、设备等部门组成指挥部成员单位；车间应急救援指挥机构由车间负责人、工艺技术人员和环境、安全与健康人员组成；生产工段应急救援指挥机构由工段负责人、工艺技术人员和环境、安全与健康人员组成。</w:t>
      </w:r>
    </w:p>
    <w:p w14:paraId="44ACD44D"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应急救援指挥机构根据事件类型和应急工作需要，可以设置相应的应急救援工作小组，并明确各小组的工作职责。</w:t>
      </w:r>
    </w:p>
    <w:bookmarkEnd w:id="154"/>
    <w:p w14:paraId="35595ED2"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在明确企业应急救援指挥机构职责的基础上，应进一步明确总指挥、副总指挥及各成员单位的具体职责。</w:t>
      </w:r>
    </w:p>
    <w:p w14:paraId="409777C1" w14:textId="28B13D0C" w:rsidR="00B62946" w:rsidRPr="00F50000" w:rsidRDefault="00B62946" w:rsidP="00B62946">
      <w:pPr>
        <w:pStyle w:val="41"/>
        <w:adjustRightInd w:val="0"/>
        <w:snapToGrid w:val="0"/>
        <w:spacing w:line="500" w:lineRule="exact"/>
        <w:rPr>
          <w:rFonts w:ascii="宋体" w:eastAsia="宋体" w:hAnsi="宋体"/>
        </w:rPr>
      </w:pPr>
      <w:bookmarkStart w:id="159" w:name="_Toc224965876"/>
      <w:bookmarkStart w:id="160" w:name="_Toc225244057"/>
      <w:r w:rsidRPr="00F50000">
        <w:rPr>
          <w:rFonts w:ascii="宋体" w:eastAsia="宋体" w:hAnsi="宋体" w:hint="eastAsia"/>
        </w:rPr>
        <w:t>⑤</w:t>
      </w:r>
      <w:r w:rsidRPr="00F50000">
        <w:rPr>
          <w:rFonts w:ascii="宋体" w:eastAsia="宋体" w:hAnsi="宋体"/>
        </w:rPr>
        <w:t>预防与预警</w:t>
      </w:r>
      <w:bookmarkEnd w:id="159"/>
      <w:bookmarkEnd w:id="160"/>
    </w:p>
    <w:p w14:paraId="0DD9FC4F" w14:textId="6591D0FA" w:rsidR="00B62946" w:rsidRPr="00F50000" w:rsidRDefault="00B62946" w:rsidP="00B62946">
      <w:pPr>
        <w:pStyle w:val="41"/>
        <w:adjustRightInd w:val="0"/>
        <w:snapToGrid w:val="0"/>
        <w:spacing w:line="500" w:lineRule="exact"/>
        <w:rPr>
          <w:rFonts w:ascii="宋体" w:eastAsia="宋体" w:hAnsi="宋体"/>
        </w:rPr>
      </w:pPr>
      <w:bookmarkStart w:id="161" w:name="_Toc225244058"/>
      <w:bookmarkStart w:id="162" w:name="_Toc224965877"/>
      <w:r w:rsidRPr="00F50000">
        <w:rPr>
          <w:rFonts w:ascii="宋体" w:eastAsia="宋体" w:hAnsi="宋体" w:hint="eastAsia"/>
        </w:rPr>
        <w:t>※</w:t>
      </w:r>
      <w:r w:rsidRPr="00F50000">
        <w:rPr>
          <w:rFonts w:ascii="宋体" w:eastAsia="宋体" w:hAnsi="宋体"/>
        </w:rPr>
        <w:t>环境风险源监控</w:t>
      </w:r>
      <w:bookmarkEnd w:id="161"/>
      <w:bookmarkEnd w:id="162"/>
    </w:p>
    <w:p w14:paraId="7EB12A54"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明确对环境风险源监测监控的方式、方法，以及采取的预防措施。说明生产工艺的自动监测、报警、紧急切断及紧急停车系统，可燃气体、有毒气体的监测报警系统，消防及火灾报警系统等。</w:t>
      </w:r>
    </w:p>
    <w:p w14:paraId="6DB1CB3A" w14:textId="6D9DEA33" w:rsidR="00B62946" w:rsidRPr="00F50000" w:rsidRDefault="00B62946" w:rsidP="00B62946">
      <w:pPr>
        <w:pStyle w:val="41"/>
        <w:adjustRightInd w:val="0"/>
        <w:snapToGrid w:val="0"/>
        <w:spacing w:line="500" w:lineRule="exact"/>
        <w:rPr>
          <w:rFonts w:ascii="宋体" w:eastAsia="宋体" w:hAnsi="宋体"/>
        </w:rPr>
      </w:pPr>
      <w:bookmarkStart w:id="163" w:name="_Toc225244059"/>
      <w:bookmarkStart w:id="164" w:name="_Toc224965878"/>
      <w:r w:rsidRPr="00F50000">
        <w:rPr>
          <w:rFonts w:ascii="宋体" w:eastAsia="宋体" w:hAnsi="宋体" w:hint="eastAsia"/>
        </w:rPr>
        <w:t>※</w:t>
      </w:r>
      <w:r w:rsidRPr="00F50000">
        <w:rPr>
          <w:rFonts w:ascii="宋体" w:eastAsia="宋体" w:hAnsi="宋体"/>
        </w:rPr>
        <w:t>预警行动</w:t>
      </w:r>
      <w:bookmarkEnd w:id="163"/>
      <w:bookmarkEnd w:id="164"/>
    </w:p>
    <w:p w14:paraId="58CE73DE"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明确事件预警的条件、方式、方法。</w:t>
      </w:r>
    </w:p>
    <w:p w14:paraId="033FF8F9" w14:textId="6826A7D0" w:rsidR="00B62946" w:rsidRPr="00F50000" w:rsidRDefault="00B62946" w:rsidP="00B62946">
      <w:pPr>
        <w:pStyle w:val="41"/>
        <w:adjustRightInd w:val="0"/>
        <w:snapToGrid w:val="0"/>
        <w:spacing w:line="500" w:lineRule="exact"/>
        <w:rPr>
          <w:rFonts w:ascii="宋体" w:eastAsia="宋体" w:hAnsi="宋体"/>
        </w:rPr>
      </w:pPr>
      <w:bookmarkStart w:id="165" w:name="_Toc225244060"/>
      <w:bookmarkStart w:id="166" w:name="_Toc224965879"/>
      <w:r w:rsidRPr="00F50000">
        <w:rPr>
          <w:rFonts w:ascii="宋体" w:eastAsia="宋体" w:hAnsi="宋体" w:hint="eastAsia"/>
        </w:rPr>
        <w:t>※</w:t>
      </w:r>
      <w:r w:rsidRPr="00F50000">
        <w:rPr>
          <w:rFonts w:ascii="宋体" w:eastAsia="宋体" w:hAnsi="宋体"/>
        </w:rPr>
        <w:t>报警、通讯联络方式</w:t>
      </w:r>
      <w:bookmarkEnd w:id="165"/>
      <w:bookmarkEnd w:id="166"/>
    </w:p>
    <w:p w14:paraId="38339098" w14:textId="2E00C190"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应包括以下内容：24小时有效的报警装置；24小时有效的内部、外部通讯联络手段；运输危险化学品、危险废物的驾驶员、押运员报警及与本单位、生产厂家、托运方联系的方式。</w:t>
      </w:r>
    </w:p>
    <w:p w14:paraId="2D3EEAC4" w14:textId="4C242B07" w:rsidR="00B62946" w:rsidRPr="00F50000" w:rsidRDefault="00B62946" w:rsidP="00B62946">
      <w:pPr>
        <w:pStyle w:val="41"/>
        <w:adjustRightInd w:val="0"/>
        <w:snapToGrid w:val="0"/>
        <w:spacing w:line="500" w:lineRule="exact"/>
        <w:rPr>
          <w:rFonts w:ascii="宋体" w:eastAsia="宋体" w:hAnsi="宋体"/>
        </w:rPr>
      </w:pPr>
      <w:bookmarkStart w:id="167" w:name="_Toc225244061"/>
      <w:bookmarkStart w:id="168" w:name="_Toc224965881"/>
      <w:r w:rsidRPr="00F50000">
        <w:rPr>
          <w:rFonts w:ascii="宋体" w:eastAsia="宋体" w:hAnsi="宋体" w:hint="eastAsia"/>
        </w:rPr>
        <w:t>⑥</w:t>
      </w:r>
      <w:r w:rsidRPr="00F50000">
        <w:rPr>
          <w:rFonts w:ascii="宋体" w:eastAsia="宋体" w:hAnsi="宋体"/>
        </w:rPr>
        <w:t>信息报告与通报</w:t>
      </w:r>
      <w:bookmarkEnd w:id="167"/>
      <w:bookmarkEnd w:id="168"/>
    </w:p>
    <w:p w14:paraId="61C128FC"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明确信息报告时限和发布的程序、内容和方式，应包括内部报告</w:t>
      </w:r>
      <w:r w:rsidRPr="00F50000">
        <w:rPr>
          <w:rFonts w:ascii="宋体" w:eastAsia="宋体" w:hAnsi="宋体" w:hint="eastAsia"/>
        </w:rPr>
        <w:t>、</w:t>
      </w:r>
      <w:r w:rsidRPr="00F50000">
        <w:rPr>
          <w:rFonts w:ascii="宋体" w:eastAsia="宋体" w:hAnsi="宋体"/>
        </w:rPr>
        <w:t>信息上报</w:t>
      </w:r>
      <w:r w:rsidRPr="00F50000">
        <w:rPr>
          <w:rFonts w:ascii="宋体" w:eastAsia="宋体" w:hAnsi="宋体" w:hint="eastAsia"/>
        </w:rPr>
        <w:t>、</w:t>
      </w:r>
      <w:r w:rsidRPr="00F50000">
        <w:rPr>
          <w:rFonts w:ascii="宋体" w:eastAsia="宋体" w:hAnsi="宋体"/>
        </w:rPr>
        <w:t>信</w:t>
      </w:r>
      <w:r w:rsidRPr="00F50000">
        <w:rPr>
          <w:rFonts w:ascii="宋体" w:eastAsia="宋体" w:hAnsi="宋体"/>
        </w:rPr>
        <w:lastRenderedPageBreak/>
        <w:t>息通报</w:t>
      </w:r>
      <w:r w:rsidRPr="00F50000">
        <w:rPr>
          <w:rFonts w:ascii="宋体" w:eastAsia="宋体" w:hAnsi="宋体" w:hint="eastAsia"/>
        </w:rPr>
        <w:t>。</w:t>
      </w:r>
      <w:r w:rsidRPr="00F50000">
        <w:rPr>
          <w:rFonts w:ascii="宋体" w:eastAsia="宋体" w:hAnsi="宋体"/>
        </w:rPr>
        <w:t>事件信息报告至少应包括事件发生的时间、地点、类型和排放污染物的种类、数量、直接经济损失、已采取的应急措施，已污染的范围，潜在的危害程度，转化方式及趋向，可能受影响区域及采取的措施建议等。</w:t>
      </w:r>
    </w:p>
    <w:p w14:paraId="4A4E25D6"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以表格形式列出上述被报告人及相关部门、单位的联系方式。</w:t>
      </w:r>
    </w:p>
    <w:p w14:paraId="330E57DD" w14:textId="209E5320" w:rsidR="00B62946" w:rsidRPr="00F50000" w:rsidRDefault="00B62946" w:rsidP="00B62946">
      <w:pPr>
        <w:pStyle w:val="41"/>
        <w:adjustRightInd w:val="0"/>
        <w:snapToGrid w:val="0"/>
        <w:spacing w:line="500" w:lineRule="exact"/>
        <w:rPr>
          <w:rFonts w:ascii="宋体" w:eastAsia="宋体" w:hAnsi="宋体"/>
        </w:rPr>
      </w:pPr>
      <w:bookmarkStart w:id="169" w:name="_Toc224965882"/>
      <w:bookmarkStart w:id="170" w:name="_Toc225244062"/>
      <w:r w:rsidRPr="00F50000">
        <w:rPr>
          <w:rFonts w:ascii="宋体" w:eastAsia="宋体" w:hAnsi="宋体" w:hint="eastAsia"/>
        </w:rPr>
        <w:t>⑦</w:t>
      </w:r>
      <w:r w:rsidRPr="00F50000">
        <w:rPr>
          <w:rFonts w:ascii="宋体" w:eastAsia="宋体" w:hAnsi="宋体"/>
        </w:rPr>
        <w:t>应急响应与措施</w:t>
      </w:r>
      <w:bookmarkEnd w:id="169"/>
      <w:bookmarkEnd w:id="170"/>
    </w:p>
    <w:p w14:paraId="484D79F3" w14:textId="1AB1B759" w:rsidR="00B62946" w:rsidRPr="00F50000" w:rsidRDefault="00B62946" w:rsidP="00B62946">
      <w:pPr>
        <w:pStyle w:val="41"/>
        <w:adjustRightInd w:val="0"/>
        <w:snapToGrid w:val="0"/>
        <w:spacing w:line="500" w:lineRule="exact"/>
        <w:rPr>
          <w:rFonts w:ascii="宋体" w:eastAsia="宋体" w:hAnsi="宋体"/>
        </w:rPr>
      </w:pPr>
      <w:bookmarkStart w:id="171" w:name="_Toc224965883"/>
      <w:bookmarkStart w:id="172" w:name="_Toc225244063"/>
      <w:r w:rsidRPr="00F50000">
        <w:rPr>
          <w:rFonts w:ascii="宋体" w:eastAsia="宋体" w:hAnsi="宋体" w:hint="eastAsia"/>
        </w:rPr>
        <w:t>※</w:t>
      </w:r>
      <w:r w:rsidRPr="00F50000">
        <w:rPr>
          <w:rFonts w:ascii="宋体" w:eastAsia="宋体" w:hAnsi="宋体"/>
        </w:rPr>
        <w:t>分级响应机制</w:t>
      </w:r>
      <w:bookmarkEnd w:id="171"/>
      <w:bookmarkEnd w:id="172"/>
    </w:p>
    <w:p w14:paraId="5F4C2FC0"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针对突发环境事件严重性、紧急程度、危害程度、影响范围、</w:t>
      </w:r>
      <w:r w:rsidRPr="00F50000">
        <w:rPr>
          <w:rFonts w:ascii="宋体" w:eastAsia="宋体" w:hAnsi="宋体" w:hint="eastAsia"/>
        </w:rPr>
        <w:t>公司</w:t>
      </w:r>
      <w:r w:rsidRPr="00F50000">
        <w:rPr>
          <w:rFonts w:ascii="宋体" w:eastAsia="宋体" w:hAnsi="宋体"/>
        </w:rPr>
        <w:t>控制事态的能力以及需要调动的应急资源，将</w:t>
      </w:r>
      <w:r w:rsidRPr="00F50000">
        <w:rPr>
          <w:rFonts w:ascii="宋体" w:eastAsia="宋体" w:hAnsi="宋体" w:hint="eastAsia"/>
        </w:rPr>
        <w:t>本项目</w:t>
      </w:r>
      <w:r w:rsidRPr="00F50000">
        <w:rPr>
          <w:rFonts w:ascii="宋体" w:eastAsia="宋体" w:hAnsi="宋体"/>
        </w:rPr>
        <w:t>突发环境事件分为不同的等级。根据事件等级分别制定不同级别的应急预案，上一级预案的编制应以下一级预案为基础，超出</w:t>
      </w:r>
      <w:r w:rsidRPr="00F50000">
        <w:rPr>
          <w:rFonts w:ascii="宋体" w:eastAsia="宋体" w:hAnsi="宋体" w:hint="eastAsia"/>
        </w:rPr>
        <w:t>公司</w:t>
      </w:r>
      <w:r w:rsidRPr="00F50000">
        <w:rPr>
          <w:rFonts w:ascii="宋体" w:eastAsia="宋体" w:hAnsi="宋体"/>
        </w:rPr>
        <w:t>应急处置能力时，应及时请求上一级应急救援指挥机构启动上一级应急预案。并且按照分级响应的原则，明确应急响应级别，确定不同级别的现场负责人，指挥调度应急救援工作和开展事件应急响应。</w:t>
      </w:r>
    </w:p>
    <w:p w14:paraId="08D0B5BD" w14:textId="69577F7E" w:rsidR="00B62946" w:rsidRPr="00F50000" w:rsidRDefault="00B62946" w:rsidP="00B62946">
      <w:pPr>
        <w:pStyle w:val="41"/>
        <w:adjustRightInd w:val="0"/>
        <w:snapToGrid w:val="0"/>
        <w:spacing w:line="500" w:lineRule="exact"/>
        <w:rPr>
          <w:rFonts w:ascii="宋体" w:eastAsia="宋体" w:hAnsi="宋体"/>
        </w:rPr>
      </w:pPr>
      <w:bookmarkStart w:id="173" w:name="_Toc224965884"/>
      <w:bookmarkStart w:id="174" w:name="_Toc225244064"/>
      <w:r w:rsidRPr="00F50000">
        <w:rPr>
          <w:rFonts w:ascii="宋体" w:eastAsia="宋体" w:hAnsi="宋体" w:hint="eastAsia"/>
        </w:rPr>
        <w:t>※</w:t>
      </w:r>
      <w:r w:rsidRPr="00F50000">
        <w:rPr>
          <w:rFonts w:ascii="宋体" w:eastAsia="宋体" w:hAnsi="宋体"/>
        </w:rPr>
        <w:t>应急措施</w:t>
      </w:r>
      <w:bookmarkEnd w:id="173"/>
      <w:bookmarkEnd w:id="174"/>
    </w:p>
    <w:p w14:paraId="49D8D718"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根据污染物的性质，事件类型、可控性、严重程度和影响范围，确定突发环境事件现场应急措施</w:t>
      </w:r>
      <w:r w:rsidRPr="00F50000">
        <w:rPr>
          <w:rFonts w:ascii="宋体" w:eastAsia="宋体" w:hAnsi="宋体" w:hint="eastAsia"/>
        </w:rPr>
        <w:t>。</w:t>
      </w:r>
    </w:p>
    <w:p w14:paraId="1EC09FD8" w14:textId="17EFC8EE" w:rsidR="00B62946" w:rsidRPr="00F50000" w:rsidRDefault="00B62946" w:rsidP="00B62946">
      <w:pPr>
        <w:pStyle w:val="41"/>
        <w:adjustRightInd w:val="0"/>
        <w:snapToGrid w:val="0"/>
        <w:spacing w:line="500" w:lineRule="exact"/>
        <w:rPr>
          <w:rFonts w:ascii="宋体" w:eastAsia="宋体" w:hAnsi="宋体"/>
        </w:rPr>
      </w:pPr>
      <w:bookmarkStart w:id="175" w:name="_Toc225244065"/>
      <w:bookmarkStart w:id="176" w:name="_Toc224965889"/>
      <w:r w:rsidRPr="00F50000">
        <w:rPr>
          <w:rFonts w:ascii="宋体" w:eastAsia="宋体" w:hAnsi="宋体" w:hint="eastAsia"/>
        </w:rPr>
        <w:t>※</w:t>
      </w:r>
      <w:r w:rsidRPr="00F50000">
        <w:rPr>
          <w:rFonts w:ascii="宋体" w:eastAsia="宋体" w:hAnsi="宋体"/>
        </w:rPr>
        <w:t>应急监测</w:t>
      </w:r>
      <w:bookmarkEnd w:id="175"/>
      <w:bookmarkEnd w:id="176"/>
    </w:p>
    <w:p w14:paraId="5EC0D910"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发生突发环境事件时，环境应急监测小组或单位所依托的环境应急监测部门应迅速组织监测人员赶赴事件现场，根据实际情况，迅速确定监测方案，及时开展应急监测工作，在尽可能短的时间内，用小型、便携仪器对污染物种类、浓度、污染范围及可能的危害做出判断，以便对事件及时、正确进行处理。</w:t>
      </w:r>
    </w:p>
    <w:p w14:paraId="2754327A"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公司</w:t>
      </w:r>
      <w:r w:rsidRPr="00F50000">
        <w:rPr>
          <w:rFonts w:ascii="宋体" w:eastAsia="宋体" w:hAnsi="宋体"/>
        </w:rPr>
        <w:t>应根据事件发生时可能产生的污染物种类和性质，配置（或依托其他单位配置）必要的监测设备、器材和环境监测人员。</w:t>
      </w:r>
    </w:p>
    <w:p w14:paraId="642128DE" w14:textId="74FB3B4B" w:rsidR="00B62946" w:rsidRPr="00F50000" w:rsidRDefault="00B62946" w:rsidP="00B62946">
      <w:pPr>
        <w:pStyle w:val="41"/>
        <w:adjustRightInd w:val="0"/>
        <w:snapToGrid w:val="0"/>
        <w:spacing w:line="500" w:lineRule="exact"/>
        <w:rPr>
          <w:rFonts w:ascii="宋体" w:eastAsia="宋体" w:hAnsi="宋体"/>
        </w:rPr>
      </w:pPr>
      <w:bookmarkStart w:id="177" w:name="_Toc224965891"/>
      <w:bookmarkStart w:id="178" w:name="_Toc225244066"/>
      <w:r w:rsidRPr="00F50000">
        <w:rPr>
          <w:rFonts w:ascii="宋体" w:eastAsia="宋体" w:hAnsi="宋体" w:hint="eastAsia"/>
        </w:rPr>
        <w:t>※</w:t>
      </w:r>
      <w:r w:rsidRPr="00F50000">
        <w:rPr>
          <w:rFonts w:ascii="宋体" w:eastAsia="宋体" w:hAnsi="宋体"/>
        </w:rPr>
        <w:t>应急终止</w:t>
      </w:r>
      <w:bookmarkEnd w:id="177"/>
      <w:bookmarkEnd w:id="178"/>
    </w:p>
    <w:p w14:paraId="6729AF7A"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明确应急终止的条件</w:t>
      </w:r>
      <w:r w:rsidRPr="00F50000">
        <w:rPr>
          <w:rFonts w:ascii="宋体" w:eastAsia="宋体" w:hAnsi="宋体" w:hint="eastAsia"/>
        </w:rPr>
        <w:t>以及应急终止后的行动</w:t>
      </w:r>
      <w:r w:rsidRPr="00F50000">
        <w:rPr>
          <w:rFonts w:ascii="宋体" w:eastAsia="宋体" w:hAnsi="宋体"/>
        </w:rPr>
        <w:t>。</w:t>
      </w:r>
    </w:p>
    <w:p w14:paraId="453DCB90" w14:textId="71C4F22E" w:rsidR="00B62946" w:rsidRPr="00F50000" w:rsidRDefault="00B62946" w:rsidP="00B62946">
      <w:pPr>
        <w:pStyle w:val="41"/>
        <w:adjustRightInd w:val="0"/>
        <w:snapToGrid w:val="0"/>
        <w:spacing w:line="500" w:lineRule="exact"/>
        <w:rPr>
          <w:rFonts w:ascii="宋体" w:eastAsia="宋体" w:hAnsi="宋体"/>
        </w:rPr>
      </w:pPr>
      <w:bookmarkStart w:id="179" w:name="_Toc224965893"/>
      <w:bookmarkStart w:id="180" w:name="_Toc225244071"/>
      <w:r w:rsidRPr="00F50000">
        <w:rPr>
          <w:rFonts w:ascii="宋体" w:eastAsia="宋体" w:hAnsi="宋体" w:hint="eastAsia"/>
        </w:rPr>
        <w:t>⑧</w:t>
      </w:r>
      <w:r w:rsidRPr="00F50000">
        <w:rPr>
          <w:rFonts w:ascii="宋体" w:eastAsia="宋体" w:hAnsi="宋体"/>
        </w:rPr>
        <w:t>后期处置</w:t>
      </w:r>
      <w:bookmarkEnd w:id="179"/>
      <w:bookmarkEnd w:id="180"/>
    </w:p>
    <w:p w14:paraId="6EB730E5" w14:textId="2CDD8E8D"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hint="eastAsia"/>
        </w:rPr>
        <w:t>※</w:t>
      </w:r>
      <w:r w:rsidRPr="00F50000">
        <w:rPr>
          <w:rFonts w:ascii="宋体" w:eastAsia="宋体" w:hAnsi="宋体"/>
        </w:rPr>
        <w:t>善后处置</w:t>
      </w:r>
    </w:p>
    <w:p w14:paraId="04DBBC61" w14:textId="77777777" w:rsidR="00B62946" w:rsidRPr="00F50000" w:rsidRDefault="00B62946" w:rsidP="00B62946">
      <w:pPr>
        <w:pStyle w:val="41"/>
        <w:adjustRightInd w:val="0"/>
        <w:snapToGrid w:val="0"/>
        <w:spacing w:line="500" w:lineRule="exact"/>
        <w:rPr>
          <w:rFonts w:ascii="宋体" w:eastAsia="宋体" w:hAnsi="宋体"/>
        </w:rPr>
      </w:pPr>
      <w:r w:rsidRPr="00F50000">
        <w:rPr>
          <w:rFonts w:ascii="宋体" w:eastAsia="宋体" w:hAnsi="宋体"/>
        </w:rPr>
        <w:t>受灾人员的安置及损失赔偿。组织专家对突发环境事件中长期环境影响进行评估，提出生态补偿和对遭受污染的生态环境进行恢复的建议。</w:t>
      </w:r>
    </w:p>
    <w:p w14:paraId="7CD67A06" w14:textId="1CB991AC" w:rsidR="00B62946" w:rsidRPr="00F50000" w:rsidRDefault="00B62946" w:rsidP="00F50000">
      <w:pPr>
        <w:pStyle w:val="41"/>
        <w:adjustRightInd w:val="0"/>
        <w:snapToGrid w:val="0"/>
        <w:spacing w:line="480" w:lineRule="exact"/>
        <w:rPr>
          <w:rFonts w:ascii="宋体" w:eastAsia="宋体" w:hAnsi="宋体"/>
        </w:rPr>
      </w:pPr>
      <w:r w:rsidRPr="00F50000">
        <w:rPr>
          <w:rFonts w:ascii="宋体" w:eastAsia="宋体" w:hAnsi="宋体" w:hint="eastAsia"/>
        </w:rPr>
        <w:lastRenderedPageBreak/>
        <w:t>※</w:t>
      </w:r>
      <w:r w:rsidRPr="00F50000">
        <w:rPr>
          <w:rFonts w:ascii="宋体" w:eastAsia="宋体" w:hAnsi="宋体"/>
        </w:rPr>
        <w:t>保险</w:t>
      </w:r>
    </w:p>
    <w:p w14:paraId="4B143F80" w14:textId="77777777" w:rsidR="00B62946" w:rsidRPr="00F50000" w:rsidRDefault="00B62946" w:rsidP="00F50000">
      <w:pPr>
        <w:pStyle w:val="41"/>
        <w:adjustRightInd w:val="0"/>
        <w:snapToGrid w:val="0"/>
        <w:spacing w:line="480" w:lineRule="exact"/>
        <w:rPr>
          <w:rFonts w:ascii="宋体" w:eastAsia="宋体" w:hAnsi="宋体"/>
        </w:rPr>
      </w:pPr>
      <w:r w:rsidRPr="00F50000">
        <w:rPr>
          <w:rFonts w:ascii="宋体" w:eastAsia="宋体" w:hAnsi="宋体"/>
        </w:rPr>
        <w:t>明确</w:t>
      </w:r>
      <w:r w:rsidRPr="00F50000">
        <w:rPr>
          <w:rFonts w:ascii="宋体" w:eastAsia="宋体" w:hAnsi="宋体" w:hint="eastAsia"/>
        </w:rPr>
        <w:t>公司</w:t>
      </w:r>
      <w:r w:rsidRPr="00F50000">
        <w:rPr>
          <w:rFonts w:ascii="宋体" w:eastAsia="宋体" w:hAnsi="宋体"/>
        </w:rPr>
        <w:t>办理的相关责任险或其他险种</w:t>
      </w:r>
      <w:r w:rsidRPr="00F50000">
        <w:rPr>
          <w:rFonts w:ascii="宋体" w:eastAsia="宋体" w:hAnsi="宋体" w:hint="eastAsia"/>
        </w:rPr>
        <w:t>，</w:t>
      </w:r>
      <w:r w:rsidRPr="00F50000">
        <w:rPr>
          <w:rFonts w:ascii="宋体" w:eastAsia="宋体" w:hAnsi="宋体"/>
        </w:rPr>
        <w:t>对</w:t>
      </w:r>
      <w:r w:rsidRPr="00F50000">
        <w:rPr>
          <w:rFonts w:ascii="宋体" w:eastAsia="宋体" w:hAnsi="宋体" w:hint="eastAsia"/>
        </w:rPr>
        <w:t>公司</w:t>
      </w:r>
      <w:r w:rsidRPr="00F50000">
        <w:rPr>
          <w:rFonts w:ascii="宋体" w:eastAsia="宋体" w:hAnsi="宋体"/>
        </w:rPr>
        <w:t>环境应急人员办理意外伤害保险。</w:t>
      </w:r>
    </w:p>
    <w:p w14:paraId="62D4ED23" w14:textId="5F61F0E9" w:rsidR="00B62946" w:rsidRPr="00F50000" w:rsidRDefault="00B62946" w:rsidP="00F50000">
      <w:pPr>
        <w:pStyle w:val="41"/>
        <w:adjustRightInd w:val="0"/>
        <w:snapToGrid w:val="0"/>
        <w:spacing w:line="480" w:lineRule="exact"/>
        <w:rPr>
          <w:rFonts w:ascii="宋体" w:eastAsia="宋体" w:hAnsi="宋体"/>
        </w:rPr>
      </w:pPr>
      <w:bookmarkStart w:id="181" w:name="_Toc225244072"/>
      <w:bookmarkStart w:id="182" w:name="_Toc224965894"/>
      <w:r w:rsidRPr="00F50000">
        <w:rPr>
          <w:rFonts w:ascii="宋体" w:eastAsia="宋体" w:hAnsi="宋体" w:hint="eastAsia"/>
        </w:rPr>
        <w:t>⑨</w:t>
      </w:r>
      <w:r w:rsidRPr="00F50000">
        <w:rPr>
          <w:rFonts w:ascii="宋体" w:eastAsia="宋体" w:hAnsi="宋体"/>
        </w:rPr>
        <w:t>应急培训和演练</w:t>
      </w:r>
      <w:bookmarkEnd w:id="181"/>
      <w:bookmarkEnd w:id="182"/>
    </w:p>
    <w:p w14:paraId="1D9A372D" w14:textId="6C243C08" w:rsidR="00B62946" w:rsidRPr="00F50000" w:rsidRDefault="00B62946" w:rsidP="00F50000">
      <w:pPr>
        <w:pStyle w:val="41"/>
        <w:adjustRightInd w:val="0"/>
        <w:snapToGrid w:val="0"/>
        <w:spacing w:line="480" w:lineRule="exact"/>
        <w:rPr>
          <w:rFonts w:ascii="宋体" w:eastAsia="宋体" w:hAnsi="宋体"/>
        </w:rPr>
      </w:pPr>
      <w:bookmarkStart w:id="183" w:name="_Toc225244073"/>
      <w:bookmarkStart w:id="184" w:name="_Toc224965895"/>
      <w:r w:rsidRPr="00F50000">
        <w:rPr>
          <w:rFonts w:ascii="宋体" w:eastAsia="宋体" w:hAnsi="宋体" w:hint="eastAsia"/>
        </w:rPr>
        <w:t>※</w:t>
      </w:r>
      <w:r w:rsidRPr="00F50000">
        <w:rPr>
          <w:rFonts w:ascii="宋体" w:eastAsia="宋体" w:hAnsi="宋体"/>
        </w:rPr>
        <w:t>培训</w:t>
      </w:r>
      <w:bookmarkEnd w:id="183"/>
      <w:bookmarkEnd w:id="184"/>
    </w:p>
    <w:p w14:paraId="40437C8F" w14:textId="77777777" w:rsidR="00B62946" w:rsidRPr="00F50000" w:rsidRDefault="00B62946" w:rsidP="00F50000">
      <w:pPr>
        <w:pStyle w:val="41"/>
        <w:adjustRightInd w:val="0"/>
        <w:snapToGrid w:val="0"/>
        <w:spacing w:line="480" w:lineRule="exact"/>
        <w:rPr>
          <w:rFonts w:ascii="宋体" w:eastAsia="宋体" w:hAnsi="宋体"/>
        </w:rPr>
      </w:pPr>
      <w:r w:rsidRPr="00F50000">
        <w:rPr>
          <w:rFonts w:ascii="宋体" w:eastAsia="宋体" w:hAnsi="宋体"/>
        </w:rPr>
        <w:t>依据对</w:t>
      </w:r>
      <w:r w:rsidRPr="00F50000">
        <w:rPr>
          <w:rFonts w:ascii="宋体" w:eastAsia="宋体" w:hAnsi="宋体" w:hint="eastAsia"/>
        </w:rPr>
        <w:t>公司</w:t>
      </w:r>
      <w:r w:rsidRPr="00F50000">
        <w:rPr>
          <w:rFonts w:ascii="宋体" w:eastAsia="宋体" w:hAnsi="宋体"/>
        </w:rPr>
        <w:t>员工、</w:t>
      </w:r>
      <w:r w:rsidRPr="00F50000">
        <w:rPr>
          <w:rFonts w:ascii="宋体" w:eastAsia="宋体" w:hAnsi="宋体" w:hint="eastAsia"/>
        </w:rPr>
        <w:t>外部公众</w:t>
      </w:r>
      <w:r w:rsidRPr="00F50000">
        <w:rPr>
          <w:rFonts w:ascii="宋体" w:eastAsia="宋体" w:hAnsi="宋体"/>
        </w:rPr>
        <w:t>情况的分析结果，应明确应急救援人员的专业培训内容和方法；应急指挥人员、监测人员、运输司机等特别培训的内容和方法；员工环境应急基本知识培训的内容和</w:t>
      </w:r>
      <w:r w:rsidRPr="00F50000">
        <w:rPr>
          <w:rFonts w:ascii="宋体" w:eastAsia="宋体" w:hAnsi="宋体" w:hint="eastAsia"/>
        </w:rPr>
        <w:t>方法；</w:t>
      </w:r>
      <w:r w:rsidRPr="00F50000">
        <w:rPr>
          <w:rFonts w:ascii="宋体" w:eastAsia="宋体" w:hAnsi="宋体"/>
        </w:rPr>
        <w:t>外部公众环境应急基本知识宣传的内容和方法</w:t>
      </w:r>
      <w:r w:rsidRPr="00F50000">
        <w:rPr>
          <w:rFonts w:ascii="宋体" w:eastAsia="宋体" w:hAnsi="宋体" w:hint="eastAsia"/>
        </w:rPr>
        <w:t>；</w:t>
      </w:r>
      <w:r w:rsidRPr="00F50000">
        <w:rPr>
          <w:rFonts w:ascii="宋体" w:eastAsia="宋体" w:hAnsi="宋体"/>
        </w:rPr>
        <w:t>应急培训内容、方式、记录、考核表。</w:t>
      </w:r>
    </w:p>
    <w:p w14:paraId="780E512A" w14:textId="00EF0CAA" w:rsidR="00B62946" w:rsidRPr="00F50000" w:rsidRDefault="00B62946" w:rsidP="00F50000">
      <w:pPr>
        <w:pStyle w:val="41"/>
        <w:adjustRightInd w:val="0"/>
        <w:snapToGrid w:val="0"/>
        <w:spacing w:line="480" w:lineRule="exact"/>
        <w:rPr>
          <w:rFonts w:ascii="宋体" w:eastAsia="宋体" w:hAnsi="宋体"/>
        </w:rPr>
      </w:pPr>
      <w:bookmarkStart w:id="185" w:name="_Toc225244074"/>
      <w:bookmarkStart w:id="186" w:name="_Toc224965896"/>
      <w:r w:rsidRPr="00F50000">
        <w:rPr>
          <w:rFonts w:ascii="宋体" w:eastAsia="宋体" w:hAnsi="宋体" w:hint="eastAsia"/>
        </w:rPr>
        <w:t>※</w:t>
      </w:r>
      <w:r w:rsidRPr="00F50000">
        <w:rPr>
          <w:rFonts w:ascii="宋体" w:eastAsia="宋体" w:hAnsi="宋体"/>
        </w:rPr>
        <w:t>演练</w:t>
      </w:r>
      <w:bookmarkEnd w:id="185"/>
      <w:bookmarkEnd w:id="186"/>
    </w:p>
    <w:p w14:paraId="584CA294" w14:textId="77777777" w:rsidR="00B62946" w:rsidRPr="00F50000" w:rsidRDefault="00B62946" w:rsidP="00F50000">
      <w:pPr>
        <w:pStyle w:val="41"/>
        <w:adjustRightInd w:val="0"/>
        <w:snapToGrid w:val="0"/>
        <w:spacing w:line="480" w:lineRule="exact"/>
        <w:rPr>
          <w:rFonts w:ascii="宋体" w:eastAsia="宋体" w:hAnsi="宋体"/>
        </w:rPr>
      </w:pPr>
      <w:r w:rsidRPr="00F50000">
        <w:rPr>
          <w:rFonts w:ascii="宋体" w:eastAsia="宋体" w:hAnsi="宋体"/>
        </w:rPr>
        <w:t>明确</w:t>
      </w:r>
      <w:r w:rsidRPr="00F50000">
        <w:rPr>
          <w:rFonts w:ascii="宋体" w:eastAsia="宋体" w:hAnsi="宋体" w:hint="eastAsia"/>
        </w:rPr>
        <w:t>公司</w:t>
      </w:r>
      <w:r w:rsidRPr="00F50000">
        <w:rPr>
          <w:rFonts w:ascii="宋体" w:eastAsia="宋体" w:hAnsi="宋体"/>
        </w:rPr>
        <w:t>根据突发环境事件应急预案进行演练的内容、范围和频次等内容。</w:t>
      </w:r>
    </w:p>
    <w:p w14:paraId="0F05FE61" w14:textId="6DEA08C4" w:rsidR="00B62946" w:rsidRPr="00F50000" w:rsidRDefault="00B62946" w:rsidP="00F50000">
      <w:pPr>
        <w:pStyle w:val="41"/>
        <w:adjustRightInd w:val="0"/>
        <w:snapToGrid w:val="0"/>
        <w:spacing w:line="480" w:lineRule="exact"/>
        <w:rPr>
          <w:rFonts w:ascii="宋体" w:eastAsia="宋体" w:hAnsi="宋体"/>
        </w:rPr>
      </w:pPr>
      <w:bookmarkStart w:id="187" w:name="_Toc225244075"/>
      <w:bookmarkStart w:id="188" w:name="_Toc224965897"/>
      <w:r w:rsidRPr="00F50000">
        <w:rPr>
          <w:rFonts w:ascii="宋体" w:eastAsia="宋体" w:hAnsi="宋体" w:hint="eastAsia"/>
        </w:rPr>
        <w:t>⑩</w:t>
      </w:r>
      <w:r w:rsidRPr="00F50000">
        <w:rPr>
          <w:rFonts w:ascii="宋体" w:eastAsia="宋体" w:hAnsi="宋体"/>
        </w:rPr>
        <w:t>奖惩</w:t>
      </w:r>
      <w:bookmarkEnd w:id="187"/>
      <w:bookmarkEnd w:id="188"/>
    </w:p>
    <w:p w14:paraId="73FC9751" w14:textId="77777777" w:rsidR="00B62946" w:rsidRPr="00F50000" w:rsidRDefault="00B62946" w:rsidP="00F50000">
      <w:pPr>
        <w:pStyle w:val="41"/>
        <w:adjustRightInd w:val="0"/>
        <w:snapToGrid w:val="0"/>
        <w:spacing w:line="480" w:lineRule="exact"/>
        <w:rPr>
          <w:rFonts w:ascii="宋体" w:eastAsia="宋体" w:hAnsi="宋体"/>
        </w:rPr>
      </w:pPr>
      <w:r w:rsidRPr="00F50000">
        <w:rPr>
          <w:rFonts w:ascii="宋体" w:eastAsia="宋体" w:hAnsi="宋体"/>
        </w:rPr>
        <w:t>明确突发环境事件应急救援工作中奖励和处罚的条件和内容。</w:t>
      </w:r>
    </w:p>
    <w:p w14:paraId="3C45F497" w14:textId="349A0190" w:rsidR="00B62946" w:rsidRPr="00F50000" w:rsidRDefault="00B62946" w:rsidP="00F50000">
      <w:pPr>
        <w:pStyle w:val="41"/>
        <w:adjustRightInd w:val="0"/>
        <w:snapToGrid w:val="0"/>
        <w:spacing w:line="480" w:lineRule="exact"/>
        <w:rPr>
          <w:rFonts w:ascii="宋体" w:eastAsia="宋体" w:hAnsi="宋体"/>
        </w:rPr>
      </w:pPr>
      <w:bookmarkStart w:id="189" w:name="_Toc225244076"/>
      <w:bookmarkStart w:id="190" w:name="_Toc224965898"/>
      <w:r w:rsidRPr="00F50000">
        <w:rPr>
          <w:rFonts w:ascii="Cambria Math" w:eastAsia="宋体" w:hAnsi="Cambria Math" w:cs="Cambria Math"/>
        </w:rPr>
        <w:t>⑪</w:t>
      </w:r>
      <w:r w:rsidRPr="00F50000">
        <w:rPr>
          <w:rFonts w:ascii="宋体" w:eastAsia="宋体" w:hAnsi="宋体"/>
        </w:rPr>
        <w:t>保障措施</w:t>
      </w:r>
      <w:bookmarkEnd w:id="189"/>
      <w:bookmarkEnd w:id="190"/>
    </w:p>
    <w:p w14:paraId="3C0CC8CE" w14:textId="026C1FDB" w:rsidR="00B62946" w:rsidRPr="00F50000" w:rsidRDefault="00B62946" w:rsidP="00F50000">
      <w:pPr>
        <w:pStyle w:val="41"/>
        <w:adjustRightInd w:val="0"/>
        <w:snapToGrid w:val="0"/>
        <w:spacing w:line="480" w:lineRule="exact"/>
        <w:rPr>
          <w:rFonts w:ascii="宋体" w:eastAsia="宋体" w:hAnsi="宋体"/>
        </w:rPr>
      </w:pPr>
      <w:bookmarkStart w:id="191" w:name="_Toc224965899"/>
      <w:bookmarkStart w:id="192" w:name="_Toc225244077"/>
      <w:r w:rsidRPr="00F50000">
        <w:rPr>
          <w:rFonts w:ascii="宋体" w:eastAsia="宋体" w:hAnsi="宋体" w:hint="eastAsia"/>
        </w:rPr>
        <w:t>※</w:t>
      </w:r>
      <w:r w:rsidRPr="00F50000">
        <w:rPr>
          <w:rFonts w:ascii="宋体" w:eastAsia="宋体" w:hAnsi="宋体"/>
        </w:rPr>
        <w:t>经费及其他保障</w:t>
      </w:r>
      <w:bookmarkEnd w:id="191"/>
      <w:bookmarkEnd w:id="192"/>
      <w:r w:rsidR="00223C95" w:rsidRPr="00F50000">
        <w:rPr>
          <w:rFonts w:ascii="宋体" w:eastAsia="宋体" w:hAnsi="宋体" w:hint="eastAsia"/>
        </w:rPr>
        <w:t>：</w:t>
      </w:r>
      <w:bookmarkStart w:id="193" w:name="_Toc224965900"/>
      <w:bookmarkStart w:id="194" w:name="_Toc224975811"/>
      <w:bookmarkStart w:id="195" w:name="_Toc225135123"/>
      <w:bookmarkStart w:id="196" w:name="_Toc225134679"/>
      <w:bookmarkStart w:id="197" w:name="_Toc225244078"/>
      <w:r w:rsidRPr="00F50000">
        <w:rPr>
          <w:rFonts w:ascii="宋体" w:eastAsia="宋体" w:hAnsi="宋体"/>
        </w:rPr>
        <w:t>明确应急专项经费（如培训、演练经费）来源、使用范围、数量和监督管理措施，保障应急状态时单位应急经费的及时到位。</w:t>
      </w:r>
      <w:bookmarkEnd w:id="193"/>
      <w:bookmarkEnd w:id="194"/>
      <w:bookmarkEnd w:id="195"/>
      <w:bookmarkEnd w:id="196"/>
      <w:bookmarkEnd w:id="197"/>
    </w:p>
    <w:p w14:paraId="46A78BE6" w14:textId="00D6D9F2" w:rsidR="00B62946" w:rsidRPr="00F50000" w:rsidRDefault="00B62946" w:rsidP="00F50000">
      <w:pPr>
        <w:pStyle w:val="41"/>
        <w:adjustRightInd w:val="0"/>
        <w:snapToGrid w:val="0"/>
        <w:spacing w:line="480" w:lineRule="exact"/>
        <w:rPr>
          <w:rFonts w:ascii="宋体" w:eastAsia="宋体" w:hAnsi="宋体"/>
        </w:rPr>
      </w:pPr>
      <w:bookmarkStart w:id="198" w:name="_Toc225244079"/>
      <w:bookmarkStart w:id="199" w:name="_Toc224965901"/>
      <w:r w:rsidRPr="00F50000">
        <w:rPr>
          <w:rFonts w:ascii="宋体" w:eastAsia="宋体" w:hAnsi="宋体" w:hint="eastAsia"/>
        </w:rPr>
        <w:t>※</w:t>
      </w:r>
      <w:r w:rsidRPr="00F50000">
        <w:rPr>
          <w:rFonts w:ascii="宋体" w:eastAsia="宋体" w:hAnsi="宋体"/>
        </w:rPr>
        <w:t>应急物资装备保障</w:t>
      </w:r>
      <w:bookmarkEnd w:id="198"/>
      <w:bookmarkEnd w:id="199"/>
      <w:r w:rsidR="00223C95" w:rsidRPr="00F50000">
        <w:rPr>
          <w:rFonts w:ascii="宋体" w:eastAsia="宋体" w:hAnsi="宋体" w:hint="eastAsia"/>
        </w:rPr>
        <w:t>：</w:t>
      </w:r>
      <w:bookmarkStart w:id="200" w:name="_Toc224965902"/>
      <w:bookmarkStart w:id="201" w:name="_Toc225134681"/>
      <w:bookmarkStart w:id="202" w:name="_Toc225244080"/>
      <w:bookmarkStart w:id="203" w:name="_Toc225135125"/>
      <w:bookmarkStart w:id="204" w:name="_Toc224975813"/>
      <w:r w:rsidRPr="00F50000">
        <w:rPr>
          <w:rFonts w:ascii="宋体" w:eastAsia="宋体" w:hAnsi="宋体"/>
        </w:rPr>
        <w:t>明确应急救援需要使用的应急物资和装备的类型、数量、性能、存放位置、管理责任人及其联系方式等内容。</w:t>
      </w:r>
      <w:bookmarkEnd w:id="200"/>
      <w:bookmarkEnd w:id="201"/>
      <w:bookmarkEnd w:id="202"/>
      <w:bookmarkEnd w:id="203"/>
      <w:bookmarkEnd w:id="204"/>
    </w:p>
    <w:p w14:paraId="5EBA642D" w14:textId="76E7995C" w:rsidR="00B62946" w:rsidRPr="00F50000" w:rsidRDefault="00223C95" w:rsidP="00F50000">
      <w:pPr>
        <w:pStyle w:val="41"/>
        <w:adjustRightInd w:val="0"/>
        <w:snapToGrid w:val="0"/>
        <w:spacing w:line="480" w:lineRule="exact"/>
        <w:rPr>
          <w:rFonts w:ascii="宋体" w:eastAsia="宋体" w:hAnsi="宋体"/>
        </w:rPr>
      </w:pPr>
      <w:bookmarkStart w:id="205" w:name="_Toc224965903"/>
      <w:bookmarkStart w:id="206" w:name="_Toc225244081"/>
      <w:r w:rsidRPr="00F50000">
        <w:rPr>
          <w:rFonts w:ascii="宋体" w:eastAsia="宋体" w:hAnsi="宋体" w:hint="eastAsia"/>
        </w:rPr>
        <w:t>※</w:t>
      </w:r>
      <w:r w:rsidR="00B62946" w:rsidRPr="00F50000">
        <w:rPr>
          <w:rFonts w:ascii="宋体" w:eastAsia="宋体" w:hAnsi="宋体"/>
        </w:rPr>
        <w:t>应急队伍保障</w:t>
      </w:r>
      <w:bookmarkEnd w:id="205"/>
      <w:bookmarkEnd w:id="206"/>
      <w:r w:rsidRPr="00F50000">
        <w:rPr>
          <w:rFonts w:ascii="宋体" w:eastAsia="宋体" w:hAnsi="宋体" w:hint="eastAsia"/>
        </w:rPr>
        <w:t>：</w:t>
      </w:r>
      <w:r w:rsidR="00B62946" w:rsidRPr="00F50000">
        <w:rPr>
          <w:rFonts w:ascii="宋体" w:eastAsia="宋体" w:hAnsi="宋体"/>
        </w:rPr>
        <w:t>明确各类应急队伍的组成，包括专业应急队伍、兼职应急队伍及志愿者等社会团体的组织与保障方案。</w:t>
      </w:r>
    </w:p>
    <w:p w14:paraId="745023B0" w14:textId="545D48D5" w:rsidR="00B62946" w:rsidRPr="00F50000" w:rsidRDefault="00223C95" w:rsidP="00F50000">
      <w:pPr>
        <w:pStyle w:val="41"/>
        <w:adjustRightInd w:val="0"/>
        <w:snapToGrid w:val="0"/>
        <w:spacing w:line="480" w:lineRule="exact"/>
        <w:rPr>
          <w:rFonts w:ascii="宋体" w:eastAsia="宋体" w:hAnsi="宋体"/>
        </w:rPr>
      </w:pPr>
      <w:bookmarkStart w:id="207" w:name="_Toc225244082"/>
      <w:bookmarkStart w:id="208" w:name="_Toc224965904"/>
      <w:r w:rsidRPr="00F50000">
        <w:rPr>
          <w:rFonts w:ascii="宋体" w:eastAsia="宋体" w:hAnsi="宋体" w:hint="eastAsia"/>
        </w:rPr>
        <w:t>※</w:t>
      </w:r>
      <w:r w:rsidR="00B62946" w:rsidRPr="00F50000">
        <w:rPr>
          <w:rFonts w:ascii="宋体" w:eastAsia="宋体" w:hAnsi="宋体"/>
        </w:rPr>
        <w:t>通信与信息保障</w:t>
      </w:r>
      <w:bookmarkEnd w:id="207"/>
      <w:bookmarkEnd w:id="208"/>
      <w:r w:rsidRPr="00F50000">
        <w:rPr>
          <w:rFonts w:ascii="宋体" w:eastAsia="宋体" w:hAnsi="宋体" w:hint="eastAsia"/>
        </w:rPr>
        <w:t>：</w:t>
      </w:r>
      <w:r w:rsidR="00B62946" w:rsidRPr="00F50000">
        <w:rPr>
          <w:rFonts w:ascii="宋体" w:eastAsia="宋体" w:hAnsi="宋体"/>
        </w:rPr>
        <w:t>明确与应急工作相关联的单位或人员通信联系方式，并提供备用方案。建立信息通信系统及维护方案，确保应急期间信息通畅。</w:t>
      </w:r>
    </w:p>
    <w:p w14:paraId="41761F62" w14:textId="77777777" w:rsidR="00B62946" w:rsidRPr="00F50000" w:rsidRDefault="00B62946" w:rsidP="00F50000">
      <w:pPr>
        <w:pStyle w:val="41"/>
        <w:adjustRightInd w:val="0"/>
        <w:snapToGrid w:val="0"/>
        <w:spacing w:line="480" w:lineRule="exact"/>
        <w:rPr>
          <w:rFonts w:ascii="宋体" w:eastAsia="宋体" w:hAnsi="宋体"/>
        </w:rPr>
      </w:pPr>
      <w:r w:rsidRPr="00F50000">
        <w:rPr>
          <w:rFonts w:ascii="宋体" w:eastAsia="宋体" w:hAnsi="宋体"/>
        </w:rPr>
        <w:t>根据</w:t>
      </w:r>
      <w:r w:rsidRPr="00F50000">
        <w:rPr>
          <w:rFonts w:ascii="宋体" w:eastAsia="宋体" w:hAnsi="宋体" w:hint="eastAsia"/>
        </w:rPr>
        <w:t>公司</w:t>
      </w:r>
      <w:r w:rsidRPr="00F50000">
        <w:rPr>
          <w:rFonts w:ascii="宋体" w:eastAsia="宋体" w:hAnsi="宋体"/>
        </w:rPr>
        <w:t>应急工作需求而确定的其他相关保障措施（如：交通运输保障、治安保障、技术保障、医疗保障、后勤保障等）。</w:t>
      </w:r>
    </w:p>
    <w:p w14:paraId="6B9EC399" w14:textId="72209686" w:rsidR="00B62946" w:rsidRPr="00F50000" w:rsidRDefault="00223C95" w:rsidP="00F50000">
      <w:pPr>
        <w:pStyle w:val="41"/>
        <w:adjustRightInd w:val="0"/>
        <w:snapToGrid w:val="0"/>
        <w:spacing w:line="480" w:lineRule="exact"/>
        <w:rPr>
          <w:rFonts w:ascii="宋体" w:eastAsia="宋体" w:hAnsi="宋体"/>
        </w:rPr>
      </w:pPr>
      <w:r w:rsidRPr="00F50000">
        <w:rPr>
          <w:rFonts w:ascii="Cambria Math" w:eastAsia="宋体" w:hAnsi="Cambria Math" w:cs="Cambria Math"/>
        </w:rPr>
        <w:t>⑫</w:t>
      </w:r>
      <w:r w:rsidR="00B62946" w:rsidRPr="00F50000">
        <w:rPr>
          <w:rFonts w:ascii="宋体" w:eastAsia="宋体" w:hAnsi="宋体"/>
        </w:rPr>
        <w:t>预案的实施和生效时间</w:t>
      </w:r>
    </w:p>
    <w:p w14:paraId="44C2ABFC" w14:textId="77777777" w:rsidR="00B62946" w:rsidRPr="00F50000" w:rsidRDefault="00B62946" w:rsidP="00F50000">
      <w:pPr>
        <w:pStyle w:val="41"/>
        <w:adjustRightInd w:val="0"/>
        <w:snapToGrid w:val="0"/>
        <w:spacing w:line="480" w:lineRule="exact"/>
        <w:rPr>
          <w:rFonts w:ascii="宋体" w:eastAsia="宋体" w:hAnsi="宋体"/>
        </w:rPr>
      </w:pPr>
      <w:r w:rsidRPr="00F50000">
        <w:rPr>
          <w:rFonts w:ascii="宋体" w:eastAsia="宋体" w:hAnsi="宋体" w:hint="eastAsia"/>
        </w:rPr>
        <w:t>明确</w:t>
      </w:r>
      <w:r w:rsidRPr="00F50000">
        <w:rPr>
          <w:rFonts w:ascii="宋体" w:eastAsia="宋体" w:hAnsi="宋体"/>
        </w:rPr>
        <w:t>预案实施和生效的具体时间；预案更新的发布与通知。</w:t>
      </w:r>
    </w:p>
    <w:p w14:paraId="6CC4C10E" w14:textId="77777777" w:rsidR="00223C95" w:rsidRPr="00F50000" w:rsidRDefault="00223C95" w:rsidP="00F50000">
      <w:pPr>
        <w:pStyle w:val="41"/>
        <w:adjustRightInd w:val="0"/>
        <w:snapToGrid w:val="0"/>
        <w:spacing w:line="480" w:lineRule="exact"/>
        <w:rPr>
          <w:rFonts w:ascii="宋体" w:eastAsia="宋体" w:hAnsi="宋体"/>
        </w:rPr>
        <w:sectPr w:rsidR="00223C95" w:rsidRPr="00F50000" w:rsidSect="009F2D9E">
          <w:pgSz w:w="11906" w:h="16838" w:code="9"/>
          <w:pgMar w:top="1418" w:right="1588" w:bottom="1418" w:left="1588" w:header="1021" w:footer="1021" w:gutter="0"/>
          <w:cols w:space="425"/>
          <w:docGrid w:type="lines" w:linePitch="312"/>
        </w:sectPr>
      </w:pPr>
      <w:r w:rsidRPr="00F50000">
        <w:rPr>
          <w:rFonts w:ascii="Cambria Math" w:eastAsia="宋体" w:hAnsi="Cambria Math" w:cs="Cambria Math"/>
        </w:rPr>
        <w:t>⑬</w:t>
      </w:r>
      <w:r w:rsidRPr="00F50000">
        <w:rPr>
          <w:rFonts w:ascii="宋体" w:eastAsia="宋体" w:hAnsi="宋体" w:hint="eastAsia"/>
        </w:rPr>
        <w:t>应急预案中应明确企业、园区</w:t>
      </w:r>
      <w:r w:rsidRPr="00F50000">
        <w:rPr>
          <w:rFonts w:ascii="宋体" w:eastAsia="宋体" w:hAnsi="宋体"/>
        </w:rPr>
        <w:t>/</w:t>
      </w:r>
      <w:r w:rsidRPr="00F50000">
        <w:rPr>
          <w:rFonts w:ascii="宋体" w:eastAsia="宋体" w:hAnsi="宋体" w:hint="eastAsia"/>
        </w:rPr>
        <w:t>区域、地方政府环境风险应急体系。企业突发环境事件应急预案应体现分级响应、区域联动的原则，与地方政府突发环境事件应急预案相衔接，明确分级响应程序。</w:t>
      </w:r>
    </w:p>
    <w:p w14:paraId="026FA430" w14:textId="6FF5990E" w:rsidR="00B62946" w:rsidRPr="00F50000" w:rsidRDefault="00223C95" w:rsidP="00223C95">
      <w:pPr>
        <w:pStyle w:val="1"/>
        <w:ind w:firstLineChars="0" w:firstLine="0"/>
        <w:rPr>
          <w:rFonts w:ascii="黑体" w:hAnsi="黑体"/>
        </w:rPr>
      </w:pPr>
      <w:bookmarkStart w:id="209" w:name="_Toc43312402"/>
      <w:r w:rsidRPr="00223C95">
        <w:rPr>
          <w:rFonts w:ascii="黑体" w:hAnsi="黑体" w:hint="eastAsia"/>
        </w:rPr>
        <w:lastRenderedPageBreak/>
        <w:t>7环境</w:t>
      </w:r>
      <w:r w:rsidRPr="00F50000">
        <w:rPr>
          <w:rFonts w:ascii="黑体" w:hAnsi="黑体" w:hint="eastAsia"/>
        </w:rPr>
        <w:t>管理与环境监测</w:t>
      </w:r>
      <w:bookmarkEnd w:id="209"/>
    </w:p>
    <w:p w14:paraId="0AFB2047" w14:textId="6212EA4B" w:rsidR="00223C95" w:rsidRPr="00F50000" w:rsidRDefault="00223C95" w:rsidP="00223C95">
      <w:pPr>
        <w:pStyle w:val="2"/>
        <w:ind w:firstLineChars="0" w:firstLine="0"/>
        <w:rPr>
          <w:rFonts w:ascii="黑体" w:hAnsi="黑体"/>
          <w:snapToGrid w:val="0"/>
        </w:rPr>
      </w:pPr>
      <w:bookmarkStart w:id="210" w:name="_Toc43312403"/>
      <w:r w:rsidRPr="00F50000">
        <w:rPr>
          <w:rFonts w:ascii="黑体" w:hAnsi="黑体" w:hint="eastAsia"/>
          <w:snapToGrid w:val="0"/>
        </w:rPr>
        <w:t>7</w:t>
      </w:r>
      <w:r w:rsidRPr="00F50000">
        <w:rPr>
          <w:rFonts w:ascii="黑体" w:hAnsi="黑体"/>
          <w:snapToGrid w:val="0"/>
        </w:rPr>
        <w:t>.1</w:t>
      </w:r>
      <w:r w:rsidRPr="00F50000">
        <w:rPr>
          <w:rFonts w:ascii="黑体" w:hAnsi="黑体" w:hint="eastAsia"/>
          <w:snapToGrid w:val="0"/>
        </w:rPr>
        <w:t>环境管理</w:t>
      </w:r>
      <w:bookmarkEnd w:id="210"/>
    </w:p>
    <w:p w14:paraId="0AB31BB6" w14:textId="0BFDF24B" w:rsidR="00223C95" w:rsidRPr="00F50000" w:rsidRDefault="00223C95" w:rsidP="00223C95">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7</w:t>
      </w:r>
      <w:r w:rsidRPr="00F50000">
        <w:rPr>
          <w:rFonts w:ascii="黑体" w:eastAsia="黑体" w:hAnsi="黑体" w:cs="宋体"/>
          <w:snapToGrid w:val="0"/>
          <w:spacing w:val="4"/>
          <w:szCs w:val="24"/>
        </w:rPr>
        <w:t>.1.1</w:t>
      </w:r>
      <w:r w:rsidRPr="00F50000">
        <w:rPr>
          <w:rFonts w:ascii="黑体" w:eastAsia="黑体" w:hAnsi="黑体" w:cs="宋体" w:hint="eastAsia"/>
          <w:snapToGrid w:val="0"/>
          <w:spacing w:val="4"/>
          <w:szCs w:val="24"/>
        </w:rPr>
        <w:t>环境管理机构</w:t>
      </w:r>
    </w:p>
    <w:p w14:paraId="76823ED2" w14:textId="207E6DCA" w:rsidR="00223C95" w:rsidRPr="00F50000" w:rsidRDefault="00223C95" w:rsidP="00223C95">
      <w:pPr>
        <w:ind w:firstLine="480"/>
        <w:textAlignment w:val="baseline"/>
        <w:rPr>
          <w:rFonts w:ascii="宋体" w:hAnsi="宋体"/>
          <w:kern w:val="0"/>
          <w:szCs w:val="20"/>
        </w:rPr>
      </w:pPr>
      <w:r w:rsidRPr="00F50000">
        <w:rPr>
          <w:rFonts w:ascii="宋体" w:hAnsi="宋体" w:hint="eastAsia"/>
          <w:kern w:val="0"/>
          <w:szCs w:val="20"/>
        </w:rPr>
        <w:t>本项目建成后应设置环境保护办公室</w:t>
      </w:r>
      <w:r w:rsidRPr="00F50000">
        <w:rPr>
          <w:rFonts w:ascii="宋体" w:hAnsi="宋体"/>
          <w:kern w:val="0"/>
          <w:szCs w:val="20"/>
        </w:rPr>
        <w:t>，负责</w:t>
      </w:r>
      <w:r w:rsidRPr="00F50000">
        <w:rPr>
          <w:rFonts w:ascii="宋体" w:hAnsi="宋体" w:hint="eastAsia"/>
          <w:kern w:val="0"/>
          <w:szCs w:val="20"/>
        </w:rPr>
        <w:t>本项目生产运行中</w:t>
      </w:r>
      <w:r w:rsidRPr="00F50000">
        <w:rPr>
          <w:rFonts w:ascii="宋体" w:hAnsi="宋体"/>
          <w:kern w:val="0"/>
          <w:szCs w:val="20"/>
        </w:rPr>
        <w:t>环保工作的执行，环保第一责任人为</w:t>
      </w:r>
      <w:r w:rsidRPr="00F50000">
        <w:rPr>
          <w:rFonts w:ascii="宋体" w:hAnsi="宋体" w:hint="eastAsia"/>
          <w:kern w:val="0"/>
          <w:szCs w:val="20"/>
        </w:rPr>
        <w:t>公司</w:t>
      </w:r>
      <w:r w:rsidRPr="00F50000">
        <w:rPr>
          <w:rFonts w:ascii="宋体" w:hAnsi="宋体"/>
          <w:kern w:val="0"/>
          <w:szCs w:val="20"/>
        </w:rPr>
        <w:t>总经理。</w:t>
      </w:r>
    </w:p>
    <w:p w14:paraId="3E21EE5F" w14:textId="77777777" w:rsidR="00223C95" w:rsidRPr="00F50000" w:rsidRDefault="00223C95" w:rsidP="00223C95">
      <w:pPr>
        <w:spacing w:before="160" w:after="160" w:line="360" w:lineRule="auto"/>
        <w:ind w:firstLineChars="0" w:firstLine="0"/>
        <w:jc w:val="left"/>
        <w:outlineLvl w:val="2"/>
        <w:rPr>
          <w:rFonts w:ascii="黑体" w:eastAsia="黑体" w:hAnsi="黑体" w:cs="宋体"/>
          <w:snapToGrid w:val="0"/>
          <w:spacing w:val="4"/>
          <w:szCs w:val="24"/>
        </w:rPr>
      </w:pPr>
      <w:bookmarkStart w:id="211" w:name="_Hlk13491751"/>
      <w:r w:rsidRPr="00F50000">
        <w:rPr>
          <w:rFonts w:ascii="黑体" w:eastAsia="黑体" w:hAnsi="黑体" w:cs="宋体"/>
          <w:snapToGrid w:val="0"/>
          <w:spacing w:val="4"/>
          <w:szCs w:val="24"/>
        </w:rPr>
        <w:t>7.1.2运营期环境管理</w:t>
      </w:r>
    </w:p>
    <w:bookmarkEnd w:id="211"/>
    <w:p w14:paraId="36C28768"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（1）建立、健全环境保护管理责任制度</w:t>
      </w:r>
    </w:p>
    <w:p w14:paraId="5FD172E7" w14:textId="762C66E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金瑞昌公司应指定专人负责监督生产运营中的环境保护及相关管理工作，建立、健全环境保护管理责任制度，确保污染治理设施长期、稳定、有效的运行，不得擅自拆除或者闲置污染处理设施，不得故意不正常使用污染处理设施。污染处理设施的管理必须与生产经营活动一起纳入公司日常管理工作的范畴，落实责任人、操作人员、维修人员、运行经费、设备的备品备件、生产原辅材料。同时要建立岗位责任制、制定操作规程、建立管理台帐。</w:t>
      </w:r>
    </w:p>
    <w:p w14:paraId="0131E4C2"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（2）</w:t>
      </w:r>
      <w:r w:rsidRPr="00F50000">
        <w:rPr>
          <w:rFonts w:ascii="宋体" w:hAnsi="宋体"/>
          <w:szCs w:val="24"/>
        </w:rPr>
        <w:t>强化专业人员培训和建立安全信息数据库</w:t>
      </w:r>
    </w:p>
    <w:p w14:paraId="72219BF9"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加强全厂职工的安全生产和环境保护知识的教育，</w:t>
      </w:r>
      <w:r w:rsidRPr="00F50000">
        <w:rPr>
          <w:rFonts w:ascii="宋体" w:hAnsi="宋体"/>
          <w:szCs w:val="24"/>
        </w:rPr>
        <w:t>有计划、分期分批对环保人员进行培训，收看国内外事故录像和资料，经常进行人员训练和实践演习，锻炼队伍，以提高对事故的防范和处理能力。建立安全信息数据库或信息软件，使安全工程技术人员及时查询所需的安全信息数据，用于日常管理和事故处置工作。</w:t>
      </w:r>
    </w:p>
    <w:p w14:paraId="0E6993D3"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（3）建立记录台帐</w:t>
      </w:r>
    </w:p>
    <w:p w14:paraId="0358C81E"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企业应建立各物料运营情况记录制度，内容包括每批次物料的名称、来源（包括名称和联系方式）、数量、种类、流向、用途，明确原料来源与主要成分，不使用来源不明或成分不详的原料。并做好月度和年度的汇总工作。</w:t>
      </w:r>
    </w:p>
    <w:p w14:paraId="0001DECD"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企业应建立企业建设、生产、消防、环保等档案台帐，并设专人管理，资料至少保存五年。</w:t>
      </w:r>
    </w:p>
    <w:p w14:paraId="62CCFEEA" w14:textId="77777777" w:rsidR="00223C95" w:rsidRPr="00F50000" w:rsidRDefault="00223C95" w:rsidP="00223C95">
      <w:pPr>
        <w:spacing w:line="480" w:lineRule="exact"/>
        <w:ind w:firstLine="480"/>
        <w:rPr>
          <w:rFonts w:ascii="宋体" w:hAnsi="宋体"/>
          <w:szCs w:val="24"/>
        </w:rPr>
      </w:pPr>
      <w:r w:rsidRPr="00F50000">
        <w:rPr>
          <w:rFonts w:ascii="宋体" w:hAnsi="宋体"/>
          <w:szCs w:val="24"/>
        </w:rPr>
        <w:t>建立环保设备台帐，制定主要环保设备和场所的操作规程及安排专门操作人员进行管理，建立重点处理设备的“环保运行记录”等。</w:t>
      </w:r>
    </w:p>
    <w:p w14:paraId="6D5C49CC"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lastRenderedPageBreak/>
        <w:t>（4）建立环境监测制度</w:t>
      </w:r>
    </w:p>
    <w:p w14:paraId="0888094E"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企业应建立环境保护监测制度，不同污染物采取的监测方法和频次执行相关国家或行业标准，并做好监测记录及特殊情况记录。</w:t>
      </w:r>
    </w:p>
    <w:p w14:paraId="65D9A1EB"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（5）建立</w:t>
      </w:r>
      <w:r w:rsidRPr="00F50000">
        <w:rPr>
          <w:rFonts w:ascii="宋体" w:hAnsi="宋体"/>
          <w:szCs w:val="24"/>
        </w:rPr>
        <w:t>环境污染事故应急预案制度</w:t>
      </w:r>
    </w:p>
    <w:p w14:paraId="69259121" w14:textId="77777777" w:rsidR="00223C95" w:rsidRPr="00F50000" w:rsidRDefault="00223C95" w:rsidP="00223C95">
      <w:pPr>
        <w:spacing w:line="480" w:lineRule="exact"/>
        <w:ind w:firstLine="480"/>
        <w:rPr>
          <w:rFonts w:ascii="宋体" w:hAnsi="宋体"/>
          <w:szCs w:val="24"/>
        </w:rPr>
      </w:pPr>
      <w:r w:rsidRPr="00F50000">
        <w:rPr>
          <w:rFonts w:ascii="宋体" w:hAnsi="宋体"/>
          <w:szCs w:val="24"/>
        </w:rPr>
        <w:t>对污染事故隐患进行监护，掌握事故隐患的发展状态，积极采取有效措施，防止事故发生。对各类重大事故隐患，应本着治理与监护运行的原则进行处理。在目前技术、财力等方面能够解决的，要通过技术改造或治理，尽快消除事故隐患，防止事故发生；对目前消除事故隐患有困难的，应从管理和技术两方面对其采取严格的现场监护措施，在管理上要加强制度的落实，严格执行操作规程，加强巡回检查和制定事故预案。</w:t>
      </w:r>
    </w:p>
    <w:p w14:paraId="613D9A3E"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（6）安全要求</w:t>
      </w:r>
    </w:p>
    <w:p w14:paraId="13533503" w14:textId="77777777"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企业应有健全的安全生产组织管理体系，有安全生产管理、监督的相关制度。应制定生产设备安全操作规程。</w:t>
      </w:r>
    </w:p>
    <w:p w14:paraId="11611594" w14:textId="6E9D248E" w:rsidR="00223C95" w:rsidRPr="00F50000" w:rsidRDefault="00223C95" w:rsidP="00223C95">
      <w:pPr>
        <w:pStyle w:val="2"/>
        <w:ind w:firstLineChars="0" w:firstLine="0"/>
        <w:rPr>
          <w:rFonts w:ascii="黑体" w:hAnsi="黑体"/>
          <w:snapToGrid w:val="0"/>
        </w:rPr>
      </w:pPr>
      <w:bookmarkStart w:id="212" w:name="_Toc43312404"/>
      <w:r w:rsidRPr="00F50000">
        <w:rPr>
          <w:rFonts w:ascii="黑体" w:hAnsi="黑体" w:hint="eastAsia"/>
          <w:snapToGrid w:val="0"/>
        </w:rPr>
        <w:t>7</w:t>
      </w:r>
      <w:r w:rsidRPr="00F50000">
        <w:rPr>
          <w:rFonts w:ascii="黑体" w:hAnsi="黑体"/>
          <w:snapToGrid w:val="0"/>
        </w:rPr>
        <w:t>.2</w:t>
      </w:r>
      <w:r w:rsidRPr="00F50000">
        <w:rPr>
          <w:rFonts w:ascii="黑体" w:hAnsi="黑体" w:hint="eastAsia"/>
          <w:snapToGrid w:val="0"/>
        </w:rPr>
        <w:t>污染物排放清单及企业信息公开</w:t>
      </w:r>
      <w:bookmarkEnd w:id="212"/>
    </w:p>
    <w:p w14:paraId="5EB06F61" w14:textId="32B08884" w:rsidR="0002284B" w:rsidRPr="00F50000" w:rsidRDefault="0002284B" w:rsidP="0002284B">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7</w:t>
      </w:r>
      <w:r w:rsidRPr="00F50000">
        <w:rPr>
          <w:rFonts w:ascii="黑体" w:eastAsia="黑体" w:hAnsi="黑体" w:cs="宋体"/>
          <w:snapToGrid w:val="0"/>
          <w:spacing w:val="4"/>
          <w:szCs w:val="24"/>
        </w:rPr>
        <w:t>.2.1</w:t>
      </w:r>
      <w:r w:rsidRPr="00F50000">
        <w:rPr>
          <w:rFonts w:ascii="黑体" w:eastAsia="黑体" w:hAnsi="黑体" w:cs="宋体" w:hint="eastAsia"/>
          <w:snapToGrid w:val="0"/>
          <w:spacing w:val="4"/>
          <w:szCs w:val="24"/>
        </w:rPr>
        <w:t>污染物排放清单</w:t>
      </w:r>
    </w:p>
    <w:p w14:paraId="1D90551F" w14:textId="0EAB5A35"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（1）工程组成</w:t>
      </w:r>
    </w:p>
    <w:p w14:paraId="5054644D" w14:textId="7A21089E" w:rsidR="00223C95" w:rsidRPr="00F50000" w:rsidRDefault="00223C95" w:rsidP="00223C95">
      <w:pPr>
        <w:widowControl/>
        <w:ind w:firstLine="480"/>
        <w:rPr>
          <w:rFonts w:ascii="宋体" w:hAnsi="宋体"/>
          <w:szCs w:val="24"/>
        </w:rPr>
      </w:pPr>
      <w:r w:rsidRPr="00F50000">
        <w:rPr>
          <w:rFonts w:ascii="宋体" w:hAnsi="宋体" w:cs="宋体" w:hint="eastAsia"/>
          <w:kern w:val="0"/>
          <w:szCs w:val="24"/>
        </w:rPr>
        <w:t>新建钻井助剂生产厂一座及锅炉房、办公楼等配套设施，</w:t>
      </w:r>
      <w:r w:rsidRPr="00F50000">
        <w:rPr>
          <w:rFonts w:ascii="宋体" w:hAnsi="宋体" w:hint="eastAsia"/>
          <w:szCs w:val="24"/>
        </w:rPr>
        <w:t>内含油田钻井助剂生产线4条（分别为</w:t>
      </w:r>
      <w:r w:rsidRPr="00F50000">
        <w:rPr>
          <w:rFonts w:ascii="宋体" w:hAnsi="宋体" w:cs="宋体" w:hint="eastAsia"/>
          <w:bCs/>
          <w:kern w:val="0"/>
          <w:szCs w:val="24"/>
        </w:rPr>
        <w:t>B</w:t>
      </w:r>
      <w:r w:rsidRPr="00F50000">
        <w:rPr>
          <w:rFonts w:ascii="宋体" w:hAnsi="宋体" w:cs="宋体"/>
          <w:bCs/>
          <w:kern w:val="0"/>
          <w:szCs w:val="24"/>
        </w:rPr>
        <w:t>TM-2</w:t>
      </w:r>
      <w:r w:rsidRPr="00F50000">
        <w:rPr>
          <w:rFonts w:ascii="宋体" w:hAnsi="宋体" w:cs="宋体" w:hint="eastAsia"/>
          <w:bCs/>
          <w:kern w:val="0"/>
          <w:szCs w:val="24"/>
        </w:rPr>
        <w:t>、</w:t>
      </w:r>
      <w:r w:rsidRPr="00F50000">
        <w:rPr>
          <w:rFonts w:ascii="宋体" w:hAnsi="宋体" w:cs="宋体"/>
          <w:bCs/>
          <w:kern w:val="0"/>
          <w:szCs w:val="24"/>
        </w:rPr>
        <w:t>CMJ-2</w:t>
      </w:r>
      <w:r w:rsidRPr="00F50000">
        <w:rPr>
          <w:rFonts w:ascii="宋体" w:hAnsi="宋体" w:cs="宋体" w:hint="eastAsia"/>
          <w:bCs/>
          <w:kern w:val="0"/>
          <w:szCs w:val="24"/>
        </w:rPr>
        <w:t>、快钻剂、絮凝剂</w:t>
      </w:r>
      <w:r w:rsidRPr="00F50000">
        <w:rPr>
          <w:rFonts w:ascii="宋体" w:hAnsi="宋体" w:hint="eastAsia"/>
          <w:szCs w:val="24"/>
        </w:rPr>
        <w:t>），设计生产能力为1</w:t>
      </w:r>
      <w:r w:rsidRPr="00F50000">
        <w:rPr>
          <w:rFonts w:ascii="宋体" w:hAnsi="宋体"/>
          <w:szCs w:val="24"/>
        </w:rPr>
        <w:t>600t</w:t>
      </w:r>
      <w:r w:rsidRPr="00F50000">
        <w:rPr>
          <w:rFonts w:ascii="宋体" w:hAnsi="宋体" w:hint="eastAsia"/>
          <w:szCs w:val="24"/>
        </w:rPr>
        <w:t>/</w:t>
      </w:r>
      <w:r w:rsidRPr="00F50000">
        <w:rPr>
          <w:rFonts w:ascii="宋体" w:hAnsi="宋体"/>
          <w:szCs w:val="24"/>
        </w:rPr>
        <w:t>a</w:t>
      </w:r>
      <w:r w:rsidRPr="00F50000">
        <w:rPr>
          <w:rFonts w:ascii="宋体" w:hAnsi="宋体" w:hint="eastAsia"/>
          <w:szCs w:val="24"/>
        </w:rPr>
        <w:t>。</w:t>
      </w:r>
    </w:p>
    <w:p w14:paraId="10C75618" w14:textId="2801547A" w:rsidR="00223C95" w:rsidRPr="00F50000" w:rsidRDefault="00223C95" w:rsidP="00223C95">
      <w:pPr>
        <w:spacing w:line="480" w:lineRule="exact"/>
        <w:ind w:firstLine="480"/>
        <w:rPr>
          <w:rFonts w:ascii="宋体" w:hAnsi="宋体"/>
          <w:szCs w:val="24"/>
        </w:rPr>
      </w:pPr>
      <w:r w:rsidRPr="00F50000">
        <w:rPr>
          <w:rFonts w:ascii="宋体" w:hAnsi="宋体" w:hint="eastAsia"/>
          <w:szCs w:val="24"/>
        </w:rPr>
        <w:t>（2）建设项目拟采取的环境保护措施</w:t>
      </w:r>
    </w:p>
    <w:p w14:paraId="0E5718F4" w14:textId="646ECBAD" w:rsidR="00D86E84" w:rsidRPr="00F50000" w:rsidRDefault="00D86E84" w:rsidP="00D86E84">
      <w:pPr>
        <w:widowControl/>
        <w:ind w:firstLine="480"/>
        <w:rPr>
          <w:rFonts w:ascii="宋体" w:hAnsi="宋体" w:cs="宋体"/>
          <w:bCs/>
          <w:kern w:val="0"/>
          <w:szCs w:val="24"/>
        </w:rPr>
      </w:pPr>
      <w:r w:rsidRPr="00F50000">
        <w:rPr>
          <w:rFonts w:ascii="宋体" w:hAnsi="宋体" w:cs="宋体" w:hint="eastAsia"/>
          <w:bCs/>
          <w:kern w:val="0"/>
          <w:szCs w:val="24"/>
        </w:rPr>
        <w:t>①废气</w:t>
      </w:r>
    </w:p>
    <w:p w14:paraId="5089765D" w14:textId="5B23FABD" w:rsidR="00D86E84" w:rsidRPr="00F50000" w:rsidRDefault="00223C95" w:rsidP="00D86E84">
      <w:pPr>
        <w:widowControl/>
        <w:ind w:firstLine="480"/>
        <w:rPr>
          <w:rFonts w:ascii="宋体" w:hAnsi="宋体" w:cs="宋体"/>
          <w:bCs/>
          <w:kern w:val="0"/>
          <w:szCs w:val="24"/>
        </w:rPr>
      </w:pPr>
      <w:r w:rsidRPr="00F50000">
        <w:rPr>
          <w:rFonts w:ascii="宋体" w:hAnsi="宋体" w:cs="宋体" w:hint="eastAsia"/>
          <w:bCs/>
          <w:kern w:val="0"/>
          <w:szCs w:val="24"/>
        </w:rPr>
        <w:t>锅炉采用清洁燃料天然气，锅炉主体安装低氮燃烧器，造粒工序废气设置脉冲式布袋除尘器、反应釜废气采用冷凝+碱液吸收处理工艺，餐饮油烟设置净化效率不小于7</w:t>
      </w:r>
      <w:r w:rsidRPr="00F50000">
        <w:rPr>
          <w:rFonts w:ascii="宋体" w:hAnsi="宋体" w:cs="宋体"/>
          <w:bCs/>
          <w:kern w:val="0"/>
          <w:szCs w:val="24"/>
        </w:rPr>
        <w:t>5</w:t>
      </w:r>
      <w:r w:rsidRPr="00F50000">
        <w:rPr>
          <w:rFonts w:ascii="宋体" w:hAnsi="宋体" w:cs="宋体" w:hint="eastAsia"/>
          <w:bCs/>
          <w:kern w:val="0"/>
          <w:szCs w:val="24"/>
        </w:rPr>
        <w:t>%的油烟净化设施，生产过程在密闭厂房</w:t>
      </w:r>
      <w:r w:rsidR="00D86E84" w:rsidRPr="00F50000">
        <w:rPr>
          <w:rFonts w:ascii="宋体" w:hAnsi="宋体" w:cs="宋体" w:hint="eastAsia"/>
          <w:bCs/>
          <w:kern w:val="0"/>
          <w:szCs w:val="24"/>
        </w:rPr>
        <w:t>内进行</w:t>
      </w:r>
      <w:r w:rsidRPr="00F50000">
        <w:rPr>
          <w:rFonts w:ascii="宋体" w:hAnsi="宋体" w:cs="宋体" w:hint="eastAsia"/>
          <w:bCs/>
          <w:kern w:val="0"/>
          <w:szCs w:val="24"/>
        </w:rPr>
        <w:t>。</w:t>
      </w:r>
      <w:r w:rsidR="00D86E84" w:rsidRPr="00F50000">
        <w:rPr>
          <w:rFonts w:ascii="宋体" w:hAnsi="宋体" w:cs="宋体" w:hint="eastAsia"/>
          <w:bCs/>
          <w:kern w:val="0"/>
          <w:szCs w:val="24"/>
        </w:rPr>
        <w:t>在采取上述保护措施后，根据大气预测结果可知，各污染物均能实现达标排放，对环境空气质量影响较小。</w:t>
      </w:r>
    </w:p>
    <w:p w14:paraId="5FE60831" w14:textId="2039FFC3" w:rsidR="00223C95" w:rsidRPr="00F50000" w:rsidRDefault="00D86E84" w:rsidP="00223C95">
      <w:pPr>
        <w:spacing w:line="480" w:lineRule="exact"/>
        <w:ind w:firstLine="480"/>
        <w:rPr>
          <w:rFonts w:ascii="宋体" w:hAnsi="宋体"/>
          <w:szCs w:val="24"/>
        </w:rPr>
      </w:pPr>
      <w:r w:rsidRPr="00F50000">
        <w:rPr>
          <w:rFonts w:ascii="宋体" w:hAnsi="宋体" w:hint="eastAsia"/>
          <w:szCs w:val="24"/>
        </w:rPr>
        <w:t>②废水</w:t>
      </w:r>
    </w:p>
    <w:p w14:paraId="6895607D" w14:textId="2DB16811" w:rsidR="00F65413" w:rsidRPr="00F50000" w:rsidRDefault="00D86E84" w:rsidP="00F65413">
      <w:pPr>
        <w:pStyle w:val="af9"/>
        <w:ind w:firstLine="480"/>
        <w:rPr>
          <w:rFonts w:ascii="宋体" w:eastAsia="宋体" w:hAnsi="宋体"/>
          <w:szCs w:val="22"/>
        </w:rPr>
      </w:pPr>
      <w:r w:rsidRPr="00F50000">
        <w:rPr>
          <w:rFonts w:ascii="宋体" w:eastAsia="宋体" w:hAnsi="宋体" w:hint="eastAsia"/>
          <w:szCs w:val="22"/>
        </w:rPr>
        <w:t>生活污水经化粪池预处理后送至园区污水处理厂处理，餐饮废水经隔油池隔油处理后，送至园区污水处理厂处理，</w:t>
      </w:r>
      <w:r w:rsidR="00F65413" w:rsidRPr="00F50000">
        <w:rPr>
          <w:rFonts w:ascii="宋体" w:eastAsia="宋体" w:hAnsi="宋体" w:hint="eastAsia"/>
          <w:szCs w:val="22"/>
        </w:rPr>
        <w:t>反应釜清洗废水及碱液吸收废水由泵输送进入混</w:t>
      </w:r>
      <w:r w:rsidR="00F65413" w:rsidRPr="00F50000">
        <w:rPr>
          <w:rFonts w:ascii="宋体" w:eastAsia="宋体" w:hAnsi="宋体" w:hint="eastAsia"/>
          <w:szCs w:val="22"/>
        </w:rPr>
        <w:lastRenderedPageBreak/>
        <w:t>合槽并加入絮凝剂和混凝剂进行初步处理，然后排入缓存罐中，</w:t>
      </w:r>
      <w:r w:rsidR="009870BF" w:rsidRPr="00F50000">
        <w:rPr>
          <w:rFonts w:ascii="宋体" w:eastAsia="宋体" w:hAnsi="宋体" w:hint="eastAsia"/>
          <w:szCs w:val="22"/>
        </w:rPr>
        <w:t>达到相关标准后经污水管网排至</w:t>
      </w:r>
      <w:r w:rsidR="00F65413" w:rsidRPr="00F50000">
        <w:rPr>
          <w:rFonts w:ascii="宋体" w:eastAsia="宋体" w:hAnsi="宋体" w:hint="eastAsia"/>
          <w:szCs w:val="22"/>
        </w:rPr>
        <w:t>园区污水处理厂处理。</w:t>
      </w:r>
    </w:p>
    <w:p w14:paraId="0A8FDFDF" w14:textId="415B3EEA" w:rsidR="00223C95" w:rsidRPr="00F50000" w:rsidRDefault="00D86E84" w:rsidP="00D86E84">
      <w:pPr>
        <w:pStyle w:val="af9"/>
        <w:adjustRightInd w:val="0"/>
        <w:ind w:firstLine="480"/>
        <w:rPr>
          <w:rFonts w:ascii="宋体" w:eastAsia="宋体" w:hAnsi="宋体"/>
        </w:rPr>
      </w:pPr>
      <w:r w:rsidRPr="00F50000">
        <w:rPr>
          <w:rFonts w:ascii="宋体" w:eastAsia="宋体" w:hAnsi="宋体" w:hint="eastAsia"/>
        </w:rPr>
        <w:t>③噪声</w:t>
      </w:r>
    </w:p>
    <w:p w14:paraId="6A68D5C2" w14:textId="065912BC" w:rsidR="00D86E84" w:rsidRPr="00F50000" w:rsidRDefault="00D86E84" w:rsidP="00D86E84">
      <w:pPr>
        <w:pStyle w:val="af9"/>
        <w:adjustRightInd w:val="0"/>
        <w:ind w:firstLine="480"/>
        <w:rPr>
          <w:rFonts w:ascii="宋体" w:eastAsia="宋体" w:hAnsi="宋体"/>
        </w:rPr>
      </w:pPr>
      <w:r w:rsidRPr="00F50000">
        <w:rPr>
          <w:rFonts w:ascii="宋体" w:eastAsia="宋体" w:hAnsi="宋体"/>
        </w:rPr>
        <w:t>选用低噪声设备</w:t>
      </w:r>
      <w:r w:rsidRPr="00F50000">
        <w:rPr>
          <w:rFonts w:ascii="宋体" w:eastAsia="宋体" w:hAnsi="宋体" w:hint="eastAsia"/>
        </w:rPr>
        <w:t>、基础减震、生产装置均安置于生产车间内，加强设备维护，确保设备处于良好的运转状态，并经距离衰减后，厂界噪声可以满足《工业企业厂界环境噪声排放标准》（</w:t>
      </w:r>
      <w:r w:rsidRPr="00F50000">
        <w:rPr>
          <w:rFonts w:ascii="宋体" w:eastAsia="宋体" w:hAnsi="宋体"/>
        </w:rPr>
        <w:t>GB12348-2008）中3类标准要求。</w:t>
      </w:r>
    </w:p>
    <w:p w14:paraId="3731AFF3" w14:textId="2868881A" w:rsidR="00223C95" w:rsidRPr="00F50000" w:rsidRDefault="00D86E84" w:rsidP="00223C95">
      <w:pPr>
        <w:spacing w:line="480" w:lineRule="exact"/>
        <w:ind w:firstLine="480"/>
        <w:rPr>
          <w:rFonts w:ascii="宋体" w:hAnsi="宋体"/>
          <w:szCs w:val="24"/>
        </w:rPr>
      </w:pPr>
      <w:r w:rsidRPr="00F50000">
        <w:rPr>
          <w:rFonts w:ascii="宋体" w:hAnsi="宋体" w:hint="eastAsia"/>
          <w:szCs w:val="24"/>
        </w:rPr>
        <w:t>④固体废物</w:t>
      </w:r>
    </w:p>
    <w:p w14:paraId="4F807B17" w14:textId="77777777" w:rsidR="00D86E84" w:rsidRPr="00F50000" w:rsidRDefault="00D86E84" w:rsidP="00D86E84">
      <w:pPr>
        <w:pStyle w:val="af9"/>
        <w:ind w:firstLine="480"/>
        <w:rPr>
          <w:rFonts w:ascii="宋体" w:eastAsia="宋体" w:hAnsi="宋体"/>
        </w:rPr>
      </w:pPr>
      <w:r w:rsidRPr="00F50000">
        <w:rPr>
          <w:rFonts w:ascii="宋体" w:eastAsia="宋体" w:hAnsi="宋体" w:hint="eastAsia"/>
        </w:rPr>
        <w:t>固体废物主要为生活垃圾、餐厨垃圾、废离子交换树脂及废弃原料包装物。生活垃圾集中收集后送至克拉玛依市生活垃圾填埋场填埋处理，餐厨垃圾集中收集后送至克拉玛依餐厨垃圾处理厂处理，废离子交换树脂属于危险废物，应交由有相应处理资质的单位进行回收处置；原料包装桶、废弃原料包装袋由厂家回收处理。</w:t>
      </w:r>
    </w:p>
    <w:p w14:paraId="5F0B452D" w14:textId="45D834D7" w:rsidR="00223C95" w:rsidRPr="00F50000" w:rsidRDefault="00D86E84" w:rsidP="00223C95">
      <w:pPr>
        <w:spacing w:line="480" w:lineRule="exact"/>
        <w:ind w:firstLine="480"/>
        <w:rPr>
          <w:rFonts w:ascii="宋体" w:hAnsi="宋体"/>
          <w:szCs w:val="24"/>
        </w:rPr>
      </w:pPr>
      <w:r w:rsidRPr="00F50000">
        <w:rPr>
          <w:rFonts w:ascii="宋体" w:hAnsi="宋体" w:hint="eastAsia"/>
          <w:szCs w:val="24"/>
        </w:rPr>
        <w:t>本项目污染物排放清单见表</w:t>
      </w:r>
      <w:r w:rsidR="00527C5E" w:rsidRPr="00F50000">
        <w:rPr>
          <w:rFonts w:ascii="宋体" w:hAnsi="宋体"/>
          <w:szCs w:val="24"/>
        </w:rPr>
        <w:t>7.2</w:t>
      </w:r>
      <w:r w:rsidR="00527C5E" w:rsidRPr="00F50000">
        <w:rPr>
          <w:rFonts w:ascii="宋体" w:hAnsi="宋体" w:hint="eastAsia"/>
          <w:szCs w:val="24"/>
        </w:rPr>
        <w:t>-</w:t>
      </w:r>
      <w:r w:rsidR="00527C5E" w:rsidRPr="00F50000">
        <w:rPr>
          <w:rFonts w:ascii="宋体" w:hAnsi="宋体"/>
          <w:szCs w:val="24"/>
        </w:rPr>
        <w:t>1</w:t>
      </w:r>
      <w:r w:rsidRPr="00F50000">
        <w:rPr>
          <w:rFonts w:ascii="宋体" w:hAnsi="宋体" w:hint="eastAsia"/>
          <w:szCs w:val="24"/>
        </w:rPr>
        <w:t>。</w:t>
      </w:r>
    </w:p>
    <w:p w14:paraId="41389271" w14:textId="77777777" w:rsidR="0002284B" w:rsidRPr="00F50000" w:rsidRDefault="0002284B" w:rsidP="0002284B">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7</w:t>
      </w:r>
      <w:r w:rsidRPr="00F50000">
        <w:rPr>
          <w:rFonts w:ascii="黑体" w:eastAsia="黑体" w:hAnsi="黑体" w:cs="宋体"/>
          <w:snapToGrid w:val="0"/>
          <w:spacing w:val="4"/>
          <w:szCs w:val="24"/>
        </w:rPr>
        <w:t>.2.2</w:t>
      </w:r>
      <w:r w:rsidRPr="00F50000">
        <w:rPr>
          <w:rFonts w:ascii="黑体" w:eastAsia="黑体" w:hAnsi="黑体" w:cs="宋体" w:hint="eastAsia"/>
          <w:snapToGrid w:val="0"/>
          <w:spacing w:val="4"/>
          <w:szCs w:val="24"/>
        </w:rPr>
        <w:t>企业环境信息公开</w:t>
      </w:r>
    </w:p>
    <w:p w14:paraId="3256D763" w14:textId="77777777" w:rsidR="0002284B" w:rsidRPr="00F50000" w:rsidRDefault="0002284B" w:rsidP="0002284B">
      <w:pPr>
        <w:pStyle w:val="af9"/>
        <w:ind w:firstLine="480"/>
        <w:rPr>
          <w:rFonts w:ascii="宋体" w:eastAsia="宋体" w:hAnsi="宋体"/>
        </w:rPr>
      </w:pPr>
      <w:r w:rsidRPr="00F50000">
        <w:rPr>
          <w:rFonts w:ascii="宋体" w:eastAsia="宋体" w:hAnsi="宋体"/>
        </w:rPr>
        <w:t>参照《企业事业单位环境信息公开办法》（环保部第31号）等规定，并结合</w:t>
      </w:r>
      <w:r w:rsidRPr="00F50000">
        <w:rPr>
          <w:rFonts w:ascii="宋体" w:eastAsia="宋体" w:hAnsi="宋体" w:hint="eastAsia"/>
        </w:rPr>
        <w:t>新疆</w:t>
      </w:r>
      <w:r w:rsidRPr="00F50000">
        <w:rPr>
          <w:rFonts w:ascii="宋体" w:eastAsia="宋体" w:hAnsi="宋体"/>
        </w:rPr>
        <w:t>的相关要求，</w:t>
      </w:r>
      <w:r w:rsidRPr="00F50000">
        <w:rPr>
          <w:rFonts w:ascii="宋体" w:eastAsia="宋体" w:hAnsi="宋体" w:hint="eastAsia"/>
        </w:rPr>
        <w:t>可</w:t>
      </w:r>
      <w:r w:rsidRPr="00F50000">
        <w:rPr>
          <w:rFonts w:ascii="宋体" w:eastAsia="宋体" w:hAnsi="宋体"/>
        </w:rPr>
        <w:t>通过政府网站、报刊、广播、电视等便于公众知晓的方式公布。公司应公开以下内容：</w:t>
      </w:r>
    </w:p>
    <w:p w14:paraId="4891BEBD" w14:textId="2BF3C5AC" w:rsidR="0002284B" w:rsidRPr="00F50000" w:rsidRDefault="0002284B" w:rsidP="0002284B">
      <w:pPr>
        <w:pStyle w:val="af9"/>
        <w:ind w:firstLine="480"/>
        <w:rPr>
          <w:rFonts w:ascii="宋体" w:eastAsia="宋体" w:hAnsi="宋体"/>
        </w:rPr>
      </w:pPr>
      <w:r w:rsidRPr="00F50000">
        <w:rPr>
          <w:rFonts w:ascii="宋体" w:eastAsia="宋体" w:hAnsi="宋体" w:hint="eastAsia"/>
        </w:rPr>
        <w:t>（1）</w:t>
      </w:r>
      <w:r w:rsidRPr="00F50000">
        <w:rPr>
          <w:rFonts w:ascii="宋体" w:eastAsia="宋体" w:hAnsi="宋体"/>
        </w:rPr>
        <w:t>基础信息，包括单位名称、组织机构代码、法定代表人、生产地址、联系方式，以及生产经营和管理服务的主要内容、产品及规模；</w:t>
      </w:r>
    </w:p>
    <w:p w14:paraId="1A4F4755" w14:textId="41F3245C" w:rsidR="0002284B" w:rsidRPr="00F50000" w:rsidRDefault="0002284B" w:rsidP="0002284B">
      <w:pPr>
        <w:pStyle w:val="af9"/>
        <w:ind w:firstLine="480"/>
        <w:rPr>
          <w:rFonts w:ascii="宋体" w:eastAsia="宋体" w:hAnsi="宋体"/>
        </w:rPr>
      </w:pPr>
      <w:r w:rsidRPr="00F50000">
        <w:rPr>
          <w:rFonts w:ascii="宋体" w:eastAsia="宋体" w:hAnsi="宋体" w:hint="eastAsia"/>
        </w:rPr>
        <w:t>（2）</w:t>
      </w:r>
      <w:r w:rsidRPr="00F50000">
        <w:rPr>
          <w:rFonts w:ascii="宋体" w:eastAsia="宋体" w:hAnsi="宋体"/>
        </w:rPr>
        <w:t>排污信息，包括主要污染物及特征污染物的名称、排放方式、排放口数量和分布情况、排放浓度和总量、超标情况，以及执行的污染物排放标准、核定的排放总量；</w:t>
      </w:r>
    </w:p>
    <w:p w14:paraId="6E704637" w14:textId="27C6C533" w:rsidR="0002284B" w:rsidRPr="00F50000" w:rsidRDefault="0002284B" w:rsidP="0002284B">
      <w:pPr>
        <w:pStyle w:val="af9"/>
        <w:ind w:firstLine="480"/>
        <w:rPr>
          <w:rFonts w:ascii="宋体" w:eastAsia="宋体" w:hAnsi="宋体"/>
        </w:rPr>
      </w:pPr>
      <w:r w:rsidRPr="00F50000">
        <w:rPr>
          <w:rFonts w:ascii="宋体" w:eastAsia="宋体" w:hAnsi="宋体" w:hint="eastAsia"/>
        </w:rPr>
        <w:t>（3）</w:t>
      </w:r>
      <w:r w:rsidRPr="00F50000">
        <w:rPr>
          <w:rFonts w:ascii="宋体" w:eastAsia="宋体" w:hAnsi="宋体"/>
        </w:rPr>
        <w:t>防治污染设施的建设和运行情况</w:t>
      </w:r>
      <w:r w:rsidRPr="00F50000">
        <w:rPr>
          <w:rFonts w:ascii="宋体" w:eastAsia="宋体" w:hAnsi="宋体" w:hint="eastAsia"/>
        </w:rPr>
        <w:t>；</w:t>
      </w:r>
    </w:p>
    <w:p w14:paraId="6442B0FA" w14:textId="0F87FEF6" w:rsidR="0002284B" w:rsidRPr="00F50000" w:rsidRDefault="0002284B" w:rsidP="0002284B">
      <w:pPr>
        <w:pStyle w:val="af9"/>
        <w:ind w:firstLine="480"/>
        <w:rPr>
          <w:rFonts w:ascii="宋体" w:eastAsia="宋体" w:hAnsi="宋体"/>
        </w:rPr>
      </w:pPr>
      <w:r w:rsidRPr="00F50000">
        <w:rPr>
          <w:rFonts w:ascii="宋体" w:eastAsia="宋体" w:hAnsi="宋体" w:hint="eastAsia"/>
        </w:rPr>
        <w:t>（4）</w:t>
      </w:r>
      <w:r w:rsidRPr="00F50000">
        <w:rPr>
          <w:rFonts w:ascii="宋体" w:eastAsia="宋体" w:hAnsi="宋体"/>
        </w:rPr>
        <w:t>建设项目环境影响评价及其他环境保护行政许可情况；</w:t>
      </w:r>
    </w:p>
    <w:p w14:paraId="6D8C508B" w14:textId="6F4CD724" w:rsidR="0002284B" w:rsidRPr="00F50000" w:rsidRDefault="0002284B" w:rsidP="0002284B">
      <w:pPr>
        <w:pStyle w:val="af9"/>
        <w:ind w:firstLine="480"/>
        <w:rPr>
          <w:rFonts w:ascii="宋体" w:eastAsia="宋体" w:hAnsi="宋体"/>
        </w:rPr>
      </w:pPr>
      <w:r w:rsidRPr="00F50000">
        <w:rPr>
          <w:rFonts w:ascii="宋体" w:eastAsia="宋体" w:hAnsi="宋体" w:hint="eastAsia"/>
        </w:rPr>
        <w:t>（5）</w:t>
      </w:r>
      <w:r w:rsidRPr="00F50000">
        <w:rPr>
          <w:rFonts w:ascii="宋体" w:eastAsia="宋体" w:hAnsi="宋体"/>
        </w:rPr>
        <w:t>突发环境事件应急预案；</w:t>
      </w:r>
    </w:p>
    <w:p w14:paraId="3AFAC9A6" w14:textId="71E66D9F" w:rsidR="0002284B" w:rsidRPr="00F50000" w:rsidRDefault="0002284B" w:rsidP="0002284B">
      <w:pPr>
        <w:pStyle w:val="af9"/>
        <w:ind w:firstLine="480"/>
        <w:rPr>
          <w:rFonts w:ascii="宋体" w:eastAsia="宋体" w:hAnsi="宋体"/>
        </w:rPr>
      </w:pPr>
      <w:r w:rsidRPr="00F50000">
        <w:rPr>
          <w:rFonts w:ascii="宋体" w:eastAsia="宋体" w:hAnsi="宋体" w:hint="eastAsia"/>
        </w:rPr>
        <w:t>（6）</w:t>
      </w:r>
      <w:r w:rsidRPr="00F50000">
        <w:rPr>
          <w:rFonts w:ascii="宋体" w:eastAsia="宋体" w:hAnsi="宋体"/>
        </w:rPr>
        <w:t>其他应当公开的环境信息</w:t>
      </w:r>
      <w:r w:rsidRPr="00F50000">
        <w:rPr>
          <w:rFonts w:ascii="宋体" w:eastAsia="宋体" w:hAnsi="宋体" w:hint="eastAsia"/>
        </w:rPr>
        <w:t>。</w:t>
      </w:r>
    </w:p>
    <w:p w14:paraId="50D4E65D" w14:textId="4216C789" w:rsidR="00F95C85" w:rsidRPr="00F50000" w:rsidRDefault="00F95C85" w:rsidP="00223C95">
      <w:pPr>
        <w:spacing w:line="480" w:lineRule="exact"/>
        <w:ind w:firstLine="480"/>
        <w:rPr>
          <w:rFonts w:ascii="宋体" w:hAnsi="宋体"/>
          <w:szCs w:val="24"/>
        </w:rPr>
      </w:pPr>
    </w:p>
    <w:p w14:paraId="2BC67125" w14:textId="76EF623E" w:rsidR="00F95C85" w:rsidRPr="00F50000" w:rsidRDefault="00F95C85" w:rsidP="00223C95">
      <w:pPr>
        <w:spacing w:line="480" w:lineRule="exact"/>
        <w:ind w:firstLine="480"/>
        <w:rPr>
          <w:rFonts w:ascii="宋体" w:hAnsi="宋体"/>
          <w:szCs w:val="24"/>
        </w:rPr>
      </w:pPr>
    </w:p>
    <w:p w14:paraId="09AFAB9E" w14:textId="77777777" w:rsidR="00F95C85" w:rsidRPr="00F50000" w:rsidRDefault="00F95C85" w:rsidP="00223C95">
      <w:pPr>
        <w:spacing w:line="480" w:lineRule="exact"/>
        <w:ind w:firstLine="480"/>
        <w:rPr>
          <w:rFonts w:ascii="宋体" w:hAnsi="宋体"/>
          <w:szCs w:val="24"/>
        </w:rPr>
        <w:sectPr w:rsidR="00F95C85" w:rsidRPr="00F50000" w:rsidSect="009F2D9E">
          <w:pgSz w:w="11906" w:h="16838" w:code="9"/>
          <w:pgMar w:top="1418" w:right="1588" w:bottom="1418" w:left="1588" w:header="1021" w:footer="1021" w:gutter="0"/>
          <w:cols w:space="425"/>
          <w:docGrid w:type="lines" w:linePitch="312"/>
        </w:sectPr>
      </w:pPr>
    </w:p>
    <w:p w14:paraId="5C2FAE5A" w14:textId="313B9776" w:rsidR="00D86E84" w:rsidRPr="00F50000" w:rsidRDefault="00D86E84" w:rsidP="00D86E84">
      <w:pPr>
        <w:spacing w:line="480" w:lineRule="exact"/>
        <w:ind w:firstLineChars="0" w:firstLine="0"/>
        <w:jc w:val="center"/>
        <w:rPr>
          <w:rFonts w:ascii="黑体" w:eastAsia="黑体" w:hAnsi="黑体"/>
          <w:sz w:val="21"/>
          <w:szCs w:val="21"/>
        </w:rPr>
      </w:pPr>
      <w:r w:rsidRPr="00F50000">
        <w:rPr>
          <w:rFonts w:ascii="黑体" w:eastAsia="黑体" w:hAnsi="黑体" w:hint="eastAsia"/>
          <w:sz w:val="21"/>
          <w:szCs w:val="21"/>
        </w:rPr>
        <w:lastRenderedPageBreak/>
        <w:t>表</w:t>
      </w:r>
      <w:r w:rsidR="00527C5E" w:rsidRPr="00F50000">
        <w:rPr>
          <w:rFonts w:ascii="黑体" w:eastAsia="黑体" w:hAnsi="黑体" w:hint="eastAsia"/>
          <w:sz w:val="21"/>
          <w:szCs w:val="21"/>
        </w:rPr>
        <w:t>7</w:t>
      </w:r>
      <w:r w:rsidR="00527C5E" w:rsidRPr="00F50000">
        <w:rPr>
          <w:rFonts w:ascii="黑体" w:eastAsia="黑体" w:hAnsi="黑体"/>
          <w:sz w:val="21"/>
          <w:szCs w:val="21"/>
        </w:rPr>
        <w:t>.2</w:t>
      </w:r>
      <w:r w:rsidR="00527C5E" w:rsidRPr="00F50000">
        <w:rPr>
          <w:rFonts w:ascii="黑体" w:eastAsia="黑体" w:hAnsi="黑体" w:hint="eastAsia"/>
          <w:sz w:val="21"/>
          <w:szCs w:val="21"/>
        </w:rPr>
        <w:t>-</w:t>
      </w:r>
      <w:r w:rsidR="00527C5E" w:rsidRPr="00F50000">
        <w:rPr>
          <w:rFonts w:ascii="黑体" w:eastAsia="黑体" w:hAnsi="黑体"/>
          <w:sz w:val="21"/>
          <w:szCs w:val="21"/>
        </w:rPr>
        <w:t>1</w:t>
      </w:r>
      <w:r w:rsidRPr="00F50000">
        <w:rPr>
          <w:rFonts w:ascii="黑体" w:eastAsia="黑体" w:hAnsi="黑体" w:hint="eastAsia"/>
          <w:sz w:val="21"/>
          <w:szCs w:val="21"/>
        </w:rPr>
        <w:t xml:space="preserve"> </w:t>
      </w:r>
      <w:r w:rsidRPr="00F50000">
        <w:rPr>
          <w:rFonts w:ascii="黑体" w:eastAsia="黑体" w:hAnsi="黑体"/>
          <w:sz w:val="21"/>
          <w:szCs w:val="21"/>
        </w:rPr>
        <w:t xml:space="preserve"> </w:t>
      </w:r>
      <w:r w:rsidRPr="00F50000">
        <w:rPr>
          <w:rFonts w:ascii="黑体" w:eastAsia="黑体" w:hAnsi="黑体" w:hint="eastAsia"/>
          <w:sz w:val="21"/>
          <w:szCs w:val="21"/>
        </w:rPr>
        <w:t>本项目污染物排放清单一览表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56"/>
        <w:gridCol w:w="908"/>
        <w:gridCol w:w="994"/>
        <w:gridCol w:w="1271"/>
        <w:gridCol w:w="1417"/>
        <w:gridCol w:w="4819"/>
        <w:gridCol w:w="1277"/>
        <w:gridCol w:w="1134"/>
        <w:gridCol w:w="1526"/>
      </w:tblGrid>
      <w:tr w:rsidR="002B14D5" w:rsidRPr="00F50000" w14:paraId="0984A283" w14:textId="618735FD" w:rsidTr="002B14D5">
        <w:trPr>
          <w:trHeight w:val="340"/>
          <w:jc w:val="center"/>
        </w:trPr>
        <w:tc>
          <w:tcPr>
            <w:tcW w:w="1367" w:type="pct"/>
            <w:gridSpan w:val="4"/>
            <w:vAlign w:val="center"/>
          </w:tcPr>
          <w:p w14:paraId="6E454684" w14:textId="77777777" w:rsidR="0002284B" w:rsidRPr="00F50000" w:rsidRDefault="0002284B" w:rsidP="0002284B">
            <w:pPr>
              <w:widowControl/>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类别</w:t>
            </w:r>
          </w:p>
        </w:tc>
        <w:tc>
          <w:tcPr>
            <w:tcW w:w="506" w:type="pct"/>
            <w:vAlign w:val="center"/>
          </w:tcPr>
          <w:p w14:paraId="466A121A" w14:textId="77777777" w:rsidR="0002284B" w:rsidRPr="00F50000" w:rsidRDefault="0002284B" w:rsidP="0002284B">
            <w:pPr>
              <w:widowControl/>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污染物</w:t>
            </w:r>
          </w:p>
        </w:tc>
        <w:tc>
          <w:tcPr>
            <w:tcW w:w="1721" w:type="pct"/>
            <w:vAlign w:val="center"/>
          </w:tcPr>
          <w:p w14:paraId="092B8706" w14:textId="6CF5E9BB" w:rsidR="0002284B" w:rsidRPr="00F50000" w:rsidRDefault="0002284B" w:rsidP="0002284B">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环保措施</w:t>
            </w:r>
          </w:p>
        </w:tc>
        <w:tc>
          <w:tcPr>
            <w:tcW w:w="456" w:type="pct"/>
            <w:vAlign w:val="center"/>
          </w:tcPr>
          <w:p w14:paraId="75CB2826" w14:textId="77777777" w:rsidR="0002284B" w:rsidRPr="00F50000" w:rsidRDefault="0002284B" w:rsidP="0002284B">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排放浓度</w:t>
            </w:r>
          </w:p>
        </w:tc>
        <w:tc>
          <w:tcPr>
            <w:tcW w:w="405" w:type="pct"/>
            <w:vAlign w:val="center"/>
          </w:tcPr>
          <w:p w14:paraId="0DD0421A" w14:textId="3E217992" w:rsidR="0002284B" w:rsidRPr="00F50000" w:rsidRDefault="0002284B" w:rsidP="0002284B">
            <w:pPr>
              <w:widowControl/>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排放量</w:t>
            </w:r>
          </w:p>
        </w:tc>
        <w:tc>
          <w:tcPr>
            <w:tcW w:w="545" w:type="pct"/>
            <w:vAlign w:val="center"/>
          </w:tcPr>
          <w:p w14:paraId="1B2F1C5B" w14:textId="545132C3" w:rsidR="0002284B" w:rsidRPr="00F50000" w:rsidRDefault="0002284B" w:rsidP="0002284B">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排放标准</w:t>
            </w:r>
          </w:p>
        </w:tc>
      </w:tr>
      <w:tr w:rsidR="002B14D5" w:rsidRPr="00F50000" w14:paraId="2DB29B14" w14:textId="795F82AE" w:rsidTr="002B14D5">
        <w:trPr>
          <w:trHeight w:val="340"/>
          <w:jc w:val="center"/>
        </w:trPr>
        <w:tc>
          <w:tcPr>
            <w:tcW w:w="234" w:type="pct"/>
            <w:vMerge w:val="restart"/>
            <w:vAlign w:val="center"/>
          </w:tcPr>
          <w:p w14:paraId="405B1E82" w14:textId="1CEE83BF" w:rsidR="002B14D5" w:rsidRPr="00F50000" w:rsidRDefault="002B14D5" w:rsidP="002B14D5">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废气</w:t>
            </w:r>
          </w:p>
        </w:tc>
        <w:tc>
          <w:tcPr>
            <w:tcW w:w="324" w:type="pct"/>
            <w:vMerge w:val="restart"/>
            <w:vAlign w:val="center"/>
          </w:tcPr>
          <w:p w14:paraId="786A9C6A" w14:textId="77777777" w:rsidR="002B14D5" w:rsidRPr="00F50000" w:rsidRDefault="002B14D5" w:rsidP="002B14D5">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有组织</w:t>
            </w:r>
          </w:p>
          <w:p w14:paraId="1577305D" w14:textId="2CFF8D5D" w:rsidR="002B14D5" w:rsidRPr="00F50000" w:rsidRDefault="002B14D5" w:rsidP="002B14D5">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废气</w:t>
            </w:r>
          </w:p>
        </w:tc>
        <w:tc>
          <w:tcPr>
            <w:tcW w:w="355" w:type="pct"/>
            <w:vMerge w:val="restart"/>
            <w:vAlign w:val="center"/>
          </w:tcPr>
          <w:p w14:paraId="02AE2D6F" w14:textId="3B8C6E7B" w:rsidR="002B14D5" w:rsidRPr="00F50000" w:rsidRDefault="002B14D5" w:rsidP="002B14D5">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反应釜废气</w:t>
            </w:r>
          </w:p>
        </w:tc>
        <w:tc>
          <w:tcPr>
            <w:tcW w:w="454" w:type="pct"/>
            <w:vAlign w:val="center"/>
          </w:tcPr>
          <w:p w14:paraId="728E1856" w14:textId="1C5245B6" w:rsidR="002B14D5" w:rsidRPr="00F50000" w:rsidRDefault="002B14D5" w:rsidP="002B14D5">
            <w:pPr>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B</w:t>
            </w:r>
            <w:r w:rsidRPr="00F50000">
              <w:rPr>
                <w:rFonts w:ascii="宋体" w:hAnsi="宋体"/>
                <w:sz w:val="21"/>
                <w:szCs w:val="21"/>
              </w:rPr>
              <w:t>TM-2</w:t>
            </w:r>
          </w:p>
        </w:tc>
        <w:tc>
          <w:tcPr>
            <w:tcW w:w="506" w:type="pct"/>
            <w:vAlign w:val="center"/>
          </w:tcPr>
          <w:p w14:paraId="12DC3220" w14:textId="3C2BACB9"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N</w:t>
            </w:r>
            <w:r w:rsidRPr="00F50000">
              <w:rPr>
                <w:rFonts w:ascii="宋体" w:hAnsi="宋体" w:cs="宋体"/>
                <w:sz w:val="21"/>
                <w:szCs w:val="21"/>
                <w:lang w:bidi="ar"/>
              </w:rPr>
              <w:t>MHC</w:t>
            </w:r>
          </w:p>
        </w:tc>
        <w:tc>
          <w:tcPr>
            <w:tcW w:w="1721" w:type="pct"/>
            <w:vMerge w:val="restart"/>
            <w:vAlign w:val="center"/>
          </w:tcPr>
          <w:p w14:paraId="01BE9D0E" w14:textId="183DB97B"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冷凝回收+碱液吸收</w:t>
            </w:r>
          </w:p>
        </w:tc>
        <w:tc>
          <w:tcPr>
            <w:tcW w:w="456" w:type="pct"/>
            <w:vAlign w:val="center"/>
          </w:tcPr>
          <w:p w14:paraId="08548B35" w14:textId="361BCDDA"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60</w:t>
            </w:r>
            <w:r w:rsidRPr="00F50000">
              <w:rPr>
                <w:rFonts w:ascii="宋体" w:hAnsi="宋体" w:hint="eastAsia"/>
                <w:sz w:val="21"/>
                <w:szCs w:val="21"/>
              </w:rPr>
              <w:t>m</w:t>
            </w:r>
            <w:r w:rsidRPr="00F50000">
              <w:rPr>
                <w:rFonts w:ascii="宋体" w:hAnsi="宋体"/>
                <w:sz w:val="21"/>
                <w:szCs w:val="21"/>
              </w:rPr>
              <w:t>g/</w:t>
            </w:r>
            <w:r w:rsidRPr="00F50000">
              <w:rPr>
                <w:rFonts w:ascii="宋体" w:hAnsi="宋体" w:hint="eastAsia"/>
                <w:sz w:val="21"/>
                <w:szCs w:val="21"/>
              </w:rPr>
              <w:t>m</w:t>
            </w:r>
            <w:r w:rsidRPr="00F50000">
              <w:rPr>
                <w:rFonts w:ascii="宋体" w:hAnsi="宋体"/>
                <w:sz w:val="21"/>
                <w:szCs w:val="21"/>
                <w:vertAlign w:val="superscript"/>
              </w:rPr>
              <w:t>3</w:t>
            </w:r>
          </w:p>
        </w:tc>
        <w:tc>
          <w:tcPr>
            <w:tcW w:w="405" w:type="pct"/>
            <w:vAlign w:val="center"/>
          </w:tcPr>
          <w:p w14:paraId="2E6D2F0C" w14:textId="6E0E4D72"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0.036t</w:t>
            </w:r>
            <w:r w:rsidRPr="00F50000">
              <w:rPr>
                <w:rFonts w:ascii="宋体" w:hAnsi="宋体"/>
                <w:sz w:val="21"/>
                <w:szCs w:val="21"/>
              </w:rPr>
              <w:t>/a</w:t>
            </w:r>
          </w:p>
        </w:tc>
        <w:tc>
          <w:tcPr>
            <w:tcW w:w="545" w:type="pct"/>
            <w:vMerge w:val="restart"/>
            <w:vAlign w:val="center"/>
          </w:tcPr>
          <w:p w14:paraId="6025532E" w14:textId="202B0AD7"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cs="宋体"/>
                <w:kern w:val="0"/>
                <w:sz w:val="21"/>
                <w:szCs w:val="21"/>
              </w:rPr>
              <w:t>GB16297-1996</w:t>
            </w:r>
            <w:r w:rsidRPr="00F50000">
              <w:rPr>
                <w:rFonts w:ascii="宋体" w:hAnsi="宋体" w:cs="宋体" w:hint="eastAsia"/>
                <w:kern w:val="0"/>
                <w:sz w:val="21"/>
                <w:szCs w:val="21"/>
              </w:rPr>
              <w:t>表2</w:t>
            </w:r>
          </w:p>
        </w:tc>
      </w:tr>
      <w:tr w:rsidR="002B14D5" w:rsidRPr="00F50000" w14:paraId="6CEE61B6" w14:textId="77777777" w:rsidTr="002B14D5">
        <w:trPr>
          <w:trHeight w:val="340"/>
          <w:jc w:val="center"/>
        </w:trPr>
        <w:tc>
          <w:tcPr>
            <w:tcW w:w="234" w:type="pct"/>
            <w:vMerge/>
            <w:vAlign w:val="center"/>
          </w:tcPr>
          <w:p w14:paraId="1D8C5D9E"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324" w:type="pct"/>
            <w:vMerge/>
            <w:vAlign w:val="center"/>
          </w:tcPr>
          <w:p w14:paraId="2CF0405B"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355" w:type="pct"/>
            <w:vMerge/>
            <w:vAlign w:val="center"/>
          </w:tcPr>
          <w:p w14:paraId="17E1A140"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454" w:type="pct"/>
            <w:vAlign w:val="center"/>
          </w:tcPr>
          <w:p w14:paraId="5477024F" w14:textId="1B491323" w:rsidR="002B14D5" w:rsidRPr="00F50000" w:rsidRDefault="002B14D5" w:rsidP="002B14D5">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C</w:t>
            </w:r>
            <w:r w:rsidRPr="00F50000">
              <w:rPr>
                <w:rFonts w:ascii="宋体" w:hAnsi="宋体" w:cs="宋体"/>
                <w:sz w:val="21"/>
                <w:szCs w:val="21"/>
                <w:lang w:bidi="ar"/>
              </w:rPr>
              <w:t>MJ-2</w:t>
            </w:r>
          </w:p>
        </w:tc>
        <w:tc>
          <w:tcPr>
            <w:tcW w:w="506" w:type="pct"/>
          </w:tcPr>
          <w:p w14:paraId="45F3E4F3" w14:textId="1A0405C5"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N</w:t>
            </w:r>
            <w:r w:rsidRPr="00F50000">
              <w:rPr>
                <w:rFonts w:ascii="宋体" w:hAnsi="宋体" w:cs="宋体"/>
                <w:sz w:val="21"/>
                <w:szCs w:val="21"/>
                <w:lang w:bidi="ar"/>
              </w:rPr>
              <w:t>MHC</w:t>
            </w:r>
          </w:p>
        </w:tc>
        <w:tc>
          <w:tcPr>
            <w:tcW w:w="1721" w:type="pct"/>
            <w:vMerge/>
            <w:vAlign w:val="center"/>
          </w:tcPr>
          <w:p w14:paraId="38A309CE" w14:textId="77777777" w:rsidR="002B14D5" w:rsidRPr="00F50000" w:rsidRDefault="002B14D5" w:rsidP="002B14D5">
            <w:pPr>
              <w:widowControl/>
              <w:spacing w:line="300" w:lineRule="exact"/>
              <w:ind w:firstLineChars="0" w:firstLine="0"/>
              <w:jc w:val="center"/>
              <w:rPr>
                <w:rFonts w:ascii="宋体" w:hAnsi="宋体" w:cs="宋体"/>
                <w:sz w:val="21"/>
                <w:szCs w:val="21"/>
                <w:lang w:bidi="ar"/>
              </w:rPr>
            </w:pPr>
          </w:p>
        </w:tc>
        <w:tc>
          <w:tcPr>
            <w:tcW w:w="456" w:type="pct"/>
            <w:vAlign w:val="center"/>
          </w:tcPr>
          <w:p w14:paraId="61BC0145" w14:textId="50DF97D4"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120</w:t>
            </w:r>
            <w:r w:rsidRPr="00F50000">
              <w:rPr>
                <w:rFonts w:ascii="宋体" w:hAnsi="宋体" w:hint="eastAsia"/>
                <w:sz w:val="21"/>
                <w:szCs w:val="21"/>
              </w:rPr>
              <w:t>m</w:t>
            </w:r>
            <w:r w:rsidRPr="00F50000">
              <w:rPr>
                <w:rFonts w:ascii="宋体" w:hAnsi="宋体"/>
                <w:sz w:val="21"/>
                <w:szCs w:val="21"/>
              </w:rPr>
              <w:t>g/</w:t>
            </w:r>
            <w:r w:rsidRPr="00F50000">
              <w:rPr>
                <w:rFonts w:ascii="宋体" w:hAnsi="宋体" w:hint="eastAsia"/>
                <w:sz w:val="21"/>
                <w:szCs w:val="21"/>
              </w:rPr>
              <w:t>m</w:t>
            </w:r>
            <w:r w:rsidRPr="00F50000">
              <w:rPr>
                <w:rFonts w:ascii="宋体" w:hAnsi="宋体"/>
                <w:sz w:val="21"/>
                <w:szCs w:val="21"/>
                <w:vertAlign w:val="superscript"/>
              </w:rPr>
              <w:t>3</w:t>
            </w:r>
          </w:p>
        </w:tc>
        <w:tc>
          <w:tcPr>
            <w:tcW w:w="405" w:type="pct"/>
            <w:vAlign w:val="center"/>
          </w:tcPr>
          <w:p w14:paraId="0489A151" w14:textId="31644094"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0.048t</w:t>
            </w:r>
            <w:r w:rsidRPr="00F50000">
              <w:rPr>
                <w:rFonts w:ascii="宋体" w:hAnsi="宋体"/>
                <w:sz w:val="21"/>
                <w:szCs w:val="21"/>
              </w:rPr>
              <w:t>/a</w:t>
            </w:r>
          </w:p>
        </w:tc>
        <w:tc>
          <w:tcPr>
            <w:tcW w:w="545" w:type="pct"/>
            <w:vMerge/>
            <w:vAlign w:val="center"/>
          </w:tcPr>
          <w:p w14:paraId="2EFE4D76" w14:textId="77777777" w:rsidR="002B14D5" w:rsidRPr="00F50000" w:rsidRDefault="002B14D5" w:rsidP="002B14D5">
            <w:pPr>
              <w:widowControl/>
              <w:spacing w:line="300" w:lineRule="exact"/>
              <w:ind w:firstLineChars="0" w:firstLine="0"/>
              <w:jc w:val="center"/>
              <w:rPr>
                <w:rFonts w:ascii="宋体" w:hAnsi="宋体" w:cs="宋体"/>
                <w:kern w:val="0"/>
                <w:sz w:val="21"/>
                <w:szCs w:val="21"/>
              </w:rPr>
            </w:pPr>
          </w:p>
        </w:tc>
      </w:tr>
      <w:tr w:rsidR="002B14D5" w:rsidRPr="00F50000" w14:paraId="2A008B7B" w14:textId="77777777" w:rsidTr="002B14D5">
        <w:trPr>
          <w:trHeight w:val="340"/>
          <w:jc w:val="center"/>
        </w:trPr>
        <w:tc>
          <w:tcPr>
            <w:tcW w:w="234" w:type="pct"/>
            <w:vMerge/>
            <w:vAlign w:val="center"/>
          </w:tcPr>
          <w:p w14:paraId="2433DDA2"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324" w:type="pct"/>
            <w:vMerge/>
            <w:vAlign w:val="center"/>
          </w:tcPr>
          <w:p w14:paraId="74CA5EC0"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355" w:type="pct"/>
            <w:vMerge/>
            <w:vAlign w:val="center"/>
          </w:tcPr>
          <w:p w14:paraId="12A1E6DC"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454" w:type="pct"/>
            <w:vAlign w:val="center"/>
          </w:tcPr>
          <w:p w14:paraId="393D420C" w14:textId="5D6FEC25" w:rsidR="002B14D5" w:rsidRPr="00F50000" w:rsidRDefault="002B14D5" w:rsidP="002B14D5">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快钻剂</w:t>
            </w:r>
          </w:p>
        </w:tc>
        <w:tc>
          <w:tcPr>
            <w:tcW w:w="506" w:type="pct"/>
          </w:tcPr>
          <w:p w14:paraId="68224A2E" w14:textId="275E1F8C"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N</w:t>
            </w:r>
            <w:r w:rsidRPr="00F50000">
              <w:rPr>
                <w:rFonts w:ascii="宋体" w:hAnsi="宋体" w:cs="宋体"/>
                <w:sz w:val="21"/>
                <w:szCs w:val="21"/>
                <w:lang w:bidi="ar"/>
              </w:rPr>
              <w:t>MHC</w:t>
            </w:r>
          </w:p>
        </w:tc>
        <w:tc>
          <w:tcPr>
            <w:tcW w:w="1721" w:type="pct"/>
            <w:vMerge/>
            <w:vAlign w:val="center"/>
          </w:tcPr>
          <w:p w14:paraId="0684B2C3" w14:textId="77777777" w:rsidR="002B14D5" w:rsidRPr="00F50000" w:rsidRDefault="002B14D5" w:rsidP="002B14D5">
            <w:pPr>
              <w:widowControl/>
              <w:spacing w:line="300" w:lineRule="exact"/>
              <w:ind w:firstLineChars="0" w:firstLine="0"/>
              <w:jc w:val="center"/>
              <w:rPr>
                <w:rFonts w:ascii="宋体" w:hAnsi="宋体" w:cs="宋体"/>
                <w:sz w:val="21"/>
                <w:szCs w:val="21"/>
                <w:lang w:bidi="ar"/>
              </w:rPr>
            </w:pPr>
          </w:p>
        </w:tc>
        <w:tc>
          <w:tcPr>
            <w:tcW w:w="456" w:type="pct"/>
            <w:vAlign w:val="center"/>
          </w:tcPr>
          <w:p w14:paraId="2BCA9378" w14:textId="386D483B"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2.2</w:t>
            </w:r>
            <w:r w:rsidRPr="00F50000">
              <w:rPr>
                <w:rFonts w:ascii="宋体" w:hAnsi="宋体" w:hint="eastAsia"/>
                <w:sz w:val="21"/>
                <w:szCs w:val="21"/>
              </w:rPr>
              <w:t>m</w:t>
            </w:r>
            <w:r w:rsidRPr="00F50000">
              <w:rPr>
                <w:rFonts w:ascii="宋体" w:hAnsi="宋体"/>
                <w:sz w:val="21"/>
                <w:szCs w:val="21"/>
              </w:rPr>
              <w:t>g/</w:t>
            </w:r>
            <w:r w:rsidRPr="00F50000">
              <w:rPr>
                <w:rFonts w:ascii="宋体" w:hAnsi="宋体" w:hint="eastAsia"/>
                <w:sz w:val="21"/>
                <w:szCs w:val="21"/>
              </w:rPr>
              <w:t>m</w:t>
            </w:r>
            <w:r w:rsidRPr="00F50000">
              <w:rPr>
                <w:rFonts w:ascii="宋体" w:hAnsi="宋体"/>
                <w:sz w:val="21"/>
                <w:szCs w:val="21"/>
                <w:vertAlign w:val="superscript"/>
              </w:rPr>
              <w:t>3</w:t>
            </w:r>
          </w:p>
        </w:tc>
        <w:tc>
          <w:tcPr>
            <w:tcW w:w="405" w:type="pct"/>
            <w:vAlign w:val="center"/>
          </w:tcPr>
          <w:p w14:paraId="15883804" w14:textId="74EC8982"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0.004t</w:t>
            </w:r>
            <w:r w:rsidRPr="00F50000">
              <w:rPr>
                <w:rFonts w:ascii="宋体" w:hAnsi="宋体"/>
                <w:sz w:val="21"/>
                <w:szCs w:val="21"/>
              </w:rPr>
              <w:t>/a</w:t>
            </w:r>
          </w:p>
        </w:tc>
        <w:tc>
          <w:tcPr>
            <w:tcW w:w="545" w:type="pct"/>
            <w:vMerge/>
            <w:vAlign w:val="center"/>
          </w:tcPr>
          <w:p w14:paraId="25D9A7A1" w14:textId="77777777" w:rsidR="002B14D5" w:rsidRPr="00F50000" w:rsidRDefault="002B14D5" w:rsidP="002B14D5">
            <w:pPr>
              <w:widowControl/>
              <w:spacing w:line="300" w:lineRule="exact"/>
              <w:ind w:firstLineChars="0" w:firstLine="0"/>
              <w:jc w:val="center"/>
              <w:rPr>
                <w:rFonts w:ascii="宋体" w:hAnsi="宋体" w:cs="宋体"/>
                <w:kern w:val="0"/>
                <w:sz w:val="21"/>
                <w:szCs w:val="21"/>
              </w:rPr>
            </w:pPr>
          </w:p>
        </w:tc>
      </w:tr>
      <w:tr w:rsidR="002B14D5" w:rsidRPr="00F50000" w14:paraId="22C66C79" w14:textId="77777777" w:rsidTr="002B14D5">
        <w:trPr>
          <w:trHeight w:val="340"/>
          <w:jc w:val="center"/>
        </w:trPr>
        <w:tc>
          <w:tcPr>
            <w:tcW w:w="234" w:type="pct"/>
            <w:vMerge/>
            <w:vAlign w:val="center"/>
          </w:tcPr>
          <w:p w14:paraId="3411D54B"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324" w:type="pct"/>
            <w:vMerge/>
            <w:vAlign w:val="center"/>
          </w:tcPr>
          <w:p w14:paraId="2B307098"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355" w:type="pct"/>
            <w:vMerge/>
            <w:vAlign w:val="center"/>
          </w:tcPr>
          <w:p w14:paraId="7C5C4298" w14:textId="77777777" w:rsidR="002B14D5" w:rsidRPr="00F50000" w:rsidRDefault="002B14D5" w:rsidP="002B14D5">
            <w:pPr>
              <w:spacing w:line="300" w:lineRule="exact"/>
              <w:ind w:firstLineChars="0" w:firstLine="0"/>
              <w:jc w:val="center"/>
              <w:rPr>
                <w:rFonts w:ascii="宋体" w:hAnsi="宋体" w:cs="宋体"/>
                <w:sz w:val="21"/>
                <w:szCs w:val="21"/>
                <w:lang w:bidi="ar"/>
              </w:rPr>
            </w:pPr>
          </w:p>
        </w:tc>
        <w:tc>
          <w:tcPr>
            <w:tcW w:w="454" w:type="pct"/>
            <w:vAlign w:val="center"/>
          </w:tcPr>
          <w:p w14:paraId="5B77BE26" w14:textId="29C33DC1" w:rsidR="002B14D5" w:rsidRPr="00F50000" w:rsidRDefault="002B14D5" w:rsidP="002B14D5">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絮凝剂</w:t>
            </w:r>
          </w:p>
        </w:tc>
        <w:tc>
          <w:tcPr>
            <w:tcW w:w="506" w:type="pct"/>
          </w:tcPr>
          <w:p w14:paraId="7A73B714" w14:textId="60ED148D"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N</w:t>
            </w:r>
            <w:r w:rsidRPr="00F50000">
              <w:rPr>
                <w:rFonts w:ascii="宋体" w:hAnsi="宋体" w:cs="宋体"/>
                <w:sz w:val="21"/>
                <w:szCs w:val="21"/>
                <w:lang w:bidi="ar"/>
              </w:rPr>
              <w:t>MHC</w:t>
            </w:r>
          </w:p>
        </w:tc>
        <w:tc>
          <w:tcPr>
            <w:tcW w:w="1721" w:type="pct"/>
            <w:vMerge/>
            <w:vAlign w:val="center"/>
          </w:tcPr>
          <w:p w14:paraId="44436FD4" w14:textId="77777777" w:rsidR="002B14D5" w:rsidRPr="00F50000" w:rsidRDefault="002B14D5" w:rsidP="002B14D5">
            <w:pPr>
              <w:widowControl/>
              <w:spacing w:line="300" w:lineRule="exact"/>
              <w:ind w:firstLineChars="0" w:firstLine="0"/>
              <w:jc w:val="center"/>
              <w:rPr>
                <w:rFonts w:ascii="宋体" w:hAnsi="宋体" w:cs="宋体"/>
                <w:sz w:val="21"/>
                <w:szCs w:val="21"/>
                <w:lang w:bidi="ar"/>
              </w:rPr>
            </w:pPr>
          </w:p>
        </w:tc>
        <w:tc>
          <w:tcPr>
            <w:tcW w:w="456" w:type="pct"/>
            <w:vAlign w:val="center"/>
          </w:tcPr>
          <w:p w14:paraId="6A25F1B4" w14:textId="735F651E"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14.5</w:t>
            </w:r>
            <w:r w:rsidRPr="00F50000">
              <w:rPr>
                <w:rFonts w:ascii="宋体" w:hAnsi="宋体" w:hint="eastAsia"/>
                <w:sz w:val="21"/>
                <w:szCs w:val="21"/>
              </w:rPr>
              <w:t>m</w:t>
            </w:r>
            <w:r w:rsidRPr="00F50000">
              <w:rPr>
                <w:rFonts w:ascii="宋体" w:hAnsi="宋体"/>
                <w:sz w:val="21"/>
                <w:szCs w:val="21"/>
              </w:rPr>
              <w:t>g/</w:t>
            </w:r>
            <w:r w:rsidRPr="00F50000">
              <w:rPr>
                <w:rFonts w:ascii="宋体" w:hAnsi="宋体" w:hint="eastAsia"/>
                <w:sz w:val="21"/>
                <w:szCs w:val="21"/>
              </w:rPr>
              <w:t>m</w:t>
            </w:r>
            <w:r w:rsidRPr="00F50000">
              <w:rPr>
                <w:rFonts w:ascii="宋体" w:hAnsi="宋体"/>
                <w:sz w:val="21"/>
                <w:szCs w:val="21"/>
                <w:vertAlign w:val="superscript"/>
              </w:rPr>
              <w:t>3</w:t>
            </w:r>
          </w:p>
        </w:tc>
        <w:tc>
          <w:tcPr>
            <w:tcW w:w="405" w:type="pct"/>
            <w:vAlign w:val="center"/>
          </w:tcPr>
          <w:p w14:paraId="4CB6707D" w14:textId="0716133C" w:rsidR="002B14D5" w:rsidRPr="00F50000" w:rsidRDefault="002B14D5" w:rsidP="002B14D5">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0.029t</w:t>
            </w:r>
            <w:r w:rsidRPr="00F50000">
              <w:rPr>
                <w:rFonts w:ascii="宋体" w:hAnsi="宋体"/>
                <w:sz w:val="21"/>
                <w:szCs w:val="21"/>
              </w:rPr>
              <w:t>/a</w:t>
            </w:r>
          </w:p>
        </w:tc>
        <w:tc>
          <w:tcPr>
            <w:tcW w:w="545" w:type="pct"/>
            <w:vMerge/>
            <w:vAlign w:val="center"/>
          </w:tcPr>
          <w:p w14:paraId="0E064D0C" w14:textId="77777777" w:rsidR="002B14D5" w:rsidRPr="00F50000" w:rsidRDefault="002B14D5" w:rsidP="002B14D5">
            <w:pPr>
              <w:widowControl/>
              <w:spacing w:line="300" w:lineRule="exact"/>
              <w:ind w:firstLineChars="0" w:firstLine="0"/>
              <w:jc w:val="center"/>
              <w:rPr>
                <w:rFonts w:ascii="宋体" w:hAnsi="宋体" w:cs="宋体"/>
                <w:kern w:val="0"/>
                <w:sz w:val="21"/>
                <w:szCs w:val="21"/>
              </w:rPr>
            </w:pPr>
          </w:p>
        </w:tc>
      </w:tr>
      <w:tr w:rsidR="002B14D5" w:rsidRPr="00F50000" w14:paraId="03A8B335" w14:textId="12F5033A" w:rsidTr="002B14D5">
        <w:trPr>
          <w:trHeight w:val="340"/>
          <w:jc w:val="center"/>
        </w:trPr>
        <w:tc>
          <w:tcPr>
            <w:tcW w:w="234" w:type="pct"/>
            <w:vMerge/>
            <w:vAlign w:val="center"/>
          </w:tcPr>
          <w:p w14:paraId="37F41F30" w14:textId="77777777" w:rsidR="002B14D5" w:rsidRPr="00F50000" w:rsidRDefault="002B14D5" w:rsidP="0002284B">
            <w:pPr>
              <w:spacing w:line="300" w:lineRule="exact"/>
              <w:ind w:firstLineChars="0" w:firstLine="0"/>
              <w:jc w:val="center"/>
              <w:rPr>
                <w:rFonts w:ascii="宋体" w:hAnsi="宋体" w:cs="宋体"/>
                <w:sz w:val="21"/>
                <w:szCs w:val="21"/>
                <w:lang w:bidi="ar"/>
              </w:rPr>
            </w:pPr>
          </w:p>
        </w:tc>
        <w:tc>
          <w:tcPr>
            <w:tcW w:w="324" w:type="pct"/>
            <w:vMerge/>
            <w:vAlign w:val="center"/>
          </w:tcPr>
          <w:p w14:paraId="65279BAF" w14:textId="77777777" w:rsidR="002B14D5" w:rsidRPr="00F50000" w:rsidRDefault="002B14D5" w:rsidP="0002284B">
            <w:pPr>
              <w:spacing w:line="300" w:lineRule="exact"/>
              <w:ind w:firstLineChars="0" w:firstLine="0"/>
              <w:jc w:val="center"/>
              <w:rPr>
                <w:rFonts w:ascii="宋体" w:hAnsi="宋体" w:cs="宋体"/>
                <w:sz w:val="21"/>
                <w:szCs w:val="21"/>
                <w:lang w:bidi="ar"/>
              </w:rPr>
            </w:pPr>
          </w:p>
        </w:tc>
        <w:tc>
          <w:tcPr>
            <w:tcW w:w="809" w:type="pct"/>
            <w:gridSpan w:val="2"/>
            <w:vAlign w:val="center"/>
          </w:tcPr>
          <w:p w14:paraId="2B5D54DF" w14:textId="020717C5" w:rsidR="002B14D5" w:rsidRPr="00F50000" w:rsidRDefault="002B14D5" w:rsidP="0002284B">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造粒工序废气</w:t>
            </w:r>
          </w:p>
        </w:tc>
        <w:tc>
          <w:tcPr>
            <w:tcW w:w="506" w:type="pct"/>
            <w:vAlign w:val="center"/>
          </w:tcPr>
          <w:p w14:paraId="770ED3FF" w14:textId="465D6A7D" w:rsidR="002B14D5" w:rsidRPr="00F50000" w:rsidRDefault="002B14D5" w:rsidP="0002284B">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P</w:t>
            </w:r>
            <w:r w:rsidRPr="00F50000">
              <w:rPr>
                <w:rFonts w:ascii="宋体" w:hAnsi="宋体" w:cs="宋体"/>
                <w:sz w:val="21"/>
                <w:szCs w:val="21"/>
                <w:lang w:bidi="ar"/>
              </w:rPr>
              <w:t>M</w:t>
            </w:r>
            <w:r w:rsidRPr="00F50000">
              <w:rPr>
                <w:rFonts w:ascii="宋体" w:hAnsi="宋体" w:cs="宋体"/>
                <w:sz w:val="21"/>
                <w:szCs w:val="21"/>
                <w:vertAlign w:val="subscript"/>
                <w:lang w:bidi="ar"/>
              </w:rPr>
              <w:t>10</w:t>
            </w:r>
          </w:p>
        </w:tc>
        <w:tc>
          <w:tcPr>
            <w:tcW w:w="1721" w:type="pct"/>
            <w:vAlign w:val="center"/>
          </w:tcPr>
          <w:p w14:paraId="5AF5A2A9" w14:textId="4566CD75" w:rsidR="002B14D5" w:rsidRPr="00F50000" w:rsidRDefault="002B14D5" w:rsidP="0002284B">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布袋除尘器</w:t>
            </w:r>
          </w:p>
        </w:tc>
        <w:tc>
          <w:tcPr>
            <w:tcW w:w="456" w:type="pct"/>
            <w:vAlign w:val="center"/>
          </w:tcPr>
          <w:p w14:paraId="26A29081" w14:textId="08E1499D" w:rsidR="002B14D5" w:rsidRPr="00F50000" w:rsidRDefault="002B14D5" w:rsidP="0002284B">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0.004</w:t>
            </w:r>
            <w:r w:rsidRPr="00F50000">
              <w:rPr>
                <w:rFonts w:ascii="宋体" w:hAnsi="宋体" w:hint="eastAsia"/>
                <w:sz w:val="21"/>
                <w:szCs w:val="21"/>
              </w:rPr>
              <w:t>m</w:t>
            </w:r>
            <w:r w:rsidRPr="00F50000">
              <w:rPr>
                <w:rFonts w:ascii="宋体" w:hAnsi="宋体"/>
                <w:sz w:val="21"/>
                <w:szCs w:val="21"/>
              </w:rPr>
              <w:t>g/</w:t>
            </w:r>
            <w:r w:rsidRPr="00F50000">
              <w:rPr>
                <w:rFonts w:ascii="宋体" w:hAnsi="宋体" w:hint="eastAsia"/>
                <w:sz w:val="21"/>
                <w:szCs w:val="21"/>
              </w:rPr>
              <w:t>m</w:t>
            </w:r>
            <w:r w:rsidRPr="00F50000">
              <w:rPr>
                <w:rFonts w:ascii="宋体" w:hAnsi="宋体"/>
                <w:sz w:val="21"/>
                <w:szCs w:val="21"/>
                <w:vertAlign w:val="superscript"/>
              </w:rPr>
              <w:t>3</w:t>
            </w:r>
          </w:p>
        </w:tc>
        <w:tc>
          <w:tcPr>
            <w:tcW w:w="405" w:type="pct"/>
            <w:vAlign w:val="center"/>
          </w:tcPr>
          <w:p w14:paraId="458E6AEC" w14:textId="65E5F185" w:rsidR="002B14D5" w:rsidRPr="00F50000" w:rsidRDefault="002B14D5" w:rsidP="0002284B">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0</w:t>
            </w:r>
            <w:r w:rsidRPr="00F50000">
              <w:rPr>
                <w:rFonts w:ascii="宋体" w:hAnsi="宋体"/>
                <w:sz w:val="21"/>
                <w:szCs w:val="21"/>
              </w:rPr>
              <w:t>.005</w:t>
            </w:r>
            <w:r w:rsidRPr="00F50000">
              <w:rPr>
                <w:rFonts w:ascii="宋体" w:hAnsi="宋体" w:hint="eastAsia"/>
                <w:sz w:val="21"/>
                <w:szCs w:val="21"/>
              </w:rPr>
              <w:t>t</w:t>
            </w:r>
            <w:r w:rsidRPr="00F50000">
              <w:rPr>
                <w:rFonts w:ascii="宋体" w:hAnsi="宋体"/>
                <w:sz w:val="21"/>
                <w:szCs w:val="21"/>
              </w:rPr>
              <w:t>/a</w:t>
            </w:r>
          </w:p>
        </w:tc>
        <w:tc>
          <w:tcPr>
            <w:tcW w:w="545" w:type="pct"/>
            <w:vMerge/>
            <w:vAlign w:val="center"/>
          </w:tcPr>
          <w:p w14:paraId="5C8970AE" w14:textId="77777777" w:rsidR="002B14D5" w:rsidRPr="00F50000" w:rsidRDefault="002B14D5" w:rsidP="0002284B">
            <w:pPr>
              <w:widowControl/>
              <w:spacing w:line="300" w:lineRule="exact"/>
              <w:ind w:firstLineChars="0" w:firstLine="0"/>
              <w:jc w:val="center"/>
              <w:rPr>
                <w:rFonts w:ascii="宋体" w:hAnsi="宋体" w:cs="宋体"/>
                <w:sz w:val="21"/>
                <w:szCs w:val="21"/>
                <w:lang w:bidi="ar"/>
              </w:rPr>
            </w:pPr>
          </w:p>
        </w:tc>
      </w:tr>
      <w:tr w:rsidR="002B14D5" w:rsidRPr="00F50000" w14:paraId="6F4D6F51" w14:textId="1FB4AE49" w:rsidTr="002B14D5">
        <w:trPr>
          <w:trHeight w:val="340"/>
          <w:jc w:val="center"/>
        </w:trPr>
        <w:tc>
          <w:tcPr>
            <w:tcW w:w="234" w:type="pct"/>
            <w:vMerge/>
            <w:vAlign w:val="center"/>
          </w:tcPr>
          <w:p w14:paraId="79EFB910" w14:textId="77777777" w:rsidR="002B14D5" w:rsidRPr="00F50000" w:rsidRDefault="002B14D5" w:rsidP="00CF44D1">
            <w:pPr>
              <w:spacing w:line="300" w:lineRule="exact"/>
              <w:ind w:firstLineChars="0" w:firstLine="0"/>
              <w:jc w:val="center"/>
              <w:rPr>
                <w:rFonts w:ascii="宋体" w:hAnsi="宋体" w:cs="宋体"/>
                <w:sz w:val="21"/>
                <w:szCs w:val="21"/>
                <w:lang w:bidi="ar"/>
              </w:rPr>
            </w:pPr>
          </w:p>
        </w:tc>
        <w:tc>
          <w:tcPr>
            <w:tcW w:w="324" w:type="pct"/>
            <w:vMerge/>
            <w:vAlign w:val="center"/>
          </w:tcPr>
          <w:p w14:paraId="54D171C9" w14:textId="77777777" w:rsidR="002B14D5" w:rsidRPr="00F50000" w:rsidRDefault="002B14D5" w:rsidP="00CF44D1">
            <w:pPr>
              <w:spacing w:line="300" w:lineRule="exact"/>
              <w:ind w:firstLineChars="0" w:firstLine="0"/>
              <w:jc w:val="center"/>
              <w:rPr>
                <w:rFonts w:ascii="宋体" w:hAnsi="宋体" w:cs="宋体"/>
                <w:sz w:val="21"/>
                <w:szCs w:val="21"/>
                <w:lang w:bidi="ar"/>
              </w:rPr>
            </w:pPr>
          </w:p>
        </w:tc>
        <w:tc>
          <w:tcPr>
            <w:tcW w:w="809" w:type="pct"/>
            <w:gridSpan w:val="2"/>
            <w:vMerge w:val="restart"/>
            <w:vAlign w:val="center"/>
          </w:tcPr>
          <w:p w14:paraId="7C9B9F95" w14:textId="4F06D976" w:rsidR="002B14D5" w:rsidRPr="00F50000" w:rsidRDefault="002B14D5" w:rsidP="00CF44D1">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锅炉燃烧烟气</w:t>
            </w:r>
          </w:p>
        </w:tc>
        <w:tc>
          <w:tcPr>
            <w:tcW w:w="506" w:type="pct"/>
            <w:vAlign w:val="center"/>
          </w:tcPr>
          <w:p w14:paraId="1036726C" w14:textId="48F63E8A"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SO</w:t>
            </w:r>
            <w:r w:rsidRPr="00F50000">
              <w:rPr>
                <w:rFonts w:ascii="宋体" w:hAnsi="宋体" w:hint="eastAsia"/>
                <w:sz w:val="21"/>
                <w:szCs w:val="21"/>
                <w:vertAlign w:val="subscript"/>
              </w:rPr>
              <w:t>2</w:t>
            </w:r>
          </w:p>
        </w:tc>
        <w:tc>
          <w:tcPr>
            <w:tcW w:w="1721" w:type="pct"/>
            <w:vMerge w:val="restart"/>
            <w:vAlign w:val="center"/>
          </w:tcPr>
          <w:p w14:paraId="4767F84E" w14:textId="13E4CA90"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采用清洁燃料天然气，安装低氮燃烧器</w:t>
            </w:r>
          </w:p>
        </w:tc>
        <w:tc>
          <w:tcPr>
            <w:tcW w:w="456" w:type="pct"/>
            <w:vAlign w:val="center"/>
          </w:tcPr>
          <w:p w14:paraId="11EA1319" w14:textId="70ADB8BD"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sz w:val="21"/>
                <w:szCs w:val="21"/>
                <w:lang w:bidi="ar"/>
              </w:rPr>
              <w:t>2.86mg/m</w:t>
            </w:r>
            <w:r w:rsidRPr="00F50000">
              <w:rPr>
                <w:rFonts w:ascii="宋体" w:hAnsi="宋体" w:cs="宋体"/>
                <w:sz w:val="21"/>
                <w:szCs w:val="21"/>
                <w:vertAlign w:val="superscript"/>
                <w:lang w:bidi="ar"/>
              </w:rPr>
              <w:t>3</w:t>
            </w:r>
          </w:p>
        </w:tc>
        <w:tc>
          <w:tcPr>
            <w:tcW w:w="405" w:type="pct"/>
            <w:vAlign w:val="center"/>
          </w:tcPr>
          <w:p w14:paraId="5BEB5CA1" w14:textId="298F5F04"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0.04</w:t>
            </w:r>
            <w:r w:rsidRPr="00F50000">
              <w:rPr>
                <w:rFonts w:ascii="宋体" w:hAnsi="宋体" w:hint="eastAsia"/>
                <w:sz w:val="21"/>
                <w:szCs w:val="21"/>
              </w:rPr>
              <w:t>t/a</w:t>
            </w:r>
          </w:p>
        </w:tc>
        <w:tc>
          <w:tcPr>
            <w:tcW w:w="545" w:type="pct"/>
            <w:vMerge w:val="restart"/>
            <w:vAlign w:val="center"/>
          </w:tcPr>
          <w:p w14:paraId="718EEFA6" w14:textId="2D85C11F"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bCs/>
                <w:sz w:val="21"/>
                <w:szCs w:val="21"/>
              </w:rPr>
              <w:t>GB13271-2014</w:t>
            </w:r>
            <w:r w:rsidRPr="00F50000">
              <w:rPr>
                <w:rFonts w:ascii="宋体" w:hAnsi="宋体" w:cs="宋体" w:hint="eastAsia"/>
                <w:bCs/>
                <w:sz w:val="21"/>
                <w:szCs w:val="21"/>
              </w:rPr>
              <w:t>表3</w:t>
            </w:r>
          </w:p>
        </w:tc>
      </w:tr>
      <w:tr w:rsidR="002B14D5" w:rsidRPr="00F50000" w14:paraId="396E5E96" w14:textId="138C97F0" w:rsidTr="002B14D5">
        <w:trPr>
          <w:trHeight w:val="340"/>
          <w:jc w:val="center"/>
        </w:trPr>
        <w:tc>
          <w:tcPr>
            <w:tcW w:w="234" w:type="pct"/>
            <w:vMerge/>
            <w:vAlign w:val="center"/>
          </w:tcPr>
          <w:p w14:paraId="08B466AC" w14:textId="77777777" w:rsidR="002B14D5" w:rsidRPr="00F50000" w:rsidRDefault="002B14D5" w:rsidP="00CF44D1">
            <w:pPr>
              <w:spacing w:line="300" w:lineRule="exact"/>
              <w:ind w:firstLineChars="0" w:firstLine="0"/>
              <w:jc w:val="center"/>
              <w:rPr>
                <w:rFonts w:ascii="宋体" w:hAnsi="宋体" w:cs="宋体"/>
                <w:sz w:val="21"/>
                <w:szCs w:val="21"/>
                <w:lang w:bidi="ar"/>
              </w:rPr>
            </w:pPr>
          </w:p>
        </w:tc>
        <w:tc>
          <w:tcPr>
            <w:tcW w:w="324" w:type="pct"/>
            <w:vMerge/>
            <w:vAlign w:val="center"/>
          </w:tcPr>
          <w:p w14:paraId="6D46C52A" w14:textId="77777777" w:rsidR="002B14D5" w:rsidRPr="00F50000" w:rsidRDefault="002B14D5" w:rsidP="00CF44D1">
            <w:pPr>
              <w:spacing w:line="300" w:lineRule="exact"/>
              <w:ind w:firstLineChars="0" w:firstLine="0"/>
              <w:jc w:val="center"/>
              <w:rPr>
                <w:rFonts w:ascii="宋体" w:hAnsi="宋体" w:cs="宋体"/>
                <w:sz w:val="21"/>
                <w:szCs w:val="21"/>
                <w:lang w:bidi="ar"/>
              </w:rPr>
            </w:pPr>
          </w:p>
        </w:tc>
        <w:tc>
          <w:tcPr>
            <w:tcW w:w="809" w:type="pct"/>
            <w:gridSpan w:val="2"/>
            <w:vMerge/>
            <w:vAlign w:val="center"/>
          </w:tcPr>
          <w:p w14:paraId="0BD38BDC" w14:textId="7663C9EF" w:rsidR="002B14D5" w:rsidRPr="00F50000" w:rsidRDefault="002B14D5" w:rsidP="00CF44D1">
            <w:pPr>
              <w:widowControl/>
              <w:spacing w:line="300" w:lineRule="exact"/>
              <w:ind w:firstLineChars="0" w:firstLine="0"/>
              <w:jc w:val="center"/>
              <w:rPr>
                <w:rFonts w:ascii="宋体" w:hAnsi="宋体" w:cs="宋体"/>
                <w:sz w:val="21"/>
                <w:szCs w:val="21"/>
                <w:lang w:bidi="ar"/>
              </w:rPr>
            </w:pPr>
          </w:p>
        </w:tc>
        <w:tc>
          <w:tcPr>
            <w:tcW w:w="506" w:type="pct"/>
            <w:vAlign w:val="center"/>
          </w:tcPr>
          <w:p w14:paraId="6F226D56" w14:textId="332FB9C3"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NO</w:t>
            </w:r>
            <w:r w:rsidRPr="00F50000">
              <w:rPr>
                <w:rFonts w:ascii="宋体" w:hAnsi="宋体" w:hint="eastAsia"/>
                <w:sz w:val="21"/>
                <w:szCs w:val="21"/>
                <w:vertAlign w:val="subscript"/>
              </w:rPr>
              <w:t>x</w:t>
            </w:r>
          </w:p>
        </w:tc>
        <w:tc>
          <w:tcPr>
            <w:tcW w:w="1721" w:type="pct"/>
            <w:vMerge/>
            <w:vAlign w:val="center"/>
          </w:tcPr>
          <w:p w14:paraId="739AB9DA" w14:textId="77777777" w:rsidR="002B14D5" w:rsidRPr="00F50000" w:rsidRDefault="002B14D5" w:rsidP="00CF44D1">
            <w:pPr>
              <w:widowControl/>
              <w:spacing w:line="300" w:lineRule="exact"/>
              <w:ind w:firstLineChars="0" w:firstLine="0"/>
              <w:jc w:val="center"/>
              <w:rPr>
                <w:rFonts w:ascii="宋体" w:hAnsi="宋体" w:cs="宋体"/>
                <w:sz w:val="21"/>
                <w:szCs w:val="21"/>
                <w:lang w:bidi="ar"/>
              </w:rPr>
            </w:pPr>
          </w:p>
        </w:tc>
        <w:tc>
          <w:tcPr>
            <w:tcW w:w="456" w:type="pct"/>
            <w:vAlign w:val="center"/>
          </w:tcPr>
          <w:p w14:paraId="3C0312E2" w14:textId="0B056206"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8</w:t>
            </w:r>
            <w:r w:rsidRPr="00F50000">
              <w:rPr>
                <w:rFonts w:ascii="宋体" w:hAnsi="宋体" w:cs="宋体"/>
                <w:sz w:val="21"/>
                <w:szCs w:val="21"/>
                <w:lang w:bidi="ar"/>
              </w:rPr>
              <w:t>9.6mg/m</w:t>
            </w:r>
            <w:r w:rsidRPr="00F50000">
              <w:rPr>
                <w:rFonts w:ascii="宋体" w:hAnsi="宋体" w:cs="宋体"/>
                <w:sz w:val="21"/>
                <w:szCs w:val="21"/>
                <w:vertAlign w:val="superscript"/>
                <w:lang w:bidi="ar"/>
              </w:rPr>
              <w:t>3</w:t>
            </w:r>
          </w:p>
        </w:tc>
        <w:tc>
          <w:tcPr>
            <w:tcW w:w="405" w:type="pct"/>
            <w:vAlign w:val="center"/>
          </w:tcPr>
          <w:p w14:paraId="5CF8374D" w14:textId="32AE9C2D"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0.32</w:t>
            </w:r>
            <w:r w:rsidRPr="00F50000">
              <w:rPr>
                <w:rFonts w:ascii="宋体" w:hAnsi="宋体" w:hint="eastAsia"/>
                <w:sz w:val="21"/>
                <w:szCs w:val="21"/>
              </w:rPr>
              <w:t>t/a</w:t>
            </w:r>
          </w:p>
        </w:tc>
        <w:tc>
          <w:tcPr>
            <w:tcW w:w="545" w:type="pct"/>
            <w:vMerge/>
            <w:vAlign w:val="center"/>
          </w:tcPr>
          <w:p w14:paraId="13AD8391" w14:textId="77777777" w:rsidR="002B14D5" w:rsidRPr="00F50000" w:rsidRDefault="002B14D5" w:rsidP="00CF44D1">
            <w:pPr>
              <w:widowControl/>
              <w:spacing w:line="300" w:lineRule="exact"/>
              <w:ind w:firstLineChars="0" w:firstLine="0"/>
              <w:jc w:val="center"/>
              <w:rPr>
                <w:rFonts w:ascii="宋体" w:hAnsi="宋体" w:cs="宋体"/>
                <w:sz w:val="21"/>
                <w:szCs w:val="21"/>
                <w:lang w:bidi="ar"/>
              </w:rPr>
            </w:pPr>
          </w:p>
        </w:tc>
      </w:tr>
      <w:tr w:rsidR="002B14D5" w:rsidRPr="00F50000" w14:paraId="0B5A478F" w14:textId="029D200E" w:rsidTr="002B14D5">
        <w:trPr>
          <w:trHeight w:val="340"/>
          <w:jc w:val="center"/>
        </w:trPr>
        <w:tc>
          <w:tcPr>
            <w:tcW w:w="234" w:type="pct"/>
            <w:vMerge/>
            <w:vAlign w:val="center"/>
          </w:tcPr>
          <w:p w14:paraId="5A2F839F" w14:textId="77777777" w:rsidR="002B14D5" w:rsidRPr="00F50000" w:rsidRDefault="002B14D5" w:rsidP="00CF44D1">
            <w:pPr>
              <w:spacing w:line="300" w:lineRule="exact"/>
              <w:ind w:firstLineChars="0" w:firstLine="0"/>
              <w:jc w:val="center"/>
              <w:rPr>
                <w:rFonts w:ascii="宋体" w:hAnsi="宋体" w:cs="宋体"/>
                <w:sz w:val="21"/>
                <w:szCs w:val="21"/>
                <w:lang w:bidi="ar"/>
              </w:rPr>
            </w:pPr>
          </w:p>
        </w:tc>
        <w:tc>
          <w:tcPr>
            <w:tcW w:w="324" w:type="pct"/>
            <w:vMerge/>
            <w:vAlign w:val="center"/>
          </w:tcPr>
          <w:p w14:paraId="297130A4" w14:textId="77777777" w:rsidR="002B14D5" w:rsidRPr="00F50000" w:rsidRDefault="002B14D5" w:rsidP="00CF44D1">
            <w:pPr>
              <w:spacing w:line="300" w:lineRule="exact"/>
              <w:ind w:firstLineChars="0" w:firstLine="0"/>
              <w:jc w:val="center"/>
              <w:rPr>
                <w:rFonts w:ascii="宋体" w:hAnsi="宋体" w:cs="宋体"/>
                <w:sz w:val="21"/>
                <w:szCs w:val="21"/>
                <w:lang w:bidi="ar"/>
              </w:rPr>
            </w:pPr>
          </w:p>
        </w:tc>
        <w:tc>
          <w:tcPr>
            <w:tcW w:w="809" w:type="pct"/>
            <w:gridSpan w:val="2"/>
            <w:vMerge/>
            <w:vAlign w:val="center"/>
          </w:tcPr>
          <w:p w14:paraId="6BD95083" w14:textId="6865EE3B" w:rsidR="002B14D5" w:rsidRPr="00F50000" w:rsidRDefault="002B14D5" w:rsidP="00CF44D1">
            <w:pPr>
              <w:widowControl/>
              <w:spacing w:line="300" w:lineRule="exact"/>
              <w:ind w:firstLineChars="0" w:firstLine="0"/>
              <w:jc w:val="center"/>
              <w:rPr>
                <w:rFonts w:ascii="宋体" w:hAnsi="宋体" w:cs="宋体"/>
                <w:sz w:val="21"/>
                <w:szCs w:val="21"/>
                <w:lang w:bidi="ar"/>
              </w:rPr>
            </w:pPr>
          </w:p>
        </w:tc>
        <w:tc>
          <w:tcPr>
            <w:tcW w:w="506" w:type="pct"/>
            <w:vAlign w:val="center"/>
          </w:tcPr>
          <w:p w14:paraId="19B2E07B" w14:textId="55085943"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P</w:t>
            </w:r>
            <w:r w:rsidRPr="00F50000">
              <w:rPr>
                <w:rFonts w:ascii="宋体" w:hAnsi="宋体" w:cs="宋体"/>
                <w:sz w:val="21"/>
                <w:szCs w:val="21"/>
                <w:lang w:bidi="ar"/>
              </w:rPr>
              <w:t>M</w:t>
            </w:r>
            <w:r w:rsidRPr="00F50000">
              <w:rPr>
                <w:rFonts w:ascii="宋体" w:hAnsi="宋体" w:cs="宋体"/>
                <w:sz w:val="21"/>
                <w:szCs w:val="21"/>
                <w:vertAlign w:val="subscript"/>
                <w:lang w:bidi="ar"/>
              </w:rPr>
              <w:t>10</w:t>
            </w:r>
          </w:p>
        </w:tc>
        <w:tc>
          <w:tcPr>
            <w:tcW w:w="1721" w:type="pct"/>
            <w:vMerge/>
            <w:vAlign w:val="center"/>
          </w:tcPr>
          <w:p w14:paraId="45A197C5" w14:textId="77777777" w:rsidR="002B14D5" w:rsidRPr="00F50000" w:rsidRDefault="002B14D5" w:rsidP="00CF44D1">
            <w:pPr>
              <w:widowControl/>
              <w:spacing w:line="300" w:lineRule="exact"/>
              <w:ind w:firstLineChars="0" w:firstLine="0"/>
              <w:jc w:val="center"/>
              <w:rPr>
                <w:rFonts w:ascii="宋体" w:hAnsi="宋体" w:cs="宋体"/>
                <w:sz w:val="21"/>
                <w:szCs w:val="21"/>
                <w:lang w:bidi="ar"/>
              </w:rPr>
            </w:pPr>
          </w:p>
        </w:tc>
        <w:tc>
          <w:tcPr>
            <w:tcW w:w="456" w:type="pct"/>
            <w:vAlign w:val="center"/>
          </w:tcPr>
          <w:p w14:paraId="795D6DF9" w14:textId="1B4CC109"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sz w:val="21"/>
                <w:szCs w:val="21"/>
                <w:lang w:bidi="ar"/>
              </w:rPr>
              <w:t>1mg/m</w:t>
            </w:r>
            <w:r w:rsidRPr="00F50000">
              <w:rPr>
                <w:rFonts w:ascii="宋体" w:hAnsi="宋体" w:cs="宋体"/>
                <w:sz w:val="21"/>
                <w:szCs w:val="21"/>
                <w:vertAlign w:val="superscript"/>
                <w:lang w:bidi="ar"/>
              </w:rPr>
              <w:t>3</w:t>
            </w:r>
          </w:p>
        </w:tc>
        <w:tc>
          <w:tcPr>
            <w:tcW w:w="405" w:type="pct"/>
            <w:vAlign w:val="center"/>
          </w:tcPr>
          <w:p w14:paraId="1050EB29" w14:textId="13085DD6"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0.004</w:t>
            </w:r>
            <w:r w:rsidRPr="00F50000">
              <w:rPr>
                <w:rFonts w:ascii="宋体" w:hAnsi="宋体" w:hint="eastAsia"/>
                <w:sz w:val="21"/>
                <w:szCs w:val="21"/>
              </w:rPr>
              <w:t>t/a</w:t>
            </w:r>
          </w:p>
        </w:tc>
        <w:tc>
          <w:tcPr>
            <w:tcW w:w="545" w:type="pct"/>
            <w:vMerge/>
            <w:vAlign w:val="center"/>
          </w:tcPr>
          <w:p w14:paraId="60E36C69" w14:textId="77777777" w:rsidR="002B14D5" w:rsidRPr="00F50000" w:rsidRDefault="002B14D5" w:rsidP="00CF44D1">
            <w:pPr>
              <w:widowControl/>
              <w:spacing w:line="300" w:lineRule="exact"/>
              <w:ind w:firstLineChars="0" w:firstLine="0"/>
              <w:jc w:val="center"/>
              <w:rPr>
                <w:rFonts w:ascii="宋体" w:hAnsi="宋体" w:cs="宋体"/>
                <w:sz w:val="21"/>
                <w:szCs w:val="21"/>
                <w:lang w:bidi="ar"/>
              </w:rPr>
            </w:pPr>
          </w:p>
        </w:tc>
      </w:tr>
      <w:tr w:rsidR="002B14D5" w:rsidRPr="00F50000" w14:paraId="1C9A2EA1" w14:textId="77777777" w:rsidTr="002B14D5">
        <w:trPr>
          <w:trHeight w:val="340"/>
          <w:jc w:val="center"/>
        </w:trPr>
        <w:tc>
          <w:tcPr>
            <w:tcW w:w="234" w:type="pct"/>
            <w:vMerge/>
            <w:vAlign w:val="center"/>
          </w:tcPr>
          <w:p w14:paraId="7FE83BBE" w14:textId="77777777" w:rsidR="00CF44D1" w:rsidRPr="00F50000" w:rsidRDefault="00CF44D1" w:rsidP="00CF44D1">
            <w:pPr>
              <w:spacing w:line="300" w:lineRule="exact"/>
              <w:ind w:firstLineChars="0" w:firstLine="0"/>
              <w:jc w:val="center"/>
              <w:rPr>
                <w:rFonts w:ascii="宋体" w:hAnsi="宋体" w:cs="宋体"/>
                <w:sz w:val="21"/>
                <w:szCs w:val="21"/>
                <w:lang w:bidi="ar"/>
              </w:rPr>
            </w:pPr>
          </w:p>
        </w:tc>
        <w:tc>
          <w:tcPr>
            <w:tcW w:w="324" w:type="pct"/>
            <w:vMerge/>
            <w:vAlign w:val="center"/>
          </w:tcPr>
          <w:p w14:paraId="0B48ECF3" w14:textId="77777777" w:rsidR="00CF44D1" w:rsidRPr="00F50000" w:rsidRDefault="00CF44D1" w:rsidP="00CF44D1">
            <w:pPr>
              <w:spacing w:line="300" w:lineRule="exact"/>
              <w:ind w:firstLineChars="0" w:firstLine="0"/>
              <w:jc w:val="center"/>
              <w:rPr>
                <w:rFonts w:ascii="宋体" w:hAnsi="宋体" w:cs="宋体"/>
                <w:sz w:val="21"/>
                <w:szCs w:val="21"/>
                <w:lang w:bidi="ar"/>
              </w:rPr>
            </w:pPr>
          </w:p>
        </w:tc>
        <w:tc>
          <w:tcPr>
            <w:tcW w:w="809" w:type="pct"/>
            <w:gridSpan w:val="2"/>
            <w:vAlign w:val="center"/>
          </w:tcPr>
          <w:p w14:paraId="07B6E2C0" w14:textId="319FC007"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餐饮油烟</w:t>
            </w:r>
          </w:p>
        </w:tc>
        <w:tc>
          <w:tcPr>
            <w:tcW w:w="506" w:type="pct"/>
            <w:vAlign w:val="center"/>
          </w:tcPr>
          <w:p w14:paraId="0E258345" w14:textId="58969932"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油烟</w:t>
            </w:r>
          </w:p>
        </w:tc>
        <w:tc>
          <w:tcPr>
            <w:tcW w:w="1721" w:type="pct"/>
            <w:vAlign w:val="center"/>
          </w:tcPr>
          <w:p w14:paraId="5029A54A" w14:textId="7D112EDA"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净化效率不低于7</w:t>
            </w:r>
            <w:r w:rsidRPr="00F50000">
              <w:rPr>
                <w:rFonts w:ascii="宋体" w:hAnsi="宋体" w:cs="宋体"/>
                <w:sz w:val="21"/>
                <w:szCs w:val="21"/>
                <w:lang w:bidi="ar"/>
              </w:rPr>
              <w:t>5</w:t>
            </w:r>
            <w:r w:rsidRPr="00F50000">
              <w:rPr>
                <w:rFonts w:ascii="宋体" w:hAnsi="宋体" w:cs="宋体" w:hint="eastAsia"/>
                <w:sz w:val="21"/>
                <w:szCs w:val="21"/>
                <w:lang w:bidi="ar"/>
              </w:rPr>
              <w:t>%油烟净化设施</w:t>
            </w:r>
          </w:p>
        </w:tc>
        <w:tc>
          <w:tcPr>
            <w:tcW w:w="456" w:type="pct"/>
            <w:vAlign w:val="center"/>
          </w:tcPr>
          <w:p w14:paraId="68B6DCB3" w14:textId="1B42143E"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1</w:t>
            </w:r>
            <w:r w:rsidRPr="00F50000">
              <w:rPr>
                <w:rFonts w:ascii="宋体" w:hAnsi="宋体" w:cs="宋体"/>
                <w:sz w:val="21"/>
                <w:szCs w:val="21"/>
                <w:lang w:bidi="ar"/>
              </w:rPr>
              <w:t>.74mg/m</w:t>
            </w:r>
            <w:r w:rsidRPr="00F50000">
              <w:rPr>
                <w:rFonts w:ascii="宋体" w:hAnsi="宋体" w:cs="宋体"/>
                <w:sz w:val="21"/>
                <w:szCs w:val="21"/>
                <w:vertAlign w:val="superscript"/>
                <w:lang w:bidi="ar"/>
              </w:rPr>
              <w:t>3</w:t>
            </w:r>
          </w:p>
        </w:tc>
        <w:tc>
          <w:tcPr>
            <w:tcW w:w="405" w:type="pct"/>
            <w:vAlign w:val="center"/>
          </w:tcPr>
          <w:p w14:paraId="4A3DB08B" w14:textId="6A106F31" w:rsidR="00CF44D1" w:rsidRPr="00F50000" w:rsidRDefault="002B14D5" w:rsidP="00CF44D1">
            <w:pPr>
              <w:widowControl/>
              <w:spacing w:line="300" w:lineRule="exact"/>
              <w:ind w:firstLineChars="0" w:firstLine="0"/>
              <w:jc w:val="center"/>
              <w:rPr>
                <w:rFonts w:ascii="宋体" w:hAnsi="宋体"/>
                <w:sz w:val="21"/>
                <w:szCs w:val="21"/>
              </w:rPr>
            </w:pPr>
            <w:r w:rsidRPr="00F50000">
              <w:rPr>
                <w:rFonts w:ascii="宋体" w:hAnsi="宋体" w:hint="eastAsia"/>
                <w:sz w:val="21"/>
                <w:szCs w:val="21"/>
              </w:rPr>
              <w:t>0</w:t>
            </w:r>
            <w:r w:rsidRPr="00F50000">
              <w:rPr>
                <w:rFonts w:ascii="宋体" w:hAnsi="宋体"/>
                <w:sz w:val="21"/>
                <w:szCs w:val="21"/>
              </w:rPr>
              <w:t>.05</w:t>
            </w:r>
            <w:r w:rsidRPr="00F50000">
              <w:rPr>
                <w:rFonts w:ascii="宋体" w:hAnsi="宋体" w:hint="eastAsia"/>
                <w:sz w:val="21"/>
                <w:szCs w:val="21"/>
              </w:rPr>
              <w:t>t/a</w:t>
            </w:r>
          </w:p>
        </w:tc>
        <w:tc>
          <w:tcPr>
            <w:tcW w:w="545" w:type="pct"/>
            <w:vAlign w:val="center"/>
          </w:tcPr>
          <w:p w14:paraId="3BAAA574" w14:textId="1E022852" w:rsidR="00CF44D1"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rPr>
              <w:t>G</w:t>
            </w:r>
            <w:r w:rsidRPr="00F50000">
              <w:rPr>
                <w:rFonts w:ascii="宋体" w:hAnsi="宋体" w:cs="宋体"/>
                <w:sz w:val="21"/>
                <w:szCs w:val="21"/>
              </w:rPr>
              <w:t>B18483-2001</w:t>
            </w:r>
          </w:p>
        </w:tc>
      </w:tr>
      <w:tr w:rsidR="002B14D5" w:rsidRPr="00F50000" w14:paraId="091BB6A5" w14:textId="0FC2E240" w:rsidTr="002B14D5">
        <w:trPr>
          <w:trHeight w:val="340"/>
          <w:jc w:val="center"/>
        </w:trPr>
        <w:tc>
          <w:tcPr>
            <w:tcW w:w="234" w:type="pct"/>
            <w:vMerge/>
            <w:vAlign w:val="center"/>
          </w:tcPr>
          <w:p w14:paraId="2177ED40" w14:textId="59FEE7DB" w:rsidR="002B14D5" w:rsidRPr="00F50000" w:rsidRDefault="002B14D5" w:rsidP="00CF44D1">
            <w:pPr>
              <w:spacing w:line="300" w:lineRule="exact"/>
              <w:ind w:firstLineChars="0" w:firstLine="0"/>
              <w:jc w:val="center"/>
              <w:rPr>
                <w:rFonts w:ascii="宋体" w:hAnsi="宋体"/>
                <w:sz w:val="21"/>
                <w:szCs w:val="21"/>
              </w:rPr>
            </w:pPr>
          </w:p>
        </w:tc>
        <w:tc>
          <w:tcPr>
            <w:tcW w:w="324" w:type="pct"/>
            <w:vMerge w:val="restart"/>
            <w:vAlign w:val="center"/>
          </w:tcPr>
          <w:p w14:paraId="62DEF031" w14:textId="77777777" w:rsidR="002B14D5" w:rsidRPr="00F50000" w:rsidRDefault="002B14D5" w:rsidP="00CF44D1">
            <w:pPr>
              <w:spacing w:line="300" w:lineRule="exact"/>
              <w:ind w:firstLineChars="0" w:firstLine="0"/>
              <w:jc w:val="center"/>
              <w:rPr>
                <w:rFonts w:ascii="宋体" w:hAnsi="宋体"/>
                <w:sz w:val="21"/>
                <w:szCs w:val="21"/>
              </w:rPr>
            </w:pPr>
            <w:r w:rsidRPr="00F50000">
              <w:rPr>
                <w:rFonts w:ascii="宋体" w:hAnsi="宋体" w:hint="eastAsia"/>
                <w:sz w:val="21"/>
                <w:szCs w:val="21"/>
              </w:rPr>
              <w:t>无组织</w:t>
            </w:r>
          </w:p>
          <w:p w14:paraId="04CA7EE9" w14:textId="1DB1659D" w:rsidR="002B14D5" w:rsidRPr="00F50000" w:rsidRDefault="002B14D5" w:rsidP="00CF44D1">
            <w:pPr>
              <w:spacing w:line="300" w:lineRule="exact"/>
              <w:ind w:firstLineChars="0" w:firstLine="0"/>
              <w:jc w:val="center"/>
              <w:rPr>
                <w:rFonts w:ascii="宋体" w:hAnsi="宋体"/>
                <w:sz w:val="21"/>
                <w:szCs w:val="21"/>
              </w:rPr>
            </w:pPr>
            <w:r w:rsidRPr="00F50000">
              <w:rPr>
                <w:rFonts w:ascii="宋体" w:hAnsi="宋体" w:hint="eastAsia"/>
                <w:sz w:val="21"/>
                <w:szCs w:val="21"/>
              </w:rPr>
              <w:t>废气</w:t>
            </w:r>
          </w:p>
        </w:tc>
        <w:tc>
          <w:tcPr>
            <w:tcW w:w="809" w:type="pct"/>
            <w:gridSpan w:val="2"/>
            <w:vAlign w:val="center"/>
          </w:tcPr>
          <w:p w14:paraId="10D581DA" w14:textId="3770FDEF" w:rsidR="002B14D5" w:rsidRPr="00F50000" w:rsidRDefault="002B14D5" w:rsidP="00CF44D1">
            <w:pPr>
              <w:widowControl/>
              <w:spacing w:line="300" w:lineRule="exact"/>
              <w:ind w:firstLineChars="0" w:firstLine="0"/>
              <w:jc w:val="center"/>
              <w:rPr>
                <w:rFonts w:ascii="宋体" w:hAnsi="宋体"/>
                <w:sz w:val="21"/>
                <w:szCs w:val="21"/>
              </w:rPr>
            </w:pPr>
            <w:r w:rsidRPr="00F50000">
              <w:rPr>
                <w:rFonts w:ascii="宋体" w:hAnsi="宋体" w:hint="eastAsia"/>
                <w:sz w:val="21"/>
                <w:szCs w:val="21"/>
              </w:rPr>
              <w:t>无组织挥发性有机物</w:t>
            </w:r>
          </w:p>
        </w:tc>
        <w:tc>
          <w:tcPr>
            <w:tcW w:w="506" w:type="pct"/>
            <w:tcBorders>
              <w:bottom w:val="single" w:sz="4" w:space="0" w:color="auto"/>
            </w:tcBorders>
            <w:vAlign w:val="center"/>
          </w:tcPr>
          <w:p w14:paraId="4C5873F6" w14:textId="770BF2D5" w:rsidR="002B14D5" w:rsidRPr="00F50000" w:rsidRDefault="002B14D5" w:rsidP="00CF44D1">
            <w:pPr>
              <w:widowControl/>
              <w:spacing w:line="300" w:lineRule="exact"/>
              <w:ind w:firstLineChars="0" w:firstLine="0"/>
              <w:jc w:val="center"/>
              <w:rPr>
                <w:rFonts w:ascii="宋体" w:hAnsi="宋体"/>
                <w:sz w:val="21"/>
                <w:szCs w:val="21"/>
              </w:rPr>
            </w:pPr>
            <w:r w:rsidRPr="00F50000">
              <w:rPr>
                <w:rFonts w:ascii="宋体" w:hAnsi="宋体" w:hint="eastAsia"/>
                <w:sz w:val="21"/>
                <w:szCs w:val="21"/>
              </w:rPr>
              <w:t>N</w:t>
            </w:r>
            <w:r w:rsidRPr="00F50000">
              <w:rPr>
                <w:rFonts w:ascii="宋体" w:hAnsi="宋体"/>
                <w:sz w:val="21"/>
                <w:szCs w:val="21"/>
              </w:rPr>
              <w:t>MHC</w:t>
            </w:r>
          </w:p>
        </w:tc>
        <w:tc>
          <w:tcPr>
            <w:tcW w:w="1721" w:type="pct"/>
            <w:vAlign w:val="center"/>
          </w:tcPr>
          <w:p w14:paraId="664B8A10" w14:textId="53AF47D1" w:rsidR="002B14D5" w:rsidRPr="00F50000" w:rsidRDefault="002B14D5" w:rsidP="00CF44D1">
            <w:pPr>
              <w:widowControl/>
              <w:spacing w:line="300" w:lineRule="exact"/>
              <w:ind w:firstLineChars="0" w:firstLine="0"/>
              <w:jc w:val="center"/>
              <w:rPr>
                <w:rFonts w:ascii="宋体" w:hAnsi="宋体"/>
                <w:sz w:val="21"/>
                <w:szCs w:val="21"/>
              </w:rPr>
            </w:pPr>
            <w:r w:rsidRPr="00F50000">
              <w:rPr>
                <w:rFonts w:ascii="宋体" w:hAnsi="宋体" w:hint="eastAsia"/>
                <w:sz w:val="21"/>
                <w:szCs w:val="21"/>
              </w:rPr>
              <w:t>密闭反应罐、密闭管道输送</w:t>
            </w:r>
          </w:p>
        </w:tc>
        <w:tc>
          <w:tcPr>
            <w:tcW w:w="456" w:type="pct"/>
            <w:vAlign w:val="center"/>
          </w:tcPr>
          <w:p w14:paraId="5B26F0AA" w14:textId="773F49FD" w:rsidR="002B14D5" w:rsidRPr="00F50000" w:rsidRDefault="002B14D5" w:rsidP="00CF44D1">
            <w:pPr>
              <w:widowControl/>
              <w:spacing w:line="300" w:lineRule="exact"/>
              <w:ind w:firstLineChars="0" w:firstLine="0"/>
              <w:jc w:val="center"/>
              <w:rPr>
                <w:rFonts w:ascii="宋体" w:hAnsi="宋体"/>
                <w:sz w:val="21"/>
                <w:szCs w:val="21"/>
                <w:lang w:bidi="ar"/>
              </w:rPr>
            </w:pPr>
            <w:r w:rsidRPr="00F50000">
              <w:rPr>
                <w:rFonts w:ascii="宋体" w:hAnsi="宋体" w:hint="eastAsia"/>
                <w:sz w:val="21"/>
                <w:szCs w:val="21"/>
                <w:lang w:bidi="ar"/>
              </w:rPr>
              <w:t>/</w:t>
            </w:r>
          </w:p>
        </w:tc>
        <w:tc>
          <w:tcPr>
            <w:tcW w:w="405" w:type="pct"/>
            <w:vAlign w:val="center"/>
          </w:tcPr>
          <w:p w14:paraId="7FEB835E" w14:textId="21DBF8B9" w:rsidR="002B14D5" w:rsidRPr="00F50000" w:rsidRDefault="002B14D5" w:rsidP="00CF44D1">
            <w:pPr>
              <w:widowControl/>
              <w:spacing w:line="300" w:lineRule="exact"/>
              <w:ind w:firstLineChars="0" w:firstLine="0"/>
              <w:jc w:val="center"/>
              <w:rPr>
                <w:rFonts w:ascii="宋体" w:hAnsi="宋体"/>
                <w:sz w:val="21"/>
                <w:szCs w:val="21"/>
              </w:rPr>
            </w:pPr>
            <w:r w:rsidRPr="00F50000">
              <w:rPr>
                <w:rFonts w:ascii="宋体" w:hAnsi="宋体" w:hint="eastAsia"/>
                <w:sz w:val="21"/>
                <w:szCs w:val="21"/>
              </w:rPr>
              <w:t>0</w:t>
            </w:r>
            <w:r w:rsidRPr="00F50000">
              <w:rPr>
                <w:rFonts w:ascii="宋体" w:hAnsi="宋体"/>
                <w:sz w:val="21"/>
                <w:szCs w:val="21"/>
              </w:rPr>
              <w:t>.223</w:t>
            </w:r>
            <w:r w:rsidRPr="00F50000">
              <w:rPr>
                <w:rFonts w:ascii="宋体" w:hAnsi="宋体" w:hint="eastAsia"/>
                <w:sz w:val="21"/>
                <w:szCs w:val="21"/>
              </w:rPr>
              <w:t>t</w:t>
            </w:r>
            <w:r w:rsidRPr="00F50000">
              <w:rPr>
                <w:rFonts w:ascii="宋体" w:hAnsi="宋体"/>
                <w:sz w:val="21"/>
                <w:szCs w:val="21"/>
              </w:rPr>
              <w:t>/a</w:t>
            </w:r>
          </w:p>
        </w:tc>
        <w:tc>
          <w:tcPr>
            <w:tcW w:w="545" w:type="pct"/>
            <w:vMerge w:val="restart"/>
            <w:vAlign w:val="center"/>
          </w:tcPr>
          <w:p w14:paraId="426E5D28" w14:textId="3DB43DF1" w:rsidR="002B14D5" w:rsidRPr="00F50000" w:rsidRDefault="002B14D5" w:rsidP="00CF44D1">
            <w:pPr>
              <w:widowControl/>
              <w:spacing w:line="300" w:lineRule="exact"/>
              <w:ind w:firstLineChars="0" w:firstLine="0"/>
              <w:jc w:val="center"/>
              <w:rPr>
                <w:rFonts w:ascii="宋体" w:hAnsi="宋体"/>
                <w:sz w:val="21"/>
                <w:szCs w:val="21"/>
              </w:rPr>
            </w:pPr>
            <w:r w:rsidRPr="00F50000">
              <w:rPr>
                <w:rFonts w:ascii="宋体" w:hAnsi="宋体" w:cs="宋体"/>
                <w:kern w:val="0"/>
                <w:sz w:val="21"/>
                <w:szCs w:val="21"/>
              </w:rPr>
              <w:t>GB16297-1996</w:t>
            </w:r>
            <w:r w:rsidRPr="00F50000">
              <w:rPr>
                <w:rFonts w:ascii="宋体" w:hAnsi="宋体" w:cs="宋体" w:hint="eastAsia"/>
                <w:kern w:val="0"/>
                <w:sz w:val="21"/>
                <w:szCs w:val="21"/>
              </w:rPr>
              <w:t>表2</w:t>
            </w:r>
          </w:p>
        </w:tc>
      </w:tr>
      <w:tr w:rsidR="002B14D5" w:rsidRPr="00F50000" w14:paraId="1E48728A" w14:textId="1EF8B24E" w:rsidTr="002B14D5">
        <w:trPr>
          <w:trHeight w:val="340"/>
          <w:jc w:val="center"/>
        </w:trPr>
        <w:tc>
          <w:tcPr>
            <w:tcW w:w="234" w:type="pct"/>
            <w:vMerge/>
            <w:vAlign w:val="center"/>
          </w:tcPr>
          <w:p w14:paraId="4F279D47" w14:textId="77777777" w:rsidR="002B14D5" w:rsidRPr="00F50000" w:rsidRDefault="002B14D5" w:rsidP="00CF44D1">
            <w:pPr>
              <w:widowControl/>
              <w:spacing w:line="300" w:lineRule="exact"/>
              <w:ind w:firstLineChars="0" w:firstLine="0"/>
              <w:jc w:val="center"/>
              <w:rPr>
                <w:rFonts w:ascii="宋体" w:hAnsi="宋体" w:cs="宋体"/>
                <w:sz w:val="21"/>
                <w:szCs w:val="21"/>
                <w:lang w:bidi="ar"/>
              </w:rPr>
            </w:pPr>
          </w:p>
        </w:tc>
        <w:tc>
          <w:tcPr>
            <w:tcW w:w="324" w:type="pct"/>
            <w:vMerge/>
            <w:vAlign w:val="center"/>
          </w:tcPr>
          <w:p w14:paraId="0C912624" w14:textId="77777777" w:rsidR="002B14D5" w:rsidRPr="00F50000" w:rsidRDefault="002B14D5" w:rsidP="00CF44D1">
            <w:pPr>
              <w:widowControl/>
              <w:spacing w:line="300" w:lineRule="exact"/>
              <w:ind w:firstLineChars="0" w:firstLine="0"/>
              <w:jc w:val="center"/>
              <w:rPr>
                <w:rFonts w:ascii="宋体" w:hAnsi="宋体" w:cs="宋体"/>
                <w:sz w:val="21"/>
                <w:szCs w:val="21"/>
                <w:lang w:bidi="ar"/>
              </w:rPr>
            </w:pPr>
          </w:p>
        </w:tc>
        <w:tc>
          <w:tcPr>
            <w:tcW w:w="809" w:type="pct"/>
            <w:gridSpan w:val="2"/>
            <w:vAlign w:val="center"/>
          </w:tcPr>
          <w:p w14:paraId="3DC97C24" w14:textId="603FD9BE"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无组织颗粒物</w:t>
            </w:r>
          </w:p>
        </w:tc>
        <w:tc>
          <w:tcPr>
            <w:tcW w:w="506" w:type="pct"/>
            <w:vAlign w:val="center"/>
          </w:tcPr>
          <w:p w14:paraId="6FD0F360" w14:textId="78D4BBBF" w:rsidR="002B14D5"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T</w:t>
            </w:r>
            <w:r w:rsidRPr="00F50000">
              <w:rPr>
                <w:rFonts w:ascii="宋体" w:hAnsi="宋体" w:cs="宋体"/>
                <w:sz w:val="21"/>
                <w:szCs w:val="21"/>
                <w:lang w:bidi="ar"/>
              </w:rPr>
              <w:t>SP</w:t>
            </w:r>
          </w:p>
        </w:tc>
        <w:tc>
          <w:tcPr>
            <w:tcW w:w="1721" w:type="pct"/>
            <w:vAlign w:val="center"/>
          </w:tcPr>
          <w:p w14:paraId="4068E7C3" w14:textId="06630275" w:rsidR="002B14D5" w:rsidRPr="00F50000" w:rsidRDefault="002B14D5" w:rsidP="00CF44D1">
            <w:pPr>
              <w:widowControl/>
              <w:spacing w:line="300" w:lineRule="exact"/>
              <w:ind w:firstLineChars="0" w:firstLine="0"/>
              <w:jc w:val="center"/>
              <w:rPr>
                <w:rFonts w:ascii="宋体" w:hAnsi="宋体"/>
                <w:sz w:val="21"/>
                <w:szCs w:val="21"/>
                <w:lang w:bidi="ar"/>
              </w:rPr>
            </w:pPr>
            <w:r w:rsidRPr="00F50000">
              <w:rPr>
                <w:rFonts w:ascii="宋体" w:hAnsi="宋体" w:hint="eastAsia"/>
                <w:sz w:val="21"/>
                <w:szCs w:val="21"/>
              </w:rPr>
              <w:t>采用人工投加方式生产</w:t>
            </w:r>
          </w:p>
        </w:tc>
        <w:tc>
          <w:tcPr>
            <w:tcW w:w="456" w:type="pct"/>
            <w:vAlign w:val="center"/>
          </w:tcPr>
          <w:p w14:paraId="5C537F3E" w14:textId="520676E7" w:rsidR="002B14D5" w:rsidRPr="00F50000" w:rsidRDefault="002B14D5" w:rsidP="00CF44D1">
            <w:pPr>
              <w:widowControl/>
              <w:spacing w:line="300" w:lineRule="exact"/>
              <w:ind w:firstLineChars="0" w:firstLine="0"/>
              <w:jc w:val="center"/>
              <w:rPr>
                <w:rFonts w:ascii="宋体" w:hAnsi="宋体"/>
                <w:sz w:val="21"/>
                <w:szCs w:val="21"/>
                <w:lang w:bidi="ar"/>
              </w:rPr>
            </w:pPr>
            <w:r w:rsidRPr="00F50000">
              <w:rPr>
                <w:rFonts w:ascii="宋体" w:hAnsi="宋体" w:hint="eastAsia"/>
                <w:sz w:val="21"/>
                <w:szCs w:val="21"/>
                <w:lang w:bidi="ar"/>
              </w:rPr>
              <w:t>/</w:t>
            </w:r>
          </w:p>
        </w:tc>
        <w:tc>
          <w:tcPr>
            <w:tcW w:w="405" w:type="pct"/>
            <w:vAlign w:val="center"/>
          </w:tcPr>
          <w:p w14:paraId="0A4543D8" w14:textId="035DFEEA" w:rsidR="002B14D5" w:rsidRPr="00F50000" w:rsidRDefault="002B14D5" w:rsidP="00CF44D1">
            <w:pPr>
              <w:widowControl/>
              <w:spacing w:line="300" w:lineRule="exact"/>
              <w:ind w:firstLineChars="0" w:firstLine="0"/>
              <w:jc w:val="center"/>
              <w:rPr>
                <w:rFonts w:ascii="宋体" w:hAnsi="宋体"/>
                <w:sz w:val="21"/>
                <w:szCs w:val="21"/>
                <w:lang w:bidi="ar"/>
              </w:rPr>
            </w:pPr>
            <w:r w:rsidRPr="00F50000">
              <w:rPr>
                <w:rFonts w:ascii="宋体" w:hAnsi="宋体" w:hint="eastAsia"/>
                <w:sz w:val="21"/>
                <w:szCs w:val="21"/>
                <w:lang w:bidi="ar"/>
              </w:rPr>
              <w:t>0</w:t>
            </w:r>
            <w:r w:rsidRPr="00F50000">
              <w:rPr>
                <w:rFonts w:ascii="宋体" w:hAnsi="宋体"/>
                <w:sz w:val="21"/>
                <w:szCs w:val="21"/>
                <w:lang w:bidi="ar"/>
              </w:rPr>
              <w:t>.079</w:t>
            </w:r>
            <w:r w:rsidRPr="00F50000">
              <w:rPr>
                <w:rFonts w:ascii="宋体" w:hAnsi="宋体" w:hint="eastAsia"/>
                <w:sz w:val="21"/>
                <w:szCs w:val="21"/>
              </w:rPr>
              <w:t>t</w:t>
            </w:r>
            <w:r w:rsidRPr="00F50000">
              <w:rPr>
                <w:rFonts w:ascii="宋体" w:hAnsi="宋体"/>
                <w:sz w:val="21"/>
                <w:szCs w:val="21"/>
              </w:rPr>
              <w:t>/a</w:t>
            </w:r>
          </w:p>
        </w:tc>
        <w:tc>
          <w:tcPr>
            <w:tcW w:w="545" w:type="pct"/>
            <w:vMerge/>
            <w:vAlign w:val="center"/>
          </w:tcPr>
          <w:p w14:paraId="45DD2DF5" w14:textId="77777777" w:rsidR="002B14D5" w:rsidRPr="00F50000" w:rsidRDefault="002B14D5" w:rsidP="00CF44D1">
            <w:pPr>
              <w:widowControl/>
              <w:spacing w:line="300" w:lineRule="exact"/>
              <w:ind w:firstLineChars="0" w:firstLine="0"/>
              <w:jc w:val="center"/>
              <w:rPr>
                <w:rFonts w:ascii="宋体" w:hAnsi="宋体"/>
                <w:sz w:val="21"/>
                <w:szCs w:val="21"/>
                <w:lang w:bidi="ar"/>
              </w:rPr>
            </w:pPr>
          </w:p>
        </w:tc>
      </w:tr>
      <w:tr w:rsidR="002B14D5" w:rsidRPr="00F50000" w14:paraId="508C01F4" w14:textId="0F9B67A7" w:rsidTr="002B14D5">
        <w:trPr>
          <w:trHeight w:val="340"/>
          <w:jc w:val="center"/>
        </w:trPr>
        <w:tc>
          <w:tcPr>
            <w:tcW w:w="558" w:type="pct"/>
            <w:gridSpan w:val="2"/>
            <w:vMerge w:val="restart"/>
            <w:vAlign w:val="center"/>
          </w:tcPr>
          <w:p w14:paraId="0F950A01" w14:textId="13433CC7" w:rsidR="00CF44D1" w:rsidRPr="00F50000" w:rsidRDefault="00CF44D1" w:rsidP="00CF44D1">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废水</w:t>
            </w:r>
          </w:p>
        </w:tc>
        <w:tc>
          <w:tcPr>
            <w:tcW w:w="809" w:type="pct"/>
            <w:gridSpan w:val="2"/>
            <w:vAlign w:val="center"/>
          </w:tcPr>
          <w:p w14:paraId="63AD74DE" w14:textId="6C18EEE9"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生活污水</w:t>
            </w:r>
          </w:p>
        </w:tc>
        <w:tc>
          <w:tcPr>
            <w:tcW w:w="506" w:type="pct"/>
            <w:vAlign w:val="center"/>
          </w:tcPr>
          <w:p w14:paraId="364D0BDA" w14:textId="48F42CF1"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S</w:t>
            </w:r>
            <w:r w:rsidRPr="00F50000">
              <w:rPr>
                <w:rFonts w:ascii="宋体" w:hAnsi="宋体" w:cs="宋体"/>
                <w:sz w:val="21"/>
                <w:szCs w:val="21"/>
                <w:lang w:bidi="ar"/>
              </w:rPr>
              <w:t>S</w:t>
            </w:r>
            <w:r w:rsidRPr="00F50000">
              <w:rPr>
                <w:rFonts w:ascii="宋体" w:hAnsi="宋体" w:cs="宋体" w:hint="eastAsia"/>
                <w:sz w:val="21"/>
                <w:szCs w:val="21"/>
                <w:lang w:bidi="ar"/>
              </w:rPr>
              <w:t>、C</w:t>
            </w:r>
            <w:r w:rsidRPr="00F50000">
              <w:rPr>
                <w:rFonts w:ascii="宋体" w:hAnsi="宋体" w:cs="宋体"/>
                <w:sz w:val="21"/>
                <w:szCs w:val="21"/>
                <w:lang w:bidi="ar"/>
              </w:rPr>
              <w:t>OD</w:t>
            </w:r>
            <w:r w:rsidRPr="00F50000">
              <w:rPr>
                <w:rFonts w:ascii="宋体" w:hAnsi="宋体" w:cs="宋体" w:hint="eastAsia"/>
                <w:sz w:val="21"/>
                <w:szCs w:val="21"/>
                <w:lang w:bidi="ar"/>
              </w:rPr>
              <w:t>、B</w:t>
            </w:r>
            <w:r w:rsidRPr="00F50000">
              <w:rPr>
                <w:rFonts w:ascii="宋体" w:hAnsi="宋体" w:cs="宋体"/>
                <w:sz w:val="21"/>
                <w:szCs w:val="21"/>
                <w:lang w:bidi="ar"/>
              </w:rPr>
              <w:t>OD</w:t>
            </w:r>
            <w:r w:rsidRPr="00F50000">
              <w:rPr>
                <w:rFonts w:ascii="宋体" w:hAnsi="宋体" w:cs="宋体" w:hint="eastAsia"/>
                <w:sz w:val="21"/>
                <w:szCs w:val="21"/>
                <w:lang w:bidi="ar"/>
              </w:rPr>
              <w:t>及氨氮</w:t>
            </w:r>
          </w:p>
        </w:tc>
        <w:tc>
          <w:tcPr>
            <w:tcW w:w="1721" w:type="pct"/>
            <w:vAlign w:val="center"/>
          </w:tcPr>
          <w:p w14:paraId="0C78C1FE" w14:textId="3C415357"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化粪池预处理</w:t>
            </w:r>
          </w:p>
        </w:tc>
        <w:tc>
          <w:tcPr>
            <w:tcW w:w="456" w:type="pct"/>
            <w:vAlign w:val="center"/>
          </w:tcPr>
          <w:p w14:paraId="73BBACE8" w14:textId="46B9258F" w:rsidR="00CF44D1"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405" w:type="pct"/>
            <w:vAlign w:val="center"/>
          </w:tcPr>
          <w:p w14:paraId="01E530C1" w14:textId="1F169B8C" w:rsidR="00CF44D1"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545" w:type="pct"/>
            <w:vMerge w:val="restart"/>
            <w:vAlign w:val="center"/>
          </w:tcPr>
          <w:p w14:paraId="156E2C8E" w14:textId="77777777" w:rsidR="002B14D5"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GB8978-1996</w:t>
            </w:r>
          </w:p>
          <w:p w14:paraId="57E42ECF" w14:textId="3EAFF7A9"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三级</w:t>
            </w:r>
          </w:p>
        </w:tc>
      </w:tr>
      <w:tr w:rsidR="002B14D5" w:rsidRPr="00F50000" w14:paraId="1977257B" w14:textId="67E49D6E" w:rsidTr="002B14D5">
        <w:trPr>
          <w:trHeight w:val="340"/>
          <w:jc w:val="center"/>
        </w:trPr>
        <w:tc>
          <w:tcPr>
            <w:tcW w:w="558" w:type="pct"/>
            <w:gridSpan w:val="2"/>
            <w:vMerge/>
            <w:vAlign w:val="center"/>
          </w:tcPr>
          <w:p w14:paraId="41404279" w14:textId="63962CD8" w:rsidR="00CF44D1" w:rsidRPr="00F50000" w:rsidRDefault="00CF44D1" w:rsidP="00CF44D1">
            <w:pPr>
              <w:spacing w:line="300" w:lineRule="exact"/>
              <w:ind w:firstLineChars="0" w:firstLine="0"/>
              <w:jc w:val="center"/>
              <w:rPr>
                <w:rFonts w:ascii="宋体" w:hAnsi="宋体" w:cs="宋体"/>
                <w:sz w:val="21"/>
                <w:szCs w:val="21"/>
                <w:lang w:bidi="ar"/>
              </w:rPr>
            </w:pPr>
          </w:p>
        </w:tc>
        <w:tc>
          <w:tcPr>
            <w:tcW w:w="809" w:type="pct"/>
            <w:gridSpan w:val="2"/>
            <w:vAlign w:val="center"/>
          </w:tcPr>
          <w:p w14:paraId="5942F3C6" w14:textId="7C070C54"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餐饮废水</w:t>
            </w:r>
          </w:p>
        </w:tc>
        <w:tc>
          <w:tcPr>
            <w:tcW w:w="506" w:type="pct"/>
            <w:vAlign w:val="center"/>
          </w:tcPr>
          <w:p w14:paraId="18A5FB00" w14:textId="135C60A8"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S</w:t>
            </w:r>
            <w:r w:rsidRPr="00F50000">
              <w:rPr>
                <w:rFonts w:ascii="宋体" w:hAnsi="宋体" w:cs="宋体"/>
                <w:sz w:val="21"/>
                <w:szCs w:val="21"/>
                <w:lang w:bidi="ar"/>
              </w:rPr>
              <w:t>S</w:t>
            </w:r>
            <w:r w:rsidRPr="00F50000">
              <w:rPr>
                <w:rFonts w:ascii="宋体" w:hAnsi="宋体" w:cs="宋体" w:hint="eastAsia"/>
                <w:sz w:val="21"/>
                <w:szCs w:val="21"/>
                <w:lang w:bidi="ar"/>
              </w:rPr>
              <w:t>、C</w:t>
            </w:r>
            <w:r w:rsidRPr="00F50000">
              <w:rPr>
                <w:rFonts w:ascii="宋体" w:hAnsi="宋体" w:cs="宋体"/>
                <w:sz w:val="21"/>
                <w:szCs w:val="21"/>
                <w:lang w:bidi="ar"/>
              </w:rPr>
              <w:t>OD</w:t>
            </w:r>
            <w:r w:rsidRPr="00F50000">
              <w:rPr>
                <w:rFonts w:ascii="宋体" w:hAnsi="宋体" w:cs="宋体" w:hint="eastAsia"/>
                <w:sz w:val="21"/>
                <w:szCs w:val="21"/>
                <w:lang w:bidi="ar"/>
              </w:rPr>
              <w:t>、B</w:t>
            </w:r>
            <w:r w:rsidRPr="00F50000">
              <w:rPr>
                <w:rFonts w:ascii="宋体" w:hAnsi="宋体" w:cs="宋体"/>
                <w:sz w:val="21"/>
                <w:szCs w:val="21"/>
                <w:lang w:bidi="ar"/>
              </w:rPr>
              <w:t>OD</w:t>
            </w:r>
            <w:r w:rsidRPr="00F50000">
              <w:rPr>
                <w:rFonts w:ascii="宋体" w:hAnsi="宋体" w:cs="宋体" w:hint="eastAsia"/>
                <w:sz w:val="21"/>
                <w:szCs w:val="21"/>
                <w:lang w:bidi="ar"/>
              </w:rPr>
              <w:t>及氨氮</w:t>
            </w:r>
          </w:p>
        </w:tc>
        <w:tc>
          <w:tcPr>
            <w:tcW w:w="1721" w:type="pct"/>
            <w:vAlign w:val="center"/>
          </w:tcPr>
          <w:p w14:paraId="771AE8EF" w14:textId="31270128"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隔油池预处理</w:t>
            </w:r>
          </w:p>
        </w:tc>
        <w:tc>
          <w:tcPr>
            <w:tcW w:w="456" w:type="pct"/>
            <w:vAlign w:val="center"/>
          </w:tcPr>
          <w:p w14:paraId="7D731705" w14:textId="47E2C514" w:rsidR="00CF44D1"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405" w:type="pct"/>
            <w:vAlign w:val="center"/>
          </w:tcPr>
          <w:p w14:paraId="4347182C" w14:textId="415A08CD" w:rsidR="00CF44D1"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545" w:type="pct"/>
            <w:vMerge/>
            <w:vAlign w:val="center"/>
          </w:tcPr>
          <w:p w14:paraId="487863D2" w14:textId="77777777" w:rsidR="00CF44D1" w:rsidRPr="00F50000" w:rsidRDefault="00CF44D1" w:rsidP="00CF44D1">
            <w:pPr>
              <w:widowControl/>
              <w:spacing w:line="300" w:lineRule="exact"/>
              <w:ind w:firstLineChars="0" w:firstLine="0"/>
              <w:jc w:val="center"/>
              <w:rPr>
                <w:rFonts w:ascii="宋体" w:hAnsi="宋体" w:cs="宋体"/>
                <w:sz w:val="21"/>
                <w:szCs w:val="21"/>
                <w:lang w:bidi="ar"/>
              </w:rPr>
            </w:pPr>
          </w:p>
        </w:tc>
      </w:tr>
      <w:tr w:rsidR="002B14D5" w:rsidRPr="00F50000" w14:paraId="0CE36424" w14:textId="4D9A477B" w:rsidTr="002B14D5">
        <w:trPr>
          <w:trHeight w:val="340"/>
          <w:jc w:val="center"/>
        </w:trPr>
        <w:tc>
          <w:tcPr>
            <w:tcW w:w="558" w:type="pct"/>
            <w:gridSpan w:val="2"/>
            <w:vMerge/>
            <w:vAlign w:val="center"/>
          </w:tcPr>
          <w:p w14:paraId="6C669924" w14:textId="2D9979FE" w:rsidR="00CF44D1" w:rsidRPr="00F50000" w:rsidRDefault="00CF44D1" w:rsidP="00CF44D1">
            <w:pPr>
              <w:widowControl/>
              <w:spacing w:line="300" w:lineRule="exact"/>
              <w:ind w:firstLineChars="0" w:firstLine="0"/>
              <w:jc w:val="center"/>
              <w:rPr>
                <w:rFonts w:ascii="宋体" w:hAnsi="宋体" w:cs="宋体"/>
                <w:sz w:val="21"/>
                <w:szCs w:val="21"/>
                <w:lang w:bidi="ar"/>
              </w:rPr>
            </w:pPr>
          </w:p>
        </w:tc>
        <w:tc>
          <w:tcPr>
            <w:tcW w:w="809" w:type="pct"/>
            <w:gridSpan w:val="2"/>
            <w:vAlign w:val="center"/>
          </w:tcPr>
          <w:p w14:paraId="370DEEBE" w14:textId="64BA0041"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反应釜冲洗废水和碱液吸收废水</w:t>
            </w:r>
          </w:p>
        </w:tc>
        <w:tc>
          <w:tcPr>
            <w:tcW w:w="506" w:type="pct"/>
            <w:vAlign w:val="center"/>
          </w:tcPr>
          <w:p w14:paraId="2EF4641D" w14:textId="25AB8A01"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p</w:t>
            </w:r>
            <w:r w:rsidRPr="00F50000">
              <w:rPr>
                <w:rFonts w:ascii="宋体" w:hAnsi="宋体" w:cs="宋体"/>
                <w:sz w:val="21"/>
                <w:szCs w:val="21"/>
                <w:lang w:bidi="ar"/>
              </w:rPr>
              <w:t>H</w:t>
            </w:r>
            <w:r w:rsidRPr="00F50000">
              <w:rPr>
                <w:rFonts w:ascii="宋体" w:hAnsi="宋体" w:cs="宋体" w:hint="eastAsia"/>
                <w:sz w:val="21"/>
                <w:szCs w:val="21"/>
                <w:lang w:bidi="ar"/>
              </w:rPr>
              <w:t>、石油类</w:t>
            </w:r>
          </w:p>
        </w:tc>
        <w:tc>
          <w:tcPr>
            <w:tcW w:w="1721" w:type="pct"/>
            <w:vAlign w:val="center"/>
          </w:tcPr>
          <w:p w14:paraId="33F8B623" w14:textId="481E5448"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混合槽和缓冲罐预处理</w:t>
            </w:r>
          </w:p>
        </w:tc>
        <w:tc>
          <w:tcPr>
            <w:tcW w:w="456" w:type="pct"/>
            <w:vAlign w:val="center"/>
          </w:tcPr>
          <w:p w14:paraId="65FB5CDB" w14:textId="61AF59D8" w:rsidR="00CF44D1"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405" w:type="pct"/>
            <w:vAlign w:val="center"/>
          </w:tcPr>
          <w:p w14:paraId="77262196" w14:textId="36106A21" w:rsidR="00CF44D1"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545" w:type="pct"/>
            <w:vMerge/>
            <w:vAlign w:val="center"/>
          </w:tcPr>
          <w:p w14:paraId="32B50B82" w14:textId="77777777" w:rsidR="00CF44D1" w:rsidRPr="00F50000" w:rsidRDefault="00CF44D1" w:rsidP="00CF44D1">
            <w:pPr>
              <w:widowControl/>
              <w:spacing w:line="300" w:lineRule="exact"/>
              <w:ind w:firstLineChars="0" w:firstLine="0"/>
              <w:jc w:val="center"/>
              <w:rPr>
                <w:rFonts w:ascii="宋体" w:hAnsi="宋体" w:cs="宋体"/>
                <w:sz w:val="21"/>
                <w:szCs w:val="21"/>
                <w:lang w:bidi="ar"/>
              </w:rPr>
            </w:pPr>
          </w:p>
        </w:tc>
      </w:tr>
      <w:tr w:rsidR="002B14D5" w:rsidRPr="00F50000" w14:paraId="7D0E0AE1" w14:textId="77777777" w:rsidTr="002B14D5">
        <w:trPr>
          <w:trHeight w:val="340"/>
          <w:jc w:val="center"/>
        </w:trPr>
        <w:tc>
          <w:tcPr>
            <w:tcW w:w="558" w:type="pct"/>
            <w:gridSpan w:val="2"/>
            <w:vAlign w:val="center"/>
          </w:tcPr>
          <w:p w14:paraId="6AD1EDB3" w14:textId="1285D760"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噪声</w:t>
            </w:r>
          </w:p>
        </w:tc>
        <w:tc>
          <w:tcPr>
            <w:tcW w:w="809" w:type="pct"/>
            <w:gridSpan w:val="2"/>
            <w:vAlign w:val="center"/>
          </w:tcPr>
          <w:p w14:paraId="1298CC2A" w14:textId="39584D4E" w:rsidR="00CF44D1" w:rsidRPr="00F50000" w:rsidRDefault="00CF44D1" w:rsidP="002B14D5">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设备噪声</w:t>
            </w:r>
          </w:p>
        </w:tc>
        <w:tc>
          <w:tcPr>
            <w:tcW w:w="506" w:type="pct"/>
            <w:vAlign w:val="center"/>
          </w:tcPr>
          <w:p w14:paraId="0ADD1C89" w14:textId="46205829"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sz w:val="21"/>
                <w:szCs w:val="21"/>
                <w:lang w:bidi="ar"/>
              </w:rPr>
              <w:t>dB（A）</w:t>
            </w:r>
          </w:p>
        </w:tc>
        <w:tc>
          <w:tcPr>
            <w:tcW w:w="1721" w:type="pct"/>
            <w:vAlign w:val="center"/>
          </w:tcPr>
          <w:p w14:paraId="5F9C6CDD" w14:textId="61E2F083"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选用低噪声设备、</w:t>
            </w:r>
            <w:r w:rsidRPr="00F50000">
              <w:rPr>
                <w:rFonts w:ascii="宋体" w:hAnsi="宋体" w:cs="宋体"/>
                <w:sz w:val="21"/>
                <w:szCs w:val="21"/>
                <w:lang w:bidi="ar"/>
              </w:rPr>
              <w:t>基础减震</w:t>
            </w:r>
            <w:r w:rsidRPr="00F50000">
              <w:rPr>
                <w:rFonts w:ascii="宋体" w:hAnsi="宋体" w:cs="宋体" w:hint="eastAsia"/>
                <w:sz w:val="21"/>
                <w:szCs w:val="21"/>
                <w:lang w:bidi="ar"/>
              </w:rPr>
              <w:t>、厂房隔声</w:t>
            </w:r>
          </w:p>
        </w:tc>
        <w:tc>
          <w:tcPr>
            <w:tcW w:w="456" w:type="pct"/>
            <w:vAlign w:val="center"/>
          </w:tcPr>
          <w:p w14:paraId="0F0943DD" w14:textId="5A31C6B4"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w:t>
            </w:r>
          </w:p>
        </w:tc>
        <w:tc>
          <w:tcPr>
            <w:tcW w:w="405" w:type="pct"/>
            <w:vAlign w:val="center"/>
          </w:tcPr>
          <w:p w14:paraId="717D2623" w14:textId="2EC43CAC" w:rsidR="00CF44D1" w:rsidRPr="00F50000" w:rsidRDefault="002B14D5"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545" w:type="pct"/>
            <w:vAlign w:val="center"/>
          </w:tcPr>
          <w:p w14:paraId="0E87A791" w14:textId="77777777" w:rsidR="002B14D5"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sz w:val="21"/>
                <w:szCs w:val="21"/>
                <w:lang w:bidi="ar"/>
              </w:rPr>
              <w:t xml:space="preserve">GB12348-2008 </w:t>
            </w:r>
          </w:p>
          <w:p w14:paraId="692CF709" w14:textId="0534109D"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sz w:val="21"/>
                <w:szCs w:val="21"/>
                <w:lang w:bidi="ar"/>
              </w:rPr>
              <w:t>3</w:t>
            </w:r>
            <w:r w:rsidRPr="00F50000">
              <w:rPr>
                <w:rFonts w:ascii="宋体" w:hAnsi="宋体" w:cs="宋体" w:hint="eastAsia"/>
                <w:sz w:val="21"/>
                <w:szCs w:val="21"/>
                <w:lang w:bidi="ar"/>
              </w:rPr>
              <w:t>类</w:t>
            </w:r>
          </w:p>
        </w:tc>
      </w:tr>
      <w:tr w:rsidR="002B14D5" w:rsidRPr="00F50000" w14:paraId="2AC32953" w14:textId="66873B30" w:rsidTr="002B14D5">
        <w:trPr>
          <w:trHeight w:val="340"/>
          <w:jc w:val="center"/>
        </w:trPr>
        <w:tc>
          <w:tcPr>
            <w:tcW w:w="558" w:type="pct"/>
            <w:gridSpan w:val="2"/>
            <w:vMerge w:val="restart"/>
            <w:vAlign w:val="center"/>
          </w:tcPr>
          <w:p w14:paraId="4C877C34" w14:textId="77777777" w:rsidR="00CF44D1" w:rsidRPr="00F50000" w:rsidRDefault="00CF44D1" w:rsidP="00CF44D1">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固体</w:t>
            </w:r>
          </w:p>
          <w:p w14:paraId="69790724" w14:textId="7727CA44" w:rsidR="00CF44D1" w:rsidRPr="00F50000" w:rsidRDefault="00CF44D1" w:rsidP="00CF44D1">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废物</w:t>
            </w:r>
          </w:p>
        </w:tc>
        <w:tc>
          <w:tcPr>
            <w:tcW w:w="809" w:type="pct"/>
            <w:gridSpan w:val="2"/>
            <w:vAlign w:val="center"/>
          </w:tcPr>
          <w:p w14:paraId="6313F05B" w14:textId="70575EDF"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生活垃圾</w:t>
            </w:r>
          </w:p>
        </w:tc>
        <w:tc>
          <w:tcPr>
            <w:tcW w:w="506" w:type="pct"/>
            <w:vAlign w:val="center"/>
          </w:tcPr>
          <w:p w14:paraId="74DFC74B" w14:textId="3B6ED28B"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w:t>
            </w:r>
          </w:p>
        </w:tc>
        <w:tc>
          <w:tcPr>
            <w:tcW w:w="1721" w:type="pct"/>
            <w:vAlign w:val="center"/>
          </w:tcPr>
          <w:p w14:paraId="543AB62A" w14:textId="2B45CD2C"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送至克拉玛依市生活垃圾填埋场填埋处理</w:t>
            </w:r>
          </w:p>
        </w:tc>
        <w:tc>
          <w:tcPr>
            <w:tcW w:w="456" w:type="pct"/>
            <w:vAlign w:val="center"/>
          </w:tcPr>
          <w:p w14:paraId="7CE948EB" w14:textId="08297222"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405" w:type="pct"/>
            <w:vAlign w:val="center"/>
          </w:tcPr>
          <w:p w14:paraId="1C9F6A71" w14:textId="7D82B228"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545" w:type="pct"/>
            <w:vMerge w:val="restart"/>
            <w:vAlign w:val="center"/>
          </w:tcPr>
          <w:p w14:paraId="6CF68CC8" w14:textId="1CAA6B22"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sz w:val="21"/>
                <w:szCs w:val="21"/>
              </w:rPr>
              <w:t>减量化、资源化</w:t>
            </w:r>
            <w:r w:rsidRPr="00F50000">
              <w:rPr>
                <w:rFonts w:ascii="宋体" w:hAnsi="宋体" w:hint="eastAsia"/>
                <w:sz w:val="21"/>
                <w:szCs w:val="21"/>
              </w:rPr>
              <w:t>、</w:t>
            </w:r>
            <w:r w:rsidRPr="00F50000">
              <w:rPr>
                <w:rFonts w:ascii="宋体" w:hAnsi="宋体"/>
                <w:sz w:val="21"/>
                <w:szCs w:val="21"/>
              </w:rPr>
              <w:t>无害化处置</w:t>
            </w:r>
          </w:p>
        </w:tc>
      </w:tr>
      <w:tr w:rsidR="002B14D5" w:rsidRPr="00F50000" w14:paraId="56B10CC4" w14:textId="4983C785" w:rsidTr="002B14D5">
        <w:trPr>
          <w:trHeight w:val="340"/>
          <w:jc w:val="center"/>
        </w:trPr>
        <w:tc>
          <w:tcPr>
            <w:tcW w:w="558" w:type="pct"/>
            <w:gridSpan w:val="2"/>
            <w:vMerge/>
            <w:vAlign w:val="center"/>
          </w:tcPr>
          <w:p w14:paraId="1E027C39" w14:textId="14FFDE0B" w:rsidR="00CF44D1" w:rsidRPr="00F50000" w:rsidRDefault="00CF44D1" w:rsidP="00CF44D1">
            <w:pPr>
              <w:spacing w:line="300" w:lineRule="exact"/>
              <w:ind w:firstLine="420"/>
              <w:jc w:val="center"/>
              <w:rPr>
                <w:rFonts w:ascii="宋体" w:hAnsi="宋体" w:cs="宋体"/>
                <w:sz w:val="21"/>
                <w:szCs w:val="21"/>
                <w:lang w:bidi="ar"/>
              </w:rPr>
            </w:pPr>
          </w:p>
        </w:tc>
        <w:tc>
          <w:tcPr>
            <w:tcW w:w="809" w:type="pct"/>
            <w:gridSpan w:val="2"/>
            <w:vAlign w:val="center"/>
          </w:tcPr>
          <w:p w14:paraId="60646468" w14:textId="095AE17F"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餐厨垃圾</w:t>
            </w:r>
          </w:p>
        </w:tc>
        <w:tc>
          <w:tcPr>
            <w:tcW w:w="506" w:type="pct"/>
            <w:vAlign w:val="center"/>
          </w:tcPr>
          <w:p w14:paraId="17AD4483" w14:textId="258FF03F"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w:t>
            </w:r>
          </w:p>
        </w:tc>
        <w:tc>
          <w:tcPr>
            <w:tcW w:w="1721" w:type="pct"/>
            <w:vAlign w:val="center"/>
          </w:tcPr>
          <w:p w14:paraId="10C85BEA" w14:textId="433C5F67"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送至克拉玛依餐厨垃圾处理厂处理</w:t>
            </w:r>
          </w:p>
        </w:tc>
        <w:tc>
          <w:tcPr>
            <w:tcW w:w="456" w:type="pct"/>
            <w:vAlign w:val="center"/>
          </w:tcPr>
          <w:p w14:paraId="01543B39" w14:textId="390C4557"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405" w:type="pct"/>
            <w:vAlign w:val="center"/>
          </w:tcPr>
          <w:p w14:paraId="17709FD9" w14:textId="19F9940E"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545" w:type="pct"/>
            <w:vMerge/>
            <w:vAlign w:val="center"/>
          </w:tcPr>
          <w:p w14:paraId="5F8A24B0" w14:textId="77777777" w:rsidR="00CF44D1" w:rsidRPr="00F50000" w:rsidRDefault="00CF44D1" w:rsidP="00CF44D1">
            <w:pPr>
              <w:widowControl/>
              <w:spacing w:line="300" w:lineRule="exact"/>
              <w:ind w:firstLineChars="0" w:firstLine="0"/>
              <w:jc w:val="center"/>
              <w:rPr>
                <w:rFonts w:ascii="宋体" w:hAnsi="宋体" w:cs="宋体"/>
                <w:sz w:val="21"/>
                <w:szCs w:val="21"/>
                <w:lang w:bidi="ar"/>
              </w:rPr>
            </w:pPr>
          </w:p>
        </w:tc>
      </w:tr>
      <w:tr w:rsidR="002B14D5" w:rsidRPr="00F50000" w14:paraId="0E5D6FCE" w14:textId="51AE58F1" w:rsidTr="002B14D5">
        <w:trPr>
          <w:trHeight w:val="340"/>
          <w:jc w:val="center"/>
        </w:trPr>
        <w:tc>
          <w:tcPr>
            <w:tcW w:w="558" w:type="pct"/>
            <w:gridSpan w:val="2"/>
            <w:vMerge/>
            <w:vAlign w:val="center"/>
          </w:tcPr>
          <w:p w14:paraId="020E45A2" w14:textId="5A7BFF27" w:rsidR="00CF44D1" w:rsidRPr="00F50000" w:rsidRDefault="00CF44D1" w:rsidP="00CF44D1">
            <w:pPr>
              <w:spacing w:line="300" w:lineRule="exact"/>
              <w:ind w:firstLine="420"/>
              <w:jc w:val="center"/>
              <w:rPr>
                <w:rFonts w:ascii="宋体" w:hAnsi="宋体" w:cs="宋体"/>
                <w:sz w:val="21"/>
                <w:szCs w:val="21"/>
                <w:lang w:bidi="ar"/>
              </w:rPr>
            </w:pPr>
          </w:p>
        </w:tc>
        <w:tc>
          <w:tcPr>
            <w:tcW w:w="809" w:type="pct"/>
            <w:gridSpan w:val="2"/>
            <w:vAlign w:val="center"/>
          </w:tcPr>
          <w:p w14:paraId="789202EF" w14:textId="05F5D786"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废离子交换树脂</w:t>
            </w:r>
          </w:p>
        </w:tc>
        <w:tc>
          <w:tcPr>
            <w:tcW w:w="506" w:type="pct"/>
            <w:vAlign w:val="center"/>
          </w:tcPr>
          <w:p w14:paraId="2BBA3927" w14:textId="1E005AE2"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w:t>
            </w:r>
          </w:p>
        </w:tc>
        <w:tc>
          <w:tcPr>
            <w:tcW w:w="1721" w:type="pct"/>
            <w:vAlign w:val="center"/>
          </w:tcPr>
          <w:p w14:paraId="135D27B3" w14:textId="7E24D1F3"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hint="eastAsia"/>
                <w:sz w:val="21"/>
                <w:szCs w:val="21"/>
              </w:rPr>
              <w:t>交由有相应处理资质的单位进行回收处置</w:t>
            </w:r>
          </w:p>
        </w:tc>
        <w:tc>
          <w:tcPr>
            <w:tcW w:w="456" w:type="pct"/>
            <w:vAlign w:val="center"/>
          </w:tcPr>
          <w:p w14:paraId="0CF78747" w14:textId="26CCDCEB"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405" w:type="pct"/>
            <w:vAlign w:val="center"/>
          </w:tcPr>
          <w:p w14:paraId="0F0D5AB4" w14:textId="16B1A9BE"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545" w:type="pct"/>
            <w:vMerge/>
            <w:vAlign w:val="center"/>
          </w:tcPr>
          <w:p w14:paraId="2896E9B2" w14:textId="77777777" w:rsidR="00CF44D1" w:rsidRPr="00F50000" w:rsidRDefault="00CF44D1" w:rsidP="00CF44D1">
            <w:pPr>
              <w:widowControl/>
              <w:spacing w:line="300" w:lineRule="exact"/>
              <w:ind w:firstLineChars="0" w:firstLine="0"/>
              <w:jc w:val="center"/>
              <w:rPr>
                <w:rFonts w:ascii="宋体" w:hAnsi="宋体" w:cs="宋体"/>
                <w:sz w:val="21"/>
                <w:szCs w:val="21"/>
                <w:lang w:bidi="ar"/>
              </w:rPr>
            </w:pPr>
          </w:p>
        </w:tc>
      </w:tr>
      <w:tr w:rsidR="002B14D5" w:rsidRPr="00F50000" w14:paraId="48FB65DC" w14:textId="40902AD4" w:rsidTr="002B14D5">
        <w:trPr>
          <w:trHeight w:val="340"/>
          <w:jc w:val="center"/>
        </w:trPr>
        <w:tc>
          <w:tcPr>
            <w:tcW w:w="558" w:type="pct"/>
            <w:gridSpan w:val="2"/>
            <w:vMerge/>
            <w:vAlign w:val="center"/>
          </w:tcPr>
          <w:p w14:paraId="1B3E70A9" w14:textId="0C5E8573" w:rsidR="00CF44D1" w:rsidRPr="00F50000" w:rsidRDefault="00CF44D1" w:rsidP="00CF44D1">
            <w:pPr>
              <w:widowControl/>
              <w:spacing w:line="300" w:lineRule="exact"/>
              <w:ind w:firstLineChars="0" w:firstLine="0"/>
              <w:jc w:val="center"/>
              <w:rPr>
                <w:rFonts w:ascii="宋体" w:hAnsi="宋体" w:cs="宋体"/>
                <w:sz w:val="21"/>
                <w:szCs w:val="21"/>
                <w:lang w:bidi="ar"/>
              </w:rPr>
            </w:pPr>
          </w:p>
        </w:tc>
        <w:tc>
          <w:tcPr>
            <w:tcW w:w="809" w:type="pct"/>
            <w:gridSpan w:val="2"/>
            <w:vAlign w:val="center"/>
          </w:tcPr>
          <w:p w14:paraId="4574BF7D" w14:textId="4D964EDA"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废弃原料包装桶</w:t>
            </w:r>
            <w:r w:rsidR="002B14D5" w:rsidRPr="00F50000">
              <w:rPr>
                <w:rFonts w:ascii="宋体" w:hAnsi="宋体" w:cs="宋体" w:hint="eastAsia"/>
                <w:sz w:val="21"/>
                <w:szCs w:val="21"/>
                <w:lang w:bidi="ar"/>
              </w:rPr>
              <w:t>/</w:t>
            </w:r>
            <w:r w:rsidRPr="00F50000">
              <w:rPr>
                <w:rFonts w:ascii="宋体" w:hAnsi="宋体" w:cs="宋体" w:hint="eastAsia"/>
                <w:sz w:val="21"/>
                <w:szCs w:val="21"/>
                <w:lang w:bidi="ar"/>
              </w:rPr>
              <w:t>袋</w:t>
            </w:r>
          </w:p>
        </w:tc>
        <w:tc>
          <w:tcPr>
            <w:tcW w:w="506" w:type="pct"/>
            <w:vAlign w:val="center"/>
          </w:tcPr>
          <w:p w14:paraId="5E7D5663" w14:textId="77777777"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w:t>
            </w:r>
          </w:p>
        </w:tc>
        <w:tc>
          <w:tcPr>
            <w:tcW w:w="1721" w:type="pct"/>
            <w:vAlign w:val="center"/>
          </w:tcPr>
          <w:p w14:paraId="6BA458A2" w14:textId="659747D1"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回收利用</w:t>
            </w:r>
          </w:p>
        </w:tc>
        <w:tc>
          <w:tcPr>
            <w:tcW w:w="456" w:type="pct"/>
            <w:vAlign w:val="center"/>
          </w:tcPr>
          <w:p w14:paraId="77D21330" w14:textId="75E8C2B6"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405" w:type="pct"/>
            <w:vAlign w:val="center"/>
          </w:tcPr>
          <w:p w14:paraId="513713B2" w14:textId="26D45933" w:rsidR="00CF44D1" w:rsidRPr="00F50000" w:rsidRDefault="00CF44D1" w:rsidP="00CF44D1">
            <w:pPr>
              <w:widowControl/>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0</w:t>
            </w:r>
          </w:p>
        </w:tc>
        <w:tc>
          <w:tcPr>
            <w:tcW w:w="545" w:type="pct"/>
            <w:vMerge/>
            <w:vAlign w:val="center"/>
          </w:tcPr>
          <w:p w14:paraId="75C7E6B2" w14:textId="77777777" w:rsidR="00CF44D1" w:rsidRPr="00F50000" w:rsidRDefault="00CF44D1" w:rsidP="00CF44D1">
            <w:pPr>
              <w:widowControl/>
              <w:spacing w:line="300" w:lineRule="exact"/>
              <w:ind w:firstLineChars="0" w:firstLine="0"/>
              <w:jc w:val="center"/>
              <w:rPr>
                <w:rFonts w:ascii="宋体" w:hAnsi="宋体" w:cs="宋体"/>
                <w:sz w:val="21"/>
                <w:szCs w:val="21"/>
                <w:lang w:bidi="ar"/>
              </w:rPr>
            </w:pPr>
          </w:p>
        </w:tc>
      </w:tr>
    </w:tbl>
    <w:p w14:paraId="2CAB80C0" w14:textId="3DA10E5F" w:rsidR="00CF44D1" w:rsidRPr="00F50000" w:rsidRDefault="00CF44D1" w:rsidP="00223C95">
      <w:pPr>
        <w:spacing w:line="480" w:lineRule="exact"/>
        <w:ind w:firstLine="480"/>
        <w:rPr>
          <w:rFonts w:ascii="宋体" w:hAnsi="宋体"/>
          <w:szCs w:val="24"/>
        </w:rPr>
        <w:sectPr w:rsidR="00CF44D1" w:rsidRPr="00F50000" w:rsidSect="00F95C85">
          <w:pgSz w:w="16838" w:h="11906" w:orient="landscape" w:code="9"/>
          <w:pgMar w:top="1588" w:right="1418" w:bottom="1588" w:left="1418" w:header="1021" w:footer="1021" w:gutter="0"/>
          <w:cols w:space="425"/>
          <w:docGrid w:type="lines" w:linePitch="326"/>
        </w:sectPr>
      </w:pPr>
    </w:p>
    <w:p w14:paraId="44FA22D2" w14:textId="3BBF7CAD" w:rsidR="00D86E84" w:rsidRPr="00F50000" w:rsidRDefault="0002284B" w:rsidP="0002284B">
      <w:pPr>
        <w:pStyle w:val="2"/>
        <w:ind w:firstLineChars="0" w:firstLine="0"/>
        <w:rPr>
          <w:rFonts w:ascii="黑体" w:hAnsi="黑体"/>
          <w:snapToGrid w:val="0"/>
        </w:rPr>
      </w:pPr>
      <w:bookmarkStart w:id="213" w:name="_Toc43312405"/>
      <w:r w:rsidRPr="00F50000">
        <w:rPr>
          <w:rFonts w:ascii="黑体" w:hAnsi="黑体" w:hint="eastAsia"/>
          <w:snapToGrid w:val="0"/>
        </w:rPr>
        <w:lastRenderedPageBreak/>
        <w:t>7</w:t>
      </w:r>
      <w:r w:rsidRPr="00F50000">
        <w:rPr>
          <w:rFonts w:ascii="黑体" w:hAnsi="黑体"/>
          <w:snapToGrid w:val="0"/>
        </w:rPr>
        <w:t>.3</w:t>
      </w:r>
      <w:r w:rsidRPr="00F50000">
        <w:rPr>
          <w:rFonts w:ascii="黑体" w:hAnsi="黑体" w:hint="eastAsia"/>
          <w:snapToGrid w:val="0"/>
        </w:rPr>
        <w:t>环境监测</w:t>
      </w:r>
      <w:bookmarkEnd w:id="213"/>
    </w:p>
    <w:p w14:paraId="143FA5C8" w14:textId="7396869E" w:rsidR="0002284B" w:rsidRPr="00F50000" w:rsidRDefault="0002284B" w:rsidP="0002284B">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7</w:t>
      </w:r>
      <w:r w:rsidRPr="00F50000">
        <w:rPr>
          <w:rFonts w:ascii="黑体" w:eastAsia="黑体" w:hAnsi="黑体" w:cs="宋体"/>
          <w:snapToGrid w:val="0"/>
          <w:spacing w:val="4"/>
          <w:szCs w:val="24"/>
        </w:rPr>
        <w:t>.3.1</w:t>
      </w:r>
      <w:r w:rsidRPr="00F50000">
        <w:rPr>
          <w:rFonts w:ascii="黑体" w:eastAsia="黑体" w:hAnsi="黑体" w:cs="宋体" w:hint="eastAsia"/>
          <w:snapToGrid w:val="0"/>
          <w:spacing w:val="4"/>
          <w:szCs w:val="24"/>
        </w:rPr>
        <w:t>环境监测计划</w:t>
      </w:r>
    </w:p>
    <w:p w14:paraId="69E92BD1" w14:textId="7A1F39BF" w:rsidR="0002284B" w:rsidRPr="00F50000" w:rsidRDefault="0002284B" w:rsidP="0002284B">
      <w:pPr>
        <w:spacing w:line="480" w:lineRule="exact"/>
        <w:ind w:firstLine="500"/>
        <w:rPr>
          <w:rFonts w:ascii="宋体" w:hAnsi="宋体"/>
          <w:spacing w:val="5"/>
          <w:szCs w:val="24"/>
        </w:rPr>
      </w:pPr>
      <w:r w:rsidRPr="00F50000">
        <w:rPr>
          <w:rFonts w:ascii="宋体" w:hAnsi="宋体" w:hint="eastAsia"/>
          <w:spacing w:val="5"/>
          <w:szCs w:val="24"/>
        </w:rPr>
        <w:t>按照《排污单位自行监测技术指南</w:t>
      </w:r>
      <w:r w:rsidRPr="00F50000">
        <w:rPr>
          <w:rFonts w:ascii="宋体" w:hAnsi="宋体"/>
          <w:spacing w:val="5"/>
          <w:szCs w:val="24"/>
        </w:rPr>
        <w:t xml:space="preserve"> </w:t>
      </w:r>
      <w:r w:rsidRPr="00F50000">
        <w:rPr>
          <w:rFonts w:ascii="宋体" w:hAnsi="宋体" w:hint="eastAsia"/>
          <w:spacing w:val="5"/>
          <w:szCs w:val="24"/>
        </w:rPr>
        <w:t>总则》</w:t>
      </w:r>
      <w:r w:rsidRPr="00F50000">
        <w:rPr>
          <w:rFonts w:ascii="宋体" w:hAnsi="宋体"/>
          <w:spacing w:val="5"/>
          <w:szCs w:val="24"/>
        </w:rPr>
        <w:t>(HJ819-2017)</w:t>
      </w:r>
      <w:r w:rsidRPr="00F50000">
        <w:rPr>
          <w:rFonts w:ascii="宋体" w:hAnsi="宋体" w:hint="eastAsia"/>
          <w:spacing w:val="5"/>
          <w:szCs w:val="24"/>
        </w:rPr>
        <w:t>和《</w:t>
      </w:r>
      <w:r w:rsidR="006E4847" w:rsidRPr="00F50000">
        <w:rPr>
          <w:rFonts w:ascii="宋体" w:hAnsi="宋体" w:hint="eastAsia"/>
          <w:spacing w:val="5"/>
          <w:szCs w:val="24"/>
        </w:rPr>
        <w:t>排污许可证申请与核法技术规范专用化学产品制造工业</w:t>
      </w:r>
      <w:r w:rsidRPr="00F50000">
        <w:rPr>
          <w:rFonts w:ascii="宋体" w:hAnsi="宋体" w:hint="eastAsia"/>
          <w:spacing w:val="5"/>
          <w:szCs w:val="24"/>
        </w:rPr>
        <w:t>》</w:t>
      </w:r>
      <w:r w:rsidR="006E4847" w:rsidRPr="00F50000">
        <w:rPr>
          <w:rFonts w:ascii="宋体" w:hAnsi="宋体" w:hint="eastAsia"/>
          <w:spacing w:val="5"/>
          <w:szCs w:val="24"/>
        </w:rPr>
        <w:t>（H</w:t>
      </w:r>
      <w:r w:rsidR="006E4847" w:rsidRPr="00F50000">
        <w:rPr>
          <w:rFonts w:ascii="宋体" w:hAnsi="宋体"/>
          <w:spacing w:val="5"/>
          <w:szCs w:val="24"/>
        </w:rPr>
        <w:t>J1103-2020</w:t>
      </w:r>
      <w:r w:rsidR="006E4847" w:rsidRPr="00F50000">
        <w:rPr>
          <w:rFonts w:ascii="宋体" w:hAnsi="宋体" w:hint="eastAsia"/>
          <w:spacing w:val="5"/>
          <w:szCs w:val="24"/>
        </w:rPr>
        <w:t>）</w:t>
      </w:r>
      <w:r w:rsidRPr="00F50000">
        <w:rPr>
          <w:rFonts w:ascii="宋体" w:hAnsi="宋体"/>
          <w:spacing w:val="5"/>
          <w:szCs w:val="24"/>
        </w:rPr>
        <w:t>，制定本项目环境监测方案如下，企业可按以下监测方案配置相关监测技术力量或委托社会化第三方检测机构承担</w:t>
      </w:r>
      <w:r w:rsidRPr="00F50000">
        <w:rPr>
          <w:rFonts w:ascii="宋体" w:hAnsi="宋体" w:hint="eastAsia"/>
          <w:spacing w:val="5"/>
          <w:szCs w:val="24"/>
        </w:rPr>
        <w:t>。</w:t>
      </w:r>
    </w:p>
    <w:p w14:paraId="091E7734" w14:textId="49FC47B9" w:rsidR="0002284B" w:rsidRPr="00F50000" w:rsidRDefault="0002284B" w:rsidP="0002284B">
      <w:pPr>
        <w:pStyle w:val="01"/>
        <w:adjustRightInd w:val="0"/>
        <w:snapToGrid w:val="0"/>
        <w:spacing w:before="0" w:line="400" w:lineRule="exact"/>
        <w:ind w:firstLineChars="0" w:firstLine="0"/>
        <w:jc w:val="center"/>
        <w:rPr>
          <w:rFonts w:ascii="黑体" w:eastAsia="黑体" w:hAnsi="黑体"/>
          <w:bCs w:val="0"/>
          <w:color w:val="auto"/>
          <w:sz w:val="21"/>
          <w:szCs w:val="21"/>
        </w:rPr>
      </w:pPr>
      <w:r w:rsidRPr="00F50000">
        <w:rPr>
          <w:rFonts w:ascii="黑体" w:eastAsia="黑体" w:hAnsi="黑体" w:hint="eastAsia"/>
          <w:bCs w:val="0"/>
          <w:color w:val="auto"/>
          <w:sz w:val="21"/>
          <w:szCs w:val="21"/>
        </w:rPr>
        <w:t>表</w:t>
      </w:r>
      <w:r w:rsidR="00527C5E" w:rsidRPr="00F50000">
        <w:rPr>
          <w:rFonts w:ascii="黑体" w:eastAsia="黑体" w:hAnsi="黑体"/>
          <w:bCs w:val="0"/>
          <w:color w:val="auto"/>
          <w:sz w:val="21"/>
          <w:szCs w:val="21"/>
        </w:rPr>
        <w:t>7</w:t>
      </w:r>
      <w:r w:rsidRPr="00F50000">
        <w:rPr>
          <w:rFonts w:ascii="黑体" w:eastAsia="黑体" w:hAnsi="黑体"/>
          <w:bCs w:val="0"/>
          <w:color w:val="auto"/>
          <w:sz w:val="21"/>
          <w:szCs w:val="21"/>
        </w:rPr>
        <w:t>.3</w:t>
      </w:r>
      <w:r w:rsidRPr="00F50000">
        <w:rPr>
          <w:rFonts w:ascii="黑体" w:eastAsia="黑体" w:hAnsi="黑体" w:hint="eastAsia"/>
          <w:bCs w:val="0"/>
          <w:color w:val="auto"/>
          <w:sz w:val="21"/>
          <w:szCs w:val="21"/>
        </w:rPr>
        <w:t>-1    监测计划</w:t>
      </w:r>
    </w:p>
    <w:tbl>
      <w:tblPr>
        <w:tblW w:w="9242"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559"/>
        <w:gridCol w:w="1276"/>
        <w:gridCol w:w="4422"/>
      </w:tblGrid>
      <w:tr w:rsidR="006E4847" w:rsidRPr="00F50000" w14:paraId="42C1D270" w14:textId="77777777" w:rsidTr="006E4847">
        <w:trPr>
          <w:trHeight w:val="284"/>
        </w:trPr>
        <w:tc>
          <w:tcPr>
            <w:tcW w:w="709" w:type="dxa"/>
            <w:vAlign w:val="center"/>
          </w:tcPr>
          <w:p w14:paraId="70CFC906"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类型</w:t>
            </w:r>
          </w:p>
        </w:tc>
        <w:tc>
          <w:tcPr>
            <w:tcW w:w="1276" w:type="dxa"/>
            <w:vAlign w:val="center"/>
          </w:tcPr>
          <w:p w14:paraId="6E5FE1CA"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监测点位置</w:t>
            </w:r>
          </w:p>
        </w:tc>
        <w:tc>
          <w:tcPr>
            <w:tcW w:w="1559" w:type="dxa"/>
            <w:vAlign w:val="center"/>
          </w:tcPr>
          <w:p w14:paraId="6F65F0E6"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监测因子</w:t>
            </w:r>
          </w:p>
        </w:tc>
        <w:tc>
          <w:tcPr>
            <w:tcW w:w="1276" w:type="dxa"/>
            <w:vAlign w:val="center"/>
          </w:tcPr>
          <w:p w14:paraId="34D7A4C3"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监测频率</w:t>
            </w:r>
          </w:p>
        </w:tc>
        <w:tc>
          <w:tcPr>
            <w:tcW w:w="4422" w:type="dxa"/>
            <w:vAlign w:val="center"/>
          </w:tcPr>
          <w:p w14:paraId="4FD89465"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标准</w:t>
            </w:r>
          </w:p>
        </w:tc>
      </w:tr>
      <w:tr w:rsidR="006E4847" w:rsidRPr="00F50000" w14:paraId="0C4DFB87" w14:textId="77777777" w:rsidTr="006E4847">
        <w:trPr>
          <w:trHeight w:val="284"/>
        </w:trPr>
        <w:tc>
          <w:tcPr>
            <w:tcW w:w="9242" w:type="dxa"/>
            <w:gridSpan w:val="5"/>
            <w:vAlign w:val="center"/>
          </w:tcPr>
          <w:p w14:paraId="20B2F42C"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环境质量监测计划</w:t>
            </w:r>
          </w:p>
        </w:tc>
      </w:tr>
      <w:tr w:rsidR="006E4847" w:rsidRPr="00F50000" w14:paraId="26D8434F" w14:textId="77777777" w:rsidTr="006E4847">
        <w:trPr>
          <w:trHeight w:val="284"/>
        </w:trPr>
        <w:tc>
          <w:tcPr>
            <w:tcW w:w="709" w:type="dxa"/>
            <w:vAlign w:val="center"/>
          </w:tcPr>
          <w:p w14:paraId="7C4461C1"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土壤</w:t>
            </w:r>
          </w:p>
        </w:tc>
        <w:tc>
          <w:tcPr>
            <w:tcW w:w="1276" w:type="dxa"/>
            <w:vAlign w:val="center"/>
          </w:tcPr>
          <w:p w14:paraId="1B6CFF6C" w14:textId="189F674E" w:rsidR="0002284B"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厂区内</w:t>
            </w:r>
          </w:p>
        </w:tc>
        <w:tc>
          <w:tcPr>
            <w:tcW w:w="1559" w:type="dxa"/>
            <w:vAlign w:val="center"/>
          </w:tcPr>
          <w:p w14:paraId="3F8F89D5" w14:textId="6E9976FB" w:rsidR="0002284B"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石油烃</w:t>
            </w:r>
          </w:p>
        </w:tc>
        <w:tc>
          <w:tcPr>
            <w:tcW w:w="1276" w:type="dxa"/>
            <w:vAlign w:val="center"/>
          </w:tcPr>
          <w:p w14:paraId="00A781AE" w14:textId="05604D1B" w:rsidR="0002284B"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每5年内开展1次</w:t>
            </w:r>
          </w:p>
        </w:tc>
        <w:tc>
          <w:tcPr>
            <w:tcW w:w="4422" w:type="dxa"/>
            <w:vAlign w:val="center"/>
          </w:tcPr>
          <w:p w14:paraId="3526A6C2"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kern w:val="0"/>
                <w:sz w:val="21"/>
                <w:szCs w:val="21"/>
              </w:rPr>
              <w:t>《土壤环境质量建设用地土壤污染风险管控标准》（</w:t>
            </w:r>
            <w:r w:rsidRPr="00F50000">
              <w:rPr>
                <w:rFonts w:ascii="宋体" w:hAnsi="宋体"/>
                <w:kern w:val="0"/>
                <w:sz w:val="21"/>
                <w:szCs w:val="21"/>
              </w:rPr>
              <w:t>GB36600-2018</w:t>
            </w:r>
            <w:r w:rsidRPr="00F50000">
              <w:rPr>
                <w:rFonts w:ascii="宋体" w:hAnsi="宋体" w:hint="eastAsia"/>
                <w:kern w:val="0"/>
                <w:sz w:val="21"/>
                <w:szCs w:val="21"/>
              </w:rPr>
              <w:t>）中第二类用地的筛选值</w:t>
            </w:r>
          </w:p>
        </w:tc>
      </w:tr>
      <w:tr w:rsidR="006E4847" w:rsidRPr="00F50000" w14:paraId="42D20280" w14:textId="77777777" w:rsidTr="006E4847">
        <w:trPr>
          <w:trHeight w:val="284"/>
        </w:trPr>
        <w:tc>
          <w:tcPr>
            <w:tcW w:w="9242" w:type="dxa"/>
            <w:gridSpan w:val="5"/>
            <w:vAlign w:val="center"/>
          </w:tcPr>
          <w:p w14:paraId="519B0314"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污染源监测计划</w:t>
            </w:r>
          </w:p>
        </w:tc>
      </w:tr>
      <w:tr w:rsidR="006E4847" w:rsidRPr="00F50000" w14:paraId="661A5335" w14:textId="77777777" w:rsidTr="006E4847">
        <w:trPr>
          <w:trHeight w:val="284"/>
        </w:trPr>
        <w:tc>
          <w:tcPr>
            <w:tcW w:w="709" w:type="dxa"/>
            <w:vMerge w:val="restart"/>
            <w:vAlign w:val="center"/>
          </w:tcPr>
          <w:p w14:paraId="0DB6BDC6" w14:textId="77777777"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废气</w:t>
            </w:r>
          </w:p>
        </w:tc>
        <w:tc>
          <w:tcPr>
            <w:tcW w:w="1276" w:type="dxa"/>
            <w:vAlign w:val="center"/>
          </w:tcPr>
          <w:p w14:paraId="369AFD2B" w14:textId="307E2F1E"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碱液吸收装置排气筒</w:t>
            </w:r>
          </w:p>
        </w:tc>
        <w:tc>
          <w:tcPr>
            <w:tcW w:w="1559" w:type="dxa"/>
            <w:vAlign w:val="center"/>
          </w:tcPr>
          <w:p w14:paraId="5B18E2EE" w14:textId="1F5CC452" w:rsidR="006E4847" w:rsidRPr="00F50000" w:rsidRDefault="006E4847" w:rsidP="006E4847">
            <w:pPr>
              <w:autoSpaceDE w:val="0"/>
              <w:autoSpaceDN w:val="0"/>
              <w:spacing w:line="300" w:lineRule="exact"/>
              <w:ind w:firstLineChars="0" w:firstLine="0"/>
              <w:jc w:val="center"/>
              <w:rPr>
                <w:rFonts w:ascii="宋体" w:hAnsi="宋体"/>
                <w:sz w:val="21"/>
                <w:szCs w:val="21"/>
              </w:rPr>
            </w:pPr>
            <w:r w:rsidRPr="00F50000">
              <w:rPr>
                <w:rFonts w:ascii="宋体" w:hAnsi="宋体" w:hint="eastAsia"/>
                <w:sz w:val="21"/>
                <w:szCs w:val="21"/>
                <w:lang w:val="zh-CN"/>
              </w:rPr>
              <w:t>N</w:t>
            </w:r>
            <w:r w:rsidRPr="00F50000">
              <w:rPr>
                <w:rFonts w:ascii="宋体" w:hAnsi="宋体"/>
                <w:sz w:val="21"/>
                <w:szCs w:val="21"/>
                <w:lang w:val="zh-CN"/>
              </w:rPr>
              <w:t>MHC</w:t>
            </w:r>
          </w:p>
        </w:tc>
        <w:tc>
          <w:tcPr>
            <w:tcW w:w="1276" w:type="dxa"/>
            <w:vAlign w:val="center"/>
          </w:tcPr>
          <w:p w14:paraId="64C6A74A" w14:textId="20857117"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sz w:val="21"/>
                <w:szCs w:val="21"/>
                <w:lang w:val="zh-CN"/>
              </w:rPr>
              <w:t>1</w:t>
            </w:r>
            <w:r w:rsidRPr="00F50000">
              <w:rPr>
                <w:rFonts w:ascii="宋体" w:hAnsi="宋体" w:hint="eastAsia"/>
                <w:sz w:val="21"/>
                <w:szCs w:val="21"/>
                <w:lang w:val="zh-CN"/>
              </w:rPr>
              <w:t>次/半年</w:t>
            </w:r>
          </w:p>
        </w:tc>
        <w:tc>
          <w:tcPr>
            <w:tcW w:w="4422" w:type="dxa"/>
            <w:vAlign w:val="center"/>
          </w:tcPr>
          <w:p w14:paraId="340CB220" w14:textId="17545AD1" w:rsidR="006E4847" w:rsidRPr="00F50000" w:rsidRDefault="006E4847" w:rsidP="006E4847">
            <w:pPr>
              <w:autoSpaceDE w:val="0"/>
              <w:autoSpaceDN w:val="0"/>
              <w:spacing w:line="300" w:lineRule="exact"/>
              <w:ind w:firstLineChars="0" w:firstLine="0"/>
              <w:jc w:val="center"/>
              <w:rPr>
                <w:rFonts w:ascii="宋体" w:hAnsi="宋体"/>
                <w:sz w:val="21"/>
                <w:szCs w:val="21"/>
              </w:rPr>
            </w:pPr>
            <w:r w:rsidRPr="00F50000">
              <w:rPr>
                <w:rFonts w:ascii="宋体" w:hAnsi="宋体" w:cs="宋体"/>
                <w:kern w:val="0"/>
                <w:sz w:val="21"/>
                <w:szCs w:val="21"/>
              </w:rPr>
              <w:t>《大气污染物综合排放标准》（GB16297-1996）中表2</w:t>
            </w:r>
          </w:p>
        </w:tc>
      </w:tr>
      <w:tr w:rsidR="006E4847" w:rsidRPr="00F50000" w14:paraId="1537C31A" w14:textId="77777777" w:rsidTr="006E4847">
        <w:trPr>
          <w:trHeight w:val="284"/>
        </w:trPr>
        <w:tc>
          <w:tcPr>
            <w:tcW w:w="709" w:type="dxa"/>
            <w:vMerge/>
            <w:vAlign w:val="center"/>
          </w:tcPr>
          <w:p w14:paraId="403A554D" w14:textId="77777777"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p>
        </w:tc>
        <w:tc>
          <w:tcPr>
            <w:tcW w:w="1276" w:type="dxa"/>
            <w:vAlign w:val="center"/>
          </w:tcPr>
          <w:p w14:paraId="18E7421E" w14:textId="463E3D7B"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锅炉排气筒</w:t>
            </w:r>
          </w:p>
        </w:tc>
        <w:tc>
          <w:tcPr>
            <w:tcW w:w="1559" w:type="dxa"/>
            <w:vAlign w:val="center"/>
          </w:tcPr>
          <w:p w14:paraId="7AE035E3" w14:textId="1149503C" w:rsidR="006E4847" w:rsidRPr="00F50000" w:rsidRDefault="006E4847" w:rsidP="006E4847">
            <w:pPr>
              <w:autoSpaceDE w:val="0"/>
              <w:autoSpaceDN w:val="0"/>
              <w:spacing w:line="300" w:lineRule="exact"/>
              <w:ind w:firstLineChars="0" w:firstLine="0"/>
              <w:jc w:val="center"/>
              <w:rPr>
                <w:rFonts w:ascii="宋体" w:hAnsi="宋体"/>
                <w:sz w:val="21"/>
                <w:szCs w:val="21"/>
              </w:rPr>
            </w:pPr>
            <w:r w:rsidRPr="00F50000">
              <w:rPr>
                <w:rFonts w:ascii="宋体" w:hAnsi="宋体" w:hint="eastAsia"/>
                <w:sz w:val="21"/>
                <w:szCs w:val="21"/>
                <w:lang w:val="zh-CN"/>
              </w:rPr>
              <w:t>颗粒物、S</w:t>
            </w:r>
            <w:r w:rsidRPr="00F50000">
              <w:rPr>
                <w:rFonts w:ascii="宋体" w:hAnsi="宋体"/>
                <w:sz w:val="21"/>
                <w:szCs w:val="21"/>
                <w:lang w:val="zh-CN"/>
              </w:rPr>
              <w:t>O</w:t>
            </w:r>
            <w:r w:rsidRPr="00F50000">
              <w:rPr>
                <w:rFonts w:ascii="宋体" w:hAnsi="宋体"/>
                <w:sz w:val="21"/>
                <w:szCs w:val="21"/>
                <w:vertAlign w:val="subscript"/>
                <w:lang w:val="zh-CN"/>
              </w:rPr>
              <w:t>2</w:t>
            </w:r>
            <w:r w:rsidRPr="00F50000">
              <w:rPr>
                <w:rFonts w:ascii="宋体" w:hAnsi="宋体" w:hint="eastAsia"/>
                <w:sz w:val="21"/>
                <w:szCs w:val="21"/>
                <w:lang w:val="zh-CN"/>
              </w:rPr>
              <w:t>、N</w:t>
            </w:r>
            <w:r w:rsidRPr="00F50000">
              <w:rPr>
                <w:rFonts w:ascii="宋体" w:hAnsi="宋体"/>
                <w:sz w:val="21"/>
                <w:szCs w:val="21"/>
                <w:lang w:val="zh-CN"/>
              </w:rPr>
              <w:t>O</w:t>
            </w:r>
            <w:r w:rsidRPr="00F50000">
              <w:rPr>
                <w:rFonts w:ascii="宋体" w:hAnsi="宋体"/>
                <w:sz w:val="21"/>
                <w:szCs w:val="21"/>
                <w:vertAlign w:val="subscript"/>
                <w:lang w:val="zh-CN"/>
              </w:rPr>
              <w:t>X</w:t>
            </w:r>
          </w:p>
        </w:tc>
        <w:tc>
          <w:tcPr>
            <w:tcW w:w="1276" w:type="dxa"/>
            <w:vAlign w:val="center"/>
          </w:tcPr>
          <w:p w14:paraId="06804020" w14:textId="0AA86C6A"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sz w:val="21"/>
                <w:szCs w:val="21"/>
                <w:lang w:val="zh-CN"/>
              </w:rPr>
              <w:t>1</w:t>
            </w:r>
            <w:r w:rsidRPr="00F50000">
              <w:rPr>
                <w:rFonts w:ascii="宋体" w:hAnsi="宋体" w:hint="eastAsia"/>
                <w:sz w:val="21"/>
                <w:szCs w:val="21"/>
                <w:lang w:val="zh-CN"/>
              </w:rPr>
              <w:t>次/半年</w:t>
            </w:r>
          </w:p>
        </w:tc>
        <w:tc>
          <w:tcPr>
            <w:tcW w:w="4422" w:type="dxa"/>
            <w:vAlign w:val="center"/>
          </w:tcPr>
          <w:p w14:paraId="0128CC71" w14:textId="1C74DA82" w:rsidR="006E4847" w:rsidRPr="00F50000" w:rsidRDefault="006E4847" w:rsidP="006E4847">
            <w:pPr>
              <w:autoSpaceDE w:val="0"/>
              <w:autoSpaceDN w:val="0"/>
              <w:spacing w:line="300" w:lineRule="exact"/>
              <w:ind w:firstLineChars="0" w:firstLine="0"/>
              <w:jc w:val="center"/>
              <w:rPr>
                <w:rFonts w:ascii="宋体" w:hAnsi="宋体"/>
                <w:kern w:val="0"/>
                <w:sz w:val="21"/>
                <w:szCs w:val="21"/>
              </w:rPr>
            </w:pPr>
            <w:r w:rsidRPr="00F50000">
              <w:rPr>
                <w:rFonts w:ascii="宋体" w:hAnsi="宋体" w:cs="宋体"/>
                <w:kern w:val="0"/>
                <w:sz w:val="21"/>
                <w:szCs w:val="21"/>
              </w:rPr>
              <w:t>《锅炉大气污染物排放标准》（GB13271-2014）表3</w:t>
            </w:r>
          </w:p>
        </w:tc>
      </w:tr>
      <w:tr w:rsidR="006E4847" w:rsidRPr="00F50000" w14:paraId="177DBC48" w14:textId="77777777" w:rsidTr="006E4847">
        <w:trPr>
          <w:trHeight w:val="284"/>
        </w:trPr>
        <w:tc>
          <w:tcPr>
            <w:tcW w:w="709" w:type="dxa"/>
            <w:vMerge/>
            <w:vAlign w:val="center"/>
          </w:tcPr>
          <w:p w14:paraId="2B41F47C" w14:textId="77777777"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p>
        </w:tc>
        <w:tc>
          <w:tcPr>
            <w:tcW w:w="1276" w:type="dxa"/>
            <w:vAlign w:val="center"/>
          </w:tcPr>
          <w:p w14:paraId="1C4CF6B7" w14:textId="5CC97A70"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布袋除尘器排气筒</w:t>
            </w:r>
          </w:p>
        </w:tc>
        <w:tc>
          <w:tcPr>
            <w:tcW w:w="1559" w:type="dxa"/>
            <w:vAlign w:val="center"/>
          </w:tcPr>
          <w:p w14:paraId="4FA190C3" w14:textId="436722CB" w:rsidR="006E4847" w:rsidRPr="00F50000" w:rsidRDefault="006E4847" w:rsidP="006E4847">
            <w:pPr>
              <w:autoSpaceDE w:val="0"/>
              <w:autoSpaceDN w:val="0"/>
              <w:spacing w:line="300" w:lineRule="exact"/>
              <w:ind w:firstLineChars="0" w:firstLine="0"/>
              <w:jc w:val="center"/>
              <w:rPr>
                <w:rFonts w:ascii="宋体" w:hAnsi="宋体"/>
                <w:sz w:val="21"/>
                <w:szCs w:val="21"/>
              </w:rPr>
            </w:pPr>
            <w:r w:rsidRPr="00F50000">
              <w:rPr>
                <w:rFonts w:ascii="宋体" w:hAnsi="宋体" w:hint="eastAsia"/>
                <w:sz w:val="21"/>
                <w:szCs w:val="21"/>
                <w:lang w:val="zh-CN"/>
              </w:rPr>
              <w:t>P</w:t>
            </w:r>
            <w:r w:rsidRPr="00F50000">
              <w:rPr>
                <w:rFonts w:ascii="宋体" w:hAnsi="宋体"/>
                <w:sz w:val="21"/>
                <w:szCs w:val="21"/>
                <w:lang w:val="zh-CN"/>
              </w:rPr>
              <w:t>M</w:t>
            </w:r>
            <w:r w:rsidRPr="00F50000">
              <w:rPr>
                <w:rFonts w:ascii="宋体" w:hAnsi="宋体"/>
                <w:sz w:val="21"/>
                <w:szCs w:val="21"/>
                <w:vertAlign w:val="subscript"/>
                <w:lang w:val="zh-CN"/>
              </w:rPr>
              <w:t>10</w:t>
            </w:r>
          </w:p>
        </w:tc>
        <w:tc>
          <w:tcPr>
            <w:tcW w:w="1276" w:type="dxa"/>
            <w:vAlign w:val="center"/>
          </w:tcPr>
          <w:p w14:paraId="043B7138" w14:textId="7A53D8B9"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sz w:val="21"/>
                <w:szCs w:val="21"/>
                <w:lang w:val="zh-CN"/>
              </w:rPr>
              <w:t>1</w:t>
            </w:r>
            <w:r w:rsidRPr="00F50000">
              <w:rPr>
                <w:rFonts w:ascii="宋体" w:hAnsi="宋体" w:hint="eastAsia"/>
                <w:sz w:val="21"/>
                <w:szCs w:val="21"/>
                <w:lang w:val="zh-CN"/>
              </w:rPr>
              <w:t>次/半年</w:t>
            </w:r>
          </w:p>
        </w:tc>
        <w:tc>
          <w:tcPr>
            <w:tcW w:w="4422" w:type="dxa"/>
            <w:vAlign w:val="center"/>
          </w:tcPr>
          <w:p w14:paraId="777325CA" w14:textId="41BB2E1F" w:rsidR="006E4847" w:rsidRPr="00F50000" w:rsidRDefault="006E4847" w:rsidP="006E4847">
            <w:pPr>
              <w:autoSpaceDE w:val="0"/>
              <w:autoSpaceDN w:val="0"/>
              <w:spacing w:line="300" w:lineRule="exact"/>
              <w:ind w:firstLineChars="0" w:firstLine="0"/>
              <w:jc w:val="center"/>
              <w:rPr>
                <w:rFonts w:ascii="宋体" w:hAnsi="宋体"/>
                <w:kern w:val="0"/>
                <w:sz w:val="21"/>
                <w:szCs w:val="21"/>
              </w:rPr>
            </w:pPr>
            <w:r w:rsidRPr="00F50000">
              <w:rPr>
                <w:rFonts w:ascii="宋体" w:hAnsi="宋体" w:cs="宋体"/>
                <w:kern w:val="0"/>
                <w:sz w:val="21"/>
                <w:szCs w:val="21"/>
              </w:rPr>
              <w:t>《大气污染物综合排放标准》（GB16297-1996）中表2</w:t>
            </w:r>
          </w:p>
        </w:tc>
      </w:tr>
      <w:tr w:rsidR="006E4847" w:rsidRPr="00F50000" w14:paraId="5D81201C" w14:textId="77777777" w:rsidTr="006E4847">
        <w:trPr>
          <w:trHeight w:val="284"/>
        </w:trPr>
        <w:tc>
          <w:tcPr>
            <w:tcW w:w="709" w:type="dxa"/>
            <w:vMerge/>
            <w:vAlign w:val="center"/>
          </w:tcPr>
          <w:p w14:paraId="54DD5FB4" w14:textId="77777777"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p>
        </w:tc>
        <w:tc>
          <w:tcPr>
            <w:tcW w:w="1276" w:type="dxa"/>
            <w:vMerge w:val="restart"/>
            <w:vAlign w:val="center"/>
          </w:tcPr>
          <w:p w14:paraId="4BAD4CF0" w14:textId="7FBBBA2A"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厂界无组织</w:t>
            </w:r>
          </w:p>
        </w:tc>
        <w:tc>
          <w:tcPr>
            <w:tcW w:w="1559" w:type="dxa"/>
            <w:vAlign w:val="center"/>
          </w:tcPr>
          <w:p w14:paraId="526D7724" w14:textId="34B54812" w:rsidR="006E4847" w:rsidRPr="00F50000" w:rsidRDefault="006E4847" w:rsidP="006E4847">
            <w:pPr>
              <w:autoSpaceDE w:val="0"/>
              <w:autoSpaceDN w:val="0"/>
              <w:spacing w:line="300" w:lineRule="exact"/>
              <w:ind w:firstLineChars="0" w:firstLine="0"/>
              <w:jc w:val="center"/>
              <w:rPr>
                <w:rFonts w:ascii="宋体" w:hAnsi="宋体"/>
                <w:sz w:val="21"/>
                <w:szCs w:val="21"/>
              </w:rPr>
            </w:pPr>
            <w:r w:rsidRPr="00F50000">
              <w:rPr>
                <w:rFonts w:ascii="宋体" w:hAnsi="宋体" w:hint="eastAsia"/>
                <w:sz w:val="21"/>
                <w:szCs w:val="21"/>
              </w:rPr>
              <w:t>N</w:t>
            </w:r>
            <w:r w:rsidRPr="00F50000">
              <w:rPr>
                <w:rFonts w:ascii="宋体" w:hAnsi="宋体"/>
                <w:sz w:val="21"/>
                <w:szCs w:val="21"/>
              </w:rPr>
              <w:t>MHC</w:t>
            </w:r>
          </w:p>
        </w:tc>
        <w:tc>
          <w:tcPr>
            <w:tcW w:w="1276" w:type="dxa"/>
            <w:vAlign w:val="center"/>
          </w:tcPr>
          <w:p w14:paraId="4C8085C1" w14:textId="29E8FCBE"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sz w:val="21"/>
                <w:szCs w:val="21"/>
                <w:lang w:val="zh-CN"/>
              </w:rPr>
              <w:t>1</w:t>
            </w:r>
            <w:r w:rsidRPr="00F50000">
              <w:rPr>
                <w:rFonts w:ascii="宋体" w:hAnsi="宋体" w:hint="eastAsia"/>
                <w:sz w:val="21"/>
                <w:szCs w:val="21"/>
                <w:lang w:val="zh-CN"/>
              </w:rPr>
              <w:t>次/半年</w:t>
            </w:r>
          </w:p>
        </w:tc>
        <w:tc>
          <w:tcPr>
            <w:tcW w:w="4422" w:type="dxa"/>
            <w:vMerge w:val="restart"/>
            <w:vAlign w:val="center"/>
          </w:tcPr>
          <w:p w14:paraId="7998299B" w14:textId="130AB2F6" w:rsidR="006E4847" w:rsidRPr="00F50000" w:rsidRDefault="006E4847" w:rsidP="006E4847">
            <w:pPr>
              <w:autoSpaceDE w:val="0"/>
              <w:autoSpaceDN w:val="0"/>
              <w:spacing w:line="300" w:lineRule="exact"/>
              <w:ind w:firstLineChars="0" w:firstLine="0"/>
              <w:jc w:val="center"/>
              <w:rPr>
                <w:rFonts w:ascii="宋体" w:hAnsi="宋体"/>
                <w:kern w:val="0"/>
                <w:sz w:val="21"/>
                <w:szCs w:val="21"/>
              </w:rPr>
            </w:pPr>
            <w:r w:rsidRPr="00F50000">
              <w:rPr>
                <w:rFonts w:ascii="宋体" w:hAnsi="宋体" w:cs="宋体"/>
                <w:kern w:val="0"/>
                <w:sz w:val="21"/>
                <w:szCs w:val="21"/>
              </w:rPr>
              <w:t>《大气污染物综合排放标准》（GB16297-1996）中表2</w:t>
            </w:r>
          </w:p>
        </w:tc>
      </w:tr>
      <w:tr w:rsidR="006E4847" w:rsidRPr="00F50000" w14:paraId="5B54745E" w14:textId="77777777" w:rsidTr="006E4847">
        <w:trPr>
          <w:trHeight w:val="284"/>
        </w:trPr>
        <w:tc>
          <w:tcPr>
            <w:tcW w:w="709" w:type="dxa"/>
            <w:vMerge/>
            <w:vAlign w:val="center"/>
          </w:tcPr>
          <w:p w14:paraId="7B9A1B60" w14:textId="77777777"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p>
        </w:tc>
        <w:tc>
          <w:tcPr>
            <w:tcW w:w="1276" w:type="dxa"/>
            <w:vMerge/>
            <w:vAlign w:val="center"/>
          </w:tcPr>
          <w:p w14:paraId="62191A66" w14:textId="77777777"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p>
        </w:tc>
        <w:tc>
          <w:tcPr>
            <w:tcW w:w="1559" w:type="dxa"/>
            <w:vAlign w:val="center"/>
          </w:tcPr>
          <w:p w14:paraId="7816A3E0" w14:textId="46F352C9" w:rsidR="006E4847" w:rsidRPr="00F50000" w:rsidRDefault="006E4847" w:rsidP="006E4847">
            <w:pPr>
              <w:autoSpaceDE w:val="0"/>
              <w:autoSpaceDN w:val="0"/>
              <w:spacing w:line="300" w:lineRule="exact"/>
              <w:ind w:firstLineChars="0" w:firstLine="0"/>
              <w:jc w:val="center"/>
              <w:rPr>
                <w:rFonts w:ascii="宋体" w:hAnsi="宋体"/>
                <w:sz w:val="21"/>
                <w:szCs w:val="21"/>
              </w:rPr>
            </w:pPr>
            <w:r w:rsidRPr="00F50000">
              <w:rPr>
                <w:rFonts w:ascii="宋体" w:hAnsi="宋体"/>
                <w:sz w:val="21"/>
                <w:szCs w:val="21"/>
              </w:rPr>
              <w:t>TSP</w:t>
            </w:r>
          </w:p>
        </w:tc>
        <w:tc>
          <w:tcPr>
            <w:tcW w:w="1276" w:type="dxa"/>
            <w:vAlign w:val="center"/>
          </w:tcPr>
          <w:p w14:paraId="1799CD00" w14:textId="6A34BD71"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sz w:val="21"/>
                <w:szCs w:val="21"/>
                <w:lang w:val="zh-CN"/>
              </w:rPr>
              <w:t>1</w:t>
            </w:r>
            <w:r w:rsidRPr="00F50000">
              <w:rPr>
                <w:rFonts w:ascii="宋体" w:hAnsi="宋体" w:hint="eastAsia"/>
                <w:sz w:val="21"/>
                <w:szCs w:val="21"/>
                <w:lang w:val="zh-CN"/>
              </w:rPr>
              <w:t>次/半年</w:t>
            </w:r>
          </w:p>
        </w:tc>
        <w:tc>
          <w:tcPr>
            <w:tcW w:w="4422" w:type="dxa"/>
            <w:vMerge/>
            <w:vAlign w:val="center"/>
          </w:tcPr>
          <w:p w14:paraId="025A3FF6" w14:textId="77777777" w:rsidR="006E4847" w:rsidRPr="00F50000" w:rsidRDefault="006E4847" w:rsidP="006E4847">
            <w:pPr>
              <w:autoSpaceDE w:val="0"/>
              <w:autoSpaceDN w:val="0"/>
              <w:spacing w:line="300" w:lineRule="exact"/>
              <w:ind w:firstLineChars="0" w:firstLine="0"/>
              <w:jc w:val="center"/>
              <w:rPr>
                <w:rFonts w:ascii="宋体" w:hAnsi="宋体"/>
                <w:kern w:val="0"/>
                <w:sz w:val="21"/>
                <w:szCs w:val="21"/>
              </w:rPr>
            </w:pPr>
          </w:p>
        </w:tc>
      </w:tr>
      <w:tr w:rsidR="006E4847" w:rsidRPr="00F50000" w14:paraId="4C2E3153" w14:textId="77777777" w:rsidTr="006E4847">
        <w:trPr>
          <w:trHeight w:val="284"/>
        </w:trPr>
        <w:tc>
          <w:tcPr>
            <w:tcW w:w="709" w:type="dxa"/>
            <w:vAlign w:val="center"/>
          </w:tcPr>
          <w:p w14:paraId="1AF71370" w14:textId="77777777"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废水</w:t>
            </w:r>
          </w:p>
        </w:tc>
        <w:tc>
          <w:tcPr>
            <w:tcW w:w="1276" w:type="dxa"/>
            <w:vAlign w:val="center"/>
          </w:tcPr>
          <w:p w14:paraId="1AC26B11" w14:textId="512CC713" w:rsidR="0002284B"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厂区总排口</w:t>
            </w:r>
          </w:p>
        </w:tc>
        <w:tc>
          <w:tcPr>
            <w:tcW w:w="1559" w:type="dxa"/>
            <w:vAlign w:val="center"/>
          </w:tcPr>
          <w:p w14:paraId="2F92204D" w14:textId="61476665" w:rsidR="0002284B" w:rsidRPr="00F50000" w:rsidRDefault="0002284B" w:rsidP="006E4847">
            <w:pPr>
              <w:autoSpaceDE w:val="0"/>
              <w:autoSpaceDN w:val="0"/>
              <w:spacing w:line="300" w:lineRule="exact"/>
              <w:ind w:firstLineChars="0" w:firstLine="0"/>
              <w:jc w:val="center"/>
              <w:rPr>
                <w:rFonts w:ascii="宋体" w:hAnsi="宋体"/>
                <w:sz w:val="21"/>
                <w:szCs w:val="21"/>
              </w:rPr>
            </w:pPr>
            <w:r w:rsidRPr="00F50000">
              <w:rPr>
                <w:rFonts w:ascii="宋体" w:hAnsi="宋体" w:hint="eastAsia"/>
                <w:sz w:val="21"/>
                <w:szCs w:val="21"/>
              </w:rPr>
              <w:t>p</w:t>
            </w:r>
            <w:r w:rsidRPr="00F50000">
              <w:rPr>
                <w:rFonts w:ascii="宋体" w:hAnsi="宋体"/>
                <w:sz w:val="21"/>
                <w:szCs w:val="21"/>
              </w:rPr>
              <w:t>H</w:t>
            </w:r>
            <w:r w:rsidRPr="00F50000">
              <w:rPr>
                <w:rFonts w:ascii="宋体" w:hAnsi="宋体" w:hint="eastAsia"/>
                <w:sz w:val="21"/>
                <w:szCs w:val="21"/>
              </w:rPr>
              <w:t>、石油类、</w:t>
            </w:r>
            <w:r w:rsidR="006E4847" w:rsidRPr="00F50000">
              <w:rPr>
                <w:rFonts w:ascii="宋体" w:hAnsi="宋体" w:hint="eastAsia"/>
                <w:sz w:val="21"/>
                <w:szCs w:val="21"/>
              </w:rPr>
              <w:t>C</w:t>
            </w:r>
            <w:r w:rsidR="006E4847" w:rsidRPr="00F50000">
              <w:rPr>
                <w:rFonts w:ascii="宋体" w:hAnsi="宋体"/>
                <w:sz w:val="21"/>
                <w:szCs w:val="21"/>
              </w:rPr>
              <w:t>OD</w:t>
            </w:r>
            <w:r w:rsidR="006E4847" w:rsidRPr="00F50000">
              <w:rPr>
                <w:rFonts w:ascii="宋体" w:hAnsi="宋体" w:hint="eastAsia"/>
                <w:sz w:val="21"/>
                <w:szCs w:val="21"/>
              </w:rPr>
              <w:t>、</w:t>
            </w:r>
            <w:r w:rsidR="006E4847" w:rsidRPr="00F50000">
              <w:rPr>
                <w:rFonts w:ascii="宋体" w:hAnsi="宋体"/>
                <w:sz w:val="21"/>
                <w:szCs w:val="21"/>
              </w:rPr>
              <w:t>BOD</w:t>
            </w:r>
            <w:r w:rsidRPr="00F50000">
              <w:rPr>
                <w:rFonts w:ascii="宋体" w:hAnsi="宋体" w:hint="eastAsia"/>
                <w:sz w:val="21"/>
                <w:szCs w:val="21"/>
              </w:rPr>
              <w:t>、氨氮</w:t>
            </w:r>
          </w:p>
        </w:tc>
        <w:tc>
          <w:tcPr>
            <w:tcW w:w="1276" w:type="dxa"/>
            <w:vAlign w:val="center"/>
          </w:tcPr>
          <w:p w14:paraId="13EDFB7F" w14:textId="46F62E4F" w:rsidR="0002284B" w:rsidRPr="00F50000" w:rsidRDefault="0002284B"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1次</w:t>
            </w:r>
            <w:r w:rsidR="006E4847" w:rsidRPr="00F50000">
              <w:rPr>
                <w:rFonts w:ascii="宋体" w:hAnsi="宋体" w:hint="eastAsia"/>
                <w:sz w:val="21"/>
                <w:szCs w:val="21"/>
                <w:lang w:val="zh-CN"/>
              </w:rPr>
              <w:t>/年</w:t>
            </w:r>
          </w:p>
        </w:tc>
        <w:tc>
          <w:tcPr>
            <w:tcW w:w="4422" w:type="dxa"/>
            <w:vAlign w:val="center"/>
          </w:tcPr>
          <w:p w14:paraId="2BD60297" w14:textId="6BA0CDF9" w:rsidR="0002284B" w:rsidRPr="00F50000" w:rsidRDefault="006E4847" w:rsidP="006E4847">
            <w:pPr>
              <w:autoSpaceDE w:val="0"/>
              <w:autoSpaceDN w:val="0"/>
              <w:spacing w:line="300" w:lineRule="exact"/>
              <w:ind w:firstLineChars="0" w:firstLine="0"/>
              <w:jc w:val="center"/>
              <w:rPr>
                <w:rFonts w:ascii="宋体" w:hAnsi="宋体"/>
                <w:kern w:val="0"/>
                <w:sz w:val="21"/>
                <w:szCs w:val="21"/>
              </w:rPr>
            </w:pPr>
            <w:r w:rsidRPr="00F50000">
              <w:rPr>
                <w:rFonts w:ascii="宋体" w:hAnsi="宋体"/>
                <w:sz w:val="21"/>
                <w:szCs w:val="21"/>
              </w:rPr>
              <w:t>《污水综合排放标准》（GB8978-1996）三级</w:t>
            </w:r>
          </w:p>
        </w:tc>
      </w:tr>
      <w:tr w:rsidR="006E4847" w:rsidRPr="00F50000" w14:paraId="6CEA54FE" w14:textId="77777777" w:rsidTr="006E4847">
        <w:trPr>
          <w:trHeight w:val="284"/>
        </w:trPr>
        <w:tc>
          <w:tcPr>
            <w:tcW w:w="709" w:type="dxa"/>
            <w:vAlign w:val="center"/>
          </w:tcPr>
          <w:p w14:paraId="7399809E" w14:textId="6D5B5D65"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噪声</w:t>
            </w:r>
          </w:p>
        </w:tc>
        <w:tc>
          <w:tcPr>
            <w:tcW w:w="1276" w:type="dxa"/>
            <w:vAlign w:val="center"/>
          </w:tcPr>
          <w:p w14:paraId="62E81FAA" w14:textId="651ADD95"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厂界</w:t>
            </w:r>
          </w:p>
        </w:tc>
        <w:tc>
          <w:tcPr>
            <w:tcW w:w="1559" w:type="dxa"/>
            <w:vAlign w:val="center"/>
          </w:tcPr>
          <w:p w14:paraId="7E1396BE" w14:textId="32DE98E1" w:rsidR="006E4847" w:rsidRPr="00F50000" w:rsidRDefault="006E4847" w:rsidP="006E4847">
            <w:pPr>
              <w:autoSpaceDE w:val="0"/>
              <w:autoSpaceDN w:val="0"/>
              <w:spacing w:line="300" w:lineRule="exact"/>
              <w:ind w:firstLineChars="0" w:firstLine="0"/>
              <w:jc w:val="center"/>
              <w:rPr>
                <w:rFonts w:ascii="宋体" w:hAnsi="宋体"/>
                <w:sz w:val="21"/>
                <w:szCs w:val="21"/>
              </w:rPr>
            </w:pPr>
            <w:r w:rsidRPr="00F50000">
              <w:rPr>
                <w:rFonts w:ascii="宋体" w:hAnsi="宋体" w:hint="eastAsia"/>
                <w:sz w:val="21"/>
                <w:szCs w:val="21"/>
              </w:rPr>
              <w:t>等效连续A声级</w:t>
            </w:r>
          </w:p>
        </w:tc>
        <w:tc>
          <w:tcPr>
            <w:tcW w:w="1276" w:type="dxa"/>
            <w:vAlign w:val="center"/>
          </w:tcPr>
          <w:p w14:paraId="508AFCFF" w14:textId="119E6303" w:rsidR="006E4847" w:rsidRPr="00F50000" w:rsidRDefault="006E4847" w:rsidP="006E4847">
            <w:pPr>
              <w:autoSpaceDE w:val="0"/>
              <w:autoSpaceDN w:val="0"/>
              <w:spacing w:line="300" w:lineRule="exact"/>
              <w:ind w:firstLineChars="0" w:firstLine="0"/>
              <w:jc w:val="center"/>
              <w:rPr>
                <w:rFonts w:ascii="宋体" w:hAnsi="宋体"/>
                <w:sz w:val="21"/>
                <w:szCs w:val="21"/>
                <w:lang w:val="zh-CN"/>
              </w:rPr>
            </w:pPr>
            <w:r w:rsidRPr="00F50000">
              <w:rPr>
                <w:rFonts w:ascii="宋体" w:hAnsi="宋体" w:hint="eastAsia"/>
                <w:sz w:val="21"/>
                <w:szCs w:val="21"/>
                <w:lang w:val="zh-CN"/>
              </w:rPr>
              <w:t>1次/季度</w:t>
            </w:r>
          </w:p>
        </w:tc>
        <w:tc>
          <w:tcPr>
            <w:tcW w:w="4422" w:type="dxa"/>
            <w:vAlign w:val="center"/>
          </w:tcPr>
          <w:p w14:paraId="7F1893C8" w14:textId="46B402B6" w:rsidR="006E4847" w:rsidRPr="00F50000" w:rsidRDefault="006E4847" w:rsidP="006E4847">
            <w:pPr>
              <w:autoSpaceDE w:val="0"/>
              <w:autoSpaceDN w:val="0"/>
              <w:spacing w:line="300" w:lineRule="exact"/>
              <w:ind w:firstLineChars="0" w:firstLine="0"/>
              <w:jc w:val="center"/>
              <w:rPr>
                <w:rFonts w:ascii="宋体" w:hAnsi="宋体"/>
                <w:kern w:val="0"/>
                <w:sz w:val="21"/>
                <w:szCs w:val="21"/>
              </w:rPr>
            </w:pPr>
            <w:r w:rsidRPr="00F50000">
              <w:rPr>
                <w:rFonts w:ascii="宋体" w:hAnsi="宋体" w:hint="eastAsia"/>
                <w:sz w:val="21"/>
                <w:szCs w:val="21"/>
              </w:rPr>
              <w:t>《工业企业厂界环境噪声排放标准》（</w:t>
            </w:r>
            <w:r w:rsidRPr="00F50000">
              <w:rPr>
                <w:rFonts w:ascii="宋体" w:hAnsi="宋体"/>
                <w:sz w:val="21"/>
                <w:szCs w:val="21"/>
              </w:rPr>
              <w:t>GB12348-2008</w:t>
            </w:r>
            <w:r w:rsidRPr="00F50000">
              <w:rPr>
                <w:rFonts w:ascii="宋体" w:hAnsi="宋体" w:hint="eastAsia"/>
                <w:sz w:val="21"/>
                <w:szCs w:val="21"/>
              </w:rPr>
              <w:t>）</w:t>
            </w:r>
            <w:r w:rsidRPr="00F50000">
              <w:rPr>
                <w:rFonts w:ascii="宋体" w:hAnsi="宋体"/>
                <w:sz w:val="21"/>
                <w:szCs w:val="21"/>
              </w:rPr>
              <w:t>3</w:t>
            </w:r>
            <w:r w:rsidRPr="00F50000">
              <w:rPr>
                <w:rFonts w:ascii="宋体" w:hAnsi="宋体" w:hint="eastAsia"/>
                <w:sz w:val="21"/>
                <w:szCs w:val="21"/>
              </w:rPr>
              <w:t>类标准</w:t>
            </w:r>
          </w:p>
        </w:tc>
      </w:tr>
    </w:tbl>
    <w:p w14:paraId="07AB799A" w14:textId="769C654D" w:rsidR="00F95C85" w:rsidRPr="00F50000" w:rsidRDefault="0002284B" w:rsidP="0002284B">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7</w:t>
      </w:r>
      <w:r w:rsidRPr="00F50000">
        <w:rPr>
          <w:rFonts w:ascii="黑体" w:eastAsia="黑体" w:hAnsi="黑体" w:cs="宋体"/>
          <w:snapToGrid w:val="0"/>
          <w:spacing w:val="4"/>
          <w:szCs w:val="24"/>
        </w:rPr>
        <w:t>.3.2</w:t>
      </w:r>
      <w:r w:rsidRPr="00F50000">
        <w:rPr>
          <w:rFonts w:ascii="黑体" w:eastAsia="黑体" w:hAnsi="黑体" w:cs="宋体" w:hint="eastAsia"/>
          <w:snapToGrid w:val="0"/>
          <w:spacing w:val="4"/>
          <w:szCs w:val="24"/>
        </w:rPr>
        <w:t>污染物排放口（源）挂牌标识</w:t>
      </w:r>
    </w:p>
    <w:p w14:paraId="614E3E41" w14:textId="3B2C8270" w:rsidR="0002284B" w:rsidRPr="00F50000" w:rsidRDefault="0002284B" w:rsidP="0002284B">
      <w:pPr>
        <w:spacing w:line="480" w:lineRule="exact"/>
        <w:ind w:firstLine="480"/>
        <w:rPr>
          <w:rFonts w:ascii="宋体" w:hAnsi="宋体"/>
          <w:szCs w:val="24"/>
        </w:rPr>
      </w:pPr>
      <w:r w:rsidRPr="00F50000">
        <w:rPr>
          <w:rFonts w:ascii="宋体" w:hAnsi="宋体" w:hint="eastAsia"/>
          <w:szCs w:val="24"/>
        </w:rPr>
        <w:t>项目实施后应</w:t>
      </w:r>
      <w:r w:rsidRPr="00F50000">
        <w:rPr>
          <w:rFonts w:ascii="宋体" w:hAnsi="宋体"/>
          <w:szCs w:val="24"/>
        </w:rPr>
        <w:t>按</w:t>
      </w:r>
      <w:r w:rsidRPr="00F50000">
        <w:rPr>
          <w:rFonts w:ascii="宋体" w:hAnsi="宋体" w:hint="eastAsia"/>
          <w:szCs w:val="24"/>
        </w:rPr>
        <w:t>照</w:t>
      </w:r>
      <w:r w:rsidRPr="00F50000">
        <w:rPr>
          <w:rFonts w:ascii="宋体" w:hAnsi="宋体"/>
          <w:szCs w:val="24"/>
        </w:rPr>
        <w:t>《环境保护图形标志—排放口（源）》（GB15562.1-1995）</w:t>
      </w:r>
      <w:r w:rsidRPr="00F50000">
        <w:rPr>
          <w:rFonts w:ascii="宋体" w:hAnsi="宋体" w:hint="eastAsia"/>
          <w:szCs w:val="24"/>
        </w:rPr>
        <w:t>中</w:t>
      </w:r>
      <w:r w:rsidRPr="00F50000">
        <w:rPr>
          <w:rFonts w:ascii="宋体" w:hAnsi="宋体"/>
          <w:szCs w:val="24"/>
        </w:rPr>
        <w:t>规定的图形，在各固体废物、废气、废水排污口（源）挂牌标识，做到环保标志明显，便于企业管理和公众监督。</w:t>
      </w:r>
    </w:p>
    <w:p w14:paraId="564CF48A" w14:textId="5FDAF073" w:rsidR="0002284B" w:rsidRPr="00F50000" w:rsidRDefault="006E4847" w:rsidP="009100A2">
      <w:pPr>
        <w:pStyle w:val="2"/>
        <w:ind w:firstLineChars="0" w:firstLine="0"/>
        <w:rPr>
          <w:rFonts w:ascii="黑体" w:hAnsi="黑体" w:cs="宋体"/>
          <w:snapToGrid w:val="0"/>
          <w:spacing w:val="4"/>
          <w:szCs w:val="24"/>
        </w:rPr>
      </w:pPr>
      <w:bookmarkStart w:id="214" w:name="_Toc43312406"/>
      <w:r w:rsidRPr="00F50000">
        <w:rPr>
          <w:rFonts w:ascii="黑体" w:hAnsi="黑体" w:cs="宋体" w:hint="eastAsia"/>
          <w:snapToGrid w:val="0"/>
          <w:spacing w:val="4"/>
          <w:szCs w:val="24"/>
        </w:rPr>
        <w:t>7</w:t>
      </w:r>
      <w:r w:rsidRPr="00F50000">
        <w:rPr>
          <w:rFonts w:ascii="黑体" w:hAnsi="黑体" w:cs="宋体"/>
          <w:snapToGrid w:val="0"/>
          <w:spacing w:val="4"/>
          <w:szCs w:val="24"/>
        </w:rPr>
        <w:t>.4</w:t>
      </w:r>
      <w:r w:rsidRPr="00F50000">
        <w:rPr>
          <w:rFonts w:ascii="黑体" w:hAnsi="黑体" w:cs="宋体" w:hint="eastAsia"/>
          <w:snapToGrid w:val="0"/>
          <w:spacing w:val="4"/>
          <w:szCs w:val="24"/>
        </w:rPr>
        <w:t>竣工环境保护验收</w:t>
      </w:r>
      <w:bookmarkEnd w:id="214"/>
    </w:p>
    <w:p w14:paraId="6420DABB" w14:textId="2E6FE588" w:rsidR="004A005A" w:rsidRPr="00F50000" w:rsidRDefault="004A005A" w:rsidP="004A005A">
      <w:pPr>
        <w:spacing w:line="480" w:lineRule="exact"/>
        <w:ind w:firstLine="480"/>
        <w:rPr>
          <w:rFonts w:ascii="宋体" w:hAnsi="宋体"/>
          <w:szCs w:val="24"/>
        </w:rPr>
      </w:pPr>
      <w:r w:rsidRPr="00F50000">
        <w:rPr>
          <w:rFonts w:ascii="宋体" w:hAnsi="宋体" w:hint="eastAsia"/>
          <w:szCs w:val="24"/>
        </w:rPr>
        <w:t>企业应按照《建设项目竣工环境保护验收暂行办法》相关规定，开展竣工环境保护验收，验收内容包括工程建设基本情况、工程变动情况、环境保护设施落实情况、</w:t>
      </w:r>
      <w:r w:rsidRPr="00F50000">
        <w:rPr>
          <w:rFonts w:ascii="宋体" w:hAnsi="宋体" w:hint="eastAsia"/>
          <w:szCs w:val="24"/>
        </w:rPr>
        <w:lastRenderedPageBreak/>
        <w:t>环境保护设施调试效果、工程建设对环境的影响、验收结论和后续要求等内容，其中环保设施落实及调试效果建议参照表</w:t>
      </w:r>
      <w:r w:rsidRPr="00F50000">
        <w:rPr>
          <w:rFonts w:ascii="宋体" w:hAnsi="宋体"/>
          <w:szCs w:val="24"/>
        </w:rPr>
        <w:t>7.</w:t>
      </w:r>
      <w:r w:rsidRPr="00F50000">
        <w:rPr>
          <w:rFonts w:ascii="宋体" w:hAnsi="宋体" w:hint="eastAsia"/>
          <w:szCs w:val="24"/>
        </w:rPr>
        <w:t>4</w:t>
      </w:r>
      <w:r w:rsidRPr="00F50000">
        <w:rPr>
          <w:rFonts w:ascii="宋体" w:hAnsi="宋体"/>
          <w:szCs w:val="24"/>
        </w:rPr>
        <w:t>-1进行。</w:t>
      </w:r>
    </w:p>
    <w:p w14:paraId="59C7DE60" w14:textId="2F60146B" w:rsidR="004A005A" w:rsidRPr="00F50000" w:rsidRDefault="004A005A" w:rsidP="004A005A">
      <w:pPr>
        <w:pStyle w:val="affffff9"/>
        <w:rPr>
          <w:rFonts w:ascii="黑体" w:eastAsia="黑体" w:hAnsi="黑体"/>
          <w:b w:val="0"/>
          <w:bCs/>
        </w:rPr>
      </w:pPr>
      <w:bookmarkStart w:id="215" w:name="_Hlk13491858"/>
      <w:r w:rsidRPr="00F50000">
        <w:rPr>
          <w:rFonts w:ascii="黑体" w:eastAsia="黑体" w:hAnsi="黑体" w:hint="eastAsia"/>
          <w:b w:val="0"/>
          <w:bCs/>
        </w:rPr>
        <w:t>表</w:t>
      </w:r>
      <w:r w:rsidRPr="00F50000">
        <w:rPr>
          <w:rFonts w:ascii="黑体" w:eastAsia="黑体" w:hAnsi="黑体"/>
          <w:b w:val="0"/>
          <w:bCs/>
        </w:rPr>
        <w:t>7.</w:t>
      </w:r>
      <w:r w:rsidRPr="00F50000">
        <w:rPr>
          <w:rFonts w:ascii="黑体" w:eastAsia="黑体" w:hAnsi="黑体" w:hint="eastAsia"/>
          <w:b w:val="0"/>
          <w:bCs/>
        </w:rPr>
        <w:t>4</w:t>
      </w:r>
      <w:r w:rsidRPr="00F50000">
        <w:rPr>
          <w:rFonts w:ascii="黑体" w:eastAsia="黑体" w:hAnsi="黑体"/>
          <w:b w:val="0"/>
          <w:bCs/>
        </w:rPr>
        <w:t xml:space="preserve">-1    </w:t>
      </w:r>
      <w:r w:rsidRPr="00F50000">
        <w:rPr>
          <w:rFonts w:ascii="黑体" w:eastAsia="黑体" w:hAnsi="黑体" w:hint="eastAsia"/>
          <w:b w:val="0"/>
          <w:bCs/>
        </w:rPr>
        <w:t>竣工环保验收环保设施落实</w:t>
      </w:r>
      <w:r w:rsidR="00337520" w:rsidRPr="00F50000">
        <w:rPr>
          <w:rFonts w:ascii="黑体" w:eastAsia="黑体" w:hAnsi="黑体" w:hint="eastAsia"/>
          <w:b w:val="0"/>
          <w:bCs/>
        </w:rPr>
        <w:t>情况</w:t>
      </w:r>
      <w:r w:rsidRPr="00F50000">
        <w:rPr>
          <w:rFonts w:ascii="黑体" w:eastAsia="黑体" w:hAnsi="黑体" w:hint="eastAsia"/>
          <w:b w:val="0"/>
          <w:bCs/>
        </w:rPr>
        <w:t>调查建议清单</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656"/>
        <w:gridCol w:w="1612"/>
        <w:gridCol w:w="1561"/>
        <w:gridCol w:w="2549"/>
        <w:gridCol w:w="2352"/>
      </w:tblGrid>
      <w:tr w:rsidR="004A005A" w:rsidRPr="00F50000" w14:paraId="2CB3D617" w14:textId="77777777" w:rsidTr="004A005A">
        <w:trPr>
          <w:trHeight w:val="340"/>
          <w:jc w:val="center"/>
        </w:trPr>
        <w:tc>
          <w:tcPr>
            <w:tcW w:w="376" w:type="pct"/>
            <w:vAlign w:val="center"/>
          </w:tcPr>
          <w:p w14:paraId="63AAF585" w14:textId="77777777" w:rsidR="004A005A" w:rsidRPr="00F50000" w:rsidRDefault="004A005A" w:rsidP="004A005A">
            <w:pPr>
              <w:spacing w:line="300" w:lineRule="exact"/>
              <w:ind w:firstLineChars="0" w:firstLine="0"/>
              <w:jc w:val="center"/>
              <w:rPr>
                <w:rFonts w:ascii="宋体" w:hAnsi="宋体"/>
                <w:caps/>
                <w:sz w:val="21"/>
                <w:szCs w:val="21"/>
              </w:rPr>
            </w:pPr>
            <w:r w:rsidRPr="00F50000">
              <w:rPr>
                <w:rFonts w:ascii="宋体" w:hAnsi="宋体" w:hint="eastAsia"/>
                <w:caps/>
                <w:sz w:val="21"/>
                <w:szCs w:val="21"/>
              </w:rPr>
              <w:t>类别</w:t>
            </w:r>
          </w:p>
        </w:tc>
        <w:tc>
          <w:tcPr>
            <w:tcW w:w="923" w:type="pct"/>
            <w:vAlign w:val="center"/>
          </w:tcPr>
          <w:p w14:paraId="3099D7B1" w14:textId="77777777" w:rsidR="004A005A" w:rsidRPr="00F50000" w:rsidRDefault="004A005A" w:rsidP="004A005A">
            <w:pPr>
              <w:spacing w:line="300" w:lineRule="exact"/>
              <w:ind w:firstLineChars="0" w:firstLine="0"/>
              <w:jc w:val="center"/>
              <w:rPr>
                <w:rFonts w:ascii="宋体" w:hAnsi="宋体"/>
                <w:caps/>
                <w:sz w:val="21"/>
                <w:szCs w:val="21"/>
              </w:rPr>
            </w:pPr>
            <w:r w:rsidRPr="00F50000">
              <w:rPr>
                <w:rFonts w:ascii="宋体" w:hAnsi="宋体" w:hint="eastAsia"/>
                <w:caps/>
                <w:sz w:val="21"/>
                <w:szCs w:val="21"/>
              </w:rPr>
              <w:t>污染源</w:t>
            </w:r>
          </w:p>
        </w:tc>
        <w:tc>
          <w:tcPr>
            <w:tcW w:w="894" w:type="pct"/>
            <w:vAlign w:val="center"/>
          </w:tcPr>
          <w:p w14:paraId="18F47C1E" w14:textId="77777777" w:rsidR="004A005A" w:rsidRPr="00F50000" w:rsidRDefault="004A005A" w:rsidP="004A005A">
            <w:pPr>
              <w:spacing w:line="300" w:lineRule="exact"/>
              <w:ind w:firstLineChars="0" w:firstLine="0"/>
              <w:jc w:val="center"/>
              <w:rPr>
                <w:rFonts w:ascii="宋体" w:hAnsi="宋体"/>
                <w:caps/>
                <w:sz w:val="21"/>
                <w:szCs w:val="21"/>
              </w:rPr>
            </w:pPr>
            <w:r w:rsidRPr="00F50000">
              <w:rPr>
                <w:rFonts w:ascii="宋体" w:hAnsi="宋体" w:hint="eastAsia"/>
                <w:caps/>
                <w:sz w:val="21"/>
                <w:szCs w:val="21"/>
              </w:rPr>
              <w:t>污染因子</w:t>
            </w:r>
          </w:p>
        </w:tc>
        <w:tc>
          <w:tcPr>
            <w:tcW w:w="1460" w:type="pct"/>
            <w:vAlign w:val="center"/>
          </w:tcPr>
          <w:p w14:paraId="764A4411" w14:textId="77777777" w:rsidR="004A005A" w:rsidRPr="00F50000" w:rsidRDefault="004A005A" w:rsidP="004A005A">
            <w:pPr>
              <w:spacing w:line="300" w:lineRule="exact"/>
              <w:ind w:firstLineChars="0" w:firstLine="0"/>
              <w:jc w:val="center"/>
              <w:rPr>
                <w:rFonts w:ascii="宋体" w:hAnsi="宋体"/>
                <w:caps/>
                <w:sz w:val="21"/>
                <w:szCs w:val="21"/>
              </w:rPr>
            </w:pPr>
            <w:r w:rsidRPr="00F50000">
              <w:rPr>
                <w:rFonts w:ascii="宋体" w:hAnsi="宋体" w:hint="eastAsia"/>
                <w:caps/>
                <w:sz w:val="21"/>
                <w:szCs w:val="21"/>
              </w:rPr>
              <w:t>处理效果及要求</w:t>
            </w:r>
          </w:p>
        </w:tc>
        <w:tc>
          <w:tcPr>
            <w:tcW w:w="1347" w:type="pct"/>
            <w:vAlign w:val="center"/>
          </w:tcPr>
          <w:p w14:paraId="1A2230B9" w14:textId="77777777" w:rsidR="004A005A" w:rsidRPr="00F50000" w:rsidRDefault="004A005A" w:rsidP="004A005A">
            <w:pPr>
              <w:spacing w:line="300" w:lineRule="exact"/>
              <w:ind w:firstLineChars="0" w:firstLine="0"/>
              <w:jc w:val="center"/>
              <w:rPr>
                <w:rFonts w:ascii="宋体" w:hAnsi="宋体"/>
                <w:caps/>
                <w:sz w:val="21"/>
                <w:szCs w:val="21"/>
              </w:rPr>
            </w:pPr>
            <w:r w:rsidRPr="00F50000">
              <w:rPr>
                <w:rFonts w:ascii="宋体" w:hAnsi="宋体" w:hint="eastAsia"/>
                <w:caps/>
                <w:sz w:val="21"/>
                <w:szCs w:val="21"/>
              </w:rPr>
              <w:t>执行标准</w:t>
            </w:r>
          </w:p>
        </w:tc>
      </w:tr>
      <w:tr w:rsidR="004A005A" w:rsidRPr="00F50000" w14:paraId="787AB7BD" w14:textId="77777777" w:rsidTr="004A005A">
        <w:trPr>
          <w:trHeight w:val="340"/>
          <w:jc w:val="center"/>
        </w:trPr>
        <w:tc>
          <w:tcPr>
            <w:tcW w:w="376" w:type="pct"/>
            <w:vMerge w:val="restart"/>
            <w:vAlign w:val="center"/>
          </w:tcPr>
          <w:p w14:paraId="0A2902A1"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废气</w:t>
            </w:r>
          </w:p>
        </w:tc>
        <w:tc>
          <w:tcPr>
            <w:tcW w:w="923" w:type="pct"/>
            <w:vAlign w:val="center"/>
          </w:tcPr>
          <w:p w14:paraId="62569EE5" w14:textId="0AAC46B7" w:rsidR="004A005A" w:rsidRPr="00F50000" w:rsidRDefault="004A005A" w:rsidP="004A005A">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反应釜废气</w:t>
            </w:r>
          </w:p>
        </w:tc>
        <w:tc>
          <w:tcPr>
            <w:tcW w:w="894" w:type="pct"/>
            <w:vAlign w:val="center"/>
          </w:tcPr>
          <w:p w14:paraId="301AB12D" w14:textId="370250AE"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N</w:t>
            </w:r>
            <w:r w:rsidRPr="00F50000">
              <w:rPr>
                <w:rFonts w:ascii="宋体" w:hAnsi="宋体" w:cs="宋体"/>
                <w:sz w:val="21"/>
                <w:szCs w:val="21"/>
                <w:lang w:bidi="ar"/>
              </w:rPr>
              <w:t>MHC</w:t>
            </w:r>
          </w:p>
        </w:tc>
        <w:tc>
          <w:tcPr>
            <w:tcW w:w="1460" w:type="pct"/>
            <w:vAlign w:val="center"/>
          </w:tcPr>
          <w:p w14:paraId="0B0BDA1A" w14:textId="6749378E"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冷凝（回收率9</w:t>
            </w:r>
            <w:r w:rsidRPr="00F50000">
              <w:rPr>
                <w:rFonts w:ascii="宋体" w:hAnsi="宋体"/>
                <w:sz w:val="21"/>
                <w:szCs w:val="21"/>
              </w:rPr>
              <w:t>9</w:t>
            </w:r>
            <w:r w:rsidRPr="00F50000">
              <w:rPr>
                <w:rFonts w:ascii="宋体" w:hAnsi="宋体" w:hint="eastAsia"/>
                <w:sz w:val="21"/>
                <w:szCs w:val="21"/>
              </w:rPr>
              <w:t>%）+碱液吸收（吸收率8</w:t>
            </w:r>
            <w:r w:rsidRPr="00F50000">
              <w:rPr>
                <w:rFonts w:ascii="宋体" w:hAnsi="宋体"/>
                <w:sz w:val="21"/>
                <w:szCs w:val="21"/>
              </w:rPr>
              <w:t>5</w:t>
            </w:r>
            <w:r w:rsidRPr="00F50000">
              <w:rPr>
                <w:rFonts w:ascii="宋体" w:hAnsi="宋体" w:hint="eastAsia"/>
                <w:sz w:val="21"/>
                <w:szCs w:val="21"/>
              </w:rPr>
              <w:t>%），排气筒高度1</w:t>
            </w:r>
            <w:r w:rsidRPr="00F50000">
              <w:rPr>
                <w:rFonts w:ascii="宋体" w:hAnsi="宋体"/>
                <w:sz w:val="21"/>
                <w:szCs w:val="21"/>
              </w:rPr>
              <w:t>5</w:t>
            </w:r>
            <w:r w:rsidRPr="00F50000">
              <w:rPr>
                <w:rFonts w:ascii="宋体" w:hAnsi="宋体" w:hint="eastAsia"/>
                <w:sz w:val="21"/>
                <w:szCs w:val="21"/>
              </w:rPr>
              <w:t>m</w:t>
            </w:r>
          </w:p>
        </w:tc>
        <w:tc>
          <w:tcPr>
            <w:tcW w:w="1347" w:type="pct"/>
            <w:vAlign w:val="center"/>
          </w:tcPr>
          <w:p w14:paraId="60BAC73F" w14:textId="0BBD468F"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kern w:val="0"/>
                <w:sz w:val="21"/>
                <w:szCs w:val="21"/>
              </w:rPr>
              <w:t>《大气污染物综合排放标准》（GB16297-1996）中表2</w:t>
            </w:r>
          </w:p>
        </w:tc>
      </w:tr>
      <w:tr w:rsidR="004A005A" w:rsidRPr="00F50000" w14:paraId="674DBEBD" w14:textId="77777777" w:rsidTr="004A005A">
        <w:trPr>
          <w:trHeight w:val="340"/>
          <w:jc w:val="center"/>
        </w:trPr>
        <w:tc>
          <w:tcPr>
            <w:tcW w:w="376" w:type="pct"/>
            <w:vMerge/>
            <w:vAlign w:val="center"/>
          </w:tcPr>
          <w:p w14:paraId="10B5752D"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Align w:val="center"/>
          </w:tcPr>
          <w:p w14:paraId="1C5CEAA9" w14:textId="6EDDE7EB" w:rsidR="004A005A" w:rsidRPr="00F50000" w:rsidRDefault="004A005A" w:rsidP="004A005A">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造粒工序废气</w:t>
            </w:r>
          </w:p>
        </w:tc>
        <w:tc>
          <w:tcPr>
            <w:tcW w:w="894" w:type="pct"/>
            <w:vAlign w:val="center"/>
          </w:tcPr>
          <w:p w14:paraId="33A3086C" w14:textId="521711DD"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P</w:t>
            </w:r>
            <w:r w:rsidRPr="00F50000">
              <w:rPr>
                <w:rFonts w:ascii="宋体" w:hAnsi="宋体" w:cs="宋体"/>
                <w:sz w:val="21"/>
                <w:szCs w:val="21"/>
                <w:lang w:bidi="ar"/>
              </w:rPr>
              <w:t>M</w:t>
            </w:r>
            <w:r w:rsidRPr="00F50000">
              <w:rPr>
                <w:rFonts w:ascii="宋体" w:hAnsi="宋体" w:cs="宋体"/>
                <w:sz w:val="21"/>
                <w:szCs w:val="21"/>
                <w:vertAlign w:val="subscript"/>
                <w:lang w:bidi="ar"/>
              </w:rPr>
              <w:t>10</w:t>
            </w:r>
          </w:p>
        </w:tc>
        <w:tc>
          <w:tcPr>
            <w:tcW w:w="1460" w:type="pct"/>
            <w:vAlign w:val="center"/>
          </w:tcPr>
          <w:p w14:paraId="1086E576" w14:textId="1D0E271D"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脉冲式布袋除尘器，除尘效率9</w:t>
            </w:r>
            <w:r w:rsidRPr="00F50000">
              <w:rPr>
                <w:rFonts w:ascii="宋体" w:hAnsi="宋体"/>
                <w:sz w:val="21"/>
                <w:szCs w:val="21"/>
              </w:rPr>
              <w:t>9.9</w:t>
            </w:r>
            <w:r w:rsidRPr="00F50000">
              <w:rPr>
                <w:rFonts w:ascii="宋体" w:hAnsi="宋体" w:hint="eastAsia"/>
                <w:sz w:val="21"/>
                <w:szCs w:val="21"/>
              </w:rPr>
              <w:t>%，排气筒高度1</w:t>
            </w:r>
            <w:r w:rsidRPr="00F50000">
              <w:rPr>
                <w:rFonts w:ascii="宋体" w:hAnsi="宋体"/>
                <w:sz w:val="21"/>
                <w:szCs w:val="21"/>
              </w:rPr>
              <w:t>5m</w:t>
            </w:r>
          </w:p>
        </w:tc>
        <w:tc>
          <w:tcPr>
            <w:tcW w:w="1347" w:type="pct"/>
            <w:vAlign w:val="center"/>
          </w:tcPr>
          <w:p w14:paraId="221DAB9F" w14:textId="6EE5FACF"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kern w:val="0"/>
                <w:sz w:val="21"/>
                <w:szCs w:val="21"/>
              </w:rPr>
              <w:t>《大气污染物综合排放标准》（GB16297-1996）中表2</w:t>
            </w:r>
          </w:p>
        </w:tc>
      </w:tr>
      <w:tr w:rsidR="004A005A" w:rsidRPr="00F50000" w14:paraId="51D4978E" w14:textId="77777777" w:rsidTr="004A005A">
        <w:trPr>
          <w:trHeight w:val="340"/>
          <w:jc w:val="center"/>
        </w:trPr>
        <w:tc>
          <w:tcPr>
            <w:tcW w:w="376" w:type="pct"/>
            <w:vMerge/>
            <w:vAlign w:val="center"/>
          </w:tcPr>
          <w:p w14:paraId="1B4B0D3D"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Merge w:val="restart"/>
            <w:vAlign w:val="center"/>
          </w:tcPr>
          <w:p w14:paraId="2947967B" w14:textId="5A152FEA" w:rsidR="004A005A" w:rsidRPr="00F50000" w:rsidRDefault="004A005A" w:rsidP="004A005A">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锅炉燃烧烟气</w:t>
            </w:r>
          </w:p>
        </w:tc>
        <w:tc>
          <w:tcPr>
            <w:tcW w:w="894" w:type="pct"/>
            <w:vAlign w:val="center"/>
          </w:tcPr>
          <w:p w14:paraId="3A64C4CD" w14:textId="79DBFBAC"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SO</w:t>
            </w:r>
            <w:r w:rsidRPr="00F50000">
              <w:rPr>
                <w:rFonts w:ascii="宋体" w:hAnsi="宋体" w:hint="eastAsia"/>
                <w:sz w:val="21"/>
                <w:szCs w:val="21"/>
                <w:vertAlign w:val="subscript"/>
              </w:rPr>
              <w:t>2</w:t>
            </w:r>
          </w:p>
        </w:tc>
        <w:tc>
          <w:tcPr>
            <w:tcW w:w="1460" w:type="pct"/>
            <w:vMerge w:val="restart"/>
            <w:vAlign w:val="center"/>
          </w:tcPr>
          <w:p w14:paraId="46DEB753" w14:textId="1189BFA1"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使用天然气作为燃料，安装低氮燃烧器，排气筒高度8m</w:t>
            </w:r>
          </w:p>
        </w:tc>
        <w:tc>
          <w:tcPr>
            <w:tcW w:w="1347" w:type="pct"/>
            <w:vMerge w:val="restart"/>
            <w:vAlign w:val="center"/>
          </w:tcPr>
          <w:p w14:paraId="692BD699" w14:textId="24EE9DE2" w:rsidR="004A005A" w:rsidRPr="00F50000" w:rsidRDefault="004A005A" w:rsidP="004A005A">
            <w:pPr>
              <w:spacing w:line="300" w:lineRule="exact"/>
              <w:ind w:firstLine="420"/>
              <w:jc w:val="center"/>
              <w:rPr>
                <w:rFonts w:ascii="宋体" w:hAnsi="宋体"/>
                <w:sz w:val="21"/>
                <w:szCs w:val="21"/>
              </w:rPr>
            </w:pPr>
            <w:r w:rsidRPr="00F50000">
              <w:rPr>
                <w:rFonts w:ascii="宋体" w:hAnsi="宋体" w:cs="宋体"/>
                <w:kern w:val="0"/>
                <w:sz w:val="21"/>
                <w:szCs w:val="21"/>
              </w:rPr>
              <w:t>《锅炉大气污染物排放标准》（GB13271-2014）表3</w:t>
            </w:r>
          </w:p>
        </w:tc>
      </w:tr>
      <w:tr w:rsidR="004A005A" w:rsidRPr="00F50000" w14:paraId="4349EB4F" w14:textId="77777777" w:rsidTr="004A005A">
        <w:trPr>
          <w:trHeight w:val="340"/>
          <w:jc w:val="center"/>
        </w:trPr>
        <w:tc>
          <w:tcPr>
            <w:tcW w:w="376" w:type="pct"/>
            <w:vMerge/>
            <w:vAlign w:val="center"/>
          </w:tcPr>
          <w:p w14:paraId="3D4FD05B"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Merge/>
            <w:vAlign w:val="center"/>
          </w:tcPr>
          <w:p w14:paraId="39F919DC" w14:textId="77777777" w:rsidR="004A005A" w:rsidRPr="00F50000" w:rsidRDefault="004A005A" w:rsidP="004A005A">
            <w:pPr>
              <w:pStyle w:val="aff5"/>
              <w:spacing w:line="300" w:lineRule="exact"/>
              <w:ind w:firstLineChars="0" w:firstLine="0"/>
              <w:jc w:val="center"/>
              <w:rPr>
                <w:rFonts w:ascii="宋体" w:hAnsi="宋体"/>
                <w:sz w:val="21"/>
                <w:szCs w:val="21"/>
              </w:rPr>
            </w:pPr>
          </w:p>
        </w:tc>
        <w:tc>
          <w:tcPr>
            <w:tcW w:w="894" w:type="pct"/>
            <w:vAlign w:val="center"/>
          </w:tcPr>
          <w:p w14:paraId="2461EEDB" w14:textId="0752E342"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NO</w:t>
            </w:r>
            <w:r w:rsidRPr="00F50000">
              <w:rPr>
                <w:rFonts w:ascii="宋体" w:hAnsi="宋体" w:hint="eastAsia"/>
                <w:sz w:val="21"/>
                <w:szCs w:val="21"/>
                <w:vertAlign w:val="subscript"/>
              </w:rPr>
              <w:t>x</w:t>
            </w:r>
          </w:p>
        </w:tc>
        <w:tc>
          <w:tcPr>
            <w:tcW w:w="1460" w:type="pct"/>
            <w:vMerge/>
            <w:vAlign w:val="center"/>
          </w:tcPr>
          <w:p w14:paraId="5C150A8B" w14:textId="77777777" w:rsidR="004A005A" w:rsidRPr="00F50000" w:rsidRDefault="004A005A" w:rsidP="004A005A">
            <w:pPr>
              <w:spacing w:line="300" w:lineRule="exact"/>
              <w:ind w:firstLineChars="0" w:firstLine="0"/>
              <w:jc w:val="center"/>
              <w:rPr>
                <w:rFonts w:ascii="宋体" w:hAnsi="宋体"/>
                <w:sz w:val="21"/>
                <w:szCs w:val="21"/>
              </w:rPr>
            </w:pPr>
          </w:p>
        </w:tc>
        <w:tc>
          <w:tcPr>
            <w:tcW w:w="1347" w:type="pct"/>
            <w:vMerge/>
            <w:vAlign w:val="center"/>
          </w:tcPr>
          <w:p w14:paraId="2E425F2C" w14:textId="0377C5DF" w:rsidR="004A005A" w:rsidRPr="00F50000" w:rsidRDefault="004A005A" w:rsidP="004A005A">
            <w:pPr>
              <w:spacing w:line="300" w:lineRule="exact"/>
              <w:ind w:firstLine="420"/>
              <w:jc w:val="center"/>
              <w:rPr>
                <w:rFonts w:ascii="宋体" w:hAnsi="宋体"/>
                <w:sz w:val="21"/>
                <w:szCs w:val="21"/>
              </w:rPr>
            </w:pPr>
          </w:p>
        </w:tc>
      </w:tr>
      <w:tr w:rsidR="004A005A" w:rsidRPr="00F50000" w14:paraId="31D14748" w14:textId="77777777" w:rsidTr="004A005A">
        <w:trPr>
          <w:trHeight w:val="340"/>
          <w:jc w:val="center"/>
        </w:trPr>
        <w:tc>
          <w:tcPr>
            <w:tcW w:w="376" w:type="pct"/>
            <w:vMerge/>
            <w:vAlign w:val="center"/>
          </w:tcPr>
          <w:p w14:paraId="5596B73E"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Merge/>
            <w:vAlign w:val="center"/>
          </w:tcPr>
          <w:p w14:paraId="1200B026" w14:textId="77777777" w:rsidR="004A005A" w:rsidRPr="00F50000" w:rsidRDefault="004A005A" w:rsidP="004A005A">
            <w:pPr>
              <w:pStyle w:val="aff5"/>
              <w:spacing w:line="300" w:lineRule="exact"/>
              <w:ind w:firstLineChars="0" w:firstLine="0"/>
              <w:jc w:val="center"/>
              <w:rPr>
                <w:rFonts w:ascii="宋体" w:hAnsi="宋体"/>
                <w:sz w:val="21"/>
                <w:szCs w:val="21"/>
              </w:rPr>
            </w:pPr>
          </w:p>
        </w:tc>
        <w:tc>
          <w:tcPr>
            <w:tcW w:w="894" w:type="pct"/>
            <w:vAlign w:val="center"/>
          </w:tcPr>
          <w:p w14:paraId="3F72677D" w14:textId="11E51280"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P</w:t>
            </w:r>
            <w:r w:rsidRPr="00F50000">
              <w:rPr>
                <w:rFonts w:ascii="宋体" w:hAnsi="宋体" w:cs="宋体"/>
                <w:sz w:val="21"/>
                <w:szCs w:val="21"/>
                <w:lang w:bidi="ar"/>
              </w:rPr>
              <w:t>M</w:t>
            </w:r>
            <w:r w:rsidRPr="00F50000">
              <w:rPr>
                <w:rFonts w:ascii="宋体" w:hAnsi="宋体" w:cs="宋体"/>
                <w:sz w:val="21"/>
                <w:szCs w:val="21"/>
                <w:vertAlign w:val="subscript"/>
                <w:lang w:bidi="ar"/>
              </w:rPr>
              <w:t>10</w:t>
            </w:r>
          </w:p>
        </w:tc>
        <w:tc>
          <w:tcPr>
            <w:tcW w:w="1460" w:type="pct"/>
            <w:vMerge/>
            <w:vAlign w:val="center"/>
          </w:tcPr>
          <w:p w14:paraId="22F8FD67" w14:textId="77777777" w:rsidR="004A005A" w:rsidRPr="00F50000" w:rsidRDefault="004A005A" w:rsidP="004A005A">
            <w:pPr>
              <w:spacing w:line="300" w:lineRule="exact"/>
              <w:ind w:firstLineChars="0" w:firstLine="0"/>
              <w:jc w:val="center"/>
              <w:rPr>
                <w:rFonts w:ascii="宋体" w:hAnsi="宋体"/>
                <w:sz w:val="21"/>
                <w:szCs w:val="21"/>
              </w:rPr>
            </w:pPr>
          </w:p>
        </w:tc>
        <w:tc>
          <w:tcPr>
            <w:tcW w:w="1347" w:type="pct"/>
            <w:vMerge/>
            <w:vAlign w:val="center"/>
          </w:tcPr>
          <w:p w14:paraId="451E2DD6" w14:textId="6EBC265D" w:rsidR="004A005A" w:rsidRPr="00F50000" w:rsidRDefault="004A005A" w:rsidP="004A005A">
            <w:pPr>
              <w:spacing w:line="300" w:lineRule="exact"/>
              <w:ind w:firstLineChars="0" w:firstLine="0"/>
              <w:jc w:val="center"/>
              <w:rPr>
                <w:rFonts w:ascii="宋体" w:hAnsi="宋体"/>
                <w:sz w:val="21"/>
                <w:szCs w:val="21"/>
              </w:rPr>
            </w:pPr>
          </w:p>
        </w:tc>
      </w:tr>
      <w:tr w:rsidR="009D2D13" w:rsidRPr="00F50000" w14:paraId="2CB50938" w14:textId="77777777" w:rsidTr="004A005A">
        <w:trPr>
          <w:trHeight w:val="340"/>
          <w:jc w:val="center"/>
        </w:trPr>
        <w:tc>
          <w:tcPr>
            <w:tcW w:w="376" w:type="pct"/>
            <w:vMerge/>
            <w:vAlign w:val="center"/>
          </w:tcPr>
          <w:p w14:paraId="68C71F24" w14:textId="77777777" w:rsidR="009D2D13" w:rsidRPr="00F50000" w:rsidRDefault="009D2D13" w:rsidP="004A005A">
            <w:pPr>
              <w:spacing w:line="300" w:lineRule="exact"/>
              <w:ind w:firstLineChars="0" w:firstLine="0"/>
              <w:jc w:val="center"/>
              <w:rPr>
                <w:rFonts w:ascii="宋体" w:hAnsi="宋体"/>
                <w:sz w:val="21"/>
                <w:szCs w:val="21"/>
              </w:rPr>
            </w:pPr>
          </w:p>
        </w:tc>
        <w:tc>
          <w:tcPr>
            <w:tcW w:w="923" w:type="pct"/>
            <w:vAlign w:val="center"/>
          </w:tcPr>
          <w:p w14:paraId="3A02861D" w14:textId="0F41B0D9" w:rsidR="009D2D13" w:rsidRPr="00F50000" w:rsidRDefault="009D2D13" w:rsidP="004A005A">
            <w:pPr>
              <w:pStyle w:val="aff5"/>
              <w:spacing w:line="300" w:lineRule="exact"/>
              <w:ind w:firstLineChars="0" w:firstLine="0"/>
              <w:jc w:val="center"/>
              <w:rPr>
                <w:rFonts w:ascii="宋体" w:hAnsi="宋体"/>
                <w:sz w:val="21"/>
                <w:szCs w:val="21"/>
              </w:rPr>
            </w:pPr>
            <w:r w:rsidRPr="00F50000">
              <w:rPr>
                <w:rFonts w:ascii="宋体" w:hAnsi="宋体" w:hint="eastAsia"/>
                <w:sz w:val="21"/>
                <w:szCs w:val="21"/>
              </w:rPr>
              <w:t>餐饮油烟</w:t>
            </w:r>
          </w:p>
        </w:tc>
        <w:tc>
          <w:tcPr>
            <w:tcW w:w="894" w:type="pct"/>
            <w:vAlign w:val="center"/>
          </w:tcPr>
          <w:p w14:paraId="0DDFDECE" w14:textId="662A2E60" w:rsidR="009D2D13" w:rsidRPr="00F50000" w:rsidRDefault="009D2D13" w:rsidP="004A005A">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油烟</w:t>
            </w:r>
          </w:p>
        </w:tc>
        <w:tc>
          <w:tcPr>
            <w:tcW w:w="1460" w:type="pct"/>
            <w:vAlign w:val="center"/>
          </w:tcPr>
          <w:p w14:paraId="60733743" w14:textId="3CC01DB8" w:rsidR="009D2D13" w:rsidRPr="00F50000" w:rsidRDefault="009D2D13"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净化效率不低于7</w:t>
            </w:r>
            <w:r w:rsidRPr="00F50000">
              <w:rPr>
                <w:rFonts w:ascii="宋体" w:hAnsi="宋体" w:cs="宋体"/>
                <w:sz w:val="21"/>
                <w:szCs w:val="21"/>
                <w:lang w:bidi="ar"/>
              </w:rPr>
              <w:t>5</w:t>
            </w:r>
            <w:r w:rsidRPr="00F50000">
              <w:rPr>
                <w:rFonts w:ascii="宋体" w:hAnsi="宋体" w:cs="宋体" w:hint="eastAsia"/>
                <w:sz w:val="21"/>
                <w:szCs w:val="21"/>
                <w:lang w:bidi="ar"/>
              </w:rPr>
              <w:t>%油烟净化设施</w:t>
            </w:r>
          </w:p>
        </w:tc>
        <w:tc>
          <w:tcPr>
            <w:tcW w:w="1347" w:type="pct"/>
            <w:vAlign w:val="center"/>
          </w:tcPr>
          <w:p w14:paraId="3F1BE88C" w14:textId="43E594E1" w:rsidR="009D2D13" w:rsidRPr="00F50000" w:rsidRDefault="009D2D13" w:rsidP="009D2D13">
            <w:pPr>
              <w:spacing w:line="300" w:lineRule="exact"/>
              <w:ind w:firstLine="420"/>
              <w:jc w:val="center"/>
              <w:rPr>
                <w:rFonts w:ascii="宋体" w:hAnsi="宋体"/>
                <w:sz w:val="21"/>
                <w:szCs w:val="21"/>
              </w:rPr>
            </w:pPr>
            <w:r w:rsidRPr="00F50000">
              <w:rPr>
                <w:rFonts w:ascii="宋体" w:hAnsi="宋体" w:cs="宋体" w:hint="eastAsia"/>
                <w:kern w:val="0"/>
                <w:sz w:val="21"/>
                <w:szCs w:val="21"/>
              </w:rPr>
              <w:t>《饮食业油烟排放标准（试行）》（G</w:t>
            </w:r>
            <w:r w:rsidRPr="00F50000">
              <w:rPr>
                <w:rFonts w:ascii="宋体" w:hAnsi="宋体" w:cs="宋体"/>
                <w:kern w:val="0"/>
                <w:sz w:val="21"/>
                <w:szCs w:val="21"/>
              </w:rPr>
              <w:t>B18483-2001</w:t>
            </w:r>
            <w:r w:rsidRPr="00F50000">
              <w:rPr>
                <w:rFonts w:ascii="宋体" w:hAnsi="宋体" w:cs="宋体" w:hint="eastAsia"/>
                <w:kern w:val="0"/>
                <w:sz w:val="21"/>
                <w:szCs w:val="21"/>
              </w:rPr>
              <w:t>）</w:t>
            </w:r>
          </w:p>
        </w:tc>
      </w:tr>
      <w:tr w:rsidR="004A005A" w:rsidRPr="00F50000" w14:paraId="5BDCE998" w14:textId="77777777" w:rsidTr="004A005A">
        <w:trPr>
          <w:trHeight w:val="340"/>
          <w:jc w:val="center"/>
        </w:trPr>
        <w:tc>
          <w:tcPr>
            <w:tcW w:w="376" w:type="pct"/>
            <w:vMerge/>
            <w:vAlign w:val="center"/>
          </w:tcPr>
          <w:p w14:paraId="4A190D47"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Align w:val="center"/>
          </w:tcPr>
          <w:p w14:paraId="3E1F29F8" w14:textId="1C0382D5" w:rsidR="004A005A" w:rsidRPr="00F50000" w:rsidRDefault="004A005A" w:rsidP="004A005A">
            <w:pPr>
              <w:pStyle w:val="aff5"/>
              <w:spacing w:line="300" w:lineRule="exact"/>
              <w:ind w:firstLineChars="0" w:firstLine="0"/>
              <w:jc w:val="center"/>
              <w:rPr>
                <w:rFonts w:ascii="宋体" w:hAnsi="宋体"/>
                <w:sz w:val="21"/>
                <w:szCs w:val="21"/>
              </w:rPr>
            </w:pPr>
            <w:r w:rsidRPr="00F50000">
              <w:rPr>
                <w:rFonts w:ascii="宋体" w:hAnsi="宋体" w:hint="eastAsia"/>
                <w:sz w:val="21"/>
                <w:szCs w:val="21"/>
              </w:rPr>
              <w:t>无组织挥发性有机物</w:t>
            </w:r>
          </w:p>
        </w:tc>
        <w:tc>
          <w:tcPr>
            <w:tcW w:w="894" w:type="pct"/>
            <w:vAlign w:val="center"/>
          </w:tcPr>
          <w:p w14:paraId="4C99EC61" w14:textId="4DBEE00C"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N</w:t>
            </w:r>
            <w:r w:rsidRPr="00F50000">
              <w:rPr>
                <w:rFonts w:ascii="宋体" w:hAnsi="宋体"/>
                <w:sz w:val="21"/>
                <w:szCs w:val="21"/>
              </w:rPr>
              <w:t>MHC</w:t>
            </w:r>
          </w:p>
        </w:tc>
        <w:tc>
          <w:tcPr>
            <w:tcW w:w="1460" w:type="pct"/>
            <w:vAlign w:val="center"/>
          </w:tcPr>
          <w:p w14:paraId="480E248C" w14:textId="4064B07F" w:rsidR="004A005A" w:rsidRPr="00F50000" w:rsidRDefault="009870BF"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密闭反应罐、密闭管道输送</w:t>
            </w:r>
          </w:p>
        </w:tc>
        <w:tc>
          <w:tcPr>
            <w:tcW w:w="1347" w:type="pct"/>
            <w:vMerge w:val="restart"/>
            <w:vAlign w:val="center"/>
          </w:tcPr>
          <w:p w14:paraId="619CEA7F" w14:textId="39C3C08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kern w:val="0"/>
                <w:sz w:val="21"/>
                <w:szCs w:val="21"/>
              </w:rPr>
              <w:t>《大气污染物综合排放标准》（GB16297-1996）中表2</w:t>
            </w:r>
          </w:p>
        </w:tc>
      </w:tr>
      <w:tr w:rsidR="004A005A" w:rsidRPr="00F50000" w14:paraId="7A2566CA" w14:textId="77777777" w:rsidTr="004A005A">
        <w:trPr>
          <w:trHeight w:val="340"/>
          <w:jc w:val="center"/>
        </w:trPr>
        <w:tc>
          <w:tcPr>
            <w:tcW w:w="376" w:type="pct"/>
            <w:vMerge/>
            <w:vAlign w:val="center"/>
          </w:tcPr>
          <w:p w14:paraId="356EDA91"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Align w:val="center"/>
          </w:tcPr>
          <w:p w14:paraId="78C3AC96" w14:textId="69722C51" w:rsidR="004A005A" w:rsidRPr="00F50000" w:rsidRDefault="004A005A" w:rsidP="004A005A">
            <w:pPr>
              <w:pStyle w:val="aff5"/>
              <w:spacing w:line="300" w:lineRule="exact"/>
              <w:ind w:firstLineChars="0" w:firstLine="0"/>
              <w:jc w:val="center"/>
              <w:rPr>
                <w:rFonts w:ascii="宋体" w:hAnsi="宋体"/>
                <w:sz w:val="21"/>
                <w:szCs w:val="21"/>
              </w:rPr>
            </w:pPr>
            <w:r w:rsidRPr="00F50000">
              <w:rPr>
                <w:rFonts w:ascii="宋体" w:hAnsi="宋体" w:hint="eastAsia"/>
                <w:sz w:val="21"/>
                <w:szCs w:val="21"/>
              </w:rPr>
              <w:t>无组织颗粒物</w:t>
            </w:r>
          </w:p>
        </w:tc>
        <w:tc>
          <w:tcPr>
            <w:tcW w:w="894" w:type="pct"/>
            <w:vAlign w:val="center"/>
          </w:tcPr>
          <w:p w14:paraId="05C0F460" w14:textId="45EA24BB"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T</w:t>
            </w:r>
            <w:r w:rsidRPr="00F50000">
              <w:rPr>
                <w:rFonts w:ascii="宋体" w:hAnsi="宋体"/>
                <w:sz w:val="21"/>
                <w:szCs w:val="21"/>
              </w:rPr>
              <w:t>SP</w:t>
            </w:r>
          </w:p>
        </w:tc>
        <w:tc>
          <w:tcPr>
            <w:tcW w:w="1460" w:type="pct"/>
            <w:vAlign w:val="center"/>
          </w:tcPr>
          <w:p w14:paraId="566BC058" w14:textId="0EE771AB" w:rsidR="004A005A" w:rsidRPr="00F50000" w:rsidRDefault="009870BF"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采用人工投加方式生产</w:t>
            </w:r>
          </w:p>
        </w:tc>
        <w:tc>
          <w:tcPr>
            <w:tcW w:w="1347" w:type="pct"/>
            <w:vMerge/>
            <w:vAlign w:val="center"/>
          </w:tcPr>
          <w:p w14:paraId="7EBED605" w14:textId="77777777" w:rsidR="004A005A" w:rsidRPr="00F50000" w:rsidRDefault="004A005A" w:rsidP="004A005A">
            <w:pPr>
              <w:spacing w:line="300" w:lineRule="exact"/>
              <w:ind w:firstLineChars="0" w:firstLine="0"/>
              <w:jc w:val="center"/>
              <w:rPr>
                <w:rFonts w:ascii="宋体" w:hAnsi="宋体"/>
                <w:sz w:val="21"/>
                <w:szCs w:val="21"/>
              </w:rPr>
            </w:pPr>
          </w:p>
        </w:tc>
      </w:tr>
      <w:tr w:rsidR="004A005A" w:rsidRPr="00F50000" w14:paraId="5919E10A" w14:textId="77777777" w:rsidTr="004A005A">
        <w:trPr>
          <w:trHeight w:val="340"/>
          <w:jc w:val="center"/>
        </w:trPr>
        <w:tc>
          <w:tcPr>
            <w:tcW w:w="376" w:type="pct"/>
            <w:vMerge w:val="restart"/>
            <w:vAlign w:val="center"/>
          </w:tcPr>
          <w:p w14:paraId="2ED31320"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废水</w:t>
            </w:r>
          </w:p>
        </w:tc>
        <w:tc>
          <w:tcPr>
            <w:tcW w:w="923" w:type="pct"/>
            <w:vAlign w:val="center"/>
          </w:tcPr>
          <w:p w14:paraId="72918A4A" w14:textId="5555B305" w:rsidR="004A005A" w:rsidRPr="00F50000" w:rsidRDefault="004A005A" w:rsidP="004A005A">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生活污水</w:t>
            </w:r>
          </w:p>
        </w:tc>
        <w:tc>
          <w:tcPr>
            <w:tcW w:w="894" w:type="pct"/>
            <w:vAlign w:val="center"/>
          </w:tcPr>
          <w:p w14:paraId="547326A7" w14:textId="4545E9D3"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S</w:t>
            </w:r>
            <w:r w:rsidRPr="00F50000">
              <w:rPr>
                <w:rFonts w:ascii="宋体" w:hAnsi="宋体" w:cs="宋体"/>
                <w:sz w:val="21"/>
                <w:szCs w:val="21"/>
                <w:lang w:bidi="ar"/>
              </w:rPr>
              <w:t>S</w:t>
            </w:r>
            <w:r w:rsidRPr="00F50000">
              <w:rPr>
                <w:rFonts w:ascii="宋体" w:hAnsi="宋体" w:cs="宋体" w:hint="eastAsia"/>
                <w:sz w:val="21"/>
                <w:szCs w:val="21"/>
                <w:lang w:bidi="ar"/>
              </w:rPr>
              <w:t>、C</w:t>
            </w:r>
            <w:r w:rsidRPr="00F50000">
              <w:rPr>
                <w:rFonts w:ascii="宋体" w:hAnsi="宋体" w:cs="宋体"/>
                <w:sz w:val="21"/>
                <w:szCs w:val="21"/>
                <w:lang w:bidi="ar"/>
              </w:rPr>
              <w:t>OD</w:t>
            </w:r>
            <w:r w:rsidRPr="00F50000">
              <w:rPr>
                <w:rFonts w:ascii="宋体" w:hAnsi="宋体" w:cs="宋体" w:hint="eastAsia"/>
                <w:sz w:val="21"/>
                <w:szCs w:val="21"/>
                <w:lang w:bidi="ar"/>
              </w:rPr>
              <w:t>、B</w:t>
            </w:r>
            <w:r w:rsidRPr="00F50000">
              <w:rPr>
                <w:rFonts w:ascii="宋体" w:hAnsi="宋体" w:cs="宋体"/>
                <w:sz w:val="21"/>
                <w:szCs w:val="21"/>
                <w:lang w:bidi="ar"/>
              </w:rPr>
              <w:t>OD</w:t>
            </w:r>
            <w:r w:rsidRPr="00F50000">
              <w:rPr>
                <w:rFonts w:ascii="宋体" w:hAnsi="宋体" w:cs="宋体" w:hint="eastAsia"/>
                <w:sz w:val="21"/>
                <w:szCs w:val="21"/>
                <w:lang w:bidi="ar"/>
              </w:rPr>
              <w:t>及氨氮</w:t>
            </w:r>
          </w:p>
        </w:tc>
        <w:tc>
          <w:tcPr>
            <w:tcW w:w="1460" w:type="pct"/>
            <w:vAlign w:val="center"/>
          </w:tcPr>
          <w:p w14:paraId="609EB28D" w14:textId="501B7A80"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化粪池预处理</w:t>
            </w:r>
          </w:p>
        </w:tc>
        <w:tc>
          <w:tcPr>
            <w:tcW w:w="1347" w:type="pct"/>
            <w:vMerge w:val="restart"/>
            <w:vAlign w:val="center"/>
          </w:tcPr>
          <w:p w14:paraId="4334BBEA"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sz w:val="21"/>
                <w:szCs w:val="21"/>
              </w:rPr>
              <w:t>《污水综合排放标准》（GB8978-1996）三级标准</w:t>
            </w:r>
          </w:p>
        </w:tc>
      </w:tr>
      <w:tr w:rsidR="004A005A" w:rsidRPr="00F50000" w14:paraId="3CD26150" w14:textId="77777777" w:rsidTr="004A005A">
        <w:trPr>
          <w:trHeight w:val="340"/>
          <w:jc w:val="center"/>
        </w:trPr>
        <w:tc>
          <w:tcPr>
            <w:tcW w:w="376" w:type="pct"/>
            <w:vMerge/>
            <w:vAlign w:val="center"/>
          </w:tcPr>
          <w:p w14:paraId="5E1E5451"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Align w:val="center"/>
          </w:tcPr>
          <w:p w14:paraId="4C959C17" w14:textId="2628262F" w:rsidR="004A005A" w:rsidRPr="00F50000" w:rsidRDefault="004A005A" w:rsidP="004A005A">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餐饮废水</w:t>
            </w:r>
          </w:p>
        </w:tc>
        <w:tc>
          <w:tcPr>
            <w:tcW w:w="894" w:type="pct"/>
            <w:vAlign w:val="center"/>
          </w:tcPr>
          <w:p w14:paraId="2291F114" w14:textId="6D4DAD71"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S</w:t>
            </w:r>
            <w:r w:rsidRPr="00F50000">
              <w:rPr>
                <w:rFonts w:ascii="宋体" w:hAnsi="宋体" w:cs="宋体"/>
                <w:sz w:val="21"/>
                <w:szCs w:val="21"/>
                <w:lang w:bidi="ar"/>
              </w:rPr>
              <w:t>S</w:t>
            </w:r>
            <w:r w:rsidRPr="00F50000">
              <w:rPr>
                <w:rFonts w:ascii="宋体" w:hAnsi="宋体" w:cs="宋体" w:hint="eastAsia"/>
                <w:sz w:val="21"/>
                <w:szCs w:val="21"/>
                <w:lang w:bidi="ar"/>
              </w:rPr>
              <w:t>、C</w:t>
            </w:r>
            <w:r w:rsidRPr="00F50000">
              <w:rPr>
                <w:rFonts w:ascii="宋体" w:hAnsi="宋体" w:cs="宋体"/>
                <w:sz w:val="21"/>
                <w:szCs w:val="21"/>
                <w:lang w:bidi="ar"/>
              </w:rPr>
              <w:t>OD</w:t>
            </w:r>
            <w:r w:rsidRPr="00F50000">
              <w:rPr>
                <w:rFonts w:ascii="宋体" w:hAnsi="宋体" w:cs="宋体" w:hint="eastAsia"/>
                <w:sz w:val="21"/>
                <w:szCs w:val="21"/>
                <w:lang w:bidi="ar"/>
              </w:rPr>
              <w:t>、B</w:t>
            </w:r>
            <w:r w:rsidRPr="00F50000">
              <w:rPr>
                <w:rFonts w:ascii="宋体" w:hAnsi="宋体" w:cs="宋体"/>
                <w:sz w:val="21"/>
                <w:szCs w:val="21"/>
                <w:lang w:bidi="ar"/>
              </w:rPr>
              <w:t>OD</w:t>
            </w:r>
            <w:r w:rsidRPr="00F50000">
              <w:rPr>
                <w:rFonts w:ascii="宋体" w:hAnsi="宋体" w:cs="宋体" w:hint="eastAsia"/>
                <w:sz w:val="21"/>
                <w:szCs w:val="21"/>
                <w:lang w:bidi="ar"/>
              </w:rPr>
              <w:t>及氨氮</w:t>
            </w:r>
          </w:p>
        </w:tc>
        <w:tc>
          <w:tcPr>
            <w:tcW w:w="1460" w:type="pct"/>
            <w:vAlign w:val="center"/>
          </w:tcPr>
          <w:p w14:paraId="53DA541F" w14:textId="49377131"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隔油池预处理</w:t>
            </w:r>
          </w:p>
        </w:tc>
        <w:tc>
          <w:tcPr>
            <w:tcW w:w="1347" w:type="pct"/>
            <w:vMerge/>
            <w:vAlign w:val="center"/>
          </w:tcPr>
          <w:p w14:paraId="79DA0A84" w14:textId="77777777" w:rsidR="004A005A" w:rsidRPr="00F50000" w:rsidRDefault="004A005A" w:rsidP="004A005A">
            <w:pPr>
              <w:spacing w:line="300" w:lineRule="exact"/>
              <w:ind w:firstLineChars="0" w:firstLine="0"/>
              <w:jc w:val="center"/>
              <w:rPr>
                <w:rFonts w:ascii="宋体" w:hAnsi="宋体"/>
                <w:sz w:val="21"/>
                <w:szCs w:val="21"/>
              </w:rPr>
            </w:pPr>
          </w:p>
        </w:tc>
      </w:tr>
      <w:tr w:rsidR="004A005A" w:rsidRPr="00F50000" w14:paraId="1D6F140D" w14:textId="77777777" w:rsidTr="004A005A">
        <w:trPr>
          <w:trHeight w:val="340"/>
          <w:jc w:val="center"/>
        </w:trPr>
        <w:tc>
          <w:tcPr>
            <w:tcW w:w="376" w:type="pct"/>
            <w:vMerge/>
            <w:vAlign w:val="center"/>
          </w:tcPr>
          <w:p w14:paraId="595DC1C4"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Align w:val="center"/>
          </w:tcPr>
          <w:p w14:paraId="7CDF645A" w14:textId="5803B61F" w:rsidR="004A005A" w:rsidRPr="00F50000" w:rsidRDefault="004A005A" w:rsidP="004A005A">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反应釜冲洗废水和碱液吸收废水</w:t>
            </w:r>
          </w:p>
        </w:tc>
        <w:tc>
          <w:tcPr>
            <w:tcW w:w="894" w:type="pct"/>
            <w:vAlign w:val="center"/>
          </w:tcPr>
          <w:p w14:paraId="2119BCF8" w14:textId="216E96A9"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p</w:t>
            </w:r>
            <w:r w:rsidRPr="00F50000">
              <w:rPr>
                <w:rFonts w:ascii="宋体" w:hAnsi="宋体" w:cs="宋体"/>
                <w:sz w:val="21"/>
                <w:szCs w:val="21"/>
                <w:lang w:bidi="ar"/>
              </w:rPr>
              <w:t>H</w:t>
            </w:r>
            <w:r w:rsidRPr="00F50000">
              <w:rPr>
                <w:rFonts w:ascii="宋体" w:hAnsi="宋体" w:cs="宋体" w:hint="eastAsia"/>
                <w:sz w:val="21"/>
                <w:szCs w:val="21"/>
                <w:lang w:bidi="ar"/>
              </w:rPr>
              <w:t>、石油类</w:t>
            </w:r>
          </w:p>
        </w:tc>
        <w:tc>
          <w:tcPr>
            <w:tcW w:w="1460" w:type="pct"/>
            <w:vAlign w:val="center"/>
          </w:tcPr>
          <w:p w14:paraId="73733BB3" w14:textId="3B185D65" w:rsidR="004A005A" w:rsidRPr="00F50000" w:rsidRDefault="00F65413"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混合槽和缓冲罐</w:t>
            </w:r>
            <w:r w:rsidR="004A005A" w:rsidRPr="00F50000">
              <w:rPr>
                <w:rFonts w:ascii="宋体" w:hAnsi="宋体" w:cs="宋体" w:hint="eastAsia"/>
                <w:sz w:val="21"/>
                <w:szCs w:val="21"/>
                <w:lang w:bidi="ar"/>
              </w:rPr>
              <w:t>预处理</w:t>
            </w:r>
          </w:p>
        </w:tc>
        <w:tc>
          <w:tcPr>
            <w:tcW w:w="1347" w:type="pct"/>
            <w:vMerge/>
            <w:vAlign w:val="center"/>
          </w:tcPr>
          <w:p w14:paraId="26C6386A" w14:textId="77777777" w:rsidR="004A005A" w:rsidRPr="00F50000" w:rsidRDefault="004A005A" w:rsidP="004A005A">
            <w:pPr>
              <w:spacing w:line="300" w:lineRule="exact"/>
              <w:ind w:firstLineChars="0" w:firstLine="0"/>
              <w:jc w:val="center"/>
              <w:rPr>
                <w:rFonts w:ascii="宋体" w:hAnsi="宋体"/>
                <w:sz w:val="21"/>
                <w:szCs w:val="21"/>
              </w:rPr>
            </w:pPr>
          </w:p>
        </w:tc>
      </w:tr>
      <w:tr w:rsidR="004A005A" w:rsidRPr="00F50000" w14:paraId="2396797B" w14:textId="77777777" w:rsidTr="004A005A">
        <w:trPr>
          <w:trHeight w:val="340"/>
          <w:jc w:val="center"/>
        </w:trPr>
        <w:tc>
          <w:tcPr>
            <w:tcW w:w="376" w:type="pct"/>
            <w:vAlign w:val="center"/>
          </w:tcPr>
          <w:p w14:paraId="50DB1F16"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噪声</w:t>
            </w:r>
          </w:p>
        </w:tc>
        <w:tc>
          <w:tcPr>
            <w:tcW w:w="923" w:type="pct"/>
            <w:vAlign w:val="center"/>
          </w:tcPr>
          <w:p w14:paraId="014482C3"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生产设备</w:t>
            </w:r>
          </w:p>
        </w:tc>
        <w:tc>
          <w:tcPr>
            <w:tcW w:w="894" w:type="pct"/>
            <w:vAlign w:val="center"/>
          </w:tcPr>
          <w:p w14:paraId="3C59184E" w14:textId="6D83C1FB"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等效连续A声级</w:t>
            </w:r>
          </w:p>
        </w:tc>
        <w:tc>
          <w:tcPr>
            <w:tcW w:w="1460" w:type="pct"/>
            <w:vAlign w:val="center"/>
          </w:tcPr>
          <w:p w14:paraId="41063B48"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低噪声设备、基础减振、厂房隔声</w:t>
            </w:r>
          </w:p>
        </w:tc>
        <w:tc>
          <w:tcPr>
            <w:tcW w:w="1347" w:type="pct"/>
            <w:vAlign w:val="center"/>
          </w:tcPr>
          <w:p w14:paraId="271D2162"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《工业企业厂界环境噪声排放标准》（</w:t>
            </w:r>
            <w:r w:rsidRPr="00F50000">
              <w:rPr>
                <w:rFonts w:ascii="宋体" w:hAnsi="宋体"/>
                <w:sz w:val="21"/>
                <w:szCs w:val="21"/>
              </w:rPr>
              <w:t>GB12348-2008</w:t>
            </w:r>
            <w:r w:rsidRPr="00F50000">
              <w:rPr>
                <w:rFonts w:ascii="宋体" w:hAnsi="宋体" w:hint="eastAsia"/>
                <w:sz w:val="21"/>
                <w:szCs w:val="21"/>
              </w:rPr>
              <w:t>）</w:t>
            </w:r>
            <w:r w:rsidRPr="00F50000">
              <w:rPr>
                <w:rFonts w:ascii="宋体" w:hAnsi="宋体"/>
                <w:sz w:val="21"/>
                <w:szCs w:val="21"/>
              </w:rPr>
              <w:t>3</w:t>
            </w:r>
            <w:r w:rsidRPr="00F50000">
              <w:rPr>
                <w:rFonts w:ascii="宋体" w:hAnsi="宋体" w:hint="eastAsia"/>
                <w:sz w:val="21"/>
                <w:szCs w:val="21"/>
              </w:rPr>
              <w:t>类标准</w:t>
            </w:r>
          </w:p>
        </w:tc>
      </w:tr>
      <w:tr w:rsidR="004A005A" w:rsidRPr="00F50000" w14:paraId="2A713590" w14:textId="77777777" w:rsidTr="004A005A">
        <w:trPr>
          <w:trHeight w:val="340"/>
          <w:jc w:val="center"/>
        </w:trPr>
        <w:tc>
          <w:tcPr>
            <w:tcW w:w="376" w:type="pct"/>
            <w:vMerge w:val="restart"/>
            <w:vAlign w:val="center"/>
          </w:tcPr>
          <w:p w14:paraId="5EBF2518"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固体废物</w:t>
            </w:r>
          </w:p>
        </w:tc>
        <w:tc>
          <w:tcPr>
            <w:tcW w:w="923" w:type="pct"/>
            <w:vAlign w:val="center"/>
          </w:tcPr>
          <w:p w14:paraId="65FEF983" w14:textId="10523FFD"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生活垃圾</w:t>
            </w:r>
          </w:p>
        </w:tc>
        <w:tc>
          <w:tcPr>
            <w:tcW w:w="894" w:type="pct"/>
            <w:vAlign w:val="center"/>
          </w:tcPr>
          <w:p w14:paraId="01B6F0BC" w14:textId="3E6D7825"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w:t>
            </w:r>
          </w:p>
        </w:tc>
        <w:tc>
          <w:tcPr>
            <w:tcW w:w="1460" w:type="pct"/>
            <w:vAlign w:val="center"/>
          </w:tcPr>
          <w:p w14:paraId="623DFD1D" w14:textId="08A6F5DE"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送至克拉玛依市生活垃圾填埋场填埋处理</w:t>
            </w:r>
          </w:p>
        </w:tc>
        <w:tc>
          <w:tcPr>
            <w:tcW w:w="1347" w:type="pct"/>
            <w:vMerge w:val="restart"/>
            <w:vAlign w:val="center"/>
          </w:tcPr>
          <w:p w14:paraId="7F2430CD" w14:textId="6C69F302"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签订处置协议</w:t>
            </w:r>
          </w:p>
        </w:tc>
      </w:tr>
      <w:tr w:rsidR="004A005A" w:rsidRPr="00F50000" w14:paraId="4FBCD436" w14:textId="77777777" w:rsidTr="004A005A">
        <w:trPr>
          <w:trHeight w:val="340"/>
          <w:jc w:val="center"/>
        </w:trPr>
        <w:tc>
          <w:tcPr>
            <w:tcW w:w="376" w:type="pct"/>
            <w:vMerge/>
            <w:vAlign w:val="center"/>
          </w:tcPr>
          <w:p w14:paraId="031C6576"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Align w:val="center"/>
          </w:tcPr>
          <w:p w14:paraId="736D24A6" w14:textId="0832F1A3"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餐厨垃圾</w:t>
            </w:r>
          </w:p>
        </w:tc>
        <w:tc>
          <w:tcPr>
            <w:tcW w:w="894" w:type="pct"/>
            <w:vAlign w:val="center"/>
          </w:tcPr>
          <w:p w14:paraId="3D23EAC5" w14:textId="256C9F3B"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w:t>
            </w:r>
          </w:p>
        </w:tc>
        <w:tc>
          <w:tcPr>
            <w:tcW w:w="1460" w:type="pct"/>
            <w:vAlign w:val="center"/>
          </w:tcPr>
          <w:p w14:paraId="25F258B7" w14:textId="532569EF"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送至克拉玛依餐厨垃圾处理厂处理</w:t>
            </w:r>
          </w:p>
        </w:tc>
        <w:tc>
          <w:tcPr>
            <w:tcW w:w="1347" w:type="pct"/>
            <w:vMerge/>
            <w:vAlign w:val="center"/>
          </w:tcPr>
          <w:p w14:paraId="5D423374" w14:textId="77777777" w:rsidR="004A005A" w:rsidRPr="00F50000" w:rsidRDefault="004A005A" w:rsidP="004A005A">
            <w:pPr>
              <w:spacing w:line="300" w:lineRule="exact"/>
              <w:ind w:firstLineChars="0" w:firstLine="0"/>
              <w:jc w:val="center"/>
              <w:rPr>
                <w:rFonts w:ascii="宋体" w:hAnsi="宋体"/>
                <w:sz w:val="21"/>
                <w:szCs w:val="21"/>
              </w:rPr>
            </w:pPr>
          </w:p>
        </w:tc>
      </w:tr>
      <w:tr w:rsidR="004A005A" w:rsidRPr="00F50000" w14:paraId="3595C452" w14:textId="77777777" w:rsidTr="004A005A">
        <w:trPr>
          <w:trHeight w:val="340"/>
          <w:jc w:val="center"/>
        </w:trPr>
        <w:tc>
          <w:tcPr>
            <w:tcW w:w="376" w:type="pct"/>
            <w:vMerge/>
            <w:vAlign w:val="center"/>
          </w:tcPr>
          <w:p w14:paraId="43C50AE0"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Align w:val="center"/>
          </w:tcPr>
          <w:p w14:paraId="56700D13" w14:textId="77777777" w:rsidR="009100A2" w:rsidRPr="00F50000" w:rsidRDefault="004A005A" w:rsidP="004A005A">
            <w:pPr>
              <w:spacing w:line="300" w:lineRule="exact"/>
              <w:ind w:firstLineChars="0" w:firstLine="0"/>
              <w:jc w:val="center"/>
              <w:rPr>
                <w:rFonts w:ascii="宋体" w:hAnsi="宋体" w:cs="宋体"/>
                <w:sz w:val="21"/>
                <w:szCs w:val="21"/>
                <w:lang w:bidi="ar"/>
              </w:rPr>
            </w:pPr>
            <w:r w:rsidRPr="00F50000">
              <w:rPr>
                <w:rFonts w:ascii="宋体" w:hAnsi="宋体" w:cs="宋体" w:hint="eastAsia"/>
                <w:sz w:val="21"/>
                <w:szCs w:val="21"/>
                <w:lang w:bidi="ar"/>
              </w:rPr>
              <w:t>废离子交换</w:t>
            </w:r>
          </w:p>
          <w:p w14:paraId="793F02E0" w14:textId="06FA9699"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树脂</w:t>
            </w:r>
          </w:p>
        </w:tc>
        <w:tc>
          <w:tcPr>
            <w:tcW w:w="894" w:type="pct"/>
            <w:vAlign w:val="center"/>
          </w:tcPr>
          <w:p w14:paraId="015E3182" w14:textId="715970EC"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w:t>
            </w:r>
          </w:p>
        </w:tc>
        <w:tc>
          <w:tcPr>
            <w:tcW w:w="1460" w:type="pct"/>
            <w:vAlign w:val="center"/>
          </w:tcPr>
          <w:p w14:paraId="159DEB85" w14:textId="0F4DF4FD"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交由有相应处理资质的单位进行回收处置</w:t>
            </w:r>
          </w:p>
        </w:tc>
        <w:tc>
          <w:tcPr>
            <w:tcW w:w="1347" w:type="pct"/>
            <w:vMerge/>
            <w:vAlign w:val="center"/>
          </w:tcPr>
          <w:p w14:paraId="666115FF" w14:textId="77777777" w:rsidR="004A005A" w:rsidRPr="00F50000" w:rsidRDefault="004A005A" w:rsidP="004A005A">
            <w:pPr>
              <w:spacing w:line="300" w:lineRule="exact"/>
              <w:ind w:firstLineChars="0" w:firstLine="0"/>
              <w:jc w:val="center"/>
              <w:rPr>
                <w:rFonts w:ascii="宋体" w:hAnsi="宋体"/>
                <w:sz w:val="21"/>
                <w:szCs w:val="21"/>
              </w:rPr>
            </w:pPr>
          </w:p>
        </w:tc>
      </w:tr>
      <w:tr w:rsidR="004A005A" w:rsidRPr="00F50000" w14:paraId="11AC25F2" w14:textId="77777777" w:rsidTr="004A005A">
        <w:trPr>
          <w:trHeight w:val="340"/>
          <w:jc w:val="center"/>
        </w:trPr>
        <w:tc>
          <w:tcPr>
            <w:tcW w:w="376" w:type="pct"/>
            <w:vMerge/>
            <w:vAlign w:val="center"/>
          </w:tcPr>
          <w:p w14:paraId="70B6E7FF" w14:textId="77777777" w:rsidR="004A005A" w:rsidRPr="00F50000" w:rsidRDefault="004A005A" w:rsidP="004A005A">
            <w:pPr>
              <w:spacing w:line="300" w:lineRule="exact"/>
              <w:ind w:firstLineChars="0" w:firstLine="0"/>
              <w:jc w:val="center"/>
              <w:rPr>
                <w:rFonts w:ascii="宋体" w:hAnsi="宋体"/>
                <w:sz w:val="21"/>
                <w:szCs w:val="21"/>
              </w:rPr>
            </w:pPr>
          </w:p>
        </w:tc>
        <w:tc>
          <w:tcPr>
            <w:tcW w:w="923" w:type="pct"/>
            <w:vAlign w:val="center"/>
          </w:tcPr>
          <w:p w14:paraId="33EF11F5" w14:textId="43AC709B"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原料拆包</w:t>
            </w:r>
          </w:p>
        </w:tc>
        <w:tc>
          <w:tcPr>
            <w:tcW w:w="894" w:type="pct"/>
            <w:vAlign w:val="center"/>
          </w:tcPr>
          <w:p w14:paraId="7590A244" w14:textId="4968D229"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废弃原料包装</w:t>
            </w:r>
          </w:p>
        </w:tc>
        <w:tc>
          <w:tcPr>
            <w:tcW w:w="1460" w:type="pct"/>
            <w:vAlign w:val="center"/>
          </w:tcPr>
          <w:p w14:paraId="48AE08BB" w14:textId="55533F4B"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回收利用</w:t>
            </w:r>
          </w:p>
        </w:tc>
        <w:tc>
          <w:tcPr>
            <w:tcW w:w="1347" w:type="pct"/>
            <w:vAlign w:val="center"/>
          </w:tcPr>
          <w:p w14:paraId="5791DBDA" w14:textId="08A2742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签订回收协议</w:t>
            </w:r>
          </w:p>
        </w:tc>
      </w:tr>
      <w:tr w:rsidR="004A005A" w:rsidRPr="00F50000" w14:paraId="5A4D7BBF" w14:textId="77777777" w:rsidTr="004A005A">
        <w:trPr>
          <w:trHeight w:val="340"/>
          <w:jc w:val="center"/>
        </w:trPr>
        <w:tc>
          <w:tcPr>
            <w:tcW w:w="376" w:type="pct"/>
            <w:vAlign w:val="center"/>
          </w:tcPr>
          <w:p w14:paraId="5420B059"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环境风险</w:t>
            </w:r>
          </w:p>
        </w:tc>
        <w:tc>
          <w:tcPr>
            <w:tcW w:w="4624" w:type="pct"/>
            <w:gridSpan w:val="4"/>
            <w:vAlign w:val="center"/>
          </w:tcPr>
          <w:p w14:paraId="051A3AC6" w14:textId="303C9FF2"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消防设施情况，事故应急池建设情况，突发环境事件应急预案编制情况</w:t>
            </w:r>
          </w:p>
        </w:tc>
      </w:tr>
      <w:tr w:rsidR="004A005A" w:rsidRPr="00F50000" w14:paraId="3A24EE9D" w14:textId="77777777" w:rsidTr="004A005A">
        <w:trPr>
          <w:trHeight w:val="340"/>
          <w:jc w:val="center"/>
        </w:trPr>
        <w:tc>
          <w:tcPr>
            <w:tcW w:w="376" w:type="pct"/>
            <w:vAlign w:val="center"/>
          </w:tcPr>
          <w:p w14:paraId="6991229B" w14:textId="77777777"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防渗措施</w:t>
            </w:r>
          </w:p>
        </w:tc>
        <w:tc>
          <w:tcPr>
            <w:tcW w:w="4624" w:type="pct"/>
            <w:gridSpan w:val="4"/>
            <w:vAlign w:val="center"/>
          </w:tcPr>
          <w:p w14:paraId="7FE97470" w14:textId="30C3B57F" w:rsidR="004A005A" w:rsidRPr="00F50000" w:rsidRDefault="004A005A" w:rsidP="004A005A">
            <w:pPr>
              <w:spacing w:line="300" w:lineRule="exact"/>
              <w:ind w:firstLineChars="0" w:firstLine="0"/>
              <w:jc w:val="center"/>
              <w:rPr>
                <w:rFonts w:ascii="宋体" w:hAnsi="宋体"/>
                <w:sz w:val="21"/>
                <w:szCs w:val="21"/>
              </w:rPr>
            </w:pPr>
            <w:r w:rsidRPr="00F50000">
              <w:rPr>
                <w:rFonts w:ascii="宋体" w:hAnsi="宋体" w:hint="eastAsia"/>
                <w:sz w:val="21"/>
                <w:szCs w:val="21"/>
              </w:rPr>
              <w:t>生产车间、仓库、化粪池、隔油池等是否按要求进行防渗施工</w:t>
            </w:r>
          </w:p>
        </w:tc>
      </w:tr>
      <w:bookmarkEnd w:id="215"/>
    </w:tbl>
    <w:p w14:paraId="343F9C86" w14:textId="77777777" w:rsidR="009D2D13" w:rsidRPr="00F50000" w:rsidRDefault="009D2D13" w:rsidP="004A005A">
      <w:pPr>
        <w:spacing w:line="480" w:lineRule="exact"/>
        <w:ind w:firstLine="480"/>
        <w:rPr>
          <w:rFonts w:ascii="宋体" w:hAnsi="宋体"/>
          <w:szCs w:val="24"/>
        </w:rPr>
        <w:sectPr w:rsidR="009D2D13" w:rsidRPr="00F50000">
          <w:pgSz w:w="11906" w:h="16838"/>
          <w:pgMar w:top="1418" w:right="1588" w:bottom="1418" w:left="1588" w:header="1021" w:footer="1021" w:gutter="0"/>
          <w:cols w:space="720"/>
          <w:docGrid w:type="lines" w:linePitch="312"/>
        </w:sectPr>
      </w:pPr>
    </w:p>
    <w:p w14:paraId="4F5F8DE9" w14:textId="2E4B8B65" w:rsidR="009100A2" w:rsidRPr="00F50000" w:rsidRDefault="009100A2" w:rsidP="009100A2">
      <w:pPr>
        <w:pStyle w:val="1"/>
        <w:ind w:firstLineChars="0" w:firstLine="0"/>
        <w:rPr>
          <w:rFonts w:ascii="黑体" w:hAnsi="黑体"/>
        </w:rPr>
      </w:pPr>
      <w:bookmarkStart w:id="216" w:name="_Toc43312407"/>
      <w:r w:rsidRPr="00F50000">
        <w:rPr>
          <w:rFonts w:ascii="黑体" w:hAnsi="黑体" w:hint="eastAsia"/>
        </w:rPr>
        <w:lastRenderedPageBreak/>
        <w:t>8环境经济损益性分析</w:t>
      </w:r>
      <w:bookmarkEnd w:id="216"/>
    </w:p>
    <w:p w14:paraId="6B04A863" w14:textId="77777777" w:rsidR="006619C8" w:rsidRPr="00F50000" w:rsidRDefault="006619C8" w:rsidP="006619C8">
      <w:pPr>
        <w:ind w:firstLine="500"/>
        <w:rPr>
          <w:rFonts w:ascii="宋体" w:hAnsi="宋体"/>
          <w:spacing w:val="5"/>
          <w:szCs w:val="24"/>
        </w:rPr>
      </w:pPr>
      <w:r w:rsidRPr="00F50000">
        <w:rPr>
          <w:rFonts w:ascii="宋体" w:hAnsi="宋体"/>
          <w:spacing w:val="5"/>
          <w:szCs w:val="24"/>
        </w:rPr>
        <w:t>一个项目的开发建设，除对国民经济的发展起着促进作用外，同时也在一定程度上影响着项目</w:t>
      </w:r>
      <w:r w:rsidRPr="00F50000">
        <w:rPr>
          <w:rFonts w:ascii="宋体" w:hAnsi="宋体" w:hint="eastAsia"/>
          <w:spacing w:val="5"/>
          <w:szCs w:val="24"/>
        </w:rPr>
        <w:t>所在</w:t>
      </w:r>
      <w:r w:rsidRPr="00F50000">
        <w:rPr>
          <w:rFonts w:ascii="宋体" w:hAnsi="宋体"/>
          <w:spacing w:val="5"/>
          <w:szCs w:val="24"/>
        </w:rPr>
        <w:t>地区环境的变化</w:t>
      </w:r>
      <w:r w:rsidRPr="00F50000">
        <w:rPr>
          <w:rFonts w:ascii="宋体" w:hAnsi="宋体" w:hint="eastAsia"/>
          <w:spacing w:val="5"/>
          <w:szCs w:val="24"/>
        </w:rPr>
        <w:t>。</w:t>
      </w:r>
      <w:r w:rsidRPr="00F50000">
        <w:rPr>
          <w:rFonts w:ascii="宋体" w:hAnsi="宋体"/>
          <w:spacing w:val="5"/>
          <w:szCs w:val="24"/>
        </w:rPr>
        <w:t>社会影响、经济影响、环境影响是一个系统的三要素，最终以提高人类的生活质量为目的，它们之间既互相促进，又互相制约，必须通过全面规划、综合平衡、正确地把全局利益和局部利益、长远利益和近期利益结合起来，对环境保护和经济发展进行协调，实现社会效益、经济效益、环境效益的三统一。</w:t>
      </w:r>
    </w:p>
    <w:p w14:paraId="058AA261" w14:textId="322B0C96" w:rsidR="009100A2" w:rsidRPr="00F50000" w:rsidRDefault="006619C8" w:rsidP="006619C8">
      <w:pPr>
        <w:pStyle w:val="2"/>
        <w:ind w:firstLineChars="0" w:firstLine="0"/>
        <w:rPr>
          <w:rFonts w:ascii="宋体" w:hAnsi="宋体"/>
          <w:szCs w:val="24"/>
        </w:rPr>
      </w:pPr>
      <w:bookmarkStart w:id="217" w:name="_Toc43312408"/>
      <w:r w:rsidRPr="00F50000">
        <w:rPr>
          <w:rFonts w:ascii="黑体" w:hAnsi="黑体" w:cs="宋体" w:hint="eastAsia"/>
          <w:snapToGrid w:val="0"/>
          <w:spacing w:val="4"/>
          <w:szCs w:val="24"/>
        </w:rPr>
        <w:t>8</w:t>
      </w:r>
      <w:r w:rsidRPr="00F50000">
        <w:rPr>
          <w:rFonts w:ascii="黑体" w:hAnsi="黑体" w:cs="宋体"/>
          <w:snapToGrid w:val="0"/>
          <w:spacing w:val="4"/>
          <w:szCs w:val="24"/>
        </w:rPr>
        <w:t>.1</w:t>
      </w:r>
      <w:r w:rsidRPr="00F50000">
        <w:rPr>
          <w:rFonts w:ascii="黑体" w:hAnsi="黑体" w:cs="宋体" w:hint="eastAsia"/>
          <w:snapToGrid w:val="0"/>
          <w:spacing w:val="4"/>
          <w:szCs w:val="24"/>
        </w:rPr>
        <w:t>社会效益分析</w:t>
      </w:r>
      <w:bookmarkEnd w:id="217"/>
    </w:p>
    <w:p w14:paraId="70976633" w14:textId="480CB2D0" w:rsidR="006619C8" w:rsidRPr="00F50000" w:rsidRDefault="006619C8" w:rsidP="006619C8">
      <w:pPr>
        <w:ind w:firstLine="500"/>
        <w:rPr>
          <w:rFonts w:ascii="宋体" w:hAnsi="宋体"/>
          <w:spacing w:val="5"/>
          <w:szCs w:val="24"/>
        </w:rPr>
      </w:pPr>
      <w:r w:rsidRPr="00F50000">
        <w:rPr>
          <w:rFonts w:ascii="宋体" w:hAnsi="宋体" w:hint="eastAsia"/>
          <w:spacing w:val="5"/>
          <w:szCs w:val="24"/>
        </w:rPr>
        <w:t>本项目充分合理有效地利用了当地资源和区位条件，并将其转化为经济实力，本项目的建设可为中国石油新疆油田分公司提供钻井助剂，为其提供了便利条件，</w:t>
      </w:r>
      <w:r w:rsidR="00B874B8" w:rsidRPr="00F50000">
        <w:rPr>
          <w:rFonts w:ascii="宋体" w:hAnsi="宋体" w:hint="eastAsia"/>
          <w:spacing w:val="5"/>
          <w:szCs w:val="24"/>
        </w:rPr>
        <w:t>并</w:t>
      </w:r>
      <w:r w:rsidRPr="00F50000">
        <w:rPr>
          <w:rFonts w:ascii="宋体" w:hAnsi="宋体" w:hint="eastAsia"/>
          <w:spacing w:val="5"/>
          <w:szCs w:val="24"/>
        </w:rPr>
        <w:t>为克拉玛依市增加了新的经济增长点，并将带动相关产业的发展。</w:t>
      </w:r>
    </w:p>
    <w:p w14:paraId="1602AB82" w14:textId="73E22B93" w:rsidR="006619C8" w:rsidRPr="00F50000" w:rsidRDefault="006619C8" w:rsidP="006619C8">
      <w:pPr>
        <w:ind w:firstLine="500"/>
        <w:rPr>
          <w:rFonts w:ascii="宋体" w:hAnsi="宋体"/>
          <w:spacing w:val="5"/>
          <w:szCs w:val="24"/>
        </w:rPr>
      </w:pPr>
      <w:r w:rsidRPr="00F50000">
        <w:rPr>
          <w:rFonts w:ascii="宋体" w:hAnsi="宋体" w:hint="eastAsia"/>
          <w:spacing w:val="5"/>
          <w:szCs w:val="24"/>
        </w:rPr>
        <w:t>项目实施</w:t>
      </w:r>
      <w:r w:rsidR="00B874B8" w:rsidRPr="00F50000">
        <w:rPr>
          <w:rFonts w:ascii="宋体" w:hAnsi="宋体" w:hint="eastAsia"/>
          <w:spacing w:val="5"/>
          <w:szCs w:val="24"/>
        </w:rPr>
        <w:t>可给当地提供就业岗位，就地解决劳动力需求关系</w:t>
      </w:r>
      <w:r w:rsidRPr="00F50000">
        <w:rPr>
          <w:rFonts w:ascii="宋体" w:hAnsi="宋体" w:hint="eastAsia"/>
          <w:spacing w:val="5"/>
          <w:szCs w:val="24"/>
        </w:rPr>
        <w:t>，</w:t>
      </w:r>
      <w:r w:rsidR="00B874B8" w:rsidRPr="00F50000">
        <w:rPr>
          <w:rFonts w:ascii="宋体" w:hAnsi="宋体" w:hint="eastAsia"/>
          <w:spacing w:val="5"/>
          <w:szCs w:val="24"/>
        </w:rPr>
        <w:t>并</w:t>
      </w:r>
      <w:r w:rsidRPr="00F50000">
        <w:rPr>
          <w:rFonts w:ascii="宋体" w:hAnsi="宋体" w:hint="eastAsia"/>
          <w:spacing w:val="5"/>
          <w:szCs w:val="24"/>
        </w:rPr>
        <w:t>在一定程度上改善了部分当地居民的收入水平。</w:t>
      </w:r>
    </w:p>
    <w:p w14:paraId="2D0EFEDF" w14:textId="656562F3" w:rsidR="00337520" w:rsidRPr="00F50000" w:rsidRDefault="006619C8" w:rsidP="00B874B8">
      <w:pPr>
        <w:pStyle w:val="2"/>
        <w:ind w:firstLineChars="0" w:firstLine="0"/>
        <w:rPr>
          <w:rFonts w:ascii="黑体" w:hAnsi="黑体" w:cs="宋体"/>
          <w:snapToGrid w:val="0"/>
          <w:spacing w:val="4"/>
          <w:szCs w:val="24"/>
        </w:rPr>
      </w:pPr>
      <w:bookmarkStart w:id="218" w:name="_Toc43312409"/>
      <w:r w:rsidRPr="00F50000">
        <w:rPr>
          <w:rFonts w:ascii="黑体" w:hAnsi="黑体" w:cs="宋体" w:hint="eastAsia"/>
          <w:snapToGrid w:val="0"/>
          <w:spacing w:val="4"/>
          <w:szCs w:val="24"/>
        </w:rPr>
        <w:t>8</w:t>
      </w:r>
      <w:r w:rsidRPr="00F50000">
        <w:rPr>
          <w:rFonts w:ascii="黑体" w:hAnsi="黑体" w:cs="宋体"/>
          <w:snapToGrid w:val="0"/>
          <w:spacing w:val="4"/>
          <w:szCs w:val="24"/>
        </w:rPr>
        <w:t>.2</w:t>
      </w:r>
      <w:r w:rsidRPr="00F50000">
        <w:rPr>
          <w:rFonts w:ascii="黑体" w:hAnsi="黑体" w:cs="宋体" w:hint="eastAsia"/>
          <w:snapToGrid w:val="0"/>
          <w:spacing w:val="4"/>
          <w:szCs w:val="24"/>
        </w:rPr>
        <w:t>经济效益分析</w:t>
      </w:r>
      <w:bookmarkEnd w:id="218"/>
    </w:p>
    <w:p w14:paraId="69B214B9" w14:textId="12472EBC" w:rsidR="00B874B8" w:rsidRPr="00F50000" w:rsidRDefault="00B874B8" w:rsidP="00B874B8">
      <w:pPr>
        <w:ind w:firstLine="500"/>
        <w:rPr>
          <w:rFonts w:ascii="宋体" w:hAnsi="宋体"/>
          <w:spacing w:val="5"/>
          <w:szCs w:val="24"/>
        </w:rPr>
      </w:pPr>
      <w:r w:rsidRPr="00F50000">
        <w:rPr>
          <w:rFonts w:ascii="宋体" w:hAnsi="宋体" w:hint="eastAsia"/>
          <w:spacing w:val="5"/>
          <w:szCs w:val="24"/>
        </w:rPr>
        <w:t>本项目建设期为</w:t>
      </w:r>
      <w:r w:rsidR="00027468" w:rsidRPr="00F50000">
        <w:rPr>
          <w:rFonts w:ascii="宋体" w:hAnsi="宋体"/>
          <w:spacing w:val="5"/>
          <w:szCs w:val="24"/>
        </w:rPr>
        <w:t>24</w:t>
      </w:r>
      <w:r w:rsidRPr="00F50000">
        <w:rPr>
          <w:rFonts w:ascii="宋体" w:hAnsi="宋体" w:hint="eastAsia"/>
          <w:spacing w:val="5"/>
          <w:szCs w:val="24"/>
        </w:rPr>
        <w:t>个月，工程主要经济技术指标见表</w:t>
      </w:r>
      <w:r w:rsidR="00527C5E" w:rsidRPr="00F50000">
        <w:rPr>
          <w:rFonts w:ascii="宋体" w:hAnsi="宋体"/>
          <w:spacing w:val="5"/>
          <w:szCs w:val="24"/>
        </w:rPr>
        <w:t>8.2</w:t>
      </w:r>
      <w:r w:rsidRPr="00F50000">
        <w:rPr>
          <w:rFonts w:ascii="宋体" w:hAnsi="宋体"/>
          <w:spacing w:val="5"/>
          <w:szCs w:val="24"/>
        </w:rPr>
        <w:t>-1</w:t>
      </w:r>
      <w:r w:rsidRPr="00F50000">
        <w:rPr>
          <w:rFonts w:ascii="宋体" w:hAnsi="宋体" w:hint="eastAsia"/>
          <w:spacing w:val="5"/>
          <w:szCs w:val="24"/>
        </w:rPr>
        <w:t>。</w:t>
      </w:r>
    </w:p>
    <w:p w14:paraId="342C87FF" w14:textId="707BDDF8" w:rsidR="00B874B8" w:rsidRPr="00F50000" w:rsidRDefault="00B874B8" w:rsidP="00B874B8">
      <w:pPr>
        <w:ind w:firstLineChars="0" w:firstLine="0"/>
        <w:jc w:val="center"/>
        <w:rPr>
          <w:rFonts w:ascii="黑体" w:eastAsia="黑体" w:hAnsi="黑体"/>
          <w:spacing w:val="5"/>
          <w:sz w:val="21"/>
          <w:szCs w:val="21"/>
        </w:rPr>
      </w:pPr>
      <w:r w:rsidRPr="00F50000">
        <w:rPr>
          <w:rFonts w:ascii="黑体" w:eastAsia="黑体" w:hAnsi="黑体" w:hint="eastAsia"/>
          <w:spacing w:val="5"/>
          <w:sz w:val="21"/>
          <w:szCs w:val="21"/>
        </w:rPr>
        <w:t>表</w:t>
      </w:r>
      <w:r w:rsidR="00527C5E" w:rsidRPr="00F50000">
        <w:rPr>
          <w:rFonts w:ascii="黑体" w:eastAsia="黑体" w:hAnsi="黑体"/>
          <w:spacing w:val="5"/>
          <w:sz w:val="21"/>
          <w:szCs w:val="21"/>
        </w:rPr>
        <w:t>8.2</w:t>
      </w:r>
      <w:r w:rsidR="00527C5E" w:rsidRPr="00F50000">
        <w:rPr>
          <w:rFonts w:ascii="黑体" w:eastAsia="黑体" w:hAnsi="黑体" w:hint="eastAsia"/>
          <w:spacing w:val="5"/>
          <w:sz w:val="21"/>
          <w:szCs w:val="21"/>
        </w:rPr>
        <w:t>-</w:t>
      </w:r>
      <w:r w:rsidR="00527C5E" w:rsidRPr="00F50000">
        <w:rPr>
          <w:rFonts w:ascii="黑体" w:eastAsia="黑体" w:hAnsi="黑体"/>
          <w:spacing w:val="5"/>
          <w:sz w:val="21"/>
          <w:szCs w:val="21"/>
        </w:rPr>
        <w:t>1</w:t>
      </w:r>
      <w:r w:rsidRPr="00F50000">
        <w:rPr>
          <w:rFonts w:ascii="黑体" w:eastAsia="黑体" w:hAnsi="黑体"/>
          <w:spacing w:val="5"/>
          <w:sz w:val="21"/>
          <w:szCs w:val="21"/>
        </w:rPr>
        <w:t xml:space="preserve">  </w:t>
      </w:r>
      <w:r w:rsidRPr="00F50000">
        <w:rPr>
          <w:rFonts w:ascii="黑体" w:eastAsia="黑体" w:hAnsi="黑体" w:hint="eastAsia"/>
          <w:spacing w:val="5"/>
          <w:sz w:val="21"/>
          <w:szCs w:val="21"/>
        </w:rPr>
        <w:t>主要经济技术指标一览表</w:t>
      </w:r>
    </w:p>
    <w:tbl>
      <w:tblPr>
        <w:tblStyle w:val="12"/>
        <w:tblW w:w="5000" w:type="pct"/>
        <w:tblLook w:val="0000" w:firstRow="0" w:lastRow="0" w:firstColumn="0" w:lastColumn="0" w:noHBand="0" w:noVBand="0"/>
      </w:tblPr>
      <w:tblGrid>
        <w:gridCol w:w="1255"/>
        <w:gridCol w:w="2512"/>
        <w:gridCol w:w="1584"/>
        <w:gridCol w:w="3379"/>
      </w:tblGrid>
      <w:tr w:rsidR="00027468" w:rsidRPr="00F50000" w14:paraId="7131887C" w14:textId="77777777" w:rsidTr="00027468">
        <w:trPr>
          <w:trHeight w:val="397"/>
        </w:trPr>
        <w:tc>
          <w:tcPr>
            <w:tcW w:w="718" w:type="pct"/>
          </w:tcPr>
          <w:p w14:paraId="1F9BD548"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序号</w:t>
            </w:r>
          </w:p>
        </w:tc>
        <w:tc>
          <w:tcPr>
            <w:tcW w:w="1439" w:type="pct"/>
          </w:tcPr>
          <w:p w14:paraId="3851E60D" w14:textId="3DDE63DB"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 xml:space="preserve">项 </w:t>
            </w:r>
            <w:r w:rsidRPr="00F50000">
              <w:rPr>
                <w:rFonts w:hAnsi="宋体"/>
                <w:snapToGrid w:val="0"/>
                <w:sz w:val="21"/>
                <w:szCs w:val="21"/>
              </w:rPr>
              <w:t xml:space="preserve"> </w:t>
            </w:r>
            <w:r w:rsidRPr="00F50000">
              <w:rPr>
                <w:rFonts w:hAnsi="宋体" w:hint="eastAsia"/>
                <w:snapToGrid w:val="0"/>
                <w:sz w:val="21"/>
                <w:szCs w:val="21"/>
              </w:rPr>
              <w:t>目</w:t>
            </w:r>
          </w:p>
        </w:tc>
        <w:tc>
          <w:tcPr>
            <w:tcW w:w="907" w:type="pct"/>
          </w:tcPr>
          <w:p w14:paraId="38F351B9"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单</w:t>
            </w:r>
            <w:r w:rsidRPr="00F50000">
              <w:rPr>
                <w:rFonts w:hAnsi="宋体"/>
                <w:snapToGrid w:val="0"/>
                <w:sz w:val="21"/>
                <w:szCs w:val="21"/>
              </w:rPr>
              <w:t xml:space="preserve"> </w:t>
            </w:r>
            <w:r w:rsidRPr="00F50000">
              <w:rPr>
                <w:rFonts w:hAnsi="宋体" w:hint="eastAsia"/>
                <w:snapToGrid w:val="0"/>
                <w:sz w:val="21"/>
                <w:szCs w:val="21"/>
              </w:rPr>
              <w:t>位</w:t>
            </w:r>
          </w:p>
        </w:tc>
        <w:tc>
          <w:tcPr>
            <w:tcW w:w="1935" w:type="pct"/>
          </w:tcPr>
          <w:p w14:paraId="6992E73E"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经济指标</w:t>
            </w:r>
          </w:p>
        </w:tc>
      </w:tr>
      <w:tr w:rsidR="00027468" w:rsidRPr="00F50000" w14:paraId="5A37A442" w14:textId="77777777" w:rsidTr="00027468">
        <w:trPr>
          <w:trHeight w:val="397"/>
        </w:trPr>
        <w:tc>
          <w:tcPr>
            <w:tcW w:w="718" w:type="pct"/>
          </w:tcPr>
          <w:p w14:paraId="144DE8B9" w14:textId="77777777"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snapToGrid w:val="0"/>
                <w:sz w:val="21"/>
                <w:szCs w:val="21"/>
              </w:rPr>
              <w:t>1</w:t>
            </w:r>
          </w:p>
        </w:tc>
        <w:tc>
          <w:tcPr>
            <w:tcW w:w="1439" w:type="pct"/>
          </w:tcPr>
          <w:p w14:paraId="0BE5B570"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项目总投资</w:t>
            </w:r>
          </w:p>
        </w:tc>
        <w:tc>
          <w:tcPr>
            <w:tcW w:w="907" w:type="pct"/>
          </w:tcPr>
          <w:p w14:paraId="066E2DF5"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万元</w:t>
            </w:r>
          </w:p>
        </w:tc>
        <w:tc>
          <w:tcPr>
            <w:tcW w:w="1935" w:type="pct"/>
          </w:tcPr>
          <w:p w14:paraId="4BE5C02F" w14:textId="61E681E0"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hint="eastAsia"/>
                <w:snapToGrid w:val="0"/>
                <w:sz w:val="21"/>
                <w:szCs w:val="21"/>
              </w:rPr>
              <w:t>4</w:t>
            </w:r>
            <w:r w:rsidRPr="00F50000">
              <w:rPr>
                <w:rFonts w:hAnsi="宋体" w:cs="Times New Roman"/>
                <w:snapToGrid w:val="0"/>
                <w:sz w:val="21"/>
                <w:szCs w:val="21"/>
              </w:rPr>
              <w:t>081.7</w:t>
            </w:r>
          </w:p>
        </w:tc>
      </w:tr>
      <w:tr w:rsidR="00027468" w:rsidRPr="00F50000" w14:paraId="3145FDAD" w14:textId="77777777" w:rsidTr="00027468">
        <w:trPr>
          <w:trHeight w:val="397"/>
        </w:trPr>
        <w:tc>
          <w:tcPr>
            <w:tcW w:w="718" w:type="pct"/>
          </w:tcPr>
          <w:p w14:paraId="23A55C15" w14:textId="77777777"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snapToGrid w:val="0"/>
                <w:sz w:val="21"/>
                <w:szCs w:val="21"/>
              </w:rPr>
              <w:t>2</w:t>
            </w:r>
          </w:p>
        </w:tc>
        <w:tc>
          <w:tcPr>
            <w:tcW w:w="1439" w:type="pct"/>
          </w:tcPr>
          <w:p w14:paraId="19CA5EE2"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固定资产投资</w:t>
            </w:r>
          </w:p>
        </w:tc>
        <w:tc>
          <w:tcPr>
            <w:tcW w:w="907" w:type="pct"/>
          </w:tcPr>
          <w:p w14:paraId="03A6C1FF"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万元</w:t>
            </w:r>
          </w:p>
        </w:tc>
        <w:tc>
          <w:tcPr>
            <w:tcW w:w="1935" w:type="pct"/>
          </w:tcPr>
          <w:p w14:paraId="2F6D0876" w14:textId="2E4385FF"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hint="eastAsia"/>
                <w:snapToGrid w:val="0"/>
                <w:sz w:val="21"/>
                <w:szCs w:val="21"/>
              </w:rPr>
              <w:t>3</w:t>
            </w:r>
            <w:r w:rsidRPr="00F50000">
              <w:rPr>
                <w:rFonts w:hAnsi="宋体" w:cs="Times New Roman"/>
                <w:snapToGrid w:val="0"/>
                <w:sz w:val="21"/>
                <w:szCs w:val="21"/>
              </w:rPr>
              <w:t>081.7</w:t>
            </w:r>
          </w:p>
        </w:tc>
      </w:tr>
      <w:tr w:rsidR="00027468" w:rsidRPr="00F50000" w14:paraId="7239DE05" w14:textId="77777777" w:rsidTr="00027468">
        <w:trPr>
          <w:trHeight w:val="397"/>
        </w:trPr>
        <w:tc>
          <w:tcPr>
            <w:tcW w:w="718" w:type="pct"/>
          </w:tcPr>
          <w:p w14:paraId="6521AAD0" w14:textId="77777777"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snapToGrid w:val="0"/>
                <w:sz w:val="21"/>
                <w:szCs w:val="21"/>
              </w:rPr>
              <w:t>3</w:t>
            </w:r>
          </w:p>
        </w:tc>
        <w:tc>
          <w:tcPr>
            <w:tcW w:w="1439" w:type="pct"/>
          </w:tcPr>
          <w:p w14:paraId="57A2ED04"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流动资金</w:t>
            </w:r>
          </w:p>
        </w:tc>
        <w:tc>
          <w:tcPr>
            <w:tcW w:w="907" w:type="pct"/>
          </w:tcPr>
          <w:p w14:paraId="206B8B2C"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万元</w:t>
            </w:r>
          </w:p>
        </w:tc>
        <w:tc>
          <w:tcPr>
            <w:tcW w:w="1935" w:type="pct"/>
          </w:tcPr>
          <w:p w14:paraId="58C6CCDB" w14:textId="2537BB6E"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hint="eastAsia"/>
                <w:snapToGrid w:val="0"/>
                <w:sz w:val="21"/>
                <w:szCs w:val="21"/>
              </w:rPr>
              <w:t>1</w:t>
            </w:r>
            <w:r w:rsidRPr="00F50000">
              <w:rPr>
                <w:rFonts w:hAnsi="宋体" w:cs="Times New Roman"/>
                <w:snapToGrid w:val="0"/>
                <w:sz w:val="21"/>
                <w:szCs w:val="21"/>
              </w:rPr>
              <w:t>000</w:t>
            </w:r>
          </w:p>
        </w:tc>
      </w:tr>
      <w:tr w:rsidR="00027468" w:rsidRPr="00F50000" w14:paraId="3686622B" w14:textId="77777777" w:rsidTr="00027468">
        <w:trPr>
          <w:trHeight w:val="396"/>
        </w:trPr>
        <w:tc>
          <w:tcPr>
            <w:tcW w:w="718" w:type="pct"/>
          </w:tcPr>
          <w:p w14:paraId="31076665" w14:textId="77777777"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snapToGrid w:val="0"/>
                <w:sz w:val="21"/>
                <w:szCs w:val="21"/>
              </w:rPr>
              <w:t>4</w:t>
            </w:r>
          </w:p>
        </w:tc>
        <w:tc>
          <w:tcPr>
            <w:tcW w:w="1439" w:type="pct"/>
          </w:tcPr>
          <w:p w14:paraId="03EFFED8"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年销售收入</w:t>
            </w:r>
          </w:p>
        </w:tc>
        <w:tc>
          <w:tcPr>
            <w:tcW w:w="907" w:type="pct"/>
          </w:tcPr>
          <w:p w14:paraId="29106941"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万元</w:t>
            </w:r>
          </w:p>
        </w:tc>
        <w:tc>
          <w:tcPr>
            <w:tcW w:w="1935" w:type="pct"/>
          </w:tcPr>
          <w:p w14:paraId="75A2B2B5" w14:textId="0276CEC5"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hint="eastAsia"/>
                <w:snapToGrid w:val="0"/>
                <w:sz w:val="21"/>
                <w:szCs w:val="21"/>
              </w:rPr>
              <w:t>1</w:t>
            </w:r>
            <w:r w:rsidRPr="00F50000">
              <w:rPr>
                <w:rFonts w:hAnsi="宋体" w:cs="Times New Roman"/>
                <w:snapToGrid w:val="0"/>
                <w:sz w:val="21"/>
                <w:szCs w:val="21"/>
              </w:rPr>
              <w:t>9219</w:t>
            </w:r>
          </w:p>
        </w:tc>
      </w:tr>
      <w:tr w:rsidR="00027468" w:rsidRPr="00F50000" w14:paraId="203C0454" w14:textId="77777777" w:rsidTr="00027468">
        <w:trPr>
          <w:trHeight w:val="468"/>
        </w:trPr>
        <w:tc>
          <w:tcPr>
            <w:tcW w:w="718" w:type="pct"/>
          </w:tcPr>
          <w:p w14:paraId="5C70CF94" w14:textId="77777777"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snapToGrid w:val="0"/>
                <w:sz w:val="21"/>
                <w:szCs w:val="21"/>
              </w:rPr>
              <w:t>5</w:t>
            </w:r>
          </w:p>
        </w:tc>
        <w:tc>
          <w:tcPr>
            <w:tcW w:w="1439" w:type="pct"/>
          </w:tcPr>
          <w:p w14:paraId="6ED8574D"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年均利润</w:t>
            </w:r>
          </w:p>
        </w:tc>
        <w:tc>
          <w:tcPr>
            <w:tcW w:w="907" w:type="pct"/>
          </w:tcPr>
          <w:p w14:paraId="7C9A0C72"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万元</w:t>
            </w:r>
          </w:p>
        </w:tc>
        <w:tc>
          <w:tcPr>
            <w:tcW w:w="1935" w:type="pct"/>
          </w:tcPr>
          <w:p w14:paraId="3CDC6BC6" w14:textId="5DE192B5"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hint="eastAsia"/>
                <w:snapToGrid w:val="0"/>
                <w:sz w:val="21"/>
                <w:szCs w:val="21"/>
              </w:rPr>
              <w:t>4</w:t>
            </w:r>
            <w:r w:rsidRPr="00F50000">
              <w:rPr>
                <w:rFonts w:hAnsi="宋体" w:cs="Times New Roman"/>
                <w:snapToGrid w:val="0"/>
                <w:sz w:val="21"/>
                <w:szCs w:val="21"/>
              </w:rPr>
              <w:t>68.66</w:t>
            </w:r>
          </w:p>
        </w:tc>
      </w:tr>
      <w:tr w:rsidR="00027468" w:rsidRPr="00F50000" w14:paraId="63AFB1BC" w14:textId="77777777" w:rsidTr="00027468">
        <w:trPr>
          <w:trHeight w:val="467"/>
        </w:trPr>
        <w:tc>
          <w:tcPr>
            <w:tcW w:w="718" w:type="pct"/>
          </w:tcPr>
          <w:p w14:paraId="3AE91769" w14:textId="74704976"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snapToGrid w:val="0"/>
                <w:sz w:val="21"/>
                <w:szCs w:val="21"/>
              </w:rPr>
              <w:t>6</w:t>
            </w:r>
          </w:p>
        </w:tc>
        <w:tc>
          <w:tcPr>
            <w:tcW w:w="1439" w:type="pct"/>
          </w:tcPr>
          <w:p w14:paraId="1B33F688"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财务内部收益率</w:t>
            </w:r>
          </w:p>
        </w:tc>
        <w:tc>
          <w:tcPr>
            <w:tcW w:w="907" w:type="pct"/>
          </w:tcPr>
          <w:p w14:paraId="33857BA6" w14:textId="77777777"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snapToGrid w:val="0"/>
                <w:sz w:val="21"/>
                <w:szCs w:val="21"/>
              </w:rPr>
              <w:t>%</w:t>
            </w:r>
          </w:p>
        </w:tc>
        <w:tc>
          <w:tcPr>
            <w:tcW w:w="1935" w:type="pct"/>
          </w:tcPr>
          <w:p w14:paraId="22E56AA5" w14:textId="482F1822"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hint="eastAsia"/>
                <w:snapToGrid w:val="0"/>
                <w:sz w:val="21"/>
                <w:szCs w:val="21"/>
              </w:rPr>
              <w:t>1</w:t>
            </w:r>
            <w:r w:rsidRPr="00F50000">
              <w:rPr>
                <w:rFonts w:hAnsi="宋体" w:cs="Times New Roman"/>
                <w:snapToGrid w:val="0"/>
                <w:sz w:val="21"/>
                <w:szCs w:val="21"/>
              </w:rPr>
              <w:t>1.4</w:t>
            </w:r>
          </w:p>
        </w:tc>
      </w:tr>
      <w:tr w:rsidR="00027468" w:rsidRPr="00F50000" w14:paraId="15E8AA67" w14:textId="77777777" w:rsidTr="00027468">
        <w:trPr>
          <w:trHeight w:val="467"/>
        </w:trPr>
        <w:tc>
          <w:tcPr>
            <w:tcW w:w="718" w:type="pct"/>
          </w:tcPr>
          <w:p w14:paraId="59139D40" w14:textId="4B435376"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snapToGrid w:val="0"/>
                <w:sz w:val="21"/>
                <w:szCs w:val="21"/>
              </w:rPr>
              <w:t>7</w:t>
            </w:r>
          </w:p>
        </w:tc>
        <w:tc>
          <w:tcPr>
            <w:tcW w:w="1439" w:type="pct"/>
          </w:tcPr>
          <w:p w14:paraId="60847E22"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投资回收期</w:t>
            </w:r>
          </w:p>
        </w:tc>
        <w:tc>
          <w:tcPr>
            <w:tcW w:w="907" w:type="pct"/>
          </w:tcPr>
          <w:p w14:paraId="55E7CF0B" w14:textId="77777777" w:rsidR="00027468" w:rsidRPr="00F50000" w:rsidRDefault="00027468" w:rsidP="00B874B8">
            <w:pPr>
              <w:pStyle w:val="TableParagraph"/>
              <w:kinsoku w:val="0"/>
              <w:overflowPunct w:val="0"/>
              <w:spacing w:line="300" w:lineRule="exact"/>
              <w:jc w:val="center"/>
              <w:rPr>
                <w:rFonts w:hAnsi="宋体"/>
                <w:snapToGrid w:val="0"/>
                <w:sz w:val="21"/>
                <w:szCs w:val="21"/>
              </w:rPr>
            </w:pPr>
            <w:r w:rsidRPr="00F50000">
              <w:rPr>
                <w:rFonts w:hAnsi="宋体" w:hint="eastAsia"/>
                <w:snapToGrid w:val="0"/>
                <w:sz w:val="21"/>
                <w:szCs w:val="21"/>
              </w:rPr>
              <w:t>年</w:t>
            </w:r>
          </w:p>
        </w:tc>
        <w:tc>
          <w:tcPr>
            <w:tcW w:w="1935" w:type="pct"/>
          </w:tcPr>
          <w:p w14:paraId="38FEBA07" w14:textId="6E5B4B3F" w:rsidR="00027468" w:rsidRPr="00F50000" w:rsidRDefault="00027468" w:rsidP="00B874B8">
            <w:pPr>
              <w:pStyle w:val="TableParagraph"/>
              <w:kinsoku w:val="0"/>
              <w:overflowPunct w:val="0"/>
              <w:spacing w:line="300" w:lineRule="exact"/>
              <w:jc w:val="center"/>
              <w:rPr>
                <w:rFonts w:hAnsi="宋体" w:cs="Times New Roman"/>
                <w:snapToGrid w:val="0"/>
                <w:sz w:val="21"/>
                <w:szCs w:val="21"/>
              </w:rPr>
            </w:pPr>
            <w:r w:rsidRPr="00F50000">
              <w:rPr>
                <w:rFonts w:hAnsi="宋体" w:cs="Times New Roman" w:hint="eastAsia"/>
                <w:snapToGrid w:val="0"/>
                <w:sz w:val="21"/>
                <w:szCs w:val="21"/>
              </w:rPr>
              <w:t>9</w:t>
            </w:r>
            <w:r w:rsidRPr="00F50000">
              <w:rPr>
                <w:rFonts w:hAnsi="宋体" w:cs="Times New Roman"/>
                <w:snapToGrid w:val="0"/>
                <w:sz w:val="21"/>
                <w:szCs w:val="21"/>
              </w:rPr>
              <w:t>.05</w:t>
            </w:r>
            <w:r w:rsidRPr="00F50000">
              <w:rPr>
                <w:rFonts w:hAnsi="宋体" w:cs="Times New Roman" w:hint="eastAsia"/>
                <w:snapToGrid w:val="0"/>
                <w:sz w:val="21"/>
                <w:szCs w:val="21"/>
              </w:rPr>
              <w:t>（含建设期）</w:t>
            </w:r>
          </w:p>
        </w:tc>
      </w:tr>
    </w:tbl>
    <w:p w14:paraId="6A71B5CE" w14:textId="75841CD8" w:rsidR="00B874B8" w:rsidRPr="00F50000" w:rsidRDefault="00B874B8" w:rsidP="00B874B8">
      <w:pPr>
        <w:ind w:firstLine="500"/>
        <w:rPr>
          <w:rFonts w:ascii="宋体" w:hAnsi="宋体"/>
          <w:spacing w:val="5"/>
          <w:szCs w:val="24"/>
        </w:rPr>
      </w:pPr>
      <w:r w:rsidRPr="00F50000">
        <w:rPr>
          <w:rFonts w:ascii="宋体" w:hAnsi="宋体" w:hint="eastAsia"/>
          <w:spacing w:val="5"/>
          <w:szCs w:val="24"/>
        </w:rPr>
        <w:t>由表</w:t>
      </w:r>
      <w:r w:rsidR="00527C5E" w:rsidRPr="00F50000">
        <w:rPr>
          <w:rFonts w:ascii="宋体" w:hAnsi="宋体"/>
          <w:spacing w:val="5"/>
          <w:szCs w:val="24"/>
        </w:rPr>
        <w:t>8.2</w:t>
      </w:r>
      <w:r w:rsidR="00527C5E" w:rsidRPr="00F50000">
        <w:rPr>
          <w:rFonts w:ascii="宋体" w:hAnsi="宋体" w:hint="eastAsia"/>
          <w:spacing w:val="5"/>
          <w:szCs w:val="24"/>
        </w:rPr>
        <w:t>-</w:t>
      </w:r>
      <w:r w:rsidR="00527C5E" w:rsidRPr="00F50000">
        <w:rPr>
          <w:rFonts w:ascii="宋体" w:hAnsi="宋体"/>
          <w:spacing w:val="5"/>
          <w:szCs w:val="24"/>
        </w:rPr>
        <w:t>1</w:t>
      </w:r>
      <w:r w:rsidRPr="00F50000">
        <w:rPr>
          <w:rFonts w:ascii="宋体" w:hAnsi="宋体" w:hint="eastAsia"/>
          <w:spacing w:val="5"/>
          <w:szCs w:val="24"/>
        </w:rPr>
        <w:t>知：项目实施后可生产油田助剂1</w:t>
      </w:r>
      <w:r w:rsidRPr="00F50000">
        <w:rPr>
          <w:rFonts w:ascii="宋体" w:hAnsi="宋体"/>
          <w:spacing w:val="5"/>
          <w:szCs w:val="24"/>
        </w:rPr>
        <w:t>600</w:t>
      </w:r>
      <w:r w:rsidRPr="00F50000">
        <w:rPr>
          <w:rFonts w:ascii="宋体" w:hAnsi="宋体" w:hint="eastAsia"/>
          <w:spacing w:val="5"/>
          <w:szCs w:val="24"/>
        </w:rPr>
        <w:t>t，年销售收入估算值为</w:t>
      </w:r>
      <w:r w:rsidR="00027468" w:rsidRPr="00F50000">
        <w:rPr>
          <w:rFonts w:ascii="宋体" w:hAnsi="宋体"/>
          <w:spacing w:val="5"/>
          <w:szCs w:val="24"/>
        </w:rPr>
        <w:lastRenderedPageBreak/>
        <w:t>19219</w:t>
      </w:r>
      <w:r w:rsidRPr="00F50000">
        <w:rPr>
          <w:rFonts w:ascii="宋体" w:hAnsi="宋体" w:hint="eastAsia"/>
          <w:spacing w:val="5"/>
          <w:szCs w:val="24"/>
        </w:rPr>
        <w:t>万元，年均净利润</w:t>
      </w:r>
      <w:r w:rsidR="00027468" w:rsidRPr="00F50000">
        <w:rPr>
          <w:rFonts w:ascii="宋体" w:hAnsi="宋体"/>
          <w:spacing w:val="5"/>
          <w:szCs w:val="24"/>
        </w:rPr>
        <w:t>468.66</w:t>
      </w:r>
      <w:r w:rsidRPr="00F50000">
        <w:rPr>
          <w:rFonts w:ascii="宋体" w:hAnsi="宋体" w:hint="eastAsia"/>
          <w:spacing w:val="5"/>
          <w:szCs w:val="24"/>
        </w:rPr>
        <w:t>万元。投资回收期为</w:t>
      </w:r>
      <w:r w:rsidR="00027468" w:rsidRPr="00F50000">
        <w:rPr>
          <w:rFonts w:ascii="宋体" w:hAnsi="宋体"/>
          <w:spacing w:val="5"/>
          <w:szCs w:val="24"/>
        </w:rPr>
        <w:t>9.05</w:t>
      </w:r>
      <w:r w:rsidRPr="00F50000">
        <w:rPr>
          <w:rFonts w:ascii="宋体" w:hAnsi="宋体" w:hint="eastAsia"/>
          <w:spacing w:val="5"/>
          <w:szCs w:val="24"/>
        </w:rPr>
        <w:t>年，即建成后</w:t>
      </w:r>
      <w:r w:rsidR="00027468" w:rsidRPr="00F50000">
        <w:rPr>
          <w:rFonts w:ascii="宋体" w:hAnsi="宋体"/>
          <w:spacing w:val="5"/>
          <w:szCs w:val="24"/>
        </w:rPr>
        <w:t>7.04</w:t>
      </w:r>
      <w:r w:rsidRPr="00F50000">
        <w:rPr>
          <w:rFonts w:ascii="宋体" w:hAnsi="宋体" w:hint="eastAsia"/>
          <w:spacing w:val="5"/>
          <w:szCs w:val="24"/>
        </w:rPr>
        <w:t>年内可收回全部投资</w:t>
      </w:r>
      <w:r w:rsidR="00BA04F4" w:rsidRPr="00F50000">
        <w:rPr>
          <w:rFonts w:ascii="宋体" w:hAnsi="宋体" w:hint="eastAsia"/>
          <w:spacing w:val="5"/>
          <w:szCs w:val="24"/>
        </w:rPr>
        <w:t>。</w:t>
      </w:r>
      <w:r w:rsidRPr="00F50000">
        <w:rPr>
          <w:rFonts w:ascii="宋体" w:hAnsi="宋体" w:hint="eastAsia"/>
          <w:spacing w:val="5"/>
          <w:szCs w:val="24"/>
        </w:rPr>
        <w:t>项目投资利润率高，利润较大，产品价格会随着原料价格的波动在一定范围内浮动，但利润相对稳定，对该厂经济效益影响不大，该项目通过各项技术经济指标和数据分析、预测，具有较强的抗风险能力和良好的经济效益，从经济角度考虑本项目的建设是可行的。</w:t>
      </w:r>
    </w:p>
    <w:p w14:paraId="7614CBBA" w14:textId="75433256" w:rsidR="009100A2" w:rsidRPr="00F50000" w:rsidRDefault="006619C8" w:rsidP="00B874B8">
      <w:pPr>
        <w:pStyle w:val="2"/>
        <w:ind w:firstLineChars="0" w:firstLine="0"/>
        <w:rPr>
          <w:rFonts w:ascii="黑体" w:hAnsi="黑体" w:cs="宋体"/>
          <w:snapToGrid w:val="0"/>
          <w:spacing w:val="4"/>
          <w:szCs w:val="24"/>
        </w:rPr>
      </w:pPr>
      <w:bookmarkStart w:id="219" w:name="_Toc43312410"/>
      <w:r w:rsidRPr="00F50000">
        <w:rPr>
          <w:rFonts w:ascii="黑体" w:hAnsi="黑体" w:cs="宋体" w:hint="eastAsia"/>
          <w:snapToGrid w:val="0"/>
          <w:spacing w:val="4"/>
          <w:szCs w:val="24"/>
        </w:rPr>
        <w:t>8</w:t>
      </w:r>
      <w:r w:rsidRPr="00F50000">
        <w:rPr>
          <w:rFonts w:ascii="黑体" w:hAnsi="黑体" w:cs="宋体"/>
          <w:snapToGrid w:val="0"/>
          <w:spacing w:val="4"/>
          <w:szCs w:val="24"/>
        </w:rPr>
        <w:t>.3</w:t>
      </w:r>
      <w:r w:rsidRPr="00F50000">
        <w:rPr>
          <w:rFonts w:ascii="黑体" w:hAnsi="黑体" w:cs="宋体" w:hint="eastAsia"/>
          <w:snapToGrid w:val="0"/>
          <w:spacing w:val="4"/>
          <w:szCs w:val="24"/>
        </w:rPr>
        <w:t>环境</w:t>
      </w:r>
      <w:r w:rsidR="00B874B8" w:rsidRPr="00F50000">
        <w:rPr>
          <w:rFonts w:ascii="黑体" w:hAnsi="黑体" w:cs="宋体" w:hint="eastAsia"/>
          <w:snapToGrid w:val="0"/>
          <w:spacing w:val="4"/>
          <w:szCs w:val="24"/>
        </w:rPr>
        <w:t>经济损益</w:t>
      </w:r>
      <w:r w:rsidRPr="00F50000">
        <w:rPr>
          <w:rFonts w:ascii="黑体" w:hAnsi="黑体" w:cs="宋体" w:hint="eastAsia"/>
          <w:snapToGrid w:val="0"/>
          <w:spacing w:val="4"/>
          <w:szCs w:val="24"/>
        </w:rPr>
        <w:t>分析</w:t>
      </w:r>
      <w:bookmarkEnd w:id="219"/>
    </w:p>
    <w:p w14:paraId="6635FEE4" w14:textId="00DF99E9" w:rsidR="00B874B8" w:rsidRPr="00F50000" w:rsidRDefault="00B874B8" w:rsidP="00B874B8">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t>8</w:t>
      </w:r>
      <w:r w:rsidRPr="00F50000">
        <w:rPr>
          <w:rFonts w:ascii="黑体" w:eastAsia="黑体" w:hAnsi="黑体" w:cs="宋体"/>
          <w:snapToGrid w:val="0"/>
          <w:spacing w:val="4"/>
          <w:szCs w:val="24"/>
        </w:rPr>
        <w:t>.3.1</w:t>
      </w:r>
      <w:r w:rsidRPr="00F50000">
        <w:rPr>
          <w:rFonts w:ascii="黑体" w:eastAsia="黑体" w:hAnsi="黑体" w:cs="宋体" w:hint="eastAsia"/>
          <w:snapToGrid w:val="0"/>
          <w:spacing w:val="4"/>
          <w:szCs w:val="24"/>
        </w:rPr>
        <w:t>环保投资</w:t>
      </w:r>
    </w:p>
    <w:p w14:paraId="4080530F" w14:textId="33576248" w:rsidR="00B874B8" w:rsidRPr="00F50000" w:rsidRDefault="00BA04F4" w:rsidP="00BA04F4">
      <w:pPr>
        <w:ind w:firstLine="500"/>
        <w:rPr>
          <w:rFonts w:ascii="宋体" w:hAnsi="宋体"/>
          <w:spacing w:val="5"/>
          <w:szCs w:val="24"/>
        </w:rPr>
      </w:pPr>
      <w:r w:rsidRPr="00F50000">
        <w:rPr>
          <w:rFonts w:ascii="宋体" w:hAnsi="宋体" w:hint="eastAsia"/>
          <w:spacing w:val="5"/>
          <w:szCs w:val="24"/>
        </w:rPr>
        <w:t xml:space="preserve">《建设项目环境影响评价技术导则 </w:t>
      </w:r>
      <w:r w:rsidRPr="00F50000">
        <w:rPr>
          <w:rFonts w:ascii="宋体" w:hAnsi="宋体"/>
          <w:spacing w:val="5"/>
          <w:szCs w:val="24"/>
        </w:rPr>
        <w:t xml:space="preserve"> </w:t>
      </w:r>
      <w:r w:rsidRPr="00F50000">
        <w:rPr>
          <w:rFonts w:ascii="宋体" w:hAnsi="宋体" w:hint="eastAsia"/>
          <w:spacing w:val="5"/>
          <w:szCs w:val="24"/>
        </w:rPr>
        <w:t>总纲》（HJ2.1-2016）中规定：环境保护投入包括为预防和减缓建设项目不利环境影响而采取的各项环境保护措施和设施的建设费用、运行维护费用，直接为建设项目服务的环境管理与监测费用以及相关科研费用。</w:t>
      </w:r>
      <w:r w:rsidR="00B874B8" w:rsidRPr="00F50000">
        <w:rPr>
          <w:rFonts w:ascii="宋体" w:hAnsi="宋体" w:hint="eastAsia"/>
          <w:spacing w:val="5"/>
          <w:szCs w:val="24"/>
        </w:rPr>
        <w:t>项目总投资</w:t>
      </w:r>
      <w:r w:rsidR="00B874B8" w:rsidRPr="00F50000">
        <w:rPr>
          <w:rFonts w:ascii="宋体" w:hAnsi="宋体"/>
          <w:spacing w:val="5"/>
          <w:szCs w:val="24"/>
        </w:rPr>
        <w:t>4081.7</w:t>
      </w:r>
      <w:r w:rsidR="00B874B8" w:rsidRPr="00F50000">
        <w:rPr>
          <w:rFonts w:ascii="宋体" w:hAnsi="宋体" w:hint="eastAsia"/>
          <w:spacing w:val="5"/>
          <w:szCs w:val="24"/>
        </w:rPr>
        <w:t>万元，其中环保投资</w:t>
      </w:r>
      <w:r w:rsidR="009D2D13" w:rsidRPr="00F50000">
        <w:rPr>
          <w:rFonts w:ascii="宋体" w:hAnsi="宋体"/>
          <w:spacing w:val="5"/>
          <w:szCs w:val="24"/>
        </w:rPr>
        <w:t>140</w:t>
      </w:r>
      <w:r w:rsidR="00B874B8" w:rsidRPr="00F50000">
        <w:rPr>
          <w:rFonts w:ascii="宋体" w:hAnsi="宋体" w:hint="eastAsia"/>
          <w:spacing w:val="5"/>
          <w:szCs w:val="24"/>
        </w:rPr>
        <w:t>万元，占总投资的</w:t>
      </w:r>
      <w:r w:rsidR="009D2D13" w:rsidRPr="00F50000">
        <w:rPr>
          <w:rFonts w:ascii="宋体" w:hAnsi="宋体"/>
          <w:spacing w:val="5"/>
          <w:szCs w:val="24"/>
        </w:rPr>
        <w:t>3.43</w:t>
      </w:r>
      <w:r w:rsidR="00B874B8" w:rsidRPr="00F50000">
        <w:rPr>
          <w:rFonts w:ascii="宋体" w:hAnsi="宋体"/>
          <w:spacing w:val="5"/>
          <w:szCs w:val="24"/>
        </w:rPr>
        <w:t>%</w:t>
      </w:r>
      <w:r w:rsidR="00B874B8" w:rsidRPr="00F50000">
        <w:rPr>
          <w:rFonts w:ascii="宋体" w:hAnsi="宋体" w:hint="eastAsia"/>
          <w:spacing w:val="5"/>
          <w:szCs w:val="24"/>
        </w:rPr>
        <w:t>，具体环保投资见表</w:t>
      </w:r>
      <w:r w:rsidR="00527C5E" w:rsidRPr="00F50000">
        <w:rPr>
          <w:rFonts w:ascii="宋体" w:hAnsi="宋体"/>
          <w:spacing w:val="5"/>
          <w:szCs w:val="24"/>
        </w:rPr>
        <w:t>8.3</w:t>
      </w:r>
      <w:r w:rsidR="00527C5E" w:rsidRPr="00F50000">
        <w:rPr>
          <w:rFonts w:ascii="宋体" w:hAnsi="宋体" w:hint="eastAsia"/>
          <w:spacing w:val="5"/>
          <w:szCs w:val="24"/>
        </w:rPr>
        <w:t>-</w:t>
      </w:r>
      <w:r w:rsidR="00527C5E" w:rsidRPr="00F50000">
        <w:rPr>
          <w:rFonts w:ascii="宋体" w:hAnsi="宋体"/>
          <w:spacing w:val="5"/>
          <w:szCs w:val="24"/>
        </w:rPr>
        <w:t>1</w:t>
      </w:r>
      <w:r w:rsidR="00B874B8" w:rsidRPr="00F50000">
        <w:rPr>
          <w:rFonts w:ascii="宋体" w:hAnsi="宋体" w:hint="eastAsia"/>
          <w:spacing w:val="5"/>
          <w:szCs w:val="24"/>
        </w:rPr>
        <w:t>。</w:t>
      </w:r>
    </w:p>
    <w:p w14:paraId="15FF4550" w14:textId="3B59B9F7" w:rsidR="00B874B8" w:rsidRPr="00F50000" w:rsidRDefault="00BC6640" w:rsidP="00BC6640">
      <w:pPr>
        <w:ind w:firstLineChars="0" w:firstLine="0"/>
        <w:jc w:val="center"/>
        <w:rPr>
          <w:rFonts w:ascii="黑体" w:eastAsia="黑体" w:hAnsi="黑体"/>
          <w:spacing w:val="5"/>
          <w:sz w:val="21"/>
          <w:szCs w:val="21"/>
        </w:rPr>
      </w:pPr>
      <w:r w:rsidRPr="00F50000">
        <w:rPr>
          <w:rFonts w:ascii="黑体" w:eastAsia="黑体" w:hAnsi="黑体" w:hint="eastAsia"/>
          <w:spacing w:val="5"/>
          <w:sz w:val="21"/>
          <w:szCs w:val="21"/>
        </w:rPr>
        <w:t>表</w:t>
      </w:r>
      <w:r w:rsidR="00527C5E" w:rsidRPr="00F50000">
        <w:rPr>
          <w:rFonts w:ascii="黑体" w:eastAsia="黑体" w:hAnsi="黑体" w:hint="eastAsia"/>
          <w:spacing w:val="5"/>
          <w:sz w:val="21"/>
          <w:szCs w:val="21"/>
        </w:rPr>
        <w:t>8</w:t>
      </w:r>
      <w:r w:rsidR="00527C5E" w:rsidRPr="00F50000">
        <w:rPr>
          <w:rFonts w:ascii="黑体" w:eastAsia="黑体" w:hAnsi="黑体"/>
          <w:spacing w:val="5"/>
          <w:sz w:val="21"/>
          <w:szCs w:val="21"/>
        </w:rPr>
        <w:t>.3</w:t>
      </w:r>
      <w:r w:rsidR="00527C5E" w:rsidRPr="00F50000">
        <w:rPr>
          <w:rFonts w:ascii="黑体" w:eastAsia="黑体" w:hAnsi="黑体" w:hint="eastAsia"/>
          <w:spacing w:val="5"/>
          <w:sz w:val="21"/>
          <w:szCs w:val="21"/>
        </w:rPr>
        <w:t>-</w:t>
      </w:r>
      <w:r w:rsidR="00527C5E" w:rsidRPr="00F50000">
        <w:rPr>
          <w:rFonts w:ascii="黑体" w:eastAsia="黑体" w:hAnsi="黑体"/>
          <w:spacing w:val="5"/>
          <w:sz w:val="21"/>
          <w:szCs w:val="21"/>
        </w:rPr>
        <w:t>1</w:t>
      </w:r>
      <w:r w:rsidRPr="00F50000">
        <w:rPr>
          <w:rFonts w:ascii="黑体" w:eastAsia="黑体" w:hAnsi="黑体" w:hint="eastAsia"/>
          <w:spacing w:val="5"/>
          <w:sz w:val="21"/>
          <w:szCs w:val="21"/>
        </w:rPr>
        <w:t xml:space="preserve"> </w:t>
      </w:r>
      <w:r w:rsidRPr="00F50000">
        <w:rPr>
          <w:rFonts w:ascii="黑体" w:eastAsia="黑体" w:hAnsi="黑体"/>
          <w:spacing w:val="5"/>
          <w:sz w:val="21"/>
          <w:szCs w:val="21"/>
        </w:rPr>
        <w:t xml:space="preserve"> </w:t>
      </w:r>
      <w:r w:rsidRPr="00F50000">
        <w:rPr>
          <w:rFonts w:ascii="黑体" w:eastAsia="黑体" w:hAnsi="黑体" w:hint="eastAsia"/>
          <w:spacing w:val="5"/>
          <w:sz w:val="21"/>
          <w:szCs w:val="21"/>
        </w:rPr>
        <w:t>环保投资一览表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711"/>
        <w:gridCol w:w="2123"/>
        <w:gridCol w:w="4396"/>
        <w:gridCol w:w="1500"/>
      </w:tblGrid>
      <w:tr w:rsidR="00BA04F4" w:rsidRPr="00F50000" w14:paraId="06CEE564" w14:textId="77777777" w:rsidTr="009D2D13">
        <w:trPr>
          <w:trHeight w:val="340"/>
          <w:jc w:val="center"/>
        </w:trPr>
        <w:tc>
          <w:tcPr>
            <w:tcW w:w="407" w:type="pct"/>
            <w:vAlign w:val="center"/>
          </w:tcPr>
          <w:p w14:paraId="1E3A3918" w14:textId="77777777" w:rsidR="00BC6640" w:rsidRPr="00F50000" w:rsidRDefault="00BC6640" w:rsidP="009D2D13">
            <w:pPr>
              <w:spacing w:line="300" w:lineRule="exact"/>
              <w:ind w:firstLineChars="0" w:firstLine="0"/>
              <w:jc w:val="center"/>
              <w:rPr>
                <w:rFonts w:ascii="宋体" w:hAnsi="宋体"/>
                <w:caps/>
                <w:sz w:val="21"/>
                <w:szCs w:val="21"/>
              </w:rPr>
            </w:pPr>
            <w:r w:rsidRPr="00F50000">
              <w:rPr>
                <w:rFonts w:ascii="宋体" w:hAnsi="宋体" w:hint="eastAsia"/>
                <w:caps/>
                <w:sz w:val="21"/>
                <w:szCs w:val="21"/>
              </w:rPr>
              <w:t>类别</w:t>
            </w:r>
          </w:p>
        </w:tc>
        <w:tc>
          <w:tcPr>
            <w:tcW w:w="1216" w:type="pct"/>
            <w:vAlign w:val="center"/>
          </w:tcPr>
          <w:p w14:paraId="3AAD126E" w14:textId="77777777" w:rsidR="00BC6640" w:rsidRPr="00F50000" w:rsidRDefault="00BC6640" w:rsidP="009D2D13">
            <w:pPr>
              <w:spacing w:line="300" w:lineRule="exact"/>
              <w:ind w:firstLineChars="0" w:firstLine="0"/>
              <w:jc w:val="center"/>
              <w:rPr>
                <w:rFonts w:ascii="宋体" w:hAnsi="宋体"/>
                <w:caps/>
                <w:sz w:val="21"/>
                <w:szCs w:val="21"/>
              </w:rPr>
            </w:pPr>
            <w:r w:rsidRPr="00F50000">
              <w:rPr>
                <w:rFonts w:ascii="宋体" w:hAnsi="宋体" w:hint="eastAsia"/>
                <w:caps/>
                <w:sz w:val="21"/>
                <w:szCs w:val="21"/>
              </w:rPr>
              <w:t>污染源</w:t>
            </w:r>
          </w:p>
        </w:tc>
        <w:tc>
          <w:tcPr>
            <w:tcW w:w="2518" w:type="pct"/>
            <w:vAlign w:val="center"/>
          </w:tcPr>
          <w:p w14:paraId="131D89FD" w14:textId="77777777" w:rsidR="00BC6640" w:rsidRPr="00F50000" w:rsidRDefault="00BC6640" w:rsidP="009D2D13">
            <w:pPr>
              <w:spacing w:line="300" w:lineRule="exact"/>
              <w:ind w:firstLineChars="0" w:firstLine="0"/>
              <w:jc w:val="center"/>
              <w:rPr>
                <w:rFonts w:ascii="宋体" w:hAnsi="宋体"/>
                <w:caps/>
                <w:sz w:val="21"/>
                <w:szCs w:val="21"/>
              </w:rPr>
            </w:pPr>
            <w:r w:rsidRPr="00F50000">
              <w:rPr>
                <w:rFonts w:ascii="宋体" w:hAnsi="宋体" w:hint="eastAsia"/>
                <w:caps/>
                <w:sz w:val="21"/>
                <w:szCs w:val="21"/>
              </w:rPr>
              <w:t>处理效果及要求</w:t>
            </w:r>
          </w:p>
        </w:tc>
        <w:tc>
          <w:tcPr>
            <w:tcW w:w="859" w:type="pct"/>
            <w:vAlign w:val="center"/>
          </w:tcPr>
          <w:p w14:paraId="6F436036" w14:textId="6A0BA2E8" w:rsidR="00BC6640" w:rsidRPr="00F50000" w:rsidRDefault="00BC6640" w:rsidP="009D2D13">
            <w:pPr>
              <w:spacing w:line="300" w:lineRule="exact"/>
              <w:ind w:firstLineChars="0" w:firstLine="0"/>
              <w:jc w:val="center"/>
              <w:rPr>
                <w:rFonts w:ascii="宋体" w:hAnsi="宋体"/>
                <w:caps/>
                <w:sz w:val="21"/>
                <w:szCs w:val="21"/>
              </w:rPr>
            </w:pPr>
            <w:r w:rsidRPr="00F50000">
              <w:rPr>
                <w:rFonts w:ascii="宋体" w:hAnsi="宋体" w:hint="eastAsia"/>
                <w:caps/>
                <w:sz w:val="21"/>
                <w:szCs w:val="21"/>
              </w:rPr>
              <w:t>投资（万元）</w:t>
            </w:r>
          </w:p>
        </w:tc>
      </w:tr>
      <w:tr w:rsidR="009D2D13" w:rsidRPr="00F50000" w14:paraId="1D6594FD" w14:textId="77777777" w:rsidTr="009D2D13">
        <w:trPr>
          <w:trHeight w:val="340"/>
          <w:jc w:val="center"/>
        </w:trPr>
        <w:tc>
          <w:tcPr>
            <w:tcW w:w="407" w:type="pct"/>
            <w:vMerge w:val="restart"/>
            <w:vAlign w:val="center"/>
          </w:tcPr>
          <w:p w14:paraId="4A42E4DA" w14:textId="77777777"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废气</w:t>
            </w:r>
          </w:p>
        </w:tc>
        <w:tc>
          <w:tcPr>
            <w:tcW w:w="1216" w:type="pct"/>
            <w:vAlign w:val="center"/>
          </w:tcPr>
          <w:p w14:paraId="03524987" w14:textId="77777777" w:rsidR="009D2D13" w:rsidRPr="00F50000" w:rsidRDefault="009D2D13" w:rsidP="009D2D13">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反应釜废气</w:t>
            </w:r>
          </w:p>
        </w:tc>
        <w:tc>
          <w:tcPr>
            <w:tcW w:w="2518" w:type="pct"/>
            <w:vAlign w:val="center"/>
          </w:tcPr>
          <w:p w14:paraId="2CFF7A94" w14:textId="1A5BF077"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冷凝回收（回收率9</w:t>
            </w:r>
            <w:r w:rsidRPr="00F50000">
              <w:rPr>
                <w:rFonts w:ascii="宋体" w:hAnsi="宋体"/>
                <w:sz w:val="21"/>
                <w:szCs w:val="21"/>
              </w:rPr>
              <w:t>9</w:t>
            </w:r>
            <w:r w:rsidRPr="00F50000">
              <w:rPr>
                <w:rFonts w:ascii="宋体" w:hAnsi="宋体" w:hint="eastAsia"/>
                <w:sz w:val="21"/>
                <w:szCs w:val="21"/>
              </w:rPr>
              <w:t>%）+碱液吸收（吸收率8</w:t>
            </w:r>
            <w:r w:rsidRPr="00F50000">
              <w:rPr>
                <w:rFonts w:ascii="宋体" w:hAnsi="宋体"/>
                <w:sz w:val="21"/>
                <w:szCs w:val="21"/>
              </w:rPr>
              <w:t>5</w:t>
            </w:r>
            <w:r w:rsidRPr="00F50000">
              <w:rPr>
                <w:rFonts w:ascii="宋体" w:hAnsi="宋体" w:hint="eastAsia"/>
                <w:sz w:val="21"/>
                <w:szCs w:val="21"/>
              </w:rPr>
              <w:t>%），排气筒高度1</w:t>
            </w:r>
            <w:r w:rsidRPr="00F50000">
              <w:rPr>
                <w:rFonts w:ascii="宋体" w:hAnsi="宋体"/>
                <w:sz w:val="21"/>
                <w:szCs w:val="21"/>
              </w:rPr>
              <w:t>5</w:t>
            </w:r>
            <w:r w:rsidRPr="00F50000">
              <w:rPr>
                <w:rFonts w:ascii="宋体" w:hAnsi="宋体" w:hint="eastAsia"/>
                <w:sz w:val="21"/>
                <w:szCs w:val="21"/>
              </w:rPr>
              <w:t>m</w:t>
            </w:r>
          </w:p>
        </w:tc>
        <w:tc>
          <w:tcPr>
            <w:tcW w:w="859" w:type="pct"/>
            <w:vAlign w:val="center"/>
          </w:tcPr>
          <w:p w14:paraId="600E3DCC" w14:textId="7CDDD152"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sz w:val="21"/>
                <w:szCs w:val="21"/>
              </w:rPr>
              <w:t>50</w:t>
            </w:r>
          </w:p>
        </w:tc>
      </w:tr>
      <w:tr w:rsidR="009D2D13" w:rsidRPr="00F50000" w14:paraId="3517CE8E" w14:textId="77777777" w:rsidTr="009D2D13">
        <w:trPr>
          <w:trHeight w:val="340"/>
          <w:jc w:val="center"/>
        </w:trPr>
        <w:tc>
          <w:tcPr>
            <w:tcW w:w="407" w:type="pct"/>
            <w:vMerge/>
            <w:vAlign w:val="center"/>
          </w:tcPr>
          <w:p w14:paraId="5D116FD8" w14:textId="77777777" w:rsidR="009D2D13" w:rsidRPr="00F50000" w:rsidRDefault="009D2D13" w:rsidP="009D2D13">
            <w:pPr>
              <w:spacing w:line="300" w:lineRule="exact"/>
              <w:ind w:firstLineChars="0" w:firstLine="0"/>
              <w:jc w:val="center"/>
              <w:rPr>
                <w:rFonts w:ascii="宋体" w:hAnsi="宋体"/>
                <w:sz w:val="21"/>
                <w:szCs w:val="21"/>
              </w:rPr>
            </w:pPr>
          </w:p>
        </w:tc>
        <w:tc>
          <w:tcPr>
            <w:tcW w:w="1216" w:type="pct"/>
            <w:vAlign w:val="center"/>
          </w:tcPr>
          <w:p w14:paraId="00FCABAE" w14:textId="77777777" w:rsidR="009D2D13" w:rsidRPr="00F50000" w:rsidRDefault="009D2D13" w:rsidP="009D2D13">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造粒工序废气</w:t>
            </w:r>
          </w:p>
        </w:tc>
        <w:tc>
          <w:tcPr>
            <w:tcW w:w="2518" w:type="pct"/>
            <w:vAlign w:val="center"/>
          </w:tcPr>
          <w:p w14:paraId="20BAF1AC" w14:textId="77777777"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脉冲式布袋除尘器，除尘效率9</w:t>
            </w:r>
            <w:r w:rsidRPr="00F50000">
              <w:rPr>
                <w:rFonts w:ascii="宋体" w:hAnsi="宋体"/>
                <w:sz w:val="21"/>
                <w:szCs w:val="21"/>
              </w:rPr>
              <w:t>9.9</w:t>
            </w:r>
            <w:r w:rsidRPr="00F50000">
              <w:rPr>
                <w:rFonts w:ascii="宋体" w:hAnsi="宋体" w:hint="eastAsia"/>
                <w:sz w:val="21"/>
                <w:szCs w:val="21"/>
              </w:rPr>
              <w:t>%，排气筒高度1</w:t>
            </w:r>
            <w:r w:rsidRPr="00F50000">
              <w:rPr>
                <w:rFonts w:ascii="宋体" w:hAnsi="宋体"/>
                <w:sz w:val="21"/>
                <w:szCs w:val="21"/>
              </w:rPr>
              <w:t>5m</w:t>
            </w:r>
          </w:p>
        </w:tc>
        <w:tc>
          <w:tcPr>
            <w:tcW w:w="859" w:type="pct"/>
            <w:vAlign w:val="center"/>
          </w:tcPr>
          <w:p w14:paraId="3ED60F5A" w14:textId="4B8CB512"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sz w:val="21"/>
                <w:szCs w:val="21"/>
              </w:rPr>
              <w:t>5</w:t>
            </w:r>
          </w:p>
        </w:tc>
      </w:tr>
      <w:tr w:rsidR="009D2D13" w:rsidRPr="00F50000" w14:paraId="33C6BADD" w14:textId="77777777" w:rsidTr="009D2D13">
        <w:trPr>
          <w:trHeight w:val="340"/>
          <w:jc w:val="center"/>
        </w:trPr>
        <w:tc>
          <w:tcPr>
            <w:tcW w:w="407" w:type="pct"/>
            <w:vMerge/>
            <w:tcBorders>
              <w:bottom w:val="single" w:sz="6" w:space="0" w:color="auto"/>
            </w:tcBorders>
            <w:vAlign w:val="center"/>
          </w:tcPr>
          <w:p w14:paraId="6D5BF5C6" w14:textId="77777777" w:rsidR="009D2D13" w:rsidRPr="00F50000" w:rsidRDefault="009D2D13" w:rsidP="009D2D13">
            <w:pPr>
              <w:spacing w:line="300" w:lineRule="exact"/>
              <w:ind w:firstLineChars="0" w:firstLine="0"/>
              <w:jc w:val="center"/>
              <w:rPr>
                <w:rFonts w:ascii="宋体" w:hAnsi="宋体"/>
                <w:sz w:val="21"/>
                <w:szCs w:val="21"/>
              </w:rPr>
            </w:pPr>
          </w:p>
        </w:tc>
        <w:tc>
          <w:tcPr>
            <w:tcW w:w="1216" w:type="pct"/>
            <w:tcBorders>
              <w:bottom w:val="single" w:sz="6" w:space="0" w:color="auto"/>
            </w:tcBorders>
            <w:vAlign w:val="center"/>
          </w:tcPr>
          <w:p w14:paraId="7BF0A51D" w14:textId="77777777" w:rsidR="009D2D13" w:rsidRPr="00F50000" w:rsidRDefault="009D2D13" w:rsidP="009D2D13">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锅炉燃烧烟气</w:t>
            </w:r>
          </w:p>
        </w:tc>
        <w:tc>
          <w:tcPr>
            <w:tcW w:w="2518" w:type="pct"/>
            <w:tcBorders>
              <w:bottom w:val="single" w:sz="6" w:space="0" w:color="auto"/>
            </w:tcBorders>
            <w:vAlign w:val="center"/>
          </w:tcPr>
          <w:p w14:paraId="148E5459" w14:textId="77777777"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使用天然气作为燃料，安装低氮燃烧器，排气筒高度8m</w:t>
            </w:r>
          </w:p>
        </w:tc>
        <w:tc>
          <w:tcPr>
            <w:tcW w:w="859" w:type="pct"/>
            <w:tcBorders>
              <w:bottom w:val="single" w:sz="6" w:space="0" w:color="auto"/>
            </w:tcBorders>
            <w:vAlign w:val="center"/>
          </w:tcPr>
          <w:p w14:paraId="33468771" w14:textId="240A78AC"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1</w:t>
            </w:r>
            <w:r w:rsidRPr="00F50000">
              <w:rPr>
                <w:rFonts w:ascii="宋体" w:hAnsi="宋体"/>
                <w:sz w:val="21"/>
                <w:szCs w:val="21"/>
              </w:rPr>
              <w:t>0</w:t>
            </w:r>
          </w:p>
        </w:tc>
      </w:tr>
      <w:tr w:rsidR="009D2D13" w:rsidRPr="00F50000" w14:paraId="5EC4E044" w14:textId="77777777" w:rsidTr="009D2D13">
        <w:trPr>
          <w:trHeight w:val="340"/>
          <w:jc w:val="center"/>
        </w:trPr>
        <w:tc>
          <w:tcPr>
            <w:tcW w:w="407" w:type="pct"/>
            <w:vMerge/>
            <w:vAlign w:val="center"/>
          </w:tcPr>
          <w:p w14:paraId="33C08291" w14:textId="77777777" w:rsidR="009D2D13" w:rsidRPr="00F50000" w:rsidRDefault="009D2D13" w:rsidP="009D2D13">
            <w:pPr>
              <w:spacing w:line="300" w:lineRule="exact"/>
              <w:ind w:firstLineChars="0" w:firstLine="0"/>
              <w:jc w:val="center"/>
              <w:rPr>
                <w:rFonts w:ascii="宋体" w:hAnsi="宋体"/>
                <w:sz w:val="21"/>
                <w:szCs w:val="21"/>
              </w:rPr>
            </w:pPr>
          </w:p>
        </w:tc>
        <w:tc>
          <w:tcPr>
            <w:tcW w:w="1216" w:type="pct"/>
            <w:vAlign w:val="center"/>
          </w:tcPr>
          <w:p w14:paraId="7B5DD122" w14:textId="77777777" w:rsidR="009D2D13" w:rsidRPr="00F50000" w:rsidRDefault="009D2D13" w:rsidP="009D2D13">
            <w:pPr>
              <w:pStyle w:val="aff5"/>
              <w:spacing w:line="300" w:lineRule="exact"/>
              <w:ind w:firstLineChars="0" w:firstLine="0"/>
              <w:jc w:val="center"/>
              <w:rPr>
                <w:rFonts w:ascii="宋体" w:hAnsi="宋体"/>
                <w:sz w:val="21"/>
                <w:szCs w:val="21"/>
              </w:rPr>
            </w:pPr>
            <w:r w:rsidRPr="00F50000">
              <w:rPr>
                <w:rFonts w:ascii="宋体" w:hAnsi="宋体" w:hint="eastAsia"/>
                <w:sz w:val="21"/>
                <w:szCs w:val="21"/>
              </w:rPr>
              <w:t>无组织挥发性有机物</w:t>
            </w:r>
          </w:p>
        </w:tc>
        <w:tc>
          <w:tcPr>
            <w:tcW w:w="2518" w:type="pct"/>
            <w:vAlign w:val="center"/>
          </w:tcPr>
          <w:p w14:paraId="300FA0C4" w14:textId="77777777"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密闭反应罐、密闭管道输送</w:t>
            </w:r>
          </w:p>
        </w:tc>
        <w:tc>
          <w:tcPr>
            <w:tcW w:w="859" w:type="pct"/>
            <w:vAlign w:val="center"/>
          </w:tcPr>
          <w:p w14:paraId="62973B25" w14:textId="40C424C4"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5</w:t>
            </w:r>
          </w:p>
        </w:tc>
      </w:tr>
      <w:tr w:rsidR="009D2D13" w:rsidRPr="00F50000" w14:paraId="205A72C2" w14:textId="77777777" w:rsidTr="009D2D13">
        <w:trPr>
          <w:trHeight w:val="340"/>
          <w:jc w:val="center"/>
        </w:trPr>
        <w:tc>
          <w:tcPr>
            <w:tcW w:w="407" w:type="pct"/>
            <w:vMerge/>
            <w:vAlign w:val="center"/>
          </w:tcPr>
          <w:p w14:paraId="7D836F46" w14:textId="77777777" w:rsidR="009D2D13" w:rsidRPr="00F50000" w:rsidRDefault="009D2D13" w:rsidP="009D2D13">
            <w:pPr>
              <w:spacing w:line="300" w:lineRule="exact"/>
              <w:ind w:firstLineChars="0" w:firstLine="0"/>
              <w:jc w:val="center"/>
              <w:rPr>
                <w:rFonts w:ascii="宋体" w:hAnsi="宋体"/>
                <w:sz w:val="21"/>
                <w:szCs w:val="21"/>
              </w:rPr>
            </w:pPr>
          </w:p>
        </w:tc>
        <w:tc>
          <w:tcPr>
            <w:tcW w:w="1216" w:type="pct"/>
            <w:vAlign w:val="center"/>
          </w:tcPr>
          <w:p w14:paraId="3650C88A" w14:textId="255E5C74" w:rsidR="009D2D13" w:rsidRPr="00F50000" w:rsidRDefault="009D2D13" w:rsidP="009D2D13">
            <w:pPr>
              <w:pStyle w:val="aff5"/>
              <w:spacing w:line="300" w:lineRule="exact"/>
              <w:ind w:firstLineChars="0" w:firstLine="0"/>
              <w:jc w:val="center"/>
              <w:rPr>
                <w:rFonts w:ascii="宋体" w:hAnsi="宋体"/>
                <w:sz w:val="21"/>
                <w:szCs w:val="21"/>
              </w:rPr>
            </w:pPr>
            <w:r w:rsidRPr="00F50000">
              <w:rPr>
                <w:rFonts w:ascii="宋体" w:hAnsi="宋体" w:hint="eastAsia"/>
                <w:sz w:val="21"/>
                <w:szCs w:val="21"/>
              </w:rPr>
              <w:t>餐饮油烟</w:t>
            </w:r>
          </w:p>
        </w:tc>
        <w:tc>
          <w:tcPr>
            <w:tcW w:w="2518" w:type="pct"/>
            <w:tcBorders>
              <w:bottom w:val="single" w:sz="4" w:space="0" w:color="auto"/>
            </w:tcBorders>
            <w:vAlign w:val="center"/>
          </w:tcPr>
          <w:p w14:paraId="542A3691" w14:textId="027B3CFB"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净化效率不低于7</w:t>
            </w:r>
            <w:r w:rsidRPr="00F50000">
              <w:rPr>
                <w:rFonts w:ascii="宋体" w:hAnsi="宋体" w:cs="宋体"/>
                <w:sz w:val="21"/>
                <w:szCs w:val="21"/>
                <w:lang w:bidi="ar"/>
              </w:rPr>
              <w:t>5</w:t>
            </w:r>
            <w:r w:rsidRPr="00F50000">
              <w:rPr>
                <w:rFonts w:ascii="宋体" w:hAnsi="宋体" w:cs="宋体" w:hint="eastAsia"/>
                <w:sz w:val="21"/>
                <w:szCs w:val="21"/>
                <w:lang w:bidi="ar"/>
              </w:rPr>
              <w:t>%油烟净化设施</w:t>
            </w:r>
          </w:p>
        </w:tc>
        <w:tc>
          <w:tcPr>
            <w:tcW w:w="859" w:type="pct"/>
            <w:tcBorders>
              <w:bottom w:val="single" w:sz="4" w:space="0" w:color="auto"/>
            </w:tcBorders>
            <w:vAlign w:val="center"/>
          </w:tcPr>
          <w:p w14:paraId="727C29BF" w14:textId="300D8331" w:rsidR="009D2D13"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2</w:t>
            </w:r>
          </w:p>
        </w:tc>
      </w:tr>
      <w:tr w:rsidR="00BA04F4" w:rsidRPr="00F50000" w14:paraId="2F0D31EF" w14:textId="77777777" w:rsidTr="009D2D13">
        <w:trPr>
          <w:trHeight w:val="340"/>
          <w:jc w:val="center"/>
        </w:trPr>
        <w:tc>
          <w:tcPr>
            <w:tcW w:w="407" w:type="pct"/>
            <w:vMerge w:val="restart"/>
            <w:vAlign w:val="center"/>
          </w:tcPr>
          <w:p w14:paraId="7363E315"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废水</w:t>
            </w:r>
          </w:p>
        </w:tc>
        <w:tc>
          <w:tcPr>
            <w:tcW w:w="1216" w:type="pct"/>
            <w:vAlign w:val="center"/>
          </w:tcPr>
          <w:p w14:paraId="5A0B854D" w14:textId="77777777" w:rsidR="00BC6640" w:rsidRPr="00F50000" w:rsidRDefault="00BC6640" w:rsidP="009D2D13">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生活污水</w:t>
            </w:r>
          </w:p>
        </w:tc>
        <w:tc>
          <w:tcPr>
            <w:tcW w:w="2518" w:type="pct"/>
            <w:tcBorders>
              <w:bottom w:val="single" w:sz="4" w:space="0" w:color="auto"/>
            </w:tcBorders>
            <w:vAlign w:val="center"/>
          </w:tcPr>
          <w:p w14:paraId="054BEF52" w14:textId="4A7070A9"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化粪池预处理后经污水管网排至园区污水处理厂处理</w:t>
            </w:r>
          </w:p>
        </w:tc>
        <w:tc>
          <w:tcPr>
            <w:tcW w:w="859" w:type="pct"/>
            <w:tcBorders>
              <w:bottom w:val="single" w:sz="4" w:space="0" w:color="auto"/>
            </w:tcBorders>
            <w:vAlign w:val="center"/>
          </w:tcPr>
          <w:p w14:paraId="4D28BDFB" w14:textId="5FC9A7A1" w:rsidR="00BC6640"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1</w:t>
            </w:r>
            <w:r w:rsidRPr="00F50000">
              <w:rPr>
                <w:rFonts w:ascii="宋体" w:hAnsi="宋体"/>
                <w:sz w:val="21"/>
                <w:szCs w:val="21"/>
              </w:rPr>
              <w:t>0</w:t>
            </w:r>
          </w:p>
        </w:tc>
      </w:tr>
      <w:tr w:rsidR="00BA04F4" w:rsidRPr="00F50000" w14:paraId="2FE3D7A4" w14:textId="77777777" w:rsidTr="009D2D13">
        <w:trPr>
          <w:trHeight w:val="340"/>
          <w:jc w:val="center"/>
        </w:trPr>
        <w:tc>
          <w:tcPr>
            <w:tcW w:w="407" w:type="pct"/>
            <w:vMerge/>
            <w:vAlign w:val="center"/>
          </w:tcPr>
          <w:p w14:paraId="284158F2" w14:textId="77777777" w:rsidR="00BC6640" w:rsidRPr="00F50000" w:rsidRDefault="00BC6640" w:rsidP="009D2D13">
            <w:pPr>
              <w:spacing w:line="300" w:lineRule="exact"/>
              <w:ind w:firstLineChars="0" w:firstLine="0"/>
              <w:jc w:val="center"/>
              <w:rPr>
                <w:rFonts w:ascii="宋体" w:hAnsi="宋体"/>
                <w:sz w:val="21"/>
                <w:szCs w:val="21"/>
              </w:rPr>
            </w:pPr>
          </w:p>
        </w:tc>
        <w:tc>
          <w:tcPr>
            <w:tcW w:w="1216" w:type="pct"/>
            <w:vAlign w:val="center"/>
          </w:tcPr>
          <w:p w14:paraId="6DFDFB73" w14:textId="77777777" w:rsidR="00BC6640" w:rsidRPr="00F50000" w:rsidRDefault="00BC6640" w:rsidP="009D2D13">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餐饮废水</w:t>
            </w:r>
          </w:p>
        </w:tc>
        <w:tc>
          <w:tcPr>
            <w:tcW w:w="2518" w:type="pct"/>
            <w:vAlign w:val="center"/>
          </w:tcPr>
          <w:p w14:paraId="15D6EEDD" w14:textId="25B44E54"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隔油池预处理后经污水管网排至园区污水处理厂处理</w:t>
            </w:r>
          </w:p>
        </w:tc>
        <w:tc>
          <w:tcPr>
            <w:tcW w:w="859" w:type="pct"/>
            <w:tcBorders>
              <w:top w:val="single" w:sz="4" w:space="0" w:color="auto"/>
              <w:bottom w:val="single" w:sz="4" w:space="0" w:color="auto"/>
            </w:tcBorders>
            <w:vAlign w:val="center"/>
          </w:tcPr>
          <w:p w14:paraId="71965911" w14:textId="28735D71" w:rsidR="00BC6640"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1</w:t>
            </w:r>
            <w:r w:rsidRPr="00F50000">
              <w:rPr>
                <w:rFonts w:ascii="宋体" w:hAnsi="宋体"/>
                <w:sz w:val="21"/>
                <w:szCs w:val="21"/>
              </w:rPr>
              <w:t>0</w:t>
            </w:r>
          </w:p>
        </w:tc>
      </w:tr>
      <w:tr w:rsidR="00BA04F4" w:rsidRPr="00F50000" w14:paraId="2B74898D" w14:textId="77777777" w:rsidTr="009D2D13">
        <w:trPr>
          <w:trHeight w:val="340"/>
          <w:jc w:val="center"/>
        </w:trPr>
        <w:tc>
          <w:tcPr>
            <w:tcW w:w="407" w:type="pct"/>
            <w:vMerge/>
            <w:vAlign w:val="center"/>
          </w:tcPr>
          <w:p w14:paraId="52D468CC" w14:textId="77777777" w:rsidR="00BC6640" w:rsidRPr="00F50000" w:rsidRDefault="00BC6640" w:rsidP="009D2D13">
            <w:pPr>
              <w:spacing w:line="300" w:lineRule="exact"/>
              <w:ind w:firstLineChars="0" w:firstLine="0"/>
              <w:jc w:val="center"/>
              <w:rPr>
                <w:rFonts w:ascii="宋体" w:hAnsi="宋体"/>
                <w:sz w:val="21"/>
                <w:szCs w:val="21"/>
              </w:rPr>
            </w:pPr>
          </w:p>
        </w:tc>
        <w:tc>
          <w:tcPr>
            <w:tcW w:w="1216" w:type="pct"/>
            <w:vAlign w:val="center"/>
          </w:tcPr>
          <w:p w14:paraId="39C5391F" w14:textId="77777777" w:rsidR="00BC6640" w:rsidRPr="00F50000" w:rsidRDefault="00BC6640" w:rsidP="009D2D13">
            <w:pPr>
              <w:pStyle w:val="aff5"/>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反应釜冲洗废水和碱液吸收废水</w:t>
            </w:r>
          </w:p>
        </w:tc>
        <w:tc>
          <w:tcPr>
            <w:tcW w:w="2518" w:type="pct"/>
            <w:vAlign w:val="center"/>
          </w:tcPr>
          <w:p w14:paraId="034C4820" w14:textId="112DA5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混合槽和缓冲罐预处理后经污水管网排至园区污水处理厂处理</w:t>
            </w:r>
          </w:p>
        </w:tc>
        <w:tc>
          <w:tcPr>
            <w:tcW w:w="859" w:type="pct"/>
            <w:tcBorders>
              <w:top w:val="single" w:sz="4" w:space="0" w:color="auto"/>
            </w:tcBorders>
            <w:vAlign w:val="center"/>
          </w:tcPr>
          <w:p w14:paraId="2077B557" w14:textId="2E3ED3EC" w:rsidR="00BC6640"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2</w:t>
            </w:r>
            <w:r w:rsidRPr="00F50000">
              <w:rPr>
                <w:rFonts w:ascii="宋体" w:hAnsi="宋体"/>
                <w:sz w:val="21"/>
                <w:szCs w:val="21"/>
              </w:rPr>
              <w:t>0</w:t>
            </w:r>
          </w:p>
        </w:tc>
      </w:tr>
      <w:tr w:rsidR="00BA04F4" w:rsidRPr="00F50000" w14:paraId="2F967C35" w14:textId="77777777" w:rsidTr="009D2D13">
        <w:trPr>
          <w:trHeight w:val="340"/>
          <w:jc w:val="center"/>
        </w:trPr>
        <w:tc>
          <w:tcPr>
            <w:tcW w:w="407" w:type="pct"/>
            <w:vAlign w:val="center"/>
          </w:tcPr>
          <w:p w14:paraId="30CDA085"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噪声</w:t>
            </w:r>
          </w:p>
        </w:tc>
        <w:tc>
          <w:tcPr>
            <w:tcW w:w="1216" w:type="pct"/>
            <w:vAlign w:val="center"/>
          </w:tcPr>
          <w:p w14:paraId="5B93CDEE"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生产设备</w:t>
            </w:r>
          </w:p>
        </w:tc>
        <w:tc>
          <w:tcPr>
            <w:tcW w:w="2518" w:type="pct"/>
            <w:tcBorders>
              <w:bottom w:val="single" w:sz="4" w:space="0" w:color="auto"/>
            </w:tcBorders>
            <w:vAlign w:val="center"/>
          </w:tcPr>
          <w:p w14:paraId="28EE968D"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低噪声设备、基础减振、厂房隔声</w:t>
            </w:r>
          </w:p>
        </w:tc>
        <w:tc>
          <w:tcPr>
            <w:tcW w:w="859" w:type="pct"/>
            <w:tcBorders>
              <w:bottom w:val="single" w:sz="4" w:space="0" w:color="auto"/>
            </w:tcBorders>
            <w:vAlign w:val="center"/>
          </w:tcPr>
          <w:p w14:paraId="64125D69" w14:textId="3B54C0E7" w:rsidR="00BC6640"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3</w:t>
            </w:r>
          </w:p>
        </w:tc>
      </w:tr>
      <w:tr w:rsidR="00BA04F4" w:rsidRPr="00F50000" w14:paraId="2B5FB244" w14:textId="77777777" w:rsidTr="009D2D13">
        <w:trPr>
          <w:trHeight w:val="340"/>
          <w:jc w:val="center"/>
        </w:trPr>
        <w:tc>
          <w:tcPr>
            <w:tcW w:w="407" w:type="pct"/>
            <w:vMerge w:val="restart"/>
            <w:vAlign w:val="center"/>
          </w:tcPr>
          <w:p w14:paraId="3B27C8C8"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固体废物</w:t>
            </w:r>
          </w:p>
        </w:tc>
        <w:tc>
          <w:tcPr>
            <w:tcW w:w="1216" w:type="pct"/>
            <w:vAlign w:val="center"/>
          </w:tcPr>
          <w:p w14:paraId="004E7E19"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生活垃圾</w:t>
            </w:r>
          </w:p>
        </w:tc>
        <w:tc>
          <w:tcPr>
            <w:tcW w:w="2518" w:type="pct"/>
            <w:tcBorders>
              <w:bottom w:val="single" w:sz="4" w:space="0" w:color="auto"/>
            </w:tcBorders>
            <w:vAlign w:val="center"/>
          </w:tcPr>
          <w:p w14:paraId="10D75858"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送至克拉玛依市生活垃圾填埋场填埋处理</w:t>
            </w:r>
          </w:p>
        </w:tc>
        <w:tc>
          <w:tcPr>
            <w:tcW w:w="859" w:type="pct"/>
            <w:tcBorders>
              <w:bottom w:val="single" w:sz="4" w:space="0" w:color="auto"/>
            </w:tcBorders>
            <w:vAlign w:val="center"/>
          </w:tcPr>
          <w:p w14:paraId="3064F033" w14:textId="6FC88A5D" w:rsidR="00BC6640" w:rsidRPr="00F50000" w:rsidRDefault="009D2D13" w:rsidP="009D2D13">
            <w:pPr>
              <w:spacing w:line="300" w:lineRule="exact"/>
              <w:ind w:firstLineChars="0" w:firstLine="0"/>
              <w:jc w:val="center"/>
              <w:rPr>
                <w:rFonts w:ascii="宋体" w:hAnsi="宋体"/>
                <w:sz w:val="21"/>
                <w:szCs w:val="21"/>
              </w:rPr>
            </w:pPr>
            <w:r w:rsidRPr="00F50000">
              <w:rPr>
                <w:rFonts w:ascii="宋体" w:hAnsi="宋体"/>
                <w:sz w:val="21"/>
                <w:szCs w:val="21"/>
              </w:rPr>
              <w:t>5</w:t>
            </w:r>
          </w:p>
        </w:tc>
      </w:tr>
      <w:tr w:rsidR="00BA04F4" w:rsidRPr="00F50000" w14:paraId="24E47776" w14:textId="77777777" w:rsidTr="009D2D13">
        <w:trPr>
          <w:trHeight w:val="340"/>
          <w:jc w:val="center"/>
        </w:trPr>
        <w:tc>
          <w:tcPr>
            <w:tcW w:w="407" w:type="pct"/>
            <w:vMerge/>
            <w:vAlign w:val="center"/>
          </w:tcPr>
          <w:p w14:paraId="11469719" w14:textId="77777777" w:rsidR="00BC6640" w:rsidRPr="00F50000" w:rsidRDefault="00BC6640" w:rsidP="009D2D13">
            <w:pPr>
              <w:spacing w:line="300" w:lineRule="exact"/>
              <w:ind w:firstLineChars="0" w:firstLine="0"/>
              <w:jc w:val="center"/>
              <w:rPr>
                <w:rFonts w:ascii="宋体" w:hAnsi="宋体"/>
                <w:sz w:val="21"/>
                <w:szCs w:val="21"/>
              </w:rPr>
            </w:pPr>
          </w:p>
        </w:tc>
        <w:tc>
          <w:tcPr>
            <w:tcW w:w="1216" w:type="pct"/>
            <w:vAlign w:val="center"/>
          </w:tcPr>
          <w:p w14:paraId="5C1F5CFE"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餐厨垃圾</w:t>
            </w:r>
          </w:p>
        </w:tc>
        <w:tc>
          <w:tcPr>
            <w:tcW w:w="2518" w:type="pct"/>
            <w:vAlign w:val="center"/>
          </w:tcPr>
          <w:p w14:paraId="2C053AA1"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送至克拉玛依餐厨垃圾处理厂处理</w:t>
            </w:r>
          </w:p>
        </w:tc>
        <w:tc>
          <w:tcPr>
            <w:tcW w:w="859" w:type="pct"/>
            <w:tcBorders>
              <w:top w:val="single" w:sz="4" w:space="0" w:color="auto"/>
              <w:bottom w:val="single" w:sz="4" w:space="0" w:color="auto"/>
            </w:tcBorders>
            <w:vAlign w:val="center"/>
          </w:tcPr>
          <w:p w14:paraId="5FA70129" w14:textId="3A701862" w:rsidR="00BC6640" w:rsidRPr="00F50000" w:rsidRDefault="009D2D13" w:rsidP="009D2D13">
            <w:pPr>
              <w:spacing w:line="300" w:lineRule="exact"/>
              <w:ind w:firstLineChars="0" w:firstLine="0"/>
              <w:jc w:val="center"/>
              <w:rPr>
                <w:rFonts w:ascii="宋体" w:hAnsi="宋体"/>
                <w:sz w:val="21"/>
                <w:szCs w:val="21"/>
              </w:rPr>
            </w:pPr>
            <w:r w:rsidRPr="00F50000">
              <w:rPr>
                <w:rFonts w:ascii="宋体" w:hAnsi="宋体"/>
                <w:sz w:val="21"/>
                <w:szCs w:val="21"/>
              </w:rPr>
              <w:t>5</w:t>
            </w:r>
          </w:p>
        </w:tc>
      </w:tr>
      <w:tr w:rsidR="00BA04F4" w:rsidRPr="00F50000" w14:paraId="56437CBE" w14:textId="77777777" w:rsidTr="009D2D13">
        <w:trPr>
          <w:trHeight w:val="340"/>
          <w:jc w:val="center"/>
        </w:trPr>
        <w:tc>
          <w:tcPr>
            <w:tcW w:w="407" w:type="pct"/>
            <w:vMerge/>
            <w:vAlign w:val="center"/>
          </w:tcPr>
          <w:p w14:paraId="6BC79D1E" w14:textId="77777777" w:rsidR="00BC6640" w:rsidRPr="00F50000" w:rsidRDefault="00BC6640" w:rsidP="009D2D13">
            <w:pPr>
              <w:spacing w:line="300" w:lineRule="exact"/>
              <w:ind w:firstLineChars="0" w:firstLine="0"/>
              <w:jc w:val="center"/>
              <w:rPr>
                <w:rFonts w:ascii="宋体" w:hAnsi="宋体"/>
                <w:sz w:val="21"/>
                <w:szCs w:val="21"/>
              </w:rPr>
            </w:pPr>
          </w:p>
        </w:tc>
        <w:tc>
          <w:tcPr>
            <w:tcW w:w="1216" w:type="pct"/>
            <w:vAlign w:val="center"/>
          </w:tcPr>
          <w:p w14:paraId="268DD15F" w14:textId="4F76F10E"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cs="宋体" w:hint="eastAsia"/>
                <w:sz w:val="21"/>
                <w:szCs w:val="21"/>
                <w:lang w:bidi="ar"/>
              </w:rPr>
              <w:t>废离子交换树脂</w:t>
            </w:r>
          </w:p>
        </w:tc>
        <w:tc>
          <w:tcPr>
            <w:tcW w:w="2518" w:type="pct"/>
            <w:vAlign w:val="center"/>
          </w:tcPr>
          <w:p w14:paraId="5FFE0F53" w14:textId="77777777"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交由有相应处理资质的单位进行回收处置</w:t>
            </w:r>
          </w:p>
        </w:tc>
        <w:tc>
          <w:tcPr>
            <w:tcW w:w="859" w:type="pct"/>
            <w:tcBorders>
              <w:top w:val="single" w:sz="4" w:space="0" w:color="auto"/>
            </w:tcBorders>
            <w:vAlign w:val="center"/>
          </w:tcPr>
          <w:p w14:paraId="309EC6F5" w14:textId="127508A9" w:rsidR="00BC6640" w:rsidRPr="00F50000" w:rsidRDefault="009D2D13" w:rsidP="009D2D13">
            <w:pPr>
              <w:spacing w:line="300" w:lineRule="exact"/>
              <w:ind w:firstLineChars="0" w:firstLine="0"/>
              <w:jc w:val="center"/>
              <w:rPr>
                <w:rFonts w:ascii="宋体" w:hAnsi="宋体"/>
                <w:sz w:val="21"/>
                <w:szCs w:val="21"/>
              </w:rPr>
            </w:pPr>
            <w:r w:rsidRPr="00F50000">
              <w:rPr>
                <w:rFonts w:ascii="宋体" w:hAnsi="宋体"/>
                <w:sz w:val="21"/>
                <w:szCs w:val="21"/>
              </w:rPr>
              <w:t>5</w:t>
            </w:r>
          </w:p>
        </w:tc>
      </w:tr>
      <w:tr w:rsidR="00BC6640" w:rsidRPr="00F50000" w14:paraId="788906B9" w14:textId="77777777" w:rsidTr="009D2D13">
        <w:trPr>
          <w:trHeight w:val="340"/>
          <w:jc w:val="center"/>
        </w:trPr>
        <w:tc>
          <w:tcPr>
            <w:tcW w:w="1623" w:type="pct"/>
            <w:gridSpan w:val="2"/>
            <w:vAlign w:val="center"/>
          </w:tcPr>
          <w:p w14:paraId="71407200" w14:textId="5DCFC074"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环境风险</w:t>
            </w:r>
          </w:p>
        </w:tc>
        <w:tc>
          <w:tcPr>
            <w:tcW w:w="2518" w:type="pct"/>
            <w:tcBorders>
              <w:right w:val="single" w:sz="4" w:space="0" w:color="auto"/>
            </w:tcBorders>
            <w:vAlign w:val="center"/>
          </w:tcPr>
          <w:p w14:paraId="506250A7" w14:textId="38C669BE" w:rsidR="00BC6640" w:rsidRPr="00F50000" w:rsidRDefault="00BC6640"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应急事故池、火灾报警、气体检测报警系统</w:t>
            </w:r>
          </w:p>
        </w:tc>
        <w:tc>
          <w:tcPr>
            <w:tcW w:w="859" w:type="pct"/>
            <w:tcBorders>
              <w:left w:val="single" w:sz="4" w:space="0" w:color="auto"/>
            </w:tcBorders>
            <w:vAlign w:val="center"/>
          </w:tcPr>
          <w:p w14:paraId="66BCEACF" w14:textId="3B1C7825" w:rsidR="00BC6640" w:rsidRPr="00F50000" w:rsidRDefault="009D2D13" w:rsidP="009D2D13">
            <w:pPr>
              <w:spacing w:line="300" w:lineRule="exact"/>
              <w:ind w:firstLineChars="0" w:firstLine="0"/>
              <w:jc w:val="center"/>
              <w:rPr>
                <w:rFonts w:ascii="宋体" w:hAnsi="宋体"/>
                <w:sz w:val="21"/>
                <w:szCs w:val="21"/>
              </w:rPr>
            </w:pPr>
            <w:r w:rsidRPr="00F50000">
              <w:rPr>
                <w:rFonts w:ascii="宋体" w:hAnsi="宋体" w:hint="eastAsia"/>
                <w:sz w:val="21"/>
                <w:szCs w:val="21"/>
              </w:rPr>
              <w:t>1</w:t>
            </w:r>
            <w:r w:rsidRPr="00F50000">
              <w:rPr>
                <w:rFonts w:ascii="宋体" w:hAnsi="宋体"/>
                <w:sz w:val="21"/>
                <w:szCs w:val="21"/>
              </w:rPr>
              <w:t>0</w:t>
            </w:r>
          </w:p>
        </w:tc>
      </w:tr>
    </w:tbl>
    <w:p w14:paraId="4ADCC835" w14:textId="2960CD55" w:rsidR="00B874B8" w:rsidRPr="00F50000" w:rsidRDefault="00B874B8" w:rsidP="00B874B8">
      <w:pPr>
        <w:spacing w:before="160" w:after="160" w:line="360" w:lineRule="auto"/>
        <w:ind w:firstLineChars="0" w:firstLine="0"/>
        <w:jc w:val="left"/>
        <w:outlineLvl w:val="2"/>
        <w:rPr>
          <w:rFonts w:ascii="黑体" w:eastAsia="黑体" w:hAnsi="黑体" w:cs="宋体"/>
          <w:snapToGrid w:val="0"/>
          <w:spacing w:val="4"/>
          <w:szCs w:val="24"/>
        </w:rPr>
      </w:pPr>
      <w:r w:rsidRPr="00F50000">
        <w:rPr>
          <w:rFonts w:ascii="黑体" w:eastAsia="黑体" w:hAnsi="黑体" w:cs="宋体" w:hint="eastAsia"/>
          <w:snapToGrid w:val="0"/>
          <w:spacing w:val="4"/>
          <w:szCs w:val="24"/>
        </w:rPr>
        <w:lastRenderedPageBreak/>
        <w:t>8</w:t>
      </w:r>
      <w:r w:rsidRPr="00F50000">
        <w:rPr>
          <w:rFonts w:ascii="黑体" w:eastAsia="黑体" w:hAnsi="黑体" w:cs="宋体"/>
          <w:snapToGrid w:val="0"/>
          <w:spacing w:val="4"/>
          <w:szCs w:val="24"/>
        </w:rPr>
        <w:t>.3.2</w:t>
      </w:r>
      <w:r w:rsidRPr="00F50000">
        <w:rPr>
          <w:rFonts w:ascii="黑体" w:eastAsia="黑体" w:hAnsi="黑体" w:cs="宋体" w:hint="eastAsia"/>
          <w:snapToGrid w:val="0"/>
          <w:spacing w:val="4"/>
          <w:szCs w:val="24"/>
        </w:rPr>
        <w:t>环境效益分析</w:t>
      </w:r>
    </w:p>
    <w:p w14:paraId="788EE787" w14:textId="0C5CE898" w:rsidR="00BA04F4" w:rsidRPr="00F50000" w:rsidRDefault="00BA04F4" w:rsidP="00BA04F4">
      <w:pPr>
        <w:ind w:firstLine="500"/>
        <w:rPr>
          <w:rFonts w:ascii="宋体" w:hAnsi="宋体"/>
          <w:spacing w:val="5"/>
          <w:szCs w:val="24"/>
        </w:rPr>
      </w:pPr>
      <w:r w:rsidRPr="00F50000">
        <w:rPr>
          <w:rFonts w:ascii="宋体" w:hAnsi="宋体" w:hint="eastAsia"/>
          <w:spacing w:val="5"/>
          <w:szCs w:val="24"/>
        </w:rPr>
        <w:t>根据工程分析和环境影响预测结果可知，本项目建成投产后，产生的废水、废气、噪声等将对周围环境产生一定的影响，因此必须采取相应的环境保护措施加以控制，并保证相应的环保资金投入，使项目建成后生产过程中产生的各类污染物对周围环境影响降低到最小程度，达到了有效控制污染和保护环境的目的。具体环境效益分析详见表</w:t>
      </w:r>
      <w:r w:rsidR="00527C5E" w:rsidRPr="00F50000">
        <w:rPr>
          <w:rFonts w:ascii="宋体" w:hAnsi="宋体"/>
          <w:spacing w:val="5"/>
          <w:szCs w:val="24"/>
        </w:rPr>
        <w:t>8.3</w:t>
      </w:r>
      <w:r w:rsidR="00527C5E" w:rsidRPr="00F50000">
        <w:rPr>
          <w:rFonts w:ascii="宋体" w:hAnsi="宋体" w:hint="eastAsia"/>
          <w:spacing w:val="5"/>
          <w:szCs w:val="24"/>
        </w:rPr>
        <w:t>-</w:t>
      </w:r>
      <w:r w:rsidR="00527C5E" w:rsidRPr="00F50000">
        <w:rPr>
          <w:rFonts w:ascii="宋体" w:hAnsi="宋体"/>
          <w:spacing w:val="5"/>
          <w:szCs w:val="24"/>
        </w:rPr>
        <w:t>2</w:t>
      </w:r>
      <w:r w:rsidRPr="00F50000">
        <w:rPr>
          <w:rFonts w:ascii="宋体" w:hAnsi="宋体" w:hint="eastAsia"/>
          <w:spacing w:val="5"/>
          <w:szCs w:val="24"/>
        </w:rPr>
        <w:t>。</w:t>
      </w:r>
    </w:p>
    <w:p w14:paraId="65F40717" w14:textId="0105C05D" w:rsidR="00BA04F4" w:rsidRPr="00F50000" w:rsidRDefault="00BA04F4" w:rsidP="00BA04F4">
      <w:pPr>
        <w:ind w:firstLineChars="0"/>
        <w:jc w:val="center"/>
        <w:rPr>
          <w:rFonts w:ascii="黑体" w:eastAsia="黑体" w:hAnsi="黑体"/>
          <w:spacing w:val="5"/>
          <w:sz w:val="21"/>
          <w:szCs w:val="21"/>
        </w:rPr>
      </w:pPr>
      <w:r w:rsidRPr="00F50000">
        <w:rPr>
          <w:rFonts w:ascii="黑体" w:eastAsia="黑体" w:hAnsi="黑体" w:hint="eastAsia"/>
          <w:spacing w:val="5"/>
          <w:sz w:val="21"/>
          <w:szCs w:val="21"/>
        </w:rPr>
        <w:t>表</w:t>
      </w:r>
      <w:r w:rsidR="00527C5E" w:rsidRPr="00F50000">
        <w:rPr>
          <w:rFonts w:ascii="黑体" w:eastAsia="黑体" w:hAnsi="黑体" w:hint="eastAsia"/>
          <w:spacing w:val="5"/>
          <w:sz w:val="21"/>
          <w:szCs w:val="21"/>
        </w:rPr>
        <w:t>8</w:t>
      </w:r>
      <w:r w:rsidR="00527C5E" w:rsidRPr="00F50000">
        <w:rPr>
          <w:rFonts w:ascii="黑体" w:eastAsia="黑体" w:hAnsi="黑体"/>
          <w:spacing w:val="5"/>
          <w:sz w:val="21"/>
          <w:szCs w:val="21"/>
        </w:rPr>
        <w:t>.3</w:t>
      </w:r>
      <w:r w:rsidR="00527C5E" w:rsidRPr="00F50000">
        <w:rPr>
          <w:rFonts w:ascii="黑体" w:eastAsia="黑体" w:hAnsi="黑体" w:hint="eastAsia"/>
          <w:spacing w:val="5"/>
          <w:sz w:val="21"/>
          <w:szCs w:val="21"/>
        </w:rPr>
        <w:t>-</w:t>
      </w:r>
      <w:r w:rsidR="00527C5E" w:rsidRPr="00F50000">
        <w:rPr>
          <w:rFonts w:ascii="黑体" w:eastAsia="黑体" w:hAnsi="黑体"/>
          <w:spacing w:val="5"/>
          <w:sz w:val="21"/>
          <w:szCs w:val="21"/>
        </w:rPr>
        <w:t>2</w:t>
      </w:r>
      <w:r w:rsidRPr="00F50000">
        <w:rPr>
          <w:rFonts w:ascii="黑体" w:eastAsia="黑体" w:hAnsi="黑体"/>
          <w:spacing w:val="5"/>
          <w:sz w:val="21"/>
          <w:szCs w:val="21"/>
        </w:rPr>
        <w:t xml:space="preserve">  </w:t>
      </w:r>
      <w:r w:rsidRPr="00F50000">
        <w:rPr>
          <w:rFonts w:ascii="黑体" w:eastAsia="黑体" w:hAnsi="黑体" w:hint="eastAsia"/>
          <w:spacing w:val="5"/>
          <w:sz w:val="21"/>
          <w:szCs w:val="21"/>
        </w:rPr>
        <w:t>环境效益分析一览表</w:t>
      </w:r>
    </w:p>
    <w:tbl>
      <w:tblPr>
        <w:tblStyle w:val="12"/>
        <w:tblW w:w="5000" w:type="pct"/>
        <w:tblLook w:val="0000" w:firstRow="0" w:lastRow="0" w:firstColumn="0" w:lastColumn="0" w:noHBand="0" w:noVBand="0"/>
      </w:tblPr>
      <w:tblGrid>
        <w:gridCol w:w="706"/>
        <w:gridCol w:w="2390"/>
        <w:gridCol w:w="2858"/>
        <w:gridCol w:w="2776"/>
      </w:tblGrid>
      <w:tr w:rsidR="009761E3" w:rsidRPr="00F50000" w14:paraId="15F130F3" w14:textId="77777777" w:rsidTr="009761E3">
        <w:trPr>
          <w:trHeight w:val="400"/>
        </w:trPr>
        <w:tc>
          <w:tcPr>
            <w:tcW w:w="404" w:type="pct"/>
          </w:tcPr>
          <w:p w14:paraId="4DACE110" w14:textId="77777777"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类别</w:t>
            </w:r>
          </w:p>
        </w:tc>
        <w:tc>
          <w:tcPr>
            <w:tcW w:w="1369" w:type="pct"/>
          </w:tcPr>
          <w:p w14:paraId="7C4307D0" w14:textId="17BBA463"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caps/>
                <w:sz w:val="21"/>
                <w:szCs w:val="21"/>
              </w:rPr>
              <w:t>污染源</w:t>
            </w:r>
          </w:p>
        </w:tc>
        <w:tc>
          <w:tcPr>
            <w:tcW w:w="1637" w:type="pct"/>
          </w:tcPr>
          <w:p w14:paraId="328FB112" w14:textId="77777777"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处理设施名称</w:t>
            </w:r>
          </w:p>
        </w:tc>
        <w:tc>
          <w:tcPr>
            <w:tcW w:w="1590" w:type="pct"/>
          </w:tcPr>
          <w:p w14:paraId="4D88D8C7" w14:textId="77777777"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环境效益</w:t>
            </w:r>
          </w:p>
        </w:tc>
      </w:tr>
      <w:tr w:rsidR="009761E3" w:rsidRPr="00F50000" w14:paraId="3757240C" w14:textId="77777777" w:rsidTr="009761E3">
        <w:trPr>
          <w:trHeight w:val="400"/>
        </w:trPr>
        <w:tc>
          <w:tcPr>
            <w:tcW w:w="404" w:type="pct"/>
            <w:vMerge w:val="restart"/>
          </w:tcPr>
          <w:p w14:paraId="3C1D12F0" w14:textId="77777777"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废气</w:t>
            </w:r>
          </w:p>
        </w:tc>
        <w:tc>
          <w:tcPr>
            <w:tcW w:w="1369" w:type="pct"/>
          </w:tcPr>
          <w:p w14:paraId="426C588E" w14:textId="107A8E1F"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反应釜废气</w:t>
            </w:r>
          </w:p>
        </w:tc>
        <w:tc>
          <w:tcPr>
            <w:tcW w:w="1637" w:type="pct"/>
          </w:tcPr>
          <w:p w14:paraId="518E117B" w14:textId="24D9976B"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冷凝+碱液吸收</w:t>
            </w:r>
          </w:p>
        </w:tc>
        <w:tc>
          <w:tcPr>
            <w:tcW w:w="1590" w:type="pct"/>
          </w:tcPr>
          <w:p w14:paraId="524189FA" w14:textId="20AD5D22"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减少</w:t>
            </w:r>
            <w:r w:rsidRPr="00F50000">
              <w:rPr>
                <w:rFonts w:hAnsi="宋体" w:cs="Times New Roman" w:hint="eastAsia"/>
                <w:sz w:val="21"/>
                <w:szCs w:val="21"/>
              </w:rPr>
              <w:t>非甲烷总烃的排放，回收综合利用</w:t>
            </w:r>
          </w:p>
        </w:tc>
      </w:tr>
      <w:tr w:rsidR="009761E3" w:rsidRPr="00F50000" w14:paraId="114A9369" w14:textId="77777777" w:rsidTr="009761E3">
        <w:trPr>
          <w:trHeight w:val="624"/>
        </w:trPr>
        <w:tc>
          <w:tcPr>
            <w:tcW w:w="404" w:type="pct"/>
            <w:vMerge/>
          </w:tcPr>
          <w:p w14:paraId="250EAD3D" w14:textId="77777777" w:rsidR="00BA04F4" w:rsidRPr="00F50000" w:rsidRDefault="00BA04F4" w:rsidP="00BA04F4">
            <w:pPr>
              <w:pStyle w:val="aa"/>
              <w:kinsoku w:val="0"/>
              <w:overflowPunct w:val="0"/>
              <w:snapToGrid w:val="0"/>
              <w:spacing w:line="300" w:lineRule="exact"/>
              <w:ind w:left="0"/>
              <w:jc w:val="center"/>
              <w:rPr>
                <w:rFonts w:hAnsi="宋体"/>
                <w:b/>
                <w:bCs/>
                <w:sz w:val="21"/>
                <w:szCs w:val="21"/>
              </w:rPr>
            </w:pPr>
          </w:p>
        </w:tc>
        <w:tc>
          <w:tcPr>
            <w:tcW w:w="1369" w:type="pct"/>
          </w:tcPr>
          <w:p w14:paraId="3F18BE93" w14:textId="64446FE9"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造粒工序废气</w:t>
            </w:r>
          </w:p>
        </w:tc>
        <w:tc>
          <w:tcPr>
            <w:tcW w:w="1637" w:type="pct"/>
          </w:tcPr>
          <w:p w14:paraId="3353D6D5" w14:textId="6F795E87"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布袋除尘器</w:t>
            </w:r>
          </w:p>
        </w:tc>
        <w:tc>
          <w:tcPr>
            <w:tcW w:w="1590" w:type="pct"/>
          </w:tcPr>
          <w:p w14:paraId="7B734C7F" w14:textId="41BF3D92" w:rsidR="00BA04F4" w:rsidRPr="00F50000" w:rsidRDefault="00BA04F4" w:rsidP="00BA04F4">
            <w:pPr>
              <w:pStyle w:val="TableParagraph"/>
              <w:kinsoku w:val="0"/>
              <w:overflowPunct w:val="0"/>
              <w:snapToGrid w:val="0"/>
              <w:spacing w:line="300" w:lineRule="exact"/>
              <w:jc w:val="center"/>
              <w:rPr>
                <w:rFonts w:hAnsi="宋体"/>
                <w:w w:val="99"/>
                <w:sz w:val="21"/>
                <w:szCs w:val="21"/>
              </w:rPr>
            </w:pPr>
            <w:r w:rsidRPr="00F50000">
              <w:rPr>
                <w:rFonts w:hAnsi="宋体" w:hint="eastAsia"/>
                <w:sz w:val="21"/>
                <w:szCs w:val="21"/>
              </w:rPr>
              <w:t>减少颗粒物排放</w:t>
            </w:r>
          </w:p>
        </w:tc>
      </w:tr>
      <w:tr w:rsidR="009761E3" w:rsidRPr="00F50000" w14:paraId="16A4A3EF" w14:textId="77777777" w:rsidTr="009761E3">
        <w:trPr>
          <w:trHeight w:val="400"/>
        </w:trPr>
        <w:tc>
          <w:tcPr>
            <w:tcW w:w="404" w:type="pct"/>
            <w:vMerge/>
          </w:tcPr>
          <w:p w14:paraId="7505CC94" w14:textId="77777777" w:rsidR="00BA04F4" w:rsidRPr="00F50000" w:rsidRDefault="00BA04F4" w:rsidP="00BA04F4">
            <w:pPr>
              <w:pStyle w:val="aa"/>
              <w:kinsoku w:val="0"/>
              <w:overflowPunct w:val="0"/>
              <w:snapToGrid w:val="0"/>
              <w:spacing w:line="300" w:lineRule="exact"/>
              <w:ind w:left="0"/>
              <w:jc w:val="center"/>
              <w:rPr>
                <w:rFonts w:hAnsi="宋体"/>
                <w:b/>
                <w:bCs/>
                <w:sz w:val="21"/>
                <w:szCs w:val="21"/>
              </w:rPr>
            </w:pPr>
          </w:p>
        </w:tc>
        <w:tc>
          <w:tcPr>
            <w:tcW w:w="1369" w:type="pct"/>
          </w:tcPr>
          <w:p w14:paraId="7A8634C3" w14:textId="27954FCD"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锅炉燃烧烟气</w:t>
            </w:r>
          </w:p>
        </w:tc>
        <w:tc>
          <w:tcPr>
            <w:tcW w:w="1637" w:type="pct"/>
          </w:tcPr>
          <w:p w14:paraId="09A3055E" w14:textId="45CA8F65"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低氮燃烧器</w:t>
            </w:r>
          </w:p>
        </w:tc>
        <w:tc>
          <w:tcPr>
            <w:tcW w:w="1590" w:type="pct"/>
          </w:tcPr>
          <w:p w14:paraId="4E11A99C" w14:textId="5C6515CA"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减少氮氧化物的排放</w:t>
            </w:r>
          </w:p>
        </w:tc>
      </w:tr>
      <w:tr w:rsidR="009761E3" w:rsidRPr="00F50000" w14:paraId="5C744710" w14:textId="77777777" w:rsidTr="009761E3">
        <w:trPr>
          <w:trHeight w:val="400"/>
        </w:trPr>
        <w:tc>
          <w:tcPr>
            <w:tcW w:w="404" w:type="pct"/>
            <w:vMerge/>
          </w:tcPr>
          <w:p w14:paraId="467A584A" w14:textId="77777777" w:rsidR="00BA04F4" w:rsidRPr="00F50000" w:rsidRDefault="00BA04F4" w:rsidP="00BA04F4">
            <w:pPr>
              <w:pStyle w:val="aa"/>
              <w:kinsoku w:val="0"/>
              <w:overflowPunct w:val="0"/>
              <w:snapToGrid w:val="0"/>
              <w:spacing w:line="300" w:lineRule="exact"/>
              <w:ind w:left="0"/>
              <w:jc w:val="center"/>
              <w:rPr>
                <w:rFonts w:hAnsi="宋体"/>
                <w:b/>
                <w:bCs/>
                <w:sz w:val="21"/>
                <w:szCs w:val="21"/>
              </w:rPr>
            </w:pPr>
          </w:p>
        </w:tc>
        <w:tc>
          <w:tcPr>
            <w:tcW w:w="1369" w:type="pct"/>
          </w:tcPr>
          <w:p w14:paraId="5E99D9E2" w14:textId="26233308"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无组织挥发性有机物</w:t>
            </w:r>
          </w:p>
        </w:tc>
        <w:tc>
          <w:tcPr>
            <w:tcW w:w="1637" w:type="pct"/>
          </w:tcPr>
          <w:p w14:paraId="4F48AC7C" w14:textId="2A4955CE"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反应釜密闭、原料密闭输送</w:t>
            </w:r>
          </w:p>
        </w:tc>
        <w:tc>
          <w:tcPr>
            <w:tcW w:w="1590" w:type="pct"/>
          </w:tcPr>
          <w:p w14:paraId="320DF4C7" w14:textId="1DCCA8FA"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减少非甲烷总烃的排放</w:t>
            </w:r>
          </w:p>
        </w:tc>
      </w:tr>
      <w:tr w:rsidR="009761E3" w:rsidRPr="00F50000" w14:paraId="35D355CA" w14:textId="77777777" w:rsidTr="009761E3">
        <w:trPr>
          <w:trHeight w:val="400"/>
        </w:trPr>
        <w:tc>
          <w:tcPr>
            <w:tcW w:w="404" w:type="pct"/>
            <w:vMerge w:val="restart"/>
          </w:tcPr>
          <w:p w14:paraId="276172CE" w14:textId="0ECCE8C1" w:rsidR="00BA04F4" w:rsidRPr="00F50000" w:rsidRDefault="00BA04F4" w:rsidP="00BA04F4">
            <w:pPr>
              <w:pStyle w:val="TableParagraph"/>
              <w:kinsoku w:val="0"/>
              <w:overflowPunct w:val="0"/>
              <w:snapToGrid w:val="0"/>
              <w:spacing w:line="300" w:lineRule="exact"/>
              <w:jc w:val="center"/>
              <w:rPr>
                <w:rFonts w:hAnsi="宋体"/>
                <w:b/>
                <w:bCs/>
                <w:sz w:val="21"/>
                <w:szCs w:val="21"/>
              </w:rPr>
            </w:pPr>
            <w:r w:rsidRPr="00F50000">
              <w:rPr>
                <w:rFonts w:hAnsi="宋体" w:hint="eastAsia"/>
                <w:sz w:val="21"/>
                <w:szCs w:val="21"/>
              </w:rPr>
              <w:t>废水</w:t>
            </w:r>
          </w:p>
        </w:tc>
        <w:tc>
          <w:tcPr>
            <w:tcW w:w="1369" w:type="pct"/>
          </w:tcPr>
          <w:p w14:paraId="607E12B7" w14:textId="2F697F4B"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生活污水</w:t>
            </w:r>
          </w:p>
        </w:tc>
        <w:tc>
          <w:tcPr>
            <w:tcW w:w="1637" w:type="pct"/>
          </w:tcPr>
          <w:p w14:paraId="5FA0D410" w14:textId="4D71B891"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化粪池预处理后经污水管网排至园区污水处理厂处理</w:t>
            </w:r>
          </w:p>
        </w:tc>
        <w:tc>
          <w:tcPr>
            <w:tcW w:w="1590" w:type="pct"/>
            <w:vMerge w:val="restart"/>
          </w:tcPr>
          <w:p w14:paraId="37F464FF" w14:textId="2D112478"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排入园区下水管网</w:t>
            </w:r>
          </w:p>
        </w:tc>
      </w:tr>
      <w:tr w:rsidR="009761E3" w:rsidRPr="00F50000" w14:paraId="39488D06" w14:textId="77777777" w:rsidTr="009761E3">
        <w:trPr>
          <w:trHeight w:val="400"/>
        </w:trPr>
        <w:tc>
          <w:tcPr>
            <w:tcW w:w="404" w:type="pct"/>
            <w:vMerge/>
          </w:tcPr>
          <w:p w14:paraId="6287D70C" w14:textId="6082A3A5" w:rsidR="00BA04F4" w:rsidRPr="00F50000" w:rsidRDefault="00BA04F4" w:rsidP="00BA04F4">
            <w:pPr>
              <w:pStyle w:val="TableParagraph"/>
              <w:kinsoku w:val="0"/>
              <w:overflowPunct w:val="0"/>
              <w:snapToGrid w:val="0"/>
              <w:spacing w:line="300" w:lineRule="exact"/>
              <w:jc w:val="center"/>
              <w:rPr>
                <w:rFonts w:hAnsi="宋体"/>
                <w:b/>
                <w:bCs/>
                <w:sz w:val="21"/>
                <w:szCs w:val="21"/>
              </w:rPr>
            </w:pPr>
          </w:p>
        </w:tc>
        <w:tc>
          <w:tcPr>
            <w:tcW w:w="1369" w:type="pct"/>
          </w:tcPr>
          <w:p w14:paraId="1051CADE" w14:textId="7D451B5C"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餐饮废水</w:t>
            </w:r>
          </w:p>
        </w:tc>
        <w:tc>
          <w:tcPr>
            <w:tcW w:w="1637" w:type="pct"/>
          </w:tcPr>
          <w:p w14:paraId="2CE06DFB" w14:textId="1EC27835"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隔油池预处理后经污水管网排至园区污水处理厂处理</w:t>
            </w:r>
          </w:p>
        </w:tc>
        <w:tc>
          <w:tcPr>
            <w:tcW w:w="1590" w:type="pct"/>
            <w:vMerge/>
          </w:tcPr>
          <w:p w14:paraId="38E80D07" w14:textId="7C6796CD" w:rsidR="00BA04F4" w:rsidRPr="00F50000" w:rsidRDefault="00BA04F4" w:rsidP="00BA04F4">
            <w:pPr>
              <w:pStyle w:val="TableParagraph"/>
              <w:kinsoku w:val="0"/>
              <w:overflowPunct w:val="0"/>
              <w:snapToGrid w:val="0"/>
              <w:spacing w:line="300" w:lineRule="exact"/>
              <w:jc w:val="center"/>
              <w:rPr>
                <w:rFonts w:hAnsi="宋体"/>
                <w:sz w:val="21"/>
                <w:szCs w:val="21"/>
              </w:rPr>
            </w:pPr>
          </w:p>
        </w:tc>
      </w:tr>
      <w:tr w:rsidR="009761E3" w:rsidRPr="00F50000" w14:paraId="168340C4" w14:textId="77777777" w:rsidTr="009761E3">
        <w:trPr>
          <w:trHeight w:val="400"/>
        </w:trPr>
        <w:tc>
          <w:tcPr>
            <w:tcW w:w="404" w:type="pct"/>
            <w:vMerge/>
          </w:tcPr>
          <w:p w14:paraId="4531CEA2" w14:textId="543D1E96" w:rsidR="00BA04F4" w:rsidRPr="00F50000" w:rsidRDefault="00BA04F4" w:rsidP="00BA04F4">
            <w:pPr>
              <w:pStyle w:val="TableParagraph"/>
              <w:kinsoku w:val="0"/>
              <w:overflowPunct w:val="0"/>
              <w:snapToGrid w:val="0"/>
              <w:spacing w:line="300" w:lineRule="exact"/>
              <w:jc w:val="center"/>
              <w:rPr>
                <w:rFonts w:hAnsi="宋体"/>
                <w:sz w:val="21"/>
                <w:szCs w:val="21"/>
              </w:rPr>
            </w:pPr>
          </w:p>
        </w:tc>
        <w:tc>
          <w:tcPr>
            <w:tcW w:w="1369" w:type="pct"/>
          </w:tcPr>
          <w:p w14:paraId="22D0E948" w14:textId="74B5CEF9"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反应釜冲洗废水和碱液吸收废水</w:t>
            </w:r>
          </w:p>
        </w:tc>
        <w:tc>
          <w:tcPr>
            <w:tcW w:w="1637" w:type="pct"/>
          </w:tcPr>
          <w:p w14:paraId="43922D1F" w14:textId="43FDBB75" w:rsidR="00BA04F4" w:rsidRPr="00F50000" w:rsidRDefault="00BA04F4" w:rsidP="00BA04F4">
            <w:pPr>
              <w:pStyle w:val="TableParagraph"/>
              <w:kinsoku w:val="0"/>
              <w:overflowPunct w:val="0"/>
              <w:snapToGrid w:val="0"/>
              <w:spacing w:line="300" w:lineRule="exact"/>
              <w:jc w:val="center"/>
              <w:rPr>
                <w:rFonts w:hAnsi="宋体" w:cs="Times New Roman"/>
                <w:w w:val="99"/>
                <w:sz w:val="21"/>
                <w:szCs w:val="21"/>
              </w:rPr>
            </w:pPr>
            <w:r w:rsidRPr="00F50000">
              <w:rPr>
                <w:rFonts w:hAnsi="宋体" w:hint="eastAsia"/>
                <w:sz w:val="21"/>
                <w:szCs w:val="21"/>
                <w:lang w:bidi="ar"/>
              </w:rPr>
              <w:t>混合槽和缓冲罐预处理后经污水管网排至园区污水处理厂处理</w:t>
            </w:r>
          </w:p>
        </w:tc>
        <w:tc>
          <w:tcPr>
            <w:tcW w:w="1590" w:type="pct"/>
            <w:vMerge/>
          </w:tcPr>
          <w:p w14:paraId="59D9E06B" w14:textId="748B0709" w:rsidR="00BA04F4" w:rsidRPr="00F50000" w:rsidRDefault="00BA04F4" w:rsidP="00BA04F4">
            <w:pPr>
              <w:pStyle w:val="TableParagraph"/>
              <w:kinsoku w:val="0"/>
              <w:overflowPunct w:val="0"/>
              <w:snapToGrid w:val="0"/>
              <w:spacing w:line="300" w:lineRule="exact"/>
              <w:jc w:val="center"/>
              <w:rPr>
                <w:rFonts w:hAnsi="宋体"/>
                <w:sz w:val="21"/>
                <w:szCs w:val="21"/>
              </w:rPr>
            </w:pPr>
          </w:p>
        </w:tc>
      </w:tr>
      <w:tr w:rsidR="009761E3" w:rsidRPr="00F50000" w14:paraId="4D2F93EE" w14:textId="77777777" w:rsidTr="009761E3">
        <w:trPr>
          <w:trHeight w:val="400"/>
        </w:trPr>
        <w:tc>
          <w:tcPr>
            <w:tcW w:w="404" w:type="pct"/>
          </w:tcPr>
          <w:p w14:paraId="44585527" w14:textId="77777777"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噪声</w:t>
            </w:r>
          </w:p>
        </w:tc>
        <w:tc>
          <w:tcPr>
            <w:tcW w:w="1369" w:type="pct"/>
          </w:tcPr>
          <w:p w14:paraId="0BC78A9E" w14:textId="005EA786"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生产设备</w:t>
            </w:r>
          </w:p>
        </w:tc>
        <w:tc>
          <w:tcPr>
            <w:tcW w:w="1637" w:type="pct"/>
          </w:tcPr>
          <w:p w14:paraId="011D93E3" w14:textId="333B4007"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低噪声设备、基础减振、厂房隔声</w:t>
            </w:r>
          </w:p>
        </w:tc>
        <w:tc>
          <w:tcPr>
            <w:tcW w:w="1590" w:type="pct"/>
          </w:tcPr>
          <w:p w14:paraId="66BF1FB0" w14:textId="77777777"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厂界达标</w:t>
            </w:r>
          </w:p>
        </w:tc>
      </w:tr>
      <w:tr w:rsidR="009761E3" w:rsidRPr="00F50000" w14:paraId="784B81BD" w14:textId="77777777" w:rsidTr="009761E3">
        <w:trPr>
          <w:trHeight w:val="400"/>
        </w:trPr>
        <w:tc>
          <w:tcPr>
            <w:tcW w:w="404" w:type="pct"/>
            <w:vMerge w:val="restart"/>
          </w:tcPr>
          <w:p w14:paraId="7BA3FEFA" w14:textId="79D547EC"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固废</w:t>
            </w:r>
          </w:p>
        </w:tc>
        <w:tc>
          <w:tcPr>
            <w:tcW w:w="1369" w:type="pct"/>
          </w:tcPr>
          <w:p w14:paraId="5D79BB39" w14:textId="4A4D7B8C"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生活垃圾</w:t>
            </w:r>
          </w:p>
        </w:tc>
        <w:tc>
          <w:tcPr>
            <w:tcW w:w="1637" w:type="pct"/>
          </w:tcPr>
          <w:p w14:paraId="22106408" w14:textId="031420B1"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送至克拉玛依市生活垃圾填埋场填埋处理</w:t>
            </w:r>
          </w:p>
        </w:tc>
        <w:tc>
          <w:tcPr>
            <w:tcW w:w="1590" w:type="pct"/>
            <w:vMerge w:val="restart"/>
          </w:tcPr>
          <w:p w14:paraId="69DA5714" w14:textId="0B8E3020"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无害化处理</w:t>
            </w:r>
          </w:p>
        </w:tc>
      </w:tr>
      <w:tr w:rsidR="009761E3" w:rsidRPr="00F50000" w14:paraId="5C60FA1B" w14:textId="77777777" w:rsidTr="009761E3">
        <w:trPr>
          <w:trHeight w:val="400"/>
        </w:trPr>
        <w:tc>
          <w:tcPr>
            <w:tcW w:w="404" w:type="pct"/>
            <w:vMerge/>
          </w:tcPr>
          <w:p w14:paraId="67BED77E" w14:textId="77777777" w:rsidR="00BA04F4" w:rsidRPr="00F50000" w:rsidRDefault="00BA04F4" w:rsidP="00BA04F4">
            <w:pPr>
              <w:pStyle w:val="TableParagraph"/>
              <w:kinsoku w:val="0"/>
              <w:overflowPunct w:val="0"/>
              <w:snapToGrid w:val="0"/>
              <w:spacing w:line="300" w:lineRule="exact"/>
              <w:jc w:val="center"/>
              <w:rPr>
                <w:rFonts w:hAnsi="宋体"/>
                <w:sz w:val="21"/>
                <w:szCs w:val="21"/>
              </w:rPr>
            </w:pPr>
          </w:p>
        </w:tc>
        <w:tc>
          <w:tcPr>
            <w:tcW w:w="1369" w:type="pct"/>
          </w:tcPr>
          <w:p w14:paraId="1F5DDE7B" w14:textId="198988B9"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餐厨垃圾</w:t>
            </w:r>
          </w:p>
        </w:tc>
        <w:tc>
          <w:tcPr>
            <w:tcW w:w="1637" w:type="pct"/>
          </w:tcPr>
          <w:p w14:paraId="6F2CE920" w14:textId="3636D91A"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送至克拉玛依餐厨垃圾处理厂处理</w:t>
            </w:r>
          </w:p>
        </w:tc>
        <w:tc>
          <w:tcPr>
            <w:tcW w:w="1590" w:type="pct"/>
            <w:vMerge/>
          </w:tcPr>
          <w:p w14:paraId="28F865AA" w14:textId="24F95066" w:rsidR="00BA04F4" w:rsidRPr="00F50000" w:rsidRDefault="00BA04F4" w:rsidP="00BA04F4">
            <w:pPr>
              <w:pStyle w:val="TableParagraph"/>
              <w:kinsoku w:val="0"/>
              <w:overflowPunct w:val="0"/>
              <w:snapToGrid w:val="0"/>
              <w:spacing w:line="300" w:lineRule="exact"/>
              <w:jc w:val="center"/>
              <w:rPr>
                <w:rFonts w:hAnsi="宋体"/>
                <w:sz w:val="21"/>
                <w:szCs w:val="21"/>
              </w:rPr>
            </w:pPr>
          </w:p>
        </w:tc>
      </w:tr>
      <w:tr w:rsidR="009761E3" w:rsidRPr="00F50000" w14:paraId="2BEB706C" w14:textId="77777777" w:rsidTr="009761E3">
        <w:trPr>
          <w:trHeight w:val="400"/>
        </w:trPr>
        <w:tc>
          <w:tcPr>
            <w:tcW w:w="404" w:type="pct"/>
            <w:vMerge/>
          </w:tcPr>
          <w:p w14:paraId="7286330F" w14:textId="77777777" w:rsidR="00BA04F4" w:rsidRPr="00F50000" w:rsidRDefault="00BA04F4" w:rsidP="00BA04F4">
            <w:pPr>
              <w:pStyle w:val="TableParagraph"/>
              <w:kinsoku w:val="0"/>
              <w:overflowPunct w:val="0"/>
              <w:snapToGrid w:val="0"/>
              <w:spacing w:line="300" w:lineRule="exact"/>
              <w:jc w:val="center"/>
              <w:rPr>
                <w:rFonts w:hAnsi="宋体"/>
                <w:sz w:val="21"/>
                <w:szCs w:val="21"/>
              </w:rPr>
            </w:pPr>
          </w:p>
        </w:tc>
        <w:tc>
          <w:tcPr>
            <w:tcW w:w="1369" w:type="pct"/>
          </w:tcPr>
          <w:p w14:paraId="2161CAED" w14:textId="4C4EE16C"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lang w:bidi="ar"/>
              </w:rPr>
              <w:t>废离子交换树脂</w:t>
            </w:r>
          </w:p>
        </w:tc>
        <w:tc>
          <w:tcPr>
            <w:tcW w:w="1637" w:type="pct"/>
          </w:tcPr>
          <w:p w14:paraId="3FB29EF8" w14:textId="71339A21" w:rsidR="00BA04F4" w:rsidRPr="00F50000" w:rsidRDefault="00BA04F4" w:rsidP="00BA04F4">
            <w:pPr>
              <w:pStyle w:val="TableParagraph"/>
              <w:kinsoku w:val="0"/>
              <w:overflowPunct w:val="0"/>
              <w:snapToGrid w:val="0"/>
              <w:spacing w:line="300" w:lineRule="exact"/>
              <w:jc w:val="center"/>
              <w:rPr>
                <w:rFonts w:hAnsi="宋体"/>
                <w:sz w:val="21"/>
                <w:szCs w:val="21"/>
              </w:rPr>
            </w:pPr>
            <w:r w:rsidRPr="00F50000">
              <w:rPr>
                <w:rFonts w:hAnsi="宋体" w:hint="eastAsia"/>
                <w:sz w:val="21"/>
                <w:szCs w:val="21"/>
              </w:rPr>
              <w:t>交由有相应处理资质的单位进行回收处置</w:t>
            </w:r>
          </w:p>
        </w:tc>
        <w:tc>
          <w:tcPr>
            <w:tcW w:w="1590" w:type="pct"/>
            <w:vMerge/>
          </w:tcPr>
          <w:p w14:paraId="428964C3" w14:textId="75313D62" w:rsidR="00BA04F4" w:rsidRPr="00F50000" w:rsidRDefault="00BA04F4" w:rsidP="00BA04F4">
            <w:pPr>
              <w:pStyle w:val="TableParagraph"/>
              <w:kinsoku w:val="0"/>
              <w:overflowPunct w:val="0"/>
              <w:snapToGrid w:val="0"/>
              <w:spacing w:line="300" w:lineRule="exact"/>
              <w:jc w:val="center"/>
              <w:rPr>
                <w:rFonts w:hAnsi="宋体"/>
                <w:sz w:val="21"/>
                <w:szCs w:val="21"/>
              </w:rPr>
            </w:pPr>
          </w:p>
        </w:tc>
      </w:tr>
    </w:tbl>
    <w:p w14:paraId="6DC26C28" w14:textId="77777777" w:rsidR="00BA04F4" w:rsidRPr="00F50000" w:rsidRDefault="00BA04F4" w:rsidP="00BA04F4">
      <w:pPr>
        <w:ind w:firstLine="480"/>
      </w:pPr>
      <w:r w:rsidRPr="00F50000">
        <w:rPr>
          <w:rFonts w:hint="eastAsia"/>
        </w:rPr>
        <w:t>建设项目采取污染治理措施后，各类污染物的削减量和削减比例是衡量其环保投资环境效益好坏的一个重要指标。采取环保治理措施后，建设项目各污染物均可实现达标排放，各噪声源采取降噪措施后，厂界噪声可以达标，固体废物合理处置；各污染源均可实现达标排放，当地环境质量可维持现状水平。以上分析表明，项目的环保投资环境效益是显著的。</w:t>
      </w:r>
    </w:p>
    <w:p w14:paraId="4515E66C" w14:textId="4073D006" w:rsidR="009761E3" w:rsidRPr="00F72F2F" w:rsidRDefault="009761E3" w:rsidP="009761E3">
      <w:pPr>
        <w:pStyle w:val="2"/>
        <w:ind w:firstLineChars="0" w:firstLine="0"/>
        <w:rPr>
          <w:rFonts w:ascii="黑体" w:hAnsi="黑体" w:cs="宋体"/>
          <w:snapToGrid w:val="0"/>
          <w:spacing w:val="4"/>
          <w:szCs w:val="24"/>
        </w:rPr>
      </w:pPr>
      <w:bookmarkStart w:id="220" w:name="_Toc43312411"/>
      <w:r w:rsidRPr="00F72F2F">
        <w:rPr>
          <w:rFonts w:ascii="黑体" w:hAnsi="黑体" w:cs="宋体" w:hint="eastAsia"/>
          <w:snapToGrid w:val="0"/>
          <w:spacing w:val="4"/>
          <w:szCs w:val="24"/>
        </w:rPr>
        <w:lastRenderedPageBreak/>
        <w:t>8</w:t>
      </w:r>
      <w:r w:rsidRPr="00F72F2F">
        <w:rPr>
          <w:rFonts w:ascii="黑体" w:hAnsi="黑体" w:cs="宋体"/>
          <w:snapToGrid w:val="0"/>
          <w:spacing w:val="4"/>
          <w:szCs w:val="24"/>
        </w:rPr>
        <w:t>.4</w:t>
      </w:r>
      <w:r w:rsidRPr="00F72F2F">
        <w:rPr>
          <w:rFonts w:ascii="黑体" w:hAnsi="黑体" w:cs="宋体" w:hint="eastAsia"/>
          <w:snapToGrid w:val="0"/>
          <w:spacing w:val="4"/>
          <w:szCs w:val="24"/>
        </w:rPr>
        <w:t>分析结论</w:t>
      </w:r>
      <w:bookmarkEnd w:id="220"/>
    </w:p>
    <w:p w14:paraId="1A5F52C5" w14:textId="77777777" w:rsidR="00BC6640" w:rsidRPr="00F72F2F" w:rsidRDefault="00BC6640" w:rsidP="00BC6640">
      <w:pPr>
        <w:ind w:firstLine="500"/>
        <w:rPr>
          <w:rFonts w:ascii="宋体" w:hAnsi="宋体"/>
          <w:spacing w:val="5"/>
          <w:szCs w:val="24"/>
        </w:rPr>
      </w:pPr>
      <w:r w:rsidRPr="00F72F2F">
        <w:rPr>
          <w:rFonts w:ascii="宋体" w:hAnsi="宋体" w:hint="eastAsia"/>
          <w:spacing w:val="5"/>
          <w:szCs w:val="24"/>
        </w:rPr>
        <w:t>综合</w:t>
      </w:r>
      <w:r w:rsidRPr="00F72F2F">
        <w:rPr>
          <w:rFonts w:ascii="宋体" w:hAnsi="宋体"/>
          <w:spacing w:val="5"/>
          <w:szCs w:val="24"/>
        </w:rPr>
        <w:t>以上分析，</w:t>
      </w:r>
      <w:bookmarkStart w:id="221" w:name="_Hlk15781505"/>
      <w:r w:rsidRPr="00F72F2F">
        <w:rPr>
          <w:rFonts w:ascii="宋体" w:hAnsi="宋体" w:hint="eastAsia"/>
          <w:spacing w:val="5"/>
          <w:szCs w:val="24"/>
        </w:rPr>
        <w:t>项目的建设可带动地方经济的发展，实施本报告提出的环境保护设施后，可有效减少污染物排放，</w:t>
      </w:r>
      <w:r w:rsidRPr="00F72F2F">
        <w:rPr>
          <w:rFonts w:ascii="宋体" w:hAnsi="宋体"/>
          <w:spacing w:val="5"/>
          <w:szCs w:val="24"/>
        </w:rPr>
        <w:t>对</w:t>
      </w:r>
      <w:r w:rsidRPr="00F72F2F">
        <w:rPr>
          <w:rFonts w:ascii="宋体" w:hAnsi="宋体" w:hint="eastAsia"/>
          <w:spacing w:val="5"/>
          <w:szCs w:val="24"/>
        </w:rPr>
        <w:t>区域</w:t>
      </w:r>
      <w:r w:rsidRPr="00F72F2F">
        <w:rPr>
          <w:rFonts w:ascii="宋体" w:hAnsi="宋体"/>
          <w:spacing w:val="5"/>
          <w:szCs w:val="24"/>
        </w:rPr>
        <w:t>环境质量影响不大</w:t>
      </w:r>
      <w:r w:rsidRPr="00F72F2F">
        <w:rPr>
          <w:rFonts w:ascii="宋体" w:hAnsi="宋体" w:hint="eastAsia"/>
          <w:spacing w:val="5"/>
          <w:szCs w:val="24"/>
        </w:rPr>
        <w:t>。</w:t>
      </w:r>
      <w:r w:rsidRPr="00F72F2F">
        <w:rPr>
          <w:rFonts w:ascii="宋体" w:hAnsi="宋体"/>
          <w:spacing w:val="5"/>
          <w:szCs w:val="24"/>
        </w:rPr>
        <w:t>项目</w:t>
      </w:r>
      <w:r w:rsidRPr="00F72F2F">
        <w:rPr>
          <w:rFonts w:ascii="宋体" w:hAnsi="宋体" w:hint="eastAsia"/>
          <w:spacing w:val="5"/>
          <w:szCs w:val="24"/>
        </w:rPr>
        <w:t>具有良好的社会、经济以及</w:t>
      </w:r>
      <w:r w:rsidRPr="00F72F2F">
        <w:rPr>
          <w:rFonts w:ascii="宋体" w:hAnsi="宋体"/>
          <w:spacing w:val="5"/>
          <w:szCs w:val="24"/>
        </w:rPr>
        <w:t>环境效益</w:t>
      </w:r>
      <w:r w:rsidRPr="00F72F2F">
        <w:rPr>
          <w:rFonts w:ascii="宋体" w:hAnsi="宋体" w:hint="eastAsia"/>
          <w:spacing w:val="5"/>
          <w:szCs w:val="24"/>
        </w:rPr>
        <w:t>，</w:t>
      </w:r>
      <w:r w:rsidRPr="00F72F2F">
        <w:rPr>
          <w:rFonts w:ascii="宋体" w:hAnsi="宋体"/>
          <w:spacing w:val="5"/>
          <w:szCs w:val="24"/>
        </w:rPr>
        <w:t>其环保投资比例基本合理，符合环保要求。</w:t>
      </w:r>
      <w:bookmarkEnd w:id="221"/>
    </w:p>
    <w:p w14:paraId="00F1A686" w14:textId="77777777" w:rsidR="009761E3" w:rsidRPr="00F50000" w:rsidRDefault="009761E3" w:rsidP="00BC6640">
      <w:pPr>
        <w:ind w:firstLine="500"/>
        <w:rPr>
          <w:rFonts w:ascii="宋体" w:hAnsi="宋体"/>
          <w:spacing w:val="5"/>
          <w:szCs w:val="24"/>
        </w:rPr>
      </w:pPr>
    </w:p>
    <w:p w14:paraId="54399F97" w14:textId="77777777" w:rsidR="009761E3" w:rsidRPr="00F50000" w:rsidRDefault="009761E3" w:rsidP="00BC6640">
      <w:pPr>
        <w:ind w:firstLine="500"/>
        <w:rPr>
          <w:rFonts w:ascii="宋体" w:hAnsi="宋体"/>
          <w:spacing w:val="5"/>
          <w:szCs w:val="24"/>
        </w:rPr>
      </w:pPr>
    </w:p>
    <w:p w14:paraId="08A21D83" w14:textId="77777777" w:rsidR="009761E3" w:rsidRDefault="009761E3" w:rsidP="00BC6640">
      <w:pPr>
        <w:ind w:firstLine="500"/>
        <w:rPr>
          <w:rFonts w:ascii="宋体" w:hAnsi="宋体"/>
          <w:color w:val="FF0000"/>
          <w:spacing w:val="5"/>
          <w:szCs w:val="24"/>
        </w:rPr>
      </w:pPr>
    </w:p>
    <w:p w14:paraId="51FC0841" w14:textId="77777777" w:rsidR="009761E3" w:rsidRDefault="009761E3" w:rsidP="00BC6640">
      <w:pPr>
        <w:ind w:firstLine="500"/>
        <w:rPr>
          <w:rFonts w:ascii="宋体" w:hAnsi="宋体"/>
          <w:color w:val="FF0000"/>
          <w:spacing w:val="5"/>
          <w:szCs w:val="24"/>
        </w:rPr>
        <w:sectPr w:rsidR="009761E3">
          <w:pgSz w:w="11906" w:h="16838"/>
          <w:pgMar w:top="1418" w:right="1588" w:bottom="1418" w:left="1588" w:header="1021" w:footer="1021" w:gutter="0"/>
          <w:cols w:space="720"/>
          <w:docGrid w:type="lines" w:linePitch="312"/>
        </w:sectPr>
      </w:pPr>
    </w:p>
    <w:p w14:paraId="5B1B4F7C" w14:textId="53733BFB" w:rsidR="009761E3" w:rsidRPr="00F72F2F" w:rsidRDefault="009761E3" w:rsidP="009761E3">
      <w:pPr>
        <w:pStyle w:val="1"/>
        <w:ind w:firstLineChars="0" w:firstLine="0"/>
        <w:rPr>
          <w:rFonts w:ascii="黑体" w:hAnsi="黑体"/>
        </w:rPr>
      </w:pPr>
      <w:bookmarkStart w:id="222" w:name="_Toc43312412"/>
      <w:r w:rsidRPr="00F72F2F">
        <w:rPr>
          <w:rFonts w:ascii="黑体" w:hAnsi="黑体" w:hint="eastAsia"/>
        </w:rPr>
        <w:lastRenderedPageBreak/>
        <w:t>9评价结论</w:t>
      </w:r>
      <w:bookmarkEnd w:id="222"/>
    </w:p>
    <w:p w14:paraId="4677A7AF" w14:textId="15D5AF23" w:rsidR="009761E3" w:rsidRPr="00F72F2F" w:rsidRDefault="009761E3" w:rsidP="009761E3">
      <w:pPr>
        <w:pStyle w:val="2"/>
        <w:ind w:firstLineChars="0" w:firstLine="0"/>
        <w:rPr>
          <w:rFonts w:ascii="宋体" w:hAnsi="宋体"/>
          <w:spacing w:val="5"/>
          <w:szCs w:val="24"/>
        </w:rPr>
      </w:pPr>
      <w:bookmarkStart w:id="223" w:name="_Toc43312413"/>
      <w:r w:rsidRPr="00F72F2F">
        <w:rPr>
          <w:rFonts w:ascii="宋体" w:hAnsi="宋体" w:hint="eastAsia"/>
          <w:spacing w:val="5"/>
          <w:szCs w:val="24"/>
        </w:rPr>
        <w:t>9</w:t>
      </w:r>
      <w:r w:rsidRPr="00F72F2F">
        <w:rPr>
          <w:rFonts w:ascii="宋体" w:hAnsi="宋体"/>
          <w:spacing w:val="5"/>
          <w:szCs w:val="24"/>
        </w:rPr>
        <w:t>.1</w:t>
      </w:r>
      <w:r w:rsidRPr="00F72F2F">
        <w:rPr>
          <w:rFonts w:ascii="宋体" w:hAnsi="宋体" w:hint="eastAsia"/>
          <w:spacing w:val="5"/>
          <w:szCs w:val="24"/>
        </w:rPr>
        <w:t>工程概况</w:t>
      </w:r>
      <w:bookmarkEnd w:id="223"/>
    </w:p>
    <w:p w14:paraId="70E8D8A4" w14:textId="687646BB" w:rsidR="006C02A2" w:rsidRPr="00F72F2F" w:rsidRDefault="009761E3" w:rsidP="006C02A2">
      <w:pPr>
        <w:adjustRightInd/>
        <w:snapToGrid/>
        <w:spacing w:line="520" w:lineRule="exact"/>
        <w:ind w:firstLine="480"/>
        <w:rPr>
          <w:rFonts w:ascii="宋体" w:hAnsi="宋体" w:cs="宋体"/>
          <w:kern w:val="0"/>
          <w:szCs w:val="24"/>
        </w:rPr>
      </w:pPr>
      <w:r w:rsidRPr="00F72F2F">
        <w:rPr>
          <w:rFonts w:ascii="宋体" w:hAnsi="宋体" w:cs="宋体" w:hint="eastAsia"/>
          <w:kern w:val="0"/>
          <w:szCs w:val="24"/>
        </w:rPr>
        <w:t>新疆金瑞昌能源科技有限公司拟在位于克拉玛依高新技术产业开发区内新建年产1</w:t>
      </w:r>
      <w:r w:rsidRPr="00F72F2F">
        <w:rPr>
          <w:rFonts w:ascii="宋体" w:hAnsi="宋体" w:cs="宋体"/>
          <w:kern w:val="0"/>
          <w:szCs w:val="24"/>
        </w:rPr>
        <w:t>600</w:t>
      </w:r>
      <w:r w:rsidRPr="00F72F2F">
        <w:rPr>
          <w:rFonts w:ascii="宋体" w:hAnsi="宋体" w:cs="宋体" w:hint="eastAsia"/>
          <w:kern w:val="0"/>
          <w:szCs w:val="24"/>
        </w:rPr>
        <w:t>t的钻井助剂生产厂一座及其配套设施，主要生产钻井液用半透膜渗透剂（B</w:t>
      </w:r>
      <w:r w:rsidRPr="00F72F2F">
        <w:rPr>
          <w:rFonts w:ascii="宋体" w:hAnsi="宋体" w:cs="宋体"/>
          <w:kern w:val="0"/>
          <w:szCs w:val="24"/>
        </w:rPr>
        <w:t>TM-2</w:t>
      </w:r>
      <w:r w:rsidRPr="00F72F2F">
        <w:rPr>
          <w:rFonts w:ascii="宋体" w:hAnsi="宋体" w:cs="宋体" w:hint="eastAsia"/>
          <w:kern w:val="0"/>
          <w:szCs w:val="24"/>
        </w:rPr>
        <w:t>）4</w:t>
      </w:r>
      <w:r w:rsidRPr="00F72F2F">
        <w:rPr>
          <w:rFonts w:ascii="宋体" w:hAnsi="宋体" w:cs="宋体"/>
          <w:kern w:val="0"/>
          <w:szCs w:val="24"/>
        </w:rPr>
        <w:t>00</w:t>
      </w:r>
      <w:r w:rsidRPr="00F72F2F">
        <w:rPr>
          <w:rFonts w:ascii="宋体" w:hAnsi="宋体" w:cs="宋体" w:hint="eastAsia"/>
          <w:kern w:val="0"/>
          <w:szCs w:val="24"/>
        </w:rPr>
        <w:t>t</w:t>
      </w:r>
      <w:r w:rsidRPr="00F72F2F">
        <w:rPr>
          <w:rFonts w:ascii="宋体" w:hAnsi="宋体" w:cs="宋体"/>
          <w:kern w:val="0"/>
          <w:szCs w:val="24"/>
        </w:rPr>
        <w:t>/</w:t>
      </w:r>
      <w:r w:rsidRPr="00F72F2F">
        <w:rPr>
          <w:rFonts w:ascii="宋体" w:hAnsi="宋体" w:cs="宋体" w:hint="eastAsia"/>
          <w:kern w:val="0"/>
          <w:szCs w:val="24"/>
        </w:rPr>
        <w:t>a、钻井液用半透膜渗透剂（</w:t>
      </w:r>
      <w:r w:rsidRPr="00F72F2F">
        <w:rPr>
          <w:rFonts w:ascii="宋体" w:hAnsi="宋体" w:cs="宋体"/>
          <w:kern w:val="0"/>
          <w:szCs w:val="24"/>
        </w:rPr>
        <w:t>CMJ-2</w:t>
      </w:r>
      <w:r w:rsidRPr="00F72F2F">
        <w:rPr>
          <w:rFonts w:ascii="宋体" w:hAnsi="宋体" w:cs="宋体" w:hint="eastAsia"/>
          <w:kern w:val="0"/>
          <w:szCs w:val="24"/>
        </w:rPr>
        <w:t>）4</w:t>
      </w:r>
      <w:r w:rsidRPr="00F72F2F">
        <w:rPr>
          <w:rFonts w:ascii="宋体" w:hAnsi="宋体" w:cs="宋体"/>
          <w:kern w:val="0"/>
          <w:szCs w:val="24"/>
        </w:rPr>
        <w:t>00</w:t>
      </w:r>
      <w:r w:rsidRPr="00F72F2F">
        <w:rPr>
          <w:rFonts w:ascii="宋体" w:hAnsi="宋体" w:cs="宋体" w:hint="eastAsia"/>
          <w:kern w:val="0"/>
          <w:szCs w:val="24"/>
        </w:rPr>
        <w:t>t</w:t>
      </w:r>
      <w:r w:rsidRPr="00F72F2F">
        <w:rPr>
          <w:rFonts w:ascii="宋体" w:hAnsi="宋体" w:cs="宋体"/>
          <w:kern w:val="0"/>
          <w:szCs w:val="24"/>
        </w:rPr>
        <w:t>/</w:t>
      </w:r>
      <w:r w:rsidRPr="00F72F2F">
        <w:rPr>
          <w:rFonts w:ascii="宋体" w:hAnsi="宋体" w:cs="宋体" w:hint="eastAsia"/>
          <w:kern w:val="0"/>
          <w:szCs w:val="24"/>
        </w:rPr>
        <w:t>a、快钻剂4</w:t>
      </w:r>
      <w:r w:rsidRPr="00F72F2F">
        <w:rPr>
          <w:rFonts w:ascii="宋体" w:hAnsi="宋体" w:cs="宋体"/>
          <w:kern w:val="0"/>
          <w:szCs w:val="24"/>
        </w:rPr>
        <w:t>00</w:t>
      </w:r>
      <w:r w:rsidRPr="00F72F2F">
        <w:rPr>
          <w:rFonts w:ascii="宋体" w:hAnsi="宋体" w:cs="宋体" w:hint="eastAsia"/>
          <w:kern w:val="0"/>
          <w:szCs w:val="24"/>
        </w:rPr>
        <w:t>t</w:t>
      </w:r>
      <w:r w:rsidRPr="00F72F2F">
        <w:rPr>
          <w:rFonts w:ascii="宋体" w:hAnsi="宋体" w:cs="宋体"/>
          <w:kern w:val="0"/>
          <w:szCs w:val="24"/>
        </w:rPr>
        <w:t>/</w:t>
      </w:r>
      <w:r w:rsidRPr="00F72F2F">
        <w:rPr>
          <w:rFonts w:ascii="宋体" w:hAnsi="宋体" w:cs="宋体" w:hint="eastAsia"/>
          <w:kern w:val="0"/>
          <w:szCs w:val="24"/>
        </w:rPr>
        <w:t>a、絮凝剂4</w:t>
      </w:r>
      <w:r w:rsidRPr="00F72F2F">
        <w:rPr>
          <w:rFonts w:ascii="宋体" w:hAnsi="宋体" w:cs="宋体"/>
          <w:kern w:val="0"/>
          <w:szCs w:val="24"/>
        </w:rPr>
        <w:t>00</w:t>
      </w:r>
      <w:r w:rsidRPr="00F72F2F">
        <w:rPr>
          <w:rFonts w:ascii="宋体" w:hAnsi="宋体" w:cs="宋体" w:hint="eastAsia"/>
          <w:kern w:val="0"/>
          <w:szCs w:val="24"/>
        </w:rPr>
        <w:t>t</w:t>
      </w:r>
      <w:r w:rsidRPr="00F72F2F">
        <w:rPr>
          <w:rFonts w:ascii="宋体" w:hAnsi="宋体" w:cs="宋体"/>
          <w:kern w:val="0"/>
          <w:szCs w:val="24"/>
        </w:rPr>
        <w:t>/</w:t>
      </w:r>
      <w:r w:rsidRPr="00F72F2F">
        <w:rPr>
          <w:rFonts w:ascii="宋体" w:hAnsi="宋体" w:cs="宋体" w:hint="eastAsia"/>
          <w:kern w:val="0"/>
          <w:szCs w:val="24"/>
        </w:rPr>
        <w:t>a。</w:t>
      </w:r>
      <w:r w:rsidR="006C02A2" w:rsidRPr="00F72F2F">
        <w:rPr>
          <w:rFonts w:ascii="宋体" w:hAnsi="宋体" w:cs="宋体" w:hint="eastAsia"/>
          <w:kern w:val="0"/>
          <w:szCs w:val="24"/>
        </w:rPr>
        <w:t>项目总投资</w:t>
      </w:r>
      <w:r w:rsidR="006C02A2" w:rsidRPr="00F72F2F">
        <w:rPr>
          <w:rFonts w:ascii="宋体" w:hAnsi="宋体" w:cs="宋体"/>
          <w:kern w:val="0"/>
          <w:szCs w:val="24"/>
        </w:rPr>
        <w:t>4081.7万元，</w:t>
      </w:r>
      <w:r w:rsidR="006C02A2" w:rsidRPr="00F72F2F">
        <w:rPr>
          <w:rFonts w:ascii="宋体" w:hAnsi="宋体" w:cs="宋体" w:hint="eastAsia"/>
          <w:kern w:val="0"/>
          <w:szCs w:val="24"/>
        </w:rPr>
        <w:t>其中环保投资为</w:t>
      </w:r>
      <w:r w:rsidR="006C02A2" w:rsidRPr="00F72F2F">
        <w:rPr>
          <w:rFonts w:ascii="宋体" w:hAnsi="宋体" w:cs="宋体"/>
          <w:kern w:val="0"/>
          <w:szCs w:val="24"/>
        </w:rPr>
        <w:t>14</w:t>
      </w:r>
      <w:r w:rsidR="009D2D13" w:rsidRPr="00F72F2F">
        <w:rPr>
          <w:rFonts w:ascii="宋体" w:hAnsi="宋体" w:cs="宋体"/>
          <w:kern w:val="0"/>
          <w:szCs w:val="24"/>
        </w:rPr>
        <w:t>0</w:t>
      </w:r>
      <w:r w:rsidR="006C02A2" w:rsidRPr="00F72F2F">
        <w:rPr>
          <w:rFonts w:ascii="宋体" w:hAnsi="宋体" w:cs="宋体" w:hint="eastAsia"/>
          <w:kern w:val="0"/>
          <w:szCs w:val="24"/>
        </w:rPr>
        <w:t>万元，占总投资的</w:t>
      </w:r>
      <w:r w:rsidR="006C02A2" w:rsidRPr="00F72F2F">
        <w:rPr>
          <w:rFonts w:ascii="宋体" w:hAnsi="宋体" w:cs="宋体"/>
          <w:kern w:val="0"/>
          <w:szCs w:val="24"/>
        </w:rPr>
        <w:t>3.</w:t>
      </w:r>
      <w:r w:rsidR="009D2D13" w:rsidRPr="00F72F2F">
        <w:rPr>
          <w:rFonts w:ascii="宋体" w:hAnsi="宋体" w:cs="宋体"/>
          <w:kern w:val="0"/>
          <w:szCs w:val="24"/>
        </w:rPr>
        <w:t>43</w:t>
      </w:r>
      <w:r w:rsidR="006C02A2" w:rsidRPr="00F72F2F">
        <w:rPr>
          <w:rFonts w:ascii="宋体" w:hAnsi="宋体" w:cs="宋体" w:hint="eastAsia"/>
          <w:kern w:val="0"/>
          <w:szCs w:val="24"/>
        </w:rPr>
        <w:t>%。年运行3</w:t>
      </w:r>
      <w:r w:rsidR="006C02A2" w:rsidRPr="00F72F2F">
        <w:rPr>
          <w:rFonts w:ascii="宋体" w:hAnsi="宋体" w:cs="宋体"/>
          <w:kern w:val="0"/>
          <w:szCs w:val="24"/>
        </w:rPr>
        <w:t>00</w:t>
      </w:r>
      <w:r w:rsidR="006C02A2" w:rsidRPr="00F72F2F">
        <w:rPr>
          <w:rFonts w:ascii="宋体" w:hAnsi="宋体" w:cs="宋体" w:hint="eastAsia"/>
          <w:kern w:val="0"/>
          <w:szCs w:val="24"/>
        </w:rPr>
        <w:t>天，间歇生产。新增劳动定员</w:t>
      </w:r>
      <w:r w:rsidR="006C02A2" w:rsidRPr="00F72F2F">
        <w:rPr>
          <w:rFonts w:ascii="宋体" w:hAnsi="宋体" w:cs="宋体"/>
          <w:kern w:val="0"/>
          <w:szCs w:val="24"/>
        </w:rPr>
        <w:t>13</w:t>
      </w:r>
      <w:r w:rsidR="006C02A2" w:rsidRPr="00F72F2F">
        <w:rPr>
          <w:rFonts w:ascii="宋体" w:hAnsi="宋体" w:cs="宋体" w:hint="eastAsia"/>
          <w:kern w:val="0"/>
          <w:szCs w:val="24"/>
        </w:rPr>
        <w:t>人。</w:t>
      </w:r>
    </w:p>
    <w:p w14:paraId="36220C49" w14:textId="61DC705E" w:rsidR="009761E3" w:rsidRPr="00F50000" w:rsidRDefault="009761E3" w:rsidP="009761E3">
      <w:pPr>
        <w:pStyle w:val="2"/>
        <w:ind w:firstLineChars="0" w:firstLine="0"/>
        <w:rPr>
          <w:rFonts w:ascii="宋体" w:hAnsi="宋体"/>
          <w:spacing w:val="5"/>
          <w:szCs w:val="24"/>
        </w:rPr>
      </w:pPr>
      <w:bookmarkStart w:id="224" w:name="_Toc43312414"/>
      <w:r w:rsidRPr="00F50000">
        <w:rPr>
          <w:rFonts w:ascii="宋体" w:hAnsi="宋体" w:hint="eastAsia"/>
          <w:spacing w:val="5"/>
          <w:szCs w:val="24"/>
        </w:rPr>
        <w:t>9</w:t>
      </w:r>
      <w:r w:rsidRPr="00F50000">
        <w:rPr>
          <w:rFonts w:ascii="宋体" w:hAnsi="宋体"/>
          <w:spacing w:val="5"/>
          <w:szCs w:val="24"/>
        </w:rPr>
        <w:t>.2</w:t>
      </w:r>
      <w:r w:rsidRPr="00F50000">
        <w:rPr>
          <w:rFonts w:ascii="宋体" w:hAnsi="宋体" w:hint="eastAsia"/>
          <w:spacing w:val="5"/>
          <w:szCs w:val="24"/>
        </w:rPr>
        <w:t>环境质量现状</w:t>
      </w:r>
      <w:bookmarkEnd w:id="224"/>
    </w:p>
    <w:p w14:paraId="2F4ABF7E" w14:textId="35426B58" w:rsidR="006C02A2" w:rsidRPr="00F50000" w:rsidRDefault="006C02A2" w:rsidP="006C02A2">
      <w:pPr>
        <w:ind w:firstLine="480"/>
        <w:rPr>
          <w:rFonts w:ascii="宋体" w:hAnsi="宋体"/>
        </w:rPr>
      </w:pPr>
      <w:r w:rsidRPr="00F50000">
        <w:rPr>
          <w:rFonts w:ascii="宋体" w:hAnsi="宋体" w:hint="eastAsia"/>
          <w:lang w:bidi="ar"/>
        </w:rPr>
        <w:t>大气环境中基本污染物SO</w:t>
      </w:r>
      <w:r w:rsidRPr="00F50000">
        <w:rPr>
          <w:rFonts w:ascii="宋体" w:hAnsi="宋体" w:hint="eastAsia"/>
          <w:vertAlign w:val="subscript"/>
          <w:lang w:bidi="ar"/>
        </w:rPr>
        <w:t>2</w:t>
      </w:r>
      <w:r w:rsidRPr="00F50000">
        <w:rPr>
          <w:rFonts w:ascii="宋体" w:hAnsi="宋体" w:hint="eastAsia"/>
          <w:lang w:bidi="ar"/>
        </w:rPr>
        <w:t>、NO</w:t>
      </w:r>
      <w:r w:rsidRPr="00F50000">
        <w:rPr>
          <w:rFonts w:ascii="宋体" w:hAnsi="宋体" w:hint="eastAsia"/>
          <w:vertAlign w:val="subscript"/>
          <w:lang w:bidi="ar"/>
        </w:rPr>
        <w:t>2</w:t>
      </w:r>
      <w:r w:rsidRPr="00F50000">
        <w:rPr>
          <w:rFonts w:ascii="宋体" w:hAnsi="宋体" w:hint="eastAsia"/>
          <w:lang w:bidi="ar"/>
        </w:rPr>
        <w:t>、PM</w:t>
      </w:r>
      <w:r w:rsidRPr="00F50000">
        <w:rPr>
          <w:rFonts w:ascii="宋体" w:hAnsi="宋体" w:hint="eastAsia"/>
          <w:vertAlign w:val="subscript"/>
          <w:lang w:bidi="ar"/>
        </w:rPr>
        <w:t>10</w:t>
      </w:r>
      <w:r w:rsidRPr="00F50000">
        <w:rPr>
          <w:rFonts w:ascii="宋体" w:hAnsi="宋体" w:hint="eastAsia"/>
          <w:lang w:bidi="ar"/>
        </w:rPr>
        <w:t>、PM</w:t>
      </w:r>
      <w:r w:rsidRPr="00F50000">
        <w:rPr>
          <w:rFonts w:ascii="宋体" w:hAnsi="宋体" w:hint="eastAsia"/>
          <w:vertAlign w:val="subscript"/>
          <w:lang w:bidi="ar"/>
        </w:rPr>
        <w:t>2.5</w:t>
      </w:r>
      <w:r w:rsidRPr="00F50000">
        <w:rPr>
          <w:rFonts w:ascii="宋体" w:hAnsi="宋体" w:hint="eastAsia"/>
          <w:lang w:bidi="ar"/>
        </w:rPr>
        <w:t>、CO、O</w:t>
      </w:r>
      <w:r w:rsidRPr="00F50000">
        <w:rPr>
          <w:rFonts w:ascii="宋体" w:hAnsi="宋体" w:hint="eastAsia"/>
          <w:vertAlign w:val="subscript"/>
          <w:lang w:bidi="ar"/>
        </w:rPr>
        <w:t>3</w:t>
      </w:r>
      <w:r w:rsidRPr="00F50000">
        <w:rPr>
          <w:rFonts w:ascii="宋体" w:hAnsi="宋体" w:hint="eastAsia"/>
          <w:lang w:bidi="ar"/>
        </w:rPr>
        <w:t>浓度均满足《环境空气质量标准》（GB3095-2012）中二级标准限值要求，项目区为环境空气质量达标区，N</w:t>
      </w:r>
      <w:r w:rsidRPr="00F50000">
        <w:rPr>
          <w:rFonts w:ascii="宋体" w:hAnsi="宋体"/>
          <w:lang w:bidi="ar"/>
        </w:rPr>
        <w:t>MHC</w:t>
      </w:r>
      <w:r w:rsidRPr="00F50000">
        <w:rPr>
          <w:rFonts w:ascii="宋体" w:hAnsi="宋体" w:hint="eastAsia"/>
        </w:rPr>
        <w:t>满足《&lt;大气污染物综合排放标准&gt;详解》中的推荐值2.0mg/m</w:t>
      </w:r>
      <w:r w:rsidRPr="00F50000">
        <w:rPr>
          <w:rFonts w:ascii="宋体" w:hAnsi="宋体" w:hint="eastAsia"/>
          <w:vertAlign w:val="superscript"/>
        </w:rPr>
        <w:t>3</w:t>
      </w:r>
      <w:r w:rsidRPr="00F50000">
        <w:rPr>
          <w:rFonts w:ascii="宋体" w:hAnsi="宋体" w:hint="eastAsia"/>
        </w:rPr>
        <w:t>要求，T</w:t>
      </w:r>
      <w:r w:rsidRPr="00F50000">
        <w:rPr>
          <w:rFonts w:ascii="宋体" w:hAnsi="宋体"/>
        </w:rPr>
        <w:t>SP</w:t>
      </w:r>
      <w:r w:rsidRPr="00F50000">
        <w:rPr>
          <w:rFonts w:ascii="宋体" w:hAnsi="宋体" w:hint="eastAsia"/>
        </w:rPr>
        <w:t>浓度满足</w:t>
      </w:r>
      <w:r w:rsidRPr="00F50000">
        <w:rPr>
          <w:rFonts w:ascii="宋体" w:hAnsi="宋体" w:hint="eastAsia"/>
          <w:lang w:bidi="ar"/>
        </w:rPr>
        <w:t>《环境空气质量标准》（GB3095-2012）中二级标准限值</w:t>
      </w:r>
      <w:r w:rsidRPr="00F50000">
        <w:rPr>
          <w:rFonts w:ascii="宋体" w:hAnsi="宋体" w:hint="eastAsia"/>
        </w:rPr>
        <w:t>要求；</w:t>
      </w:r>
      <w:r w:rsidRPr="00F50000">
        <w:rPr>
          <w:rFonts w:ascii="宋体" w:hAnsi="宋体" w:cs="Arial"/>
        </w:rPr>
        <w:t>项目区地下水已高度矿化，水质较差，无农业、工业及生活利用价值</w:t>
      </w:r>
      <w:r w:rsidRPr="00F50000">
        <w:rPr>
          <w:rFonts w:ascii="宋体" w:hAnsi="宋体" w:cs="Arial" w:hint="eastAsia"/>
        </w:rPr>
        <w:t>；</w:t>
      </w:r>
      <w:r w:rsidRPr="00F50000">
        <w:rPr>
          <w:rFonts w:ascii="宋体" w:hAnsi="宋体" w:hint="eastAsia"/>
        </w:rPr>
        <w:t>区域声环境能够满足《声环境质量标准》（</w:t>
      </w:r>
      <w:r w:rsidRPr="00F50000">
        <w:rPr>
          <w:rFonts w:ascii="宋体" w:hAnsi="宋体"/>
        </w:rPr>
        <w:t>GB3096-2008）3</w:t>
      </w:r>
      <w:r w:rsidRPr="00F50000">
        <w:rPr>
          <w:rFonts w:ascii="宋体" w:hAnsi="宋体" w:hint="eastAsia"/>
        </w:rPr>
        <w:t>类功能区限值要求；土壤各监测因子均</w:t>
      </w:r>
      <w:r w:rsidRPr="00F50000">
        <w:rPr>
          <w:rFonts w:ascii="宋体" w:hAnsi="宋体"/>
        </w:rPr>
        <w:t>符合</w:t>
      </w:r>
      <w:r w:rsidRPr="00F50000">
        <w:rPr>
          <w:rFonts w:ascii="宋体" w:hAnsi="宋体" w:hint="eastAsia"/>
        </w:rPr>
        <w:t>《土壤环境质量建设用地土壤污染风险管控标准（试行）》（</w:t>
      </w:r>
      <w:r w:rsidRPr="00F50000">
        <w:rPr>
          <w:rFonts w:ascii="宋体" w:hAnsi="宋体"/>
        </w:rPr>
        <w:t>GB36600-2018</w:t>
      </w:r>
      <w:r w:rsidRPr="00F50000">
        <w:rPr>
          <w:rFonts w:ascii="宋体" w:hAnsi="宋体" w:hint="eastAsia"/>
        </w:rPr>
        <w:t>）中第二类用地筛选值</w:t>
      </w:r>
      <w:r w:rsidRPr="00F50000">
        <w:rPr>
          <w:rFonts w:ascii="宋体" w:hAnsi="宋体"/>
        </w:rPr>
        <w:t>要求</w:t>
      </w:r>
      <w:r w:rsidRPr="00F50000">
        <w:rPr>
          <w:rFonts w:ascii="宋体" w:hAnsi="宋体" w:hint="eastAsia"/>
        </w:rPr>
        <w:t>。</w:t>
      </w:r>
    </w:p>
    <w:p w14:paraId="4C8E2666" w14:textId="586FEF58" w:rsidR="009761E3" w:rsidRPr="00F50000" w:rsidRDefault="009761E3" w:rsidP="009761E3">
      <w:pPr>
        <w:pStyle w:val="2"/>
        <w:ind w:firstLineChars="0" w:firstLine="0"/>
        <w:rPr>
          <w:rFonts w:ascii="宋体" w:hAnsi="宋体"/>
          <w:spacing w:val="5"/>
          <w:szCs w:val="24"/>
        </w:rPr>
      </w:pPr>
      <w:bookmarkStart w:id="225" w:name="_Toc43312415"/>
      <w:r w:rsidRPr="00F50000">
        <w:rPr>
          <w:rFonts w:ascii="宋体" w:hAnsi="宋体" w:hint="eastAsia"/>
          <w:spacing w:val="5"/>
          <w:szCs w:val="24"/>
        </w:rPr>
        <w:t>9</w:t>
      </w:r>
      <w:r w:rsidRPr="00F50000">
        <w:rPr>
          <w:rFonts w:ascii="宋体" w:hAnsi="宋体"/>
          <w:spacing w:val="5"/>
          <w:szCs w:val="24"/>
        </w:rPr>
        <w:t>.3</w:t>
      </w:r>
      <w:r w:rsidR="006C02A2" w:rsidRPr="00F50000">
        <w:rPr>
          <w:rFonts w:ascii="宋体" w:hAnsi="宋体" w:hint="eastAsia"/>
          <w:spacing w:val="5"/>
          <w:szCs w:val="24"/>
        </w:rPr>
        <w:t>环境保护措施及</w:t>
      </w:r>
      <w:r w:rsidRPr="00F50000">
        <w:rPr>
          <w:rFonts w:ascii="宋体" w:hAnsi="宋体" w:hint="eastAsia"/>
          <w:spacing w:val="5"/>
          <w:szCs w:val="24"/>
        </w:rPr>
        <w:t>污染物排放情况</w:t>
      </w:r>
      <w:bookmarkEnd w:id="225"/>
    </w:p>
    <w:p w14:paraId="564426AD" w14:textId="3F2CEE39" w:rsidR="009761E3" w:rsidRPr="00F50000" w:rsidRDefault="006C02A2" w:rsidP="00BC6640">
      <w:pPr>
        <w:ind w:firstLine="500"/>
        <w:rPr>
          <w:rFonts w:ascii="宋体" w:hAnsi="宋体"/>
          <w:spacing w:val="5"/>
          <w:szCs w:val="24"/>
        </w:rPr>
      </w:pPr>
      <w:r w:rsidRPr="00F50000">
        <w:rPr>
          <w:rFonts w:ascii="宋体" w:hAnsi="宋体" w:hint="eastAsia"/>
          <w:spacing w:val="5"/>
          <w:szCs w:val="24"/>
        </w:rPr>
        <w:t>（1）废气</w:t>
      </w:r>
    </w:p>
    <w:p w14:paraId="7D517929" w14:textId="77777777" w:rsidR="006C02A2" w:rsidRPr="00F50000" w:rsidRDefault="006C02A2" w:rsidP="006C02A2">
      <w:pPr>
        <w:ind w:firstLine="480"/>
        <w:rPr>
          <w:rFonts w:ascii="宋体" w:hAnsi="宋体"/>
        </w:rPr>
      </w:pPr>
      <w:r w:rsidRPr="00F50000">
        <w:rPr>
          <w:rFonts w:ascii="宋体" w:hAnsi="宋体" w:hint="eastAsia"/>
        </w:rPr>
        <w:t>废气主要为有组织排放的锅炉燃烧烟气、造粒工序废气、反应釜废气及餐饮油烟，无组织排放的非甲烷总烃、总悬浮颗粒物（T</w:t>
      </w:r>
      <w:r w:rsidRPr="00F50000">
        <w:rPr>
          <w:rFonts w:ascii="宋体" w:hAnsi="宋体"/>
        </w:rPr>
        <w:t>SP</w:t>
      </w:r>
      <w:r w:rsidRPr="00F50000">
        <w:rPr>
          <w:rFonts w:ascii="宋体" w:hAnsi="宋体" w:hint="eastAsia"/>
        </w:rPr>
        <w:t>）。</w:t>
      </w:r>
    </w:p>
    <w:p w14:paraId="5956B8DE" w14:textId="77777777" w:rsidR="006C02A2" w:rsidRPr="00F50000" w:rsidRDefault="006C02A2" w:rsidP="006C02A2">
      <w:pPr>
        <w:ind w:firstLine="480"/>
        <w:rPr>
          <w:rFonts w:ascii="宋体" w:hAnsi="宋体"/>
        </w:rPr>
      </w:pPr>
      <w:r w:rsidRPr="00F50000">
        <w:rPr>
          <w:rFonts w:ascii="宋体" w:hAnsi="宋体" w:hint="eastAsia"/>
        </w:rPr>
        <w:t>※锅炉燃烧烟气</w:t>
      </w:r>
    </w:p>
    <w:p w14:paraId="07B94384" w14:textId="3B6F37AD" w:rsidR="006C02A2" w:rsidRPr="00F50000" w:rsidRDefault="006C02A2" w:rsidP="006C02A2">
      <w:pPr>
        <w:ind w:firstLine="480"/>
        <w:rPr>
          <w:rFonts w:ascii="宋体" w:hAnsi="宋体"/>
          <w:szCs w:val="24"/>
        </w:rPr>
      </w:pPr>
      <w:r w:rsidRPr="00F50000">
        <w:rPr>
          <w:rFonts w:ascii="宋体" w:hAnsi="宋体" w:hint="eastAsia"/>
        </w:rPr>
        <w:t>锅炉燃烧烟气中污染物主要为二氧化硫、氮氧化物、颗粒物，燃料采用清洁燃料天然气、并安装低氮燃烧器，</w:t>
      </w:r>
      <w:r w:rsidRPr="00F50000">
        <w:rPr>
          <w:rFonts w:ascii="宋体" w:hAnsi="宋体" w:cs="宋体" w:hint="eastAsia"/>
          <w:bCs/>
          <w:szCs w:val="24"/>
        </w:rPr>
        <w:t>锅炉燃烧烟气中各污染物排放浓度能够达到《锅炉大气污染物排放标准》（</w:t>
      </w:r>
      <w:r w:rsidRPr="00F50000">
        <w:rPr>
          <w:rFonts w:ascii="宋体" w:hAnsi="宋体" w:cs="宋体"/>
          <w:bCs/>
          <w:szCs w:val="24"/>
        </w:rPr>
        <w:t>GB13271-2014）</w:t>
      </w:r>
      <w:r w:rsidRPr="00F50000">
        <w:rPr>
          <w:rFonts w:ascii="宋体" w:hAnsi="宋体" w:hint="eastAsia"/>
          <w:szCs w:val="24"/>
        </w:rPr>
        <w:t>大气污染物特别</w:t>
      </w:r>
      <w:r w:rsidRPr="00F50000">
        <w:rPr>
          <w:rFonts w:ascii="宋体" w:hAnsi="宋体"/>
          <w:szCs w:val="24"/>
        </w:rPr>
        <w:t>排放</w:t>
      </w:r>
      <w:r w:rsidRPr="00F50000">
        <w:rPr>
          <w:rFonts w:ascii="宋体" w:hAnsi="宋体" w:hint="eastAsia"/>
          <w:szCs w:val="24"/>
        </w:rPr>
        <w:t>限值（N</w:t>
      </w:r>
      <w:r w:rsidRPr="00F50000">
        <w:rPr>
          <w:rFonts w:ascii="宋体" w:hAnsi="宋体"/>
          <w:szCs w:val="24"/>
        </w:rPr>
        <w:t>O</w:t>
      </w:r>
      <w:r w:rsidRPr="00F50000">
        <w:rPr>
          <w:rFonts w:ascii="宋体" w:hAnsi="宋体" w:hint="eastAsia"/>
          <w:szCs w:val="24"/>
          <w:vertAlign w:val="subscript"/>
        </w:rPr>
        <w:t>x</w:t>
      </w:r>
      <w:r w:rsidRPr="00F50000">
        <w:rPr>
          <w:rFonts w:ascii="宋体" w:hAnsi="宋体" w:hint="eastAsia"/>
          <w:szCs w:val="24"/>
        </w:rPr>
        <w:t>≤1</w:t>
      </w:r>
      <w:r w:rsidRPr="00F50000">
        <w:rPr>
          <w:rFonts w:ascii="宋体" w:hAnsi="宋体"/>
          <w:szCs w:val="24"/>
        </w:rPr>
        <w:t>50mg/</w:t>
      </w:r>
      <w:r w:rsidRPr="00F50000">
        <w:rPr>
          <w:rFonts w:ascii="宋体" w:hAnsi="宋体" w:hint="eastAsia"/>
          <w:szCs w:val="24"/>
        </w:rPr>
        <w:t>m</w:t>
      </w:r>
      <w:r w:rsidRPr="00F50000">
        <w:rPr>
          <w:rFonts w:ascii="宋体" w:hAnsi="宋体"/>
          <w:szCs w:val="24"/>
          <w:vertAlign w:val="superscript"/>
        </w:rPr>
        <w:t>3</w:t>
      </w:r>
      <w:r w:rsidRPr="00F50000">
        <w:rPr>
          <w:rFonts w:ascii="宋体" w:hAnsi="宋体" w:hint="eastAsia"/>
          <w:szCs w:val="24"/>
        </w:rPr>
        <w:t>、S</w:t>
      </w:r>
      <w:r w:rsidRPr="00F50000">
        <w:rPr>
          <w:rFonts w:ascii="宋体" w:hAnsi="宋体"/>
          <w:szCs w:val="24"/>
        </w:rPr>
        <w:t>O</w:t>
      </w:r>
      <w:r w:rsidRPr="00F50000">
        <w:rPr>
          <w:rFonts w:ascii="宋体" w:hAnsi="宋体"/>
          <w:szCs w:val="24"/>
          <w:vertAlign w:val="subscript"/>
        </w:rPr>
        <w:t>2</w:t>
      </w:r>
      <w:r w:rsidRPr="00F50000">
        <w:rPr>
          <w:rFonts w:ascii="宋体" w:hAnsi="宋体" w:hint="eastAsia"/>
          <w:szCs w:val="24"/>
        </w:rPr>
        <w:t>≤</w:t>
      </w:r>
      <w:r w:rsidRPr="00F50000">
        <w:rPr>
          <w:rFonts w:ascii="宋体" w:hAnsi="宋体" w:hint="eastAsia"/>
          <w:szCs w:val="24"/>
        </w:rPr>
        <w:lastRenderedPageBreak/>
        <w:t>5</w:t>
      </w:r>
      <w:r w:rsidRPr="00F50000">
        <w:rPr>
          <w:rFonts w:ascii="宋体" w:hAnsi="宋体"/>
          <w:szCs w:val="24"/>
        </w:rPr>
        <w:t>0mg/</w:t>
      </w:r>
      <w:r w:rsidRPr="00F50000">
        <w:rPr>
          <w:rFonts w:ascii="宋体" w:hAnsi="宋体" w:hint="eastAsia"/>
          <w:szCs w:val="24"/>
        </w:rPr>
        <w:t>m</w:t>
      </w:r>
      <w:r w:rsidRPr="00F50000">
        <w:rPr>
          <w:rFonts w:ascii="宋体" w:hAnsi="宋体"/>
          <w:szCs w:val="24"/>
          <w:vertAlign w:val="superscript"/>
        </w:rPr>
        <w:t>3</w:t>
      </w:r>
      <w:r w:rsidRPr="00F50000">
        <w:rPr>
          <w:rFonts w:ascii="宋体" w:hAnsi="宋体" w:hint="eastAsia"/>
          <w:szCs w:val="24"/>
        </w:rPr>
        <w:t>、颗粒物≤</w:t>
      </w:r>
      <w:r w:rsidRPr="00F50000">
        <w:rPr>
          <w:rFonts w:ascii="宋体" w:hAnsi="宋体"/>
          <w:szCs w:val="24"/>
        </w:rPr>
        <w:t>20mg/</w:t>
      </w:r>
      <w:r w:rsidRPr="00F50000">
        <w:rPr>
          <w:rFonts w:ascii="宋体" w:hAnsi="宋体" w:hint="eastAsia"/>
          <w:szCs w:val="24"/>
        </w:rPr>
        <w:t>m</w:t>
      </w:r>
      <w:r w:rsidRPr="00F50000">
        <w:rPr>
          <w:rFonts w:ascii="宋体" w:hAnsi="宋体"/>
          <w:szCs w:val="24"/>
          <w:vertAlign w:val="superscript"/>
        </w:rPr>
        <w:t>3</w:t>
      </w:r>
      <w:r w:rsidRPr="00F50000">
        <w:rPr>
          <w:rFonts w:ascii="宋体" w:hAnsi="宋体" w:hint="eastAsia"/>
          <w:szCs w:val="24"/>
        </w:rPr>
        <w:t>）。</w:t>
      </w:r>
    </w:p>
    <w:p w14:paraId="7EE9AED7" w14:textId="77777777" w:rsidR="006C02A2" w:rsidRPr="00F50000" w:rsidRDefault="006C02A2" w:rsidP="006C02A2">
      <w:pPr>
        <w:ind w:firstLine="480"/>
        <w:rPr>
          <w:rFonts w:ascii="宋体" w:hAnsi="宋体"/>
        </w:rPr>
      </w:pPr>
      <w:r w:rsidRPr="00F50000">
        <w:rPr>
          <w:rFonts w:ascii="宋体" w:hAnsi="宋体" w:hint="eastAsia"/>
        </w:rPr>
        <w:t>※反应釜废气</w:t>
      </w:r>
    </w:p>
    <w:p w14:paraId="6A1C38D5" w14:textId="6D06477A" w:rsidR="006C02A2" w:rsidRPr="00F50000" w:rsidRDefault="006C02A2" w:rsidP="006C02A2">
      <w:pPr>
        <w:ind w:firstLine="480"/>
        <w:rPr>
          <w:rFonts w:ascii="宋体" w:hAnsi="宋体"/>
        </w:rPr>
      </w:pPr>
      <w:r w:rsidRPr="00F50000">
        <w:rPr>
          <w:rFonts w:ascii="宋体" w:hAnsi="宋体" w:hint="eastAsia"/>
        </w:rPr>
        <w:t>反应釜废气以非甲烷总烃计，采用冷凝回收+碱液吸收装置处理后经1</w:t>
      </w:r>
      <w:r w:rsidRPr="00F50000">
        <w:rPr>
          <w:rFonts w:ascii="宋体" w:hAnsi="宋体"/>
        </w:rPr>
        <w:t>5</w:t>
      </w:r>
      <w:r w:rsidRPr="00F50000">
        <w:rPr>
          <w:rFonts w:ascii="宋体" w:hAnsi="宋体" w:hint="eastAsia"/>
        </w:rPr>
        <w:t>m高排气筒外排，生产每种产品时所产生的废气排放速率和排放浓度满足</w:t>
      </w:r>
      <w:r w:rsidRPr="00F50000">
        <w:rPr>
          <w:rFonts w:ascii="宋体" w:hAnsi="宋体" w:cs="宋体"/>
          <w:kern w:val="0"/>
        </w:rPr>
        <w:t>《大气污染物综合排放标准》（GB16297-1996）中表2新污染源大气污染物排放限值</w:t>
      </w:r>
      <w:r w:rsidRPr="00F50000">
        <w:rPr>
          <w:rFonts w:ascii="宋体" w:hAnsi="宋体" w:cs="宋体" w:hint="eastAsia"/>
          <w:kern w:val="0"/>
        </w:rPr>
        <w:t>最高允许排放速率和排放浓度要求。</w:t>
      </w:r>
    </w:p>
    <w:p w14:paraId="57BD448E" w14:textId="68F231D8" w:rsidR="006C02A2" w:rsidRPr="00F50000" w:rsidRDefault="006C02A2" w:rsidP="006C02A2">
      <w:pPr>
        <w:ind w:firstLine="480"/>
        <w:rPr>
          <w:rFonts w:ascii="宋体" w:hAnsi="宋体"/>
        </w:rPr>
      </w:pPr>
      <w:r w:rsidRPr="00F50000">
        <w:rPr>
          <w:rFonts w:ascii="宋体" w:hAnsi="宋体" w:hint="eastAsia"/>
        </w:rPr>
        <w:t>※造粒工序废气</w:t>
      </w:r>
    </w:p>
    <w:p w14:paraId="12FBDB1F" w14:textId="095D796E" w:rsidR="006C02A2" w:rsidRPr="00F50000" w:rsidRDefault="006C02A2" w:rsidP="006C02A2">
      <w:pPr>
        <w:ind w:firstLine="480"/>
        <w:rPr>
          <w:rFonts w:ascii="宋体" w:hAnsi="宋体" w:cs="宋体"/>
          <w:kern w:val="0"/>
        </w:rPr>
      </w:pPr>
      <w:r w:rsidRPr="00F50000">
        <w:rPr>
          <w:rFonts w:ascii="宋体" w:hAnsi="宋体" w:hint="eastAsia"/>
        </w:rPr>
        <w:t>C</w:t>
      </w:r>
      <w:r w:rsidRPr="00F50000">
        <w:rPr>
          <w:rFonts w:ascii="宋体" w:hAnsi="宋体"/>
        </w:rPr>
        <w:t>MJ-2</w:t>
      </w:r>
      <w:r w:rsidRPr="00F50000">
        <w:rPr>
          <w:rFonts w:ascii="宋体" w:hAnsi="宋体" w:hint="eastAsia"/>
        </w:rPr>
        <w:t>粉碎过程中会产生粉尘，主要污染物为颗粒物（P</w:t>
      </w:r>
      <w:r w:rsidRPr="00F50000">
        <w:rPr>
          <w:rFonts w:ascii="宋体" w:hAnsi="宋体"/>
        </w:rPr>
        <w:t>M</w:t>
      </w:r>
      <w:r w:rsidRPr="00F50000">
        <w:rPr>
          <w:rFonts w:ascii="宋体" w:hAnsi="宋体"/>
          <w:vertAlign w:val="subscript"/>
        </w:rPr>
        <w:t>10</w:t>
      </w:r>
      <w:r w:rsidRPr="00F50000">
        <w:rPr>
          <w:rFonts w:ascii="宋体" w:hAnsi="宋体" w:hint="eastAsia"/>
        </w:rPr>
        <w:t>）,经布袋除尘器除尘后经1</w:t>
      </w:r>
      <w:r w:rsidRPr="00F50000">
        <w:rPr>
          <w:rFonts w:ascii="宋体" w:hAnsi="宋体"/>
        </w:rPr>
        <w:t>5m</w:t>
      </w:r>
      <w:r w:rsidRPr="00F50000">
        <w:rPr>
          <w:rFonts w:ascii="宋体" w:hAnsi="宋体" w:hint="eastAsia"/>
        </w:rPr>
        <w:t>高排气筒外排，满足</w:t>
      </w:r>
      <w:r w:rsidRPr="00F50000">
        <w:rPr>
          <w:rFonts w:ascii="宋体" w:hAnsi="宋体" w:cs="宋体"/>
          <w:kern w:val="0"/>
        </w:rPr>
        <w:t>《大气污染物综合排放标准》（GB16297-1996）中表2新污染源大气污染物排放限值</w:t>
      </w:r>
      <w:r w:rsidRPr="00F50000">
        <w:rPr>
          <w:rFonts w:ascii="宋体" w:hAnsi="宋体" w:cs="宋体" w:hint="eastAsia"/>
          <w:kern w:val="0"/>
        </w:rPr>
        <w:t>最高允许排放速率和排放浓度要求。</w:t>
      </w:r>
    </w:p>
    <w:p w14:paraId="6311FE70" w14:textId="77777777" w:rsidR="006C02A2" w:rsidRPr="00F50000" w:rsidRDefault="006C02A2" w:rsidP="006C02A2">
      <w:pPr>
        <w:ind w:firstLine="480"/>
        <w:rPr>
          <w:rFonts w:ascii="宋体" w:hAnsi="宋体" w:cs="宋体"/>
          <w:kern w:val="0"/>
        </w:rPr>
      </w:pPr>
      <w:r w:rsidRPr="00F50000">
        <w:rPr>
          <w:rFonts w:ascii="宋体" w:hAnsi="宋体" w:cs="宋体" w:hint="eastAsia"/>
          <w:kern w:val="0"/>
        </w:rPr>
        <w:t>※餐饮油烟</w:t>
      </w:r>
    </w:p>
    <w:p w14:paraId="58EC7398" w14:textId="2538C94C" w:rsidR="006C02A2" w:rsidRPr="00F50000" w:rsidRDefault="006C02A2" w:rsidP="006C02A2">
      <w:pPr>
        <w:pStyle w:val="YJ0"/>
        <w:ind w:firstLine="480"/>
        <w:rPr>
          <w:rFonts w:cs="宋体"/>
        </w:rPr>
      </w:pPr>
      <w:r w:rsidRPr="00F50000">
        <w:rPr>
          <w:rFonts w:cs="宋体" w:hint="eastAsia"/>
        </w:rPr>
        <w:t>安装净化效率不低于7</w:t>
      </w:r>
      <w:r w:rsidRPr="00F50000">
        <w:rPr>
          <w:rFonts w:cs="宋体"/>
        </w:rPr>
        <w:t>5</w:t>
      </w:r>
      <w:r w:rsidRPr="00F50000">
        <w:rPr>
          <w:rFonts w:cs="宋体" w:hint="eastAsia"/>
        </w:rPr>
        <w:t>%的油烟净化设施后，</w:t>
      </w:r>
      <w:r w:rsidRPr="00F50000">
        <w:rPr>
          <w:rFonts w:hint="eastAsia"/>
        </w:rPr>
        <w:t>餐饮油烟满足</w:t>
      </w:r>
      <w:r w:rsidRPr="00F50000">
        <w:rPr>
          <w:rFonts w:cs="宋体" w:hint="eastAsia"/>
        </w:rPr>
        <w:t>《饮食业油烟排放标准（试行）》（G</w:t>
      </w:r>
      <w:r w:rsidRPr="00F50000">
        <w:rPr>
          <w:rFonts w:cs="宋体"/>
        </w:rPr>
        <w:t>B18483-2001</w:t>
      </w:r>
      <w:r w:rsidRPr="00F50000">
        <w:rPr>
          <w:rFonts w:cs="宋体" w:hint="eastAsia"/>
        </w:rPr>
        <w:t>）中的相关要求。</w:t>
      </w:r>
    </w:p>
    <w:p w14:paraId="7D485857" w14:textId="7D8B5ABA" w:rsidR="004E6EF2" w:rsidRPr="00F50000" w:rsidRDefault="004E6EF2" w:rsidP="006C02A2">
      <w:pPr>
        <w:ind w:firstLine="480"/>
        <w:rPr>
          <w:rFonts w:ascii="宋体" w:hAnsi="宋体"/>
        </w:rPr>
      </w:pPr>
      <w:r w:rsidRPr="00F50000">
        <w:rPr>
          <w:rFonts w:ascii="宋体" w:hAnsi="宋体" w:cs="宋体" w:hint="eastAsia"/>
          <w:kern w:val="0"/>
        </w:rPr>
        <w:t>※无组织废气</w:t>
      </w:r>
    </w:p>
    <w:p w14:paraId="7B52B1F1" w14:textId="24F59B02" w:rsidR="006C02A2" w:rsidRPr="00F50000" w:rsidRDefault="004E6EF2" w:rsidP="006C02A2">
      <w:pPr>
        <w:ind w:firstLine="480"/>
        <w:rPr>
          <w:rFonts w:ascii="宋体" w:hAnsi="宋体"/>
        </w:rPr>
      </w:pPr>
      <w:r w:rsidRPr="00F50000">
        <w:rPr>
          <w:rFonts w:ascii="宋体" w:hAnsi="宋体" w:hint="eastAsia"/>
        </w:rPr>
        <w:t>液态原料采用密闭桶装储存，置于仓库中，原料在非取用状态时应加盖、封口，并保持密闭；液态物料采用密闭管道输送，物料在密闭的反应釜中进行，人工投加固体物料时轻拿轻放，采取上述措施后</w:t>
      </w:r>
      <w:r w:rsidRPr="00F50000">
        <w:rPr>
          <w:rFonts w:ascii="宋体" w:hAnsi="宋体" w:cs="宋体" w:hint="eastAsia"/>
          <w:kern w:val="0"/>
        </w:rPr>
        <w:t>非甲烷总烃、颗粒物执行</w:t>
      </w:r>
      <w:r w:rsidRPr="00F50000">
        <w:rPr>
          <w:rFonts w:ascii="宋体" w:hAnsi="宋体" w:cs="宋体"/>
          <w:kern w:val="0"/>
        </w:rPr>
        <w:t>《大气污染物综合排放标准》（GB 16297-1996）中表2新污染源大气污染物排放限值无组织排放监控浓度限值</w:t>
      </w:r>
      <w:r w:rsidRPr="00F50000">
        <w:rPr>
          <w:rFonts w:ascii="宋体" w:hAnsi="宋体" w:cs="宋体" w:hint="eastAsia"/>
          <w:kern w:val="0"/>
        </w:rPr>
        <w:t>要求。</w:t>
      </w:r>
    </w:p>
    <w:p w14:paraId="3525C8A8" w14:textId="471EDE1E" w:rsidR="006C02A2" w:rsidRPr="00F50000" w:rsidRDefault="004E6EF2" w:rsidP="006C02A2">
      <w:pPr>
        <w:ind w:firstLine="480"/>
        <w:rPr>
          <w:rFonts w:ascii="宋体" w:hAnsi="宋体"/>
        </w:rPr>
      </w:pPr>
      <w:r w:rsidRPr="00F50000">
        <w:rPr>
          <w:rFonts w:ascii="宋体" w:hAnsi="宋体" w:hint="eastAsia"/>
        </w:rPr>
        <w:t>（2）废水</w:t>
      </w:r>
    </w:p>
    <w:p w14:paraId="34699F44" w14:textId="1F6C913F" w:rsidR="004E6EF2" w:rsidRPr="00F50000" w:rsidRDefault="004E6EF2" w:rsidP="004E6EF2">
      <w:pPr>
        <w:pStyle w:val="af9"/>
        <w:ind w:firstLine="480"/>
        <w:rPr>
          <w:rFonts w:ascii="宋体" w:eastAsia="宋体" w:hAnsi="宋体"/>
          <w:szCs w:val="22"/>
        </w:rPr>
      </w:pPr>
      <w:r w:rsidRPr="00F50000">
        <w:rPr>
          <w:rFonts w:ascii="宋体" w:eastAsia="宋体" w:hAnsi="宋体" w:hint="eastAsia"/>
          <w:szCs w:val="22"/>
        </w:rPr>
        <w:t>废水主要为生活污水、餐饮废水、反应釜清洗废水和碱液吸收废水，生活污水经化粪池预处理后经污水管网排至园区污水处理厂处理，餐饮废水经隔油池隔油处理后，经污水管网排至园区污水处理厂处理，反应釜清洗废水及碱液吸收废水</w:t>
      </w:r>
      <w:r w:rsidR="00E54EBF" w:rsidRPr="00F50000">
        <w:rPr>
          <w:rFonts w:ascii="宋体" w:eastAsia="宋体" w:hAnsi="宋体" w:hint="eastAsia"/>
          <w:szCs w:val="22"/>
        </w:rPr>
        <w:t>由泵输送进入混合槽并加入絮凝剂和混凝剂，然后排入缓存罐中进行预处理，达到《污水综合排放标准》（GB8978-1996）三级标准后，由园区污水管网排至园区污水处理厂处理。</w:t>
      </w:r>
    </w:p>
    <w:p w14:paraId="1776B19E" w14:textId="3CCE49A2" w:rsidR="006C02A2" w:rsidRPr="00F50000" w:rsidRDefault="004E6EF2" w:rsidP="00BC6640">
      <w:pPr>
        <w:ind w:firstLine="480"/>
        <w:rPr>
          <w:rFonts w:ascii="宋体" w:hAnsi="宋体"/>
        </w:rPr>
      </w:pPr>
      <w:r w:rsidRPr="00F50000">
        <w:rPr>
          <w:rFonts w:ascii="宋体" w:hAnsi="宋体" w:hint="eastAsia"/>
        </w:rPr>
        <w:t>（3）噪声</w:t>
      </w:r>
    </w:p>
    <w:p w14:paraId="52A886D2" w14:textId="1B624749" w:rsidR="004E6EF2" w:rsidRPr="00F50000" w:rsidRDefault="004E6EF2" w:rsidP="00BC6640">
      <w:pPr>
        <w:ind w:firstLine="480"/>
        <w:rPr>
          <w:rFonts w:ascii="宋体" w:hAnsi="宋体"/>
          <w:spacing w:val="5"/>
          <w:szCs w:val="24"/>
        </w:rPr>
      </w:pPr>
      <w:r w:rsidRPr="00F50000">
        <w:rPr>
          <w:rFonts w:ascii="宋体" w:hAnsi="宋体" w:hint="eastAsia"/>
        </w:rPr>
        <w:t>噪声源主要为各类机泵、破碎及及风机等，</w:t>
      </w:r>
      <w:r w:rsidRPr="00F50000">
        <w:rPr>
          <w:rFonts w:ascii="宋体" w:hAnsi="宋体" w:hint="eastAsia"/>
          <w:spacing w:val="6"/>
        </w:rPr>
        <w:t>源强一般在</w:t>
      </w:r>
      <w:r w:rsidRPr="00F50000">
        <w:rPr>
          <w:rFonts w:ascii="宋体" w:hAnsi="宋体"/>
          <w:spacing w:val="6"/>
        </w:rPr>
        <w:t>80</w:t>
      </w:r>
      <w:r w:rsidRPr="00F50000">
        <w:rPr>
          <w:rFonts w:ascii="宋体" w:hAnsi="宋体" w:hint="eastAsia"/>
          <w:spacing w:val="6"/>
        </w:rPr>
        <w:t>～</w:t>
      </w:r>
      <w:r w:rsidRPr="00F50000">
        <w:rPr>
          <w:rFonts w:ascii="宋体" w:hAnsi="宋体"/>
          <w:spacing w:val="6"/>
        </w:rPr>
        <w:t>95dB(A)</w:t>
      </w:r>
      <w:r w:rsidRPr="00F50000">
        <w:rPr>
          <w:rFonts w:ascii="宋体" w:hAnsi="宋体" w:hint="eastAsia"/>
          <w:spacing w:val="6"/>
        </w:rPr>
        <w:t>，通过采用低噪声设备、采取基础减震、将高噪声设备置于室内、定期对设备维修保养等</w:t>
      </w:r>
      <w:r w:rsidRPr="00F50000">
        <w:rPr>
          <w:rFonts w:ascii="宋体" w:hAnsi="宋体" w:hint="eastAsia"/>
          <w:spacing w:val="6"/>
        </w:rPr>
        <w:lastRenderedPageBreak/>
        <w:t>措</w:t>
      </w:r>
      <w:r w:rsidRPr="00F50000">
        <w:rPr>
          <w:rFonts w:ascii="宋体" w:hAnsi="宋体" w:hint="eastAsia"/>
        </w:rPr>
        <w:t>施后，再经距离衰减后厂界噪声可满足</w:t>
      </w:r>
      <w:r w:rsidRPr="00F50000">
        <w:rPr>
          <w:rFonts w:ascii="宋体" w:hAnsi="宋体"/>
        </w:rPr>
        <w:t>《工业企业厂界环境噪声排放标准》（GB12348-2008）3类标准</w:t>
      </w:r>
      <w:r w:rsidRPr="00F50000">
        <w:rPr>
          <w:rFonts w:ascii="宋体" w:hAnsi="宋体" w:hint="eastAsia"/>
        </w:rPr>
        <w:t>要求。</w:t>
      </w:r>
    </w:p>
    <w:p w14:paraId="7855699F" w14:textId="4513DE62" w:rsidR="006C02A2" w:rsidRPr="00F50000" w:rsidRDefault="004E6EF2" w:rsidP="00BC6640">
      <w:pPr>
        <w:ind w:firstLine="500"/>
        <w:rPr>
          <w:rFonts w:ascii="宋体" w:hAnsi="宋体"/>
          <w:spacing w:val="5"/>
          <w:szCs w:val="24"/>
        </w:rPr>
      </w:pPr>
      <w:r w:rsidRPr="00F50000">
        <w:rPr>
          <w:rFonts w:ascii="宋体" w:hAnsi="宋体" w:hint="eastAsia"/>
          <w:spacing w:val="5"/>
          <w:szCs w:val="24"/>
        </w:rPr>
        <w:t>（4）固体废物</w:t>
      </w:r>
    </w:p>
    <w:p w14:paraId="47B2B3E0" w14:textId="0641098C" w:rsidR="006C02A2"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固体废物主要为生活垃圾、餐厨垃圾、废离子交换树脂及废弃原料包装物。生活垃圾集中收集后送至克拉玛依市生活垃圾填埋场填埋处理，餐厨垃圾集中收集后送至克拉玛依餐厨垃圾处理厂处理，废离子交换树脂属于危险废物，应交由有相应处理资质的单位进行回收处置；原料包装桶、废弃原料包装袋由厂家回收处理。综上所述，固体废物均可得到妥善处置。</w:t>
      </w:r>
    </w:p>
    <w:p w14:paraId="48D2F2BA" w14:textId="57402B0F" w:rsidR="009761E3" w:rsidRPr="00F50000" w:rsidRDefault="009761E3" w:rsidP="009761E3">
      <w:pPr>
        <w:pStyle w:val="2"/>
        <w:ind w:firstLineChars="0" w:firstLine="0"/>
        <w:rPr>
          <w:rFonts w:ascii="宋体" w:hAnsi="宋体"/>
          <w:spacing w:val="5"/>
          <w:szCs w:val="24"/>
        </w:rPr>
      </w:pPr>
      <w:bookmarkStart w:id="226" w:name="_Toc43312416"/>
      <w:r w:rsidRPr="00F50000">
        <w:rPr>
          <w:rFonts w:ascii="宋体" w:hAnsi="宋体" w:hint="eastAsia"/>
          <w:spacing w:val="5"/>
          <w:szCs w:val="24"/>
        </w:rPr>
        <w:t>9</w:t>
      </w:r>
      <w:r w:rsidRPr="00F50000">
        <w:rPr>
          <w:rFonts w:ascii="宋体" w:hAnsi="宋体"/>
          <w:spacing w:val="5"/>
          <w:szCs w:val="24"/>
        </w:rPr>
        <w:t>.4</w:t>
      </w:r>
      <w:r w:rsidRPr="00F50000">
        <w:rPr>
          <w:rFonts w:ascii="宋体" w:hAnsi="宋体" w:hint="eastAsia"/>
          <w:spacing w:val="5"/>
          <w:szCs w:val="24"/>
        </w:rPr>
        <w:t>主要环境影响</w:t>
      </w:r>
      <w:bookmarkEnd w:id="226"/>
    </w:p>
    <w:p w14:paraId="53C0CAA5" w14:textId="65913EB1" w:rsidR="009761E3"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（1）废气</w:t>
      </w:r>
    </w:p>
    <w:p w14:paraId="101F0936" w14:textId="77777777" w:rsidR="004E6EF2"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根据预测，项目排放的各类大气污染物短期贡献浓度较低，可实现达标排放，总体来看，项目建成后对环境空气质量影响不大，区域大气环境质量仍能维持在现有水平。</w:t>
      </w:r>
    </w:p>
    <w:p w14:paraId="5ACD3830" w14:textId="44264A5F" w:rsidR="009761E3"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（2）废水</w:t>
      </w:r>
    </w:p>
    <w:p w14:paraId="5D8893DA" w14:textId="77777777" w:rsidR="004E6EF2"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本项目与地表水体无水力联系，对地表水体无影响；项目正常生产的情况下不会对地下水环境产生影响，根据预测结果，发生事故时对地下水质量影响较小。</w:t>
      </w:r>
    </w:p>
    <w:p w14:paraId="72FA567B" w14:textId="4B14B460" w:rsidR="009761E3"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（3）噪声</w:t>
      </w:r>
    </w:p>
    <w:p w14:paraId="353CD7B4" w14:textId="262AF75A" w:rsidR="004E6EF2"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根据预测，本</w:t>
      </w:r>
      <w:r w:rsidRPr="00F50000">
        <w:rPr>
          <w:rFonts w:ascii="宋体" w:eastAsia="宋体" w:hAnsi="宋体"/>
        </w:rPr>
        <w:t>项目建成后</w:t>
      </w:r>
      <w:r w:rsidRPr="00F50000">
        <w:rPr>
          <w:rFonts w:ascii="宋体" w:eastAsia="宋体" w:hAnsi="宋体" w:hint="eastAsia"/>
        </w:rPr>
        <w:t>四厂界</w:t>
      </w:r>
      <w:r w:rsidRPr="00F50000">
        <w:rPr>
          <w:rFonts w:ascii="宋体" w:eastAsia="宋体" w:hAnsi="宋体"/>
        </w:rPr>
        <w:t>昼、</w:t>
      </w:r>
      <w:r w:rsidRPr="00F50000">
        <w:rPr>
          <w:rFonts w:ascii="宋体" w:eastAsia="宋体" w:hAnsi="宋体" w:hint="eastAsia"/>
        </w:rPr>
        <w:t>夜</w:t>
      </w:r>
      <w:r w:rsidRPr="00F50000">
        <w:rPr>
          <w:rFonts w:ascii="宋体" w:eastAsia="宋体" w:hAnsi="宋体"/>
        </w:rPr>
        <w:t>间噪声</w:t>
      </w:r>
      <w:r w:rsidRPr="00F50000">
        <w:rPr>
          <w:rFonts w:ascii="宋体" w:eastAsia="宋体" w:hAnsi="宋体" w:hint="eastAsia"/>
        </w:rPr>
        <w:t>预测</w:t>
      </w:r>
      <w:r w:rsidRPr="00F50000">
        <w:rPr>
          <w:rFonts w:ascii="宋体" w:eastAsia="宋体" w:hAnsi="宋体"/>
        </w:rPr>
        <w:t>值</w:t>
      </w:r>
      <w:r w:rsidRPr="00F50000">
        <w:rPr>
          <w:rFonts w:ascii="宋体" w:eastAsia="宋体" w:hAnsi="宋体" w:hint="eastAsia"/>
        </w:rPr>
        <w:t>仍能满足</w:t>
      </w:r>
      <w:r w:rsidRPr="00F50000">
        <w:rPr>
          <w:rFonts w:ascii="宋体" w:eastAsia="宋体" w:hAnsi="宋体"/>
        </w:rPr>
        <w:t>《工业企业厂界环境噪声排放标准》（GB12348-2008）3类标准</w:t>
      </w:r>
      <w:r w:rsidRPr="00F50000">
        <w:rPr>
          <w:rFonts w:ascii="宋体" w:eastAsia="宋体" w:hAnsi="宋体" w:hint="eastAsia"/>
        </w:rPr>
        <w:t>，</w:t>
      </w:r>
      <w:r w:rsidRPr="00F50000">
        <w:rPr>
          <w:rFonts w:ascii="宋体" w:eastAsia="宋体" w:hAnsi="宋体"/>
        </w:rPr>
        <w:t>本项目</w:t>
      </w:r>
      <w:r w:rsidRPr="00F50000">
        <w:rPr>
          <w:rFonts w:ascii="宋体" w:eastAsia="宋体" w:hAnsi="宋体" w:hint="eastAsia"/>
        </w:rPr>
        <w:t>位于工业园区</w:t>
      </w:r>
      <w:r w:rsidRPr="00F50000">
        <w:rPr>
          <w:rFonts w:ascii="宋体" w:eastAsia="宋体" w:hAnsi="宋体"/>
        </w:rPr>
        <w:t>，</w:t>
      </w:r>
      <w:r w:rsidRPr="00F50000">
        <w:rPr>
          <w:rFonts w:ascii="宋体" w:eastAsia="宋体" w:hAnsi="宋体" w:hint="eastAsia"/>
        </w:rPr>
        <w:t>厂区周围不存在声</w:t>
      </w:r>
      <w:r w:rsidRPr="00F50000">
        <w:rPr>
          <w:rFonts w:ascii="宋体" w:eastAsia="宋体" w:hAnsi="宋体"/>
        </w:rPr>
        <w:t>环境敏感点，所以运</w:t>
      </w:r>
      <w:r w:rsidRPr="00F50000">
        <w:rPr>
          <w:rFonts w:ascii="宋体" w:eastAsia="宋体" w:hAnsi="宋体" w:hint="eastAsia"/>
        </w:rPr>
        <w:t>营</w:t>
      </w:r>
      <w:r w:rsidRPr="00F50000">
        <w:rPr>
          <w:rFonts w:ascii="宋体" w:eastAsia="宋体" w:hAnsi="宋体"/>
        </w:rPr>
        <w:t>期噪声不会产生扰民问题</w:t>
      </w:r>
      <w:r w:rsidRPr="00F50000">
        <w:rPr>
          <w:rFonts w:ascii="宋体" w:eastAsia="宋体" w:hAnsi="宋体" w:hint="eastAsia"/>
        </w:rPr>
        <w:t>，</w:t>
      </w:r>
      <w:r w:rsidRPr="00F50000">
        <w:rPr>
          <w:rFonts w:ascii="宋体" w:eastAsia="宋体" w:hAnsi="宋体"/>
        </w:rPr>
        <w:t>不会对当地声环境产生明显污染影响，当地声环境质量可维持现状水平。</w:t>
      </w:r>
    </w:p>
    <w:p w14:paraId="4B90D483" w14:textId="29499A68" w:rsidR="009761E3"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（4）固体废物</w:t>
      </w:r>
    </w:p>
    <w:p w14:paraId="52441B65" w14:textId="77777777" w:rsidR="004E6EF2" w:rsidRPr="00F50000" w:rsidRDefault="004E6EF2" w:rsidP="004E6EF2">
      <w:pPr>
        <w:pStyle w:val="af9"/>
        <w:adjustRightInd w:val="0"/>
        <w:snapToGrid w:val="0"/>
        <w:ind w:firstLine="480"/>
        <w:rPr>
          <w:rFonts w:ascii="宋体" w:eastAsia="宋体" w:hAnsi="宋体"/>
        </w:rPr>
      </w:pPr>
      <w:r w:rsidRPr="00F50000">
        <w:rPr>
          <w:rFonts w:ascii="宋体" w:eastAsia="宋体" w:hAnsi="宋体"/>
        </w:rPr>
        <w:t>本项目产生的固体废物</w:t>
      </w:r>
      <w:r w:rsidRPr="00F50000">
        <w:rPr>
          <w:rFonts w:ascii="宋体" w:eastAsia="宋体" w:hAnsi="宋体" w:hint="eastAsia"/>
        </w:rPr>
        <w:t>能够</w:t>
      </w:r>
      <w:r w:rsidRPr="00F50000">
        <w:rPr>
          <w:rFonts w:ascii="宋体" w:eastAsia="宋体" w:hAnsi="宋体"/>
        </w:rPr>
        <w:t>得到妥善的处置，不会对周围环境产生</w:t>
      </w:r>
      <w:r w:rsidRPr="00F50000">
        <w:rPr>
          <w:rFonts w:ascii="宋体" w:eastAsia="宋体" w:hAnsi="宋体" w:hint="eastAsia"/>
        </w:rPr>
        <w:t>二次污染</w:t>
      </w:r>
      <w:r w:rsidRPr="00F50000">
        <w:rPr>
          <w:rFonts w:ascii="宋体" w:eastAsia="宋体" w:hAnsi="宋体"/>
        </w:rPr>
        <w:t>。</w:t>
      </w:r>
    </w:p>
    <w:p w14:paraId="19DBC0D1" w14:textId="77777777" w:rsidR="004E6EF2"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（5）土壤环境影响</w:t>
      </w:r>
    </w:p>
    <w:p w14:paraId="1E80E493" w14:textId="77777777" w:rsidR="004E6EF2" w:rsidRPr="00F50000" w:rsidRDefault="004E6EF2" w:rsidP="004E6EF2">
      <w:pPr>
        <w:pStyle w:val="af9"/>
        <w:adjustRightInd w:val="0"/>
        <w:snapToGrid w:val="0"/>
        <w:ind w:firstLine="480"/>
        <w:rPr>
          <w:rFonts w:ascii="宋体" w:eastAsia="宋体" w:hAnsi="宋体"/>
        </w:rPr>
      </w:pPr>
      <w:r w:rsidRPr="00F50000">
        <w:rPr>
          <w:rFonts w:ascii="宋体" w:eastAsia="宋体" w:hAnsi="宋体" w:hint="eastAsia"/>
        </w:rPr>
        <w:t>项目正常生产过程不会对厂区及周边土壤造成污染，发生泄漏事故时及时处理对土壤环境质量影响不大。</w:t>
      </w:r>
    </w:p>
    <w:p w14:paraId="3865EE1B" w14:textId="37AE2774" w:rsidR="009761E3" w:rsidRPr="00F50000" w:rsidRDefault="009761E3" w:rsidP="009761E3">
      <w:pPr>
        <w:pStyle w:val="2"/>
        <w:ind w:firstLineChars="0" w:firstLine="0"/>
        <w:rPr>
          <w:rFonts w:ascii="宋体" w:hAnsi="宋体"/>
          <w:spacing w:val="5"/>
          <w:szCs w:val="24"/>
        </w:rPr>
      </w:pPr>
      <w:bookmarkStart w:id="227" w:name="_Toc43312417"/>
      <w:r w:rsidRPr="00F50000">
        <w:rPr>
          <w:rFonts w:ascii="宋体" w:hAnsi="宋体" w:hint="eastAsia"/>
          <w:spacing w:val="5"/>
          <w:szCs w:val="24"/>
        </w:rPr>
        <w:lastRenderedPageBreak/>
        <w:t>9</w:t>
      </w:r>
      <w:r w:rsidRPr="00F50000">
        <w:rPr>
          <w:rFonts w:ascii="宋体" w:hAnsi="宋体"/>
          <w:spacing w:val="5"/>
          <w:szCs w:val="24"/>
        </w:rPr>
        <w:t>.</w:t>
      </w:r>
      <w:r w:rsidR="006C02A2" w:rsidRPr="00F50000">
        <w:rPr>
          <w:rFonts w:ascii="宋体" w:hAnsi="宋体"/>
          <w:spacing w:val="5"/>
          <w:szCs w:val="24"/>
        </w:rPr>
        <w:t>5</w:t>
      </w:r>
      <w:r w:rsidRPr="00F50000">
        <w:rPr>
          <w:rFonts w:ascii="宋体" w:hAnsi="宋体" w:hint="eastAsia"/>
          <w:spacing w:val="5"/>
          <w:szCs w:val="24"/>
        </w:rPr>
        <w:t>环境影响经济损益分析</w:t>
      </w:r>
      <w:bookmarkEnd w:id="227"/>
    </w:p>
    <w:p w14:paraId="3D9B0AAA" w14:textId="77777777" w:rsidR="009761E3" w:rsidRPr="00F50000" w:rsidRDefault="009761E3" w:rsidP="009761E3">
      <w:pPr>
        <w:spacing w:line="480" w:lineRule="exact"/>
        <w:ind w:firstLine="480"/>
        <w:textAlignment w:val="baseline"/>
      </w:pPr>
      <w:r w:rsidRPr="00F50000">
        <w:rPr>
          <w:rFonts w:hint="eastAsia"/>
        </w:rPr>
        <w:t>项目的建设可带动地方经济的发展，实施本报告提出的环境保护设施后，可有效减少污染物排放，</w:t>
      </w:r>
      <w:r w:rsidRPr="00F50000">
        <w:t>对</w:t>
      </w:r>
      <w:r w:rsidRPr="00F50000">
        <w:rPr>
          <w:rFonts w:hint="eastAsia"/>
        </w:rPr>
        <w:t>区域</w:t>
      </w:r>
      <w:r w:rsidRPr="00F50000">
        <w:t>环境质量影响不大。项目具有</w:t>
      </w:r>
      <w:r w:rsidRPr="00F50000">
        <w:rPr>
          <w:rFonts w:hint="eastAsia"/>
        </w:rPr>
        <w:t>良好的社会、经济以及</w:t>
      </w:r>
      <w:r w:rsidRPr="00F50000">
        <w:t>环境效益</w:t>
      </w:r>
      <w:r w:rsidRPr="00F50000">
        <w:rPr>
          <w:rFonts w:hint="eastAsia"/>
        </w:rPr>
        <w:t>，</w:t>
      </w:r>
      <w:r w:rsidRPr="00F50000">
        <w:t>其环保投资比例基本合理，符合环保要求。</w:t>
      </w:r>
    </w:p>
    <w:p w14:paraId="4CAA02E4" w14:textId="56B3AEA1" w:rsidR="009761E3" w:rsidRPr="00F50000" w:rsidRDefault="009761E3" w:rsidP="009761E3">
      <w:pPr>
        <w:pStyle w:val="2"/>
        <w:ind w:firstLineChars="0" w:firstLine="0"/>
        <w:rPr>
          <w:rFonts w:ascii="宋体" w:hAnsi="宋体"/>
          <w:spacing w:val="5"/>
          <w:szCs w:val="24"/>
        </w:rPr>
      </w:pPr>
      <w:bookmarkStart w:id="228" w:name="_Toc43312418"/>
      <w:r w:rsidRPr="00F50000">
        <w:rPr>
          <w:rFonts w:ascii="宋体" w:hAnsi="宋体" w:hint="eastAsia"/>
          <w:spacing w:val="5"/>
          <w:szCs w:val="24"/>
        </w:rPr>
        <w:t>9</w:t>
      </w:r>
      <w:r w:rsidRPr="00F50000">
        <w:rPr>
          <w:rFonts w:ascii="宋体" w:hAnsi="宋体"/>
          <w:spacing w:val="5"/>
          <w:szCs w:val="24"/>
        </w:rPr>
        <w:t>.</w:t>
      </w:r>
      <w:r w:rsidR="006C02A2" w:rsidRPr="00F50000">
        <w:rPr>
          <w:rFonts w:ascii="宋体" w:hAnsi="宋体"/>
          <w:spacing w:val="5"/>
          <w:szCs w:val="24"/>
        </w:rPr>
        <w:t>6</w:t>
      </w:r>
      <w:r w:rsidRPr="00F50000">
        <w:rPr>
          <w:rFonts w:ascii="宋体" w:hAnsi="宋体" w:hint="eastAsia"/>
          <w:spacing w:val="5"/>
          <w:szCs w:val="24"/>
        </w:rPr>
        <w:t>环境管理与监测计划</w:t>
      </w:r>
      <w:bookmarkEnd w:id="228"/>
    </w:p>
    <w:p w14:paraId="07C2812B" w14:textId="2DE4CEF2" w:rsidR="009761E3" w:rsidRPr="00F50000" w:rsidRDefault="009D2D13" w:rsidP="00BC6640">
      <w:pPr>
        <w:ind w:firstLine="500"/>
        <w:rPr>
          <w:rFonts w:ascii="宋体" w:hAnsi="宋体"/>
          <w:spacing w:val="5"/>
          <w:szCs w:val="24"/>
        </w:rPr>
      </w:pPr>
      <w:r w:rsidRPr="00F50000">
        <w:rPr>
          <w:rFonts w:ascii="宋体" w:hAnsi="宋体" w:hint="eastAsia"/>
          <w:spacing w:val="5"/>
          <w:szCs w:val="24"/>
        </w:rPr>
        <w:t>项目建成后</w:t>
      </w:r>
      <w:r w:rsidR="00642EA7" w:rsidRPr="00F50000">
        <w:rPr>
          <w:rFonts w:ascii="宋体" w:hAnsi="宋体" w:hint="eastAsia"/>
          <w:spacing w:val="5"/>
          <w:szCs w:val="24"/>
        </w:rPr>
        <w:t>建设单位</w:t>
      </w:r>
      <w:r w:rsidRPr="00F50000">
        <w:rPr>
          <w:rFonts w:ascii="宋体" w:hAnsi="宋体" w:hint="eastAsia"/>
          <w:spacing w:val="5"/>
          <w:szCs w:val="24"/>
        </w:rPr>
        <w:t>应设置</w:t>
      </w:r>
      <w:r w:rsidR="00642EA7" w:rsidRPr="00F50000">
        <w:rPr>
          <w:rFonts w:ascii="宋体" w:hAnsi="宋体" w:hint="eastAsia"/>
          <w:spacing w:val="5"/>
          <w:szCs w:val="24"/>
        </w:rPr>
        <w:t>环境管理，</w:t>
      </w:r>
      <w:r w:rsidR="00642EA7" w:rsidRPr="00F50000">
        <w:rPr>
          <w:rFonts w:ascii="宋体" w:hAnsi="宋体"/>
        </w:rPr>
        <w:t>参照《企业事业单位环境信息公开办法》（环保部第31号）等规定，</w:t>
      </w:r>
      <w:r w:rsidR="00642EA7" w:rsidRPr="00F50000">
        <w:rPr>
          <w:rFonts w:ascii="宋体" w:hAnsi="宋体" w:hint="eastAsia"/>
        </w:rPr>
        <w:t>可</w:t>
      </w:r>
      <w:r w:rsidR="00642EA7" w:rsidRPr="00F50000">
        <w:rPr>
          <w:rFonts w:ascii="宋体" w:hAnsi="宋体"/>
        </w:rPr>
        <w:t>通过政府网站、报刊、广播、电视等便于公众知晓的方式公布</w:t>
      </w:r>
      <w:r w:rsidR="00642EA7" w:rsidRPr="00F50000">
        <w:rPr>
          <w:rFonts w:ascii="宋体" w:hAnsi="宋体" w:hint="eastAsia"/>
        </w:rPr>
        <w:t>，并根据报告提出的监测计划进行监测。</w:t>
      </w:r>
    </w:p>
    <w:p w14:paraId="3A960090" w14:textId="0BAD98B9" w:rsidR="009761E3" w:rsidRPr="00F50000" w:rsidRDefault="009761E3" w:rsidP="009761E3">
      <w:pPr>
        <w:pStyle w:val="2"/>
        <w:ind w:firstLineChars="0" w:firstLine="0"/>
        <w:rPr>
          <w:rFonts w:ascii="宋体" w:hAnsi="宋体"/>
          <w:spacing w:val="5"/>
          <w:szCs w:val="24"/>
        </w:rPr>
      </w:pPr>
      <w:bookmarkStart w:id="229" w:name="_Toc43312419"/>
      <w:r w:rsidRPr="00F50000">
        <w:rPr>
          <w:rFonts w:ascii="宋体" w:hAnsi="宋体" w:hint="eastAsia"/>
          <w:spacing w:val="5"/>
          <w:szCs w:val="24"/>
        </w:rPr>
        <w:t>9</w:t>
      </w:r>
      <w:r w:rsidRPr="00F50000">
        <w:rPr>
          <w:rFonts w:ascii="宋体" w:hAnsi="宋体"/>
          <w:spacing w:val="5"/>
          <w:szCs w:val="24"/>
        </w:rPr>
        <w:t>.</w:t>
      </w:r>
      <w:r w:rsidR="009D2D13" w:rsidRPr="00F50000">
        <w:rPr>
          <w:rFonts w:ascii="宋体" w:hAnsi="宋体"/>
          <w:spacing w:val="5"/>
          <w:szCs w:val="24"/>
        </w:rPr>
        <w:t>7</w:t>
      </w:r>
      <w:r w:rsidRPr="00F50000">
        <w:rPr>
          <w:rFonts w:ascii="宋体" w:hAnsi="宋体" w:hint="eastAsia"/>
          <w:spacing w:val="5"/>
          <w:szCs w:val="24"/>
        </w:rPr>
        <w:t>工程环境可行性结论</w:t>
      </w:r>
      <w:bookmarkEnd w:id="229"/>
    </w:p>
    <w:p w14:paraId="32B24255" w14:textId="77777777" w:rsidR="009761E3" w:rsidRPr="00F50000" w:rsidRDefault="009761E3" w:rsidP="009761E3">
      <w:pPr>
        <w:spacing w:line="480" w:lineRule="exact"/>
        <w:ind w:firstLine="480"/>
        <w:textAlignment w:val="baseline"/>
        <w:rPr>
          <w:kern w:val="0"/>
          <w:szCs w:val="20"/>
        </w:rPr>
      </w:pPr>
      <w:r w:rsidRPr="00F50000">
        <w:rPr>
          <w:rFonts w:hint="eastAsia"/>
        </w:rPr>
        <w:t>本项目符合国家产业政策，符合克拉玛依高新技术产业开发区产业结构、功能布局；采取的生产工艺先进，</w:t>
      </w:r>
      <w:r w:rsidRPr="00F50000">
        <w:t>废气、废水、噪声及固体废物</w:t>
      </w:r>
      <w:r w:rsidRPr="00F50000">
        <w:rPr>
          <w:rFonts w:hint="eastAsia"/>
        </w:rPr>
        <w:t>采取的污染防治措施可行，废气、废水、噪声</w:t>
      </w:r>
      <w:r w:rsidRPr="00F50000">
        <w:t>可</w:t>
      </w:r>
      <w:r w:rsidRPr="00F50000">
        <w:rPr>
          <w:rFonts w:hint="eastAsia"/>
        </w:rPr>
        <w:t>实现</w:t>
      </w:r>
      <w:r w:rsidRPr="00F50000">
        <w:t>达标排放</w:t>
      </w:r>
      <w:r w:rsidRPr="00F50000">
        <w:rPr>
          <w:rFonts w:hint="eastAsia"/>
        </w:rPr>
        <w:t>，固体废物得到妥善处置。经预测拟建工程投产后不会对周围环境产生明显影响，环境风险在可接受程度。</w:t>
      </w:r>
      <w:r w:rsidRPr="00F50000">
        <w:rPr>
          <w:rFonts w:hint="eastAsia"/>
          <w:kern w:val="0"/>
          <w:szCs w:val="20"/>
        </w:rPr>
        <w:t>从环境保护角度论证，本项目的建设可行。</w:t>
      </w:r>
    </w:p>
    <w:p w14:paraId="4EEB5F9B" w14:textId="77777777" w:rsidR="009761E3" w:rsidRPr="00F50000" w:rsidRDefault="009761E3" w:rsidP="009761E3">
      <w:pPr>
        <w:ind w:firstLine="480"/>
      </w:pPr>
    </w:p>
    <w:p w14:paraId="72CAF3CC" w14:textId="77777777" w:rsidR="009761E3" w:rsidRPr="00F50000" w:rsidRDefault="009761E3" w:rsidP="009761E3">
      <w:pPr>
        <w:ind w:firstLine="480"/>
      </w:pPr>
    </w:p>
    <w:p w14:paraId="2A0DC71D" w14:textId="6D9C6BB0" w:rsidR="006619C8" w:rsidRPr="00BC6640" w:rsidRDefault="006619C8" w:rsidP="00BC6640">
      <w:pPr>
        <w:pStyle w:val="aa"/>
        <w:kinsoku w:val="0"/>
        <w:overflowPunct w:val="0"/>
        <w:spacing w:before="2" w:line="364" w:lineRule="auto"/>
        <w:ind w:left="560" w:right="657" w:firstLine="324"/>
        <w:jc w:val="both"/>
        <w:rPr>
          <w:rFonts w:hAnsi="宋体"/>
          <w:color w:val="FF0000"/>
        </w:rPr>
      </w:pPr>
    </w:p>
    <w:sectPr w:rsidR="006619C8" w:rsidRPr="00BC6640" w:rsidSect="009F2D9E">
      <w:pgSz w:w="11906" w:h="16838" w:code="9"/>
      <w:pgMar w:top="1418" w:right="1588" w:bottom="1418" w:left="1588" w:header="1021" w:footer="102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8406" w14:textId="77777777" w:rsidR="00B65ABA" w:rsidRDefault="00B65ABA" w:rsidP="009F2D9E">
      <w:pPr>
        <w:ind w:firstLine="480"/>
      </w:pPr>
      <w:r>
        <w:separator/>
      </w:r>
    </w:p>
  </w:endnote>
  <w:endnote w:type="continuationSeparator" w:id="0">
    <w:p w14:paraId="3787A1D1" w14:textId="77777777" w:rsidR="00B65ABA" w:rsidRDefault="00B65ABA" w:rsidP="009F2D9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大标宋简体">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仿宋体">
    <w:altName w:val="宋体"/>
    <w:charset w:val="86"/>
    <w:family w:val="roman"/>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6+SimSun">
    <w:altName w:val="黑体"/>
    <w:charset w:val="86"/>
    <w:family w:val="auto"/>
    <w:pitch w:val="default"/>
    <w:sig w:usb0="00000001" w:usb1="080E0000" w:usb2="00000010" w:usb3="00000000" w:csb0="0004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3998" w14:textId="77777777" w:rsidR="00283EDB" w:rsidRDefault="00283ED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9DCF" w14:textId="2E26D0F8" w:rsidR="00283EDB" w:rsidRPr="003C09A3" w:rsidRDefault="00283EDB" w:rsidP="003C09A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4BAB" w14:textId="77777777" w:rsidR="00283EDB" w:rsidRDefault="00283EDB">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D0CE" w14:textId="77777777" w:rsidR="00283EDB" w:rsidRPr="0025239C" w:rsidRDefault="00B65ABA" w:rsidP="000C46D7">
    <w:pPr>
      <w:pStyle w:val="a5"/>
      <w:pBdr>
        <w:top w:val="single" w:sz="4" w:space="1" w:color="auto"/>
      </w:pBdr>
      <w:wordWrap w:val="0"/>
      <w:spacing w:line="300" w:lineRule="exact"/>
      <w:ind w:firstLine="360"/>
      <w:jc w:val="right"/>
      <w:rPr>
        <w:rFonts w:ascii="宋体" w:hAnsi="宋体"/>
      </w:rPr>
    </w:pPr>
    <w:sdt>
      <w:sdtPr>
        <w:id w:val="-692379254"/>
        <w:docPartObj>
          <w:docPartGallery w:val="Page Numbers (Bottom of Page)"/>
          <w:docPartUnique/>
        </w:docPartObj>
      </w:sdtPr>
      <w:sdtEndPr>
        <w:rPr>
          <w:rFonts w:ascii="宋体" w:hAnsi="宋体"/>
        </w:rPr>
      </w:sdtEndPr>
      <w:sdtContent>
        <w:r w:rsidR="00283EDB" w:rsidRPr="00AB0294">
          <w:rPr>
            <w:rFonts w:ascii="宋体" w:hAnsi="宋体"/>
            <w:noProof/>
          </w:rPr>
          <w:drawing>
            <wp:anchor distT="0" distB="0" distL="114300" distR="114300" simplePos="0" relativeHeight="251665408" behindDoc="0" locked="0" layoutInCell="1" allowOverlap="1" wp14:anchorId="30BC65AC" wp14:editId="4695549F">
              <wp:simplePos x="0" y="0"/>
              <wp:positionH relativeFrom="margin">
                <wp:posOffset>52754</wp:posOffset>
              </wp:positionH>
              <wp:positionV relativeFrom="paragraph">
                <wp:posOffset>71462</wp:posOffset>
              </wp:positionV>
              <wp:extent cx="394970" cy="245110"/>
              <wp:effectExtent l="0" t="0" r="5080" b="2540"/>
              <wp:wrapNone/>
              <wp:docPr id="37" name="图片 37" descr="中勘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勘logo (2)"/>
                      <pic:cNvPicPr>
                        <a:picLocks noChangeAspect="1" noEditPoints="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24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EDB" w:rsidRPr="00AB0294">
          <w:rPr>
            <w:rFonts w:ascii="宋体" w:hAnsi="宋体" w:hint="eastAsia"/>
          </w:rPr>
          <w:t xml:space="preserve">中勘冶金勘察设计研究院有限责任公司 </w:t>
        </w:r>
        <w:r w:rsidR="00283EDB">
          <w:rPr>
            <w:rFonts w:ascii="宋体" w:hAnsi="宋体"/>
          </w:rPr>
          <w:t xml:space="preserve">                                                    </w:t>
        </w:r>
        <w:r w:rsidR="00283EDB" w:rsidRPr="0025239C">
          <w:rPr>
            <w:rFonts w:ascii="宋体" w:hAnsi="宋体"/>
          </w:rPr>
          <w:fldChar w:fldCharType="begin"/>
        </w:r>
        <w:r w:rsidR="00283EDB" w:rsidRPr="0025239C">
          <w:rPr>
            <w:rFonts w:ascii="宋体" w:hAnsi="宋体"/>
          </w:rPr>
          <w:instrText>PAGE   \* MERGEFORMAT</w:instrText>
        </w:r>
        <w:r w:rsidR="00283EDB" w:rsidRPr="0025239C">
          <w:rPr>
            <w:rFonts w:ascii="宋体" w:hAnsi="宋体"/>
          </w:rPr>
          <w:fldChar w:fldCharType="separate"/>
        </w:r>
        <w:r w:rsidR="00283EDB" w:rsidRPr="0025239C">
          <w:rPr>
            <w:rFonts w:ascii="宋体" w:hAnsi="宋体"/>
            <w:lang w:val="zh-CN"/>
          </w:rPr>
          <w:t>2</w:t>
        </w:r>
        <w:r w:rsidR="00283EDB" w:rsidRPr="0025239C">
          <w:rPr>
            <w:rFonts w:ascii="宋体" w:hAnsi="宋体"/>
          </w:rPr>
          <w:fldChar w:fldCharType="end"/>
        </w:r>
      </w:sdtContent>
    </w:sdt>
    <w:r w:rsidR="00283EDB">
      <w:rPr>
        <w:rFonts w:ascii="宋体" w:hAnsi="宋体"/>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4ADA" w14:textId="77777777" w:rsidR="00283EDB" w:rsidRDefault="00283EDB">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1A6D" w14:textId="0E13F5FD" w:rsidR="00283EDB" w:rsidRPr="00AB0294" w:rsidRDefault="00283EDB" w:rsidP="00AB0294">
    <w:pPr>
      <w:pStyle w:val="a5"/>
      <w:pBdr>
        <w:top w:val="single" w:sz="4" w:space="1" w:color="auto"/>
      </w:pBdr>
      <w:spacing w:line="300" w:lineRule="exact"/>
      <w:ind w:firstLineChars="400" w:firstLine="720"/>
      <w:rPr>
        <w:rFonts w:ascii="宋体" w:hAnsi="宋体"/>
      </w:rPr>
    </w:pPr>
    <w:r w:rsidRPr="00AB0294">
      <w:rPr>
        <w:rFonts w:ascii="宋体" w:hAnsi="宋体"/>
        <w:noProof/>
      </w:rPr>
      <w:drawing>
        <wp:anchor distT="0" distB="0" distL="114300" distR="114300" simplePos="0" relativeHeight="251659264" behindDoc="0" locked="0" layoutInCell="1" allowOverlap="1" wp14:anchorId="0FF7B21E" wp14:editId="304E0C14">
          <wp:simplePos x="0" y="0"/>
          <wp:positionH relativeFrom="column">
            <wp:posOffset>3810</wp:posOffset>
          </wp:positionH>
          <wp:positionV relativeFrom="paragraph">
            <wp:posOffset>41910</wp:posOffset>
          </wp:positionV>
          <wp:extent cx="394970" cy="245110"/>
          <wp:effectExtent l="0" t="0" r="5080" b="2540"/>
          <wp:wrapNone/>
          <wp:docPr id="33" name="图片 33" descr="中勘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勘logo (2)"/>
                  <pic:cNvPicPr>
                    <a:picLocks noChangeAspect="1" noEditPoints="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245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294">
      <w:rPr>
        <w:rFonts w:ascii="宋体" w:hAnsi="宋体" w:hint="eastAsia"/>
      </w:rPr>
      <w:t xml:space="preserve">中勘冶金勘察设计研究院有限责任公司                   </w:t>
    </w:r>
    <w:r w:rsidRPr="00AB0294">
      <w:rPr>
        <w:rFonts w:ascii="宋体" w:hAnsi="宋体"/>
      </w:rPr>
      <w:t xml:space="preserve">      </w:t>
    </w:r>
    <w:r w:rsidRPr="00AB0294">
      <w:rPr>
        <w:rFonts w:ascii="宋体" w:hAnsi="宋体" w:hint="eastAsia"/>
      </w:rPr>
      <w:t xml:space="preserve">    </w:t>
    </w:r>
    <w:r w:rsidRPr="00AB0294">
      <w:rPr>
        <w:rFonts w:ascii="宋体" w:hAnsi="宋体"/>
      </w:rPr>
      <w:t xml:space="preserve"> </w:t>
    </w:r>
    <w:r>
      <w:rPr>
        <w:rFonts w:ascii="宋体" w:hAnsi="宋体"/>
      </w:rPr>
      <w:t xml:space="preserve">           </w:t>
    </w:r>
    <w:r w:rsidRPr="00AB0294">
      <w:rPr>
        <w:rFonts w:ascii="宋体" w:hAnsi="宋体"/>
      </w:rPr>
      <w:t xml:space="preserve">   </w:t>
    </w:r>
    <w:r w:rsidRPr="00AB0294">
      <w:rPr>
        <w:rFonts w:ascii="宋体" w:hAnsi="宋体" w:hint="eastAsia"/>
      </w:rPr>
      <w:t xml:space="preserve">       </w:t>
    </w:r>
    <w:r w:rsidRPr="00AB0294">
      <w:rPr>
        <w:rFonts w:ascii="宋体" w:hAnsi="宋体"/>
      </w:rPr>
      <w:fldChar w:fldCharType="begin"/>
    </w:r>
    <w:r w:rsidRPr="00AB0294">
      <w:rPr>
        <w:rFonts w:ascii="宋体" w:hAnsi="宋体"/>
      </w:rPr>
      <w:instrText>PAGE   \* MERGEFORMAT</w:instrText>
    </w:r>
    <w:r w:rsidRPr="00AB0294">
      <w:rPr>
        <w:rFonts w:ascii="宋体" w:hAnsi="宋体"/>
      </w:rPr>
      <w:fldChar w:fldCharType="separate"/>
    </w:r>
    <w:r w:rsidRPr="00AB0294">
      <w:rPr>
        <w:rFonts w:ascii="宋体" w:hAnsi="宋体"/>
      </w:rPr>
      <w:t>23</w:t>
    </w:r>
    <w:r w:rsidRPr="00AB0294">
      <w:rPr>
        <w:rFonts w:ascii="宋体" w:hAnsi="宋体"/>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6123" w14:textId="77777777" w:rsidR="00283EDB" w:rsidRDefault="00283ED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4E0D" w14:textId="77777777" w:rsidR="00B65ABA" w:rsidRDefault="00B65ABA" w:rsidP="009F2D9E">
      <w:pPr>
        <w:ind w:firstLine="480"/>
      </w:pPr>
      <w:r>
        <w:separator/>
      </w:r>
    </w:p>
  </w:footnote>
  <w:footnote w:type="continuationSeparator" w:id="0">
    <w:p w14:paraId="5A90D9F6" w14:textId="77777777" w:rsidR="00B65ABA" w:rsidRDefault="00B65ABA" w:rsidP="009F2D9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46EC" w14:textId="77777777" w:rsidR="00283EDB" w:rsidRDefault="00283ED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16DD2" w14:textId="534A2006" w:rsidR="00283EDB" w:rsidRPr="00283EDB" w:rsidRDefault="00283EDB" w:rsidP="00283ED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88B2" w14:textId="77777777" w:rsidR="00283EDB" w:rsidRDefault="00283EDB">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68E2" w14:textId="77777777" w:rsidR="00283EDB" w:rsidRPr="0025239C" w:rsidRDefault="00283EDB" w:rsidP="0025239C">
    <w:pPr>
      <w:pStyle w:val="a3"/>
      <w:spacing w:line="300" w:lineRule="exact"/>
      <w:ind w:firstLine="360"/>
      <w:rPr>
        <w:rFonts w:ascii="宋体" w:hAnsi="宋体"/>
      </w:rPr>
    </w:pPr>
    <w:r w:rsidRPr="002E4FE0">
      <w:rPr>
        <w:rFonts w:ascii="宋体" w:hAnsi="宋体" w:cs="宋体" w:hint="eastAsia"/>
        <w:kern w:val="0"/>
        <w:szCs w:val="24"/>
      </w:rPr>
      <w:t>新疆金瑞昌能源科技有限公司钻井助剂生产厂建设项目</w:t>
    </w:r>
    <w:r w:rsidRPr="002E4FE0">
      <w:rPr>
        <w:rFonts w:ascii="宋体" w:hAnsi="宋体" w:hint="eastAsia"/>
      </w:rPr>
      <w:t>环境影响报告书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9ED2" w14:textId="77777777" w:rsidR="00283EDB" w:rsidRDefault="00283EDB">
    <w:pPr>
      <w:pStyle w:val="a3"/>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4FD2" w14:textId="47C68607" w:rsidR="00283EDB" w:rsidRPr="002E4FE0" w:rsidRDefault="00283EDB" w:rsidP="009F2D9E">
    <w:pPr>
      <w:pStyle w:val="a3"/>
      <w:spacing w:line="300" w:lineRule="exact"/>
      <w:ind w:firstLine="360"/>
      <w:rPr>
        <w:rFonts w:ascii="宋体" w:hAnsi="宋体"/>
      </w:rPr>
    </w:pPr>
    <w:r w:rsidRPr="002E4FE0">
      <w:rPr>
        <w:rFonts w:ascii="宋体" w:hAnsi="宋体" w:cs="宋体" w:hint="eastAsia"/>
        <w:kern w:val="0"/>
        <w:szCs w:val="24"/>
      </w:rPr>
      <w:t>新疆金瑞昌能源科技有限公司钻井助剂生产厂建设项目</w:t>
    </w:r>
    <w:r w:rsidRPr="002E4FE0">
      <w:rPr>
        <w:rFonts w:ascii="宋体" w:hAnsi="宋体" w:hint="eastAsia"/>
      </w:rPr>
      <w:t>环境影响报告书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569B" w14:textId="77777777" w:rsidR="00283EDB" w:rsidRDefault="00283EDB">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0F9C8"/>
    <w:multiLevelType w:val="singleLevel"/>
    <w:tmpl w:val="AE50F9C8"/>
    <w:lvl w:ilvl="0">
      <w:start w:val="1"/>
      <w:numFmt w:val="decimal"/>
      <w:suff w:val="nothing"/>
      <w:lvlText w:val="（%1）"/>
      <w:lvlJc w:val="left"/>
    </w:lvl>
  </w:abstractNum>
  <w:abstractNum w:abstractNumId="1" w15:restartNumberingAfterBreak="0">
    <w:nsid w:val="DFC8FB3F"/>
    <w:multiLevelType w:val="singleLevel"/>
    <w:tmpl w:val="DFC8FB3F"/>
    <w:lvl w:ilvl="0">
      <w:start w:val="1"/>
      <w:numFmt w:val="decimal"/>
      <w:suff w:val="nothing"/>
      <w:lvlText w:val="（%1）"/>
      <w:lvlJc w:val="left"/>
    </w:lvl>
  </w:abstractNum>
  <w:abstractNum w:abstractNumId="2" w15:restartNumberingAfterBreak="0">
    <w:nsid w:val="EB949DF6"/>
    <w:multiLevelType w:val="singleLevel"/>
    <w:tmpl w:val="EB949DF6"/>
    <w:lvl w:ilvl="0">
      <w:start w:val="1"/>
      <w:numFmt w:val="decimal"/>
      <w:suff w:val="nothing"/>
      <w:lvlText w:val="（%1）"/>
      <w:lvlJc w:val="left"/>
    </w:lvl>
  </w:abstractNum>
  <w:abstractNum w:abstractNumId="3" w15:restartNumberingAfterBreak="0">
    <w:nsid w:val="F5E2096B"/>
    <w:multiLevelType w:val="singleLevel"/>
    <w:tmpl w:val="F5E2096B"/>
    <w:lvl w:ilvl="0">
      <w:start w:val="1"/>
      <w:numFmt w:val="decimal"/>
      <w:suff w:val="nothing"/>
      <w:lvlText w:val="（%1）"/>
      <w:lvlJc w:val="left"/>
    </w:lvl>
  </w:abstractNum>
  <w:abstractNum w:abstractNumId="4" w15:restartNumberingAfterBreak="0">
    <w:nsid w:val="00000402"/>
    <w:multiLevelType w:val="multilevel"/>
    <w:tmpl w:val="00000885"/>
    <w:lvl w:ilvl="0">
      <w:start w:val="1"/>
      <w:numFmt w:val="decimal"/>
      <w:lvlText w:val="%1"/>
      <w:lvlJc w:val="left"/>
      <w:pPr>
        <w:ind w:left="793" w:hanging="540"/>
      </w:pPr>
    </w:lvl>
    <w:lvl w:ilvl="1">
      <w:start w:val="1"/>
      <w:numFmt w:val="decimal"/>
      <w:lvlText w:val="%1.%2"/>
      <w:lvlJc w:val="left"/>
      <w:pPr>
        <w:ind w:left="793" w:hanging="540"/>
      </w:pPr>
      <w:rPr>
        <w:rFonts w:ascii="Times New Roman" w:hAnsi="Times New Roman" w:cs="Times New Roman"/>
        <w:b/>
        <w:bCs/>
        <w:w w:val="100"/>
        <w:sz w:val="36"/>
        <w:szCs w:val="36"/>
      </w:rPr>
    </w:lvl>
    <w:lvl w:ilvl="2">
      <w:start w:val="1"/>
      <w:numFmt w:val="decimal"/>
      <w:lvlText w:val="（%3）"/>
      <w:lvlJc w:val="left"/>
      <w:pPr>
        <w:ind w:left="253" w:hanging="601"/>
      </w:pPr>
      <w:rPr>
        <w:rFonts w:ascii="宋体" w:hAnsi="Times New Roman" w:cs="宋体"/>
        <w:b w:val="0"/>
        <w:bCs w:val="0"/>
        <w:spacing w:val="-15"/>
        <w:w w:val="100"/>
        <w:sz w:val="22"/>
        <w:szCs w:val="22"/>
      </w:rPr>
    </w:lvl>
    <w:lvl w:ilvl="3">
      <w:numFmt w:val="bullet"/>
      <w:lvlText w:val="•"/>
      <w:lvlJc w:val="left"/>
      <w:pPr>
        <w:ind w:left="2774" w:hanging="601"/>
      </w:pPr>
    </w:lvl>
    <w:lvl w:ilvl="4">
      <w:numFmt w:val="bullet"/>
      <w:lvlText w:val="•"/>
      <w:lvlJc w:val="left"/>
      <w:pPr>
        <w:ind w:left="3762" w:hanging="601"/>
      </w:pPr>
    </w:lvl>
    <w:lvl w:ilvl="5">
      <w:numFmt w:val="bullet"/>
      <w:lvlText w:val="•"/>
      <w:lvlJc w:val="left"/>
      <w:pPr>
        <w:ind w:left="4749" w:hanging="601"/>
      </w:pPr>
    </w:lvl>
    <w:lvl w:ilvl="6">
      <w:numFmt w:val="bullet"/>
      <w:lvlText w:val="•"/>
      <w:lvlJc w:val="left"/>
      <w:pPr>
        <w:ind w:left="5736" w:hanging="601"/>
      </w:pPr>
    </w:lvl>
    <w:lvl w:ilvl="7">
      <w:numFmt w:val="bullet"/>
      <w:lvlText w:val="•"/>
      <w:lvlJc w:val="left"/>
      <w:pPr>
        <w:ind w:left="6724" w:hanging="601"/>
      </w:pPr>
    </w:lvl>
    <w:lvl w:ilvl="8">
      <w:numFmt w:val="bullet"/>
      <w:lvlText w:val="•"/>
      <w:lvlJc w:val="left"/>
      <w:pPr>
        <w:ind w:left="7711" w:hanging="601"/>
      </w:pPr>
    </w:lvl>
  </w:abstractNum>
  <w:abstractNum w:abstractNumId="5" w15:restartNumberingAfterBreak="0">
    <w:nsid w:val="00000440"/>
    <w:multiLevelType w:val="multilevel"/>
    <w:tmpl w:val="000008C3"/>
    <w:lvl w:ilvl="0">
      <w:start w:val="9"/>
      <w:numFmt w:val="decimal"/>
      <w:lvlText w:val="%1"/>
      <w:lvlJc w:val="left"/>
      <w:pPr>
        <w:ind w:left="738" w:hanging="492"/>
      </w:pPr>
    </w:lvl>
    <w:lvl w:ilvl="1">
      <w:start w:val="1"/>
      <w:numFmt w:val="decimal"/>
      <w:lvlText w:val="%1.%2"/>
      <w:lvlJc w:val="left"/>
      <w:pPr>
        <w:ind w:left="738" w:hanging="492"/>
      </w:pPr>
      <w:rPr>
        <w:rFonts w:ascii="黑体" w:hAnsi="Times New Roman" w:cs="黑体"/>
        <w:b w:val="0"/>
        <w:bCs w:val="0"/>
        <w:w w:val="99"/>
        <w:sz w:val="28"/>
        <w:szCs w:val="28"/>
      </w:rPr>
    </w:lvl>
    <w:lvl w:ilvl="2">
      <w:start w:val="1"/>
      <w:numFmt w:val="decimal"/>
      <w:lvlText w:val="%1.%2.%3"/>
      <w:lvlJc w:val="left"/>
      <w:pPr>
        <w:ind w:left="908" w:hanging="661"/>
      </w:pPr>
      <w:rPr>
        <w:rFonts w:ascii="黑体" w:hAnsi="Times New Roman" w:cs="黑体"/>
        <w:b w:val="0"/>
        <w:bCs w:val="0"/>
        <w:w w:val="100"/>
        <w:sz w:val="24"/>
        <w:szCs w:val="24"/>
      </w:rPr>
    </w:lvl>
    <w:lvl w:ilvl="3">
      <w:start w:val="1"/>
      <w:numFmt w:val="decimal"/>
      <w:lvlText w:val="（%4）"/>
      <w:lvlJc w:val="left"/>
      <w:pPr>
        <w:ind w:left="1329" w:hanging="601"/>
      </w:pPr>
      <w:rPr>
        <w:rFonts w:ascii="宋体" w:hAnsi="Times New Roman" w:cs="宋体"/>
        <w:b w:val="0"/>
        <w:bCs w:val="0"/>
        <w:spacing w:val="-60"/>
        <w:w w:val="100"/>
        <w:sz w:val="22"/>
        <w:szCs w:val="22"/>
      </w:rPr>
    </w:lvl>
    <w:lvl w:ilvl="4">
      <w:numFmt w:val="bullet"/>
      <w:lvlText w:val="•"/>
      <w:lvlJc w:val="left"/>
      <w:pPr>
        <w:ind w:left="3321" w:hanging="601"/>
      </w:pPr>
    </w:lvl>
    <w:lvl w:ilvl="5">
      <w:numFmt w:val="bullet"/>
      <w:lvlText w:val="•"/>
      <w:lvlJc w:val="left"/>
      <w:pPr>
        <w:ind w:left="4322" w:hanging="601"/>
      </w:pPr>
    </w:lvl>
    <w:lvl w:ilvl="6">
      <w:numFmt w:val="bullet"/>
      <w:lvlText w:val="•"/>
      <w:lvlJc w:val="left"/>
      <w:pPr>
        <w:ind w:left="5323" w:hanging="601"/>
      </w:pPr>
    </w:lvl>
    <w:lvl w:ilvl="7">
      <w:numFmt w:val="bullet"/>
      <w:lvlText w:val="•"/>
      <w:lvlJc w:val="left"/>
      <w:pPr>
        <w:ind w:left="6324" w:hanging="601"/>
      </w:pPr>
    </w:lvl>
    <w:lvl w:ilvl="8">
      <w:numFmt w:val="bullet"/>
      <w:lvlText w:val="•"/>
      <w:lvlJc w:val="left"/>
      <w:pPr>
        <w:ind w:left="7324" w:hanging="601"/>
      </w:pPr>
    </w:lvl>
  </w:abstractNum>
  <w:abstractNum w:abstractNumId="6" w15:restartNumberingAfterBreak="0">
    <w:nsid w:val="00000450"/>
    <w:multiLevelType w:val="multilevel"/>
    <w:tmpl w:val="000008D3"/>
    <w:lvl w:ilvl="0">
      <w:start w:val="1"/>
      <w:numFmt w:val="decimal"/>
      <w:lvlText w:val="（%1）"/>
      <w:lvlJc w:val="left"/>
      <w:pPr>
        <w:ind w:left="560" w:hanging="601"/>
      </w:pPr>
      <w:rPr>
        <w:rFonts w:ascii="宋体" w:hAnsi="Times New Roman" w:cs="宋体"/>
        <w:b w:val="0"/>
        <w:bCs w:val="0"/>
        <w:w w:val="100"/>
        <w:sz w:val="22"/>
        <w:szCs w:val="22"/>
      </w:rPr>
    </w:lvl>
    <w:lvl w:ilvl="1">
      <w:numFmt w:val="bullet"/>
      <w:lvlText w:val="•"/>
      <w:lvlJc w:val="left"/>
      <w:pPr>
        <w:ind w:left="1456" w:hanging="601"/>
      </w:pPr>
    </w:lvl>
    <w:lvl w:ilvl="2">
      <w:numFmt w:val="bullet"/>
      <w:lvlText w:val="•"/>
      <w:lvlJc w:val="left"/>
      <w:pPr>
        <w:ind w:left="2353" w:hanging="601"/>
      </w:pPr>
    </w:lvl>
    <w:lvl w:ilvl="3">
      <w:numFmt w:val="bullet"/>
      <w:lvlText w:val="•"/>
      <w:lvlJc w:val="left"/>
      <w:pPr>
        <w:ind w:left="3249" w:hanging="601"/>
      </w:pPr>
    </w:lvl>
    <w:lvl w:ilvl="4">
      <w:numFmt w:val="bullet"/>
      <w:lvlText w:val="•"/>
      <w:lvlJc w:val="left"/>
      <w:pPr>
        <w:ind w:left="4146" w:hanging="601"/>
      </w:pPr>
    </w:lvl>
    <w:lvl w:ilvl="5">
      <w:numFmt w:val="bullet"/>
      <w:lvlText w:val="•"/>
      <w:lvlJc w:val="left"/>
      <w:pPr>
        <w:ind w:left="5043" w:hanging="601"/>
      </w:pPr>
    </w:lvl>
    <w:lvl w:ilvl="6">
      <w:numFmt w:val="bullet"/>
      <w:lvlText w:val="•"/>
      <w:lvlJc w:val="left"/>
      <w:pPr>
        <w:ind w:left="5939" w:hanging="601"/>
      </w:pPr>
    </w:lvl>
    <w:lvl w:ilvl="7">
      <w:numFmt w:val="bullet"/>
      <w:lvlText w:val="•"/>
      <w:lvlJc w:val="left"/>
      <w:pPr>
        <w:ind w:left="6836" w:hanging="601"/>
      </w:pPr>
    </w:lvl>
    <w:lvl w:ilvl="8">
      <w:numFmt w:val="bullet"/>
      <w:lvlText w:val="•"/>
      <w:lvlJc w:val="left"/>
      <w:pPr>
        <w:ind w:left="7732" w:hanging="601"/>
      </w:pPr>
    </w:lvl>
  </w:abstractNum>
  <w:abstractNum w:abstractNumId="7" w15:restartNumberingAfterBreak="0">
    <w:nsid w:val="0D8DF3B7"/>
    <w:multiLevelType w:val="singleLevel"/>
    <w:tmpl w:val="0D8DF3B7"/>
    <w:lvl w:ilvl="0">
      <w:start w:val="1"/>
      <w:numFmt w:val="decimal"/>
      <w:suff w:val="nothing"/>
      <w:lvlText w:val="%1、"/>
      <w:lvlJc w:val="left"/>
    </w:lvl>
  </w:abstractNum>
  <w:abstractNum w:abstractNumId="8" w15:restartNumberingAfterBreak="0">
    <w:nsid w:val="3CB6551B"/>
    <w:multiLevelType w:val="multilevel"/>
    <w:tmpl w:val="3CB6551B"/>
    <w:lvl w:ilvl="0">
      <w:start w:val="1"/>
      <w:numFmt w:val="decimal"/>
      <w:suff w:val="space"/>
      <w:lvlText w:val="%1."/>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space"/>
      <w:lvlText w:val="%1.%2."/>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suff w:val="space"/>
      <w:lvlText w:val="%1.%2.%3."/>
      <w:lvlJc w:val="left"/>
      <w:pPr>
        <w:ind w:left="0" w:firstLine="0"/>
      </w:pPr>
      <w:rPr>
        <w:rFonts w:ascii="黑体" w:eastAsia="黑体" w:hAnsi="黑体" w:hint="eastAsia"/>
        <w:sz w:val="24"/>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52D61F49"/>
    <w:multiLevelType w:val="multilevel"/>
    <w:tmpl w:val="52D61F49"/>
    <w:lvl w:ilvl="0">
      <w:start w:val="1"/>
      <w:numFmt w:val="decimal"/>
      <w:lvlText w:val="%1"/>
      <w:lvlJc w:val="left"/>
      <w:pPr>
        <w:ind w:left="0" w:firstLine="0"/>
      </w:pPr>
      <w:rPr>
        <w:rFonts w:eastAsia="黑体" w:hint="eastAsia"/>
        <w:sz w:val="32"/>
      </w:rPr>
    </w:lvl>
    <w:lvl w:ilvl="1">
      <w:start w:val="1"/>
      <w:numFmt w:val="decimal"/>
      <w:lvlText w:val="%1.%2"/>
      <w:lvlJc w:val="left"/>
      <w:pPr>
        <w:ind w:left="0" w:firstLine="0"/>
      </w:pPr>
      <w:rPr>
        <w:rFonts w:ascii="黑体" w:eastAsia="黑体" w:hAnsi="黑体" w:hint="eastAsia"/>
        <w:sz w:val="30"/>
      </w:rPr>
    </w:lvl>
    <w:lvl w:ilvl="2">
      <w:start w:val="1"/>
      <w:numFmt w:val="decimal"/>
      <w:lvlText w:val="%1.%2.%3"/>
      <w:lvlJc w:val="left"/>
      <w:pPr>
        <w:ind w:left="0" w:firstLine="0"/>
      </w:pPr>
      <w:rPr>
        <w:rFonts w:ascii="黑体" w:eastAsia="黑体" w:hAnsi="黑体" w:hint="eastAsia"/>
        <w:sz w:val="24"/>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0" w15:restartNumberingAfterBreak="0">
    <w:nsid w:val="689C96BB"/>
    <w:multiLevelType w:val="singleLevel"/>
    <w:tmpl w:val="689C96BB"/>
    <w:lvl w:ilvl="0">
      <w:start w:val="1"/>
      <w:numFmt w:val="decimal"/>
      <w:suff w:val="nothing"/>
      <w:lvlText w:val="（%1）"/>
      <w:lvlJc w:val="left"/>
    </w:lvl>
  </w:abstractNum>
  <w:num w:numId="1">
    <w:abstractNumId w:val="8"/>
  </w:num>
  <w:num w:numId="2">
    <w:abstractNumId w:val="9"/>
  </w:num>
  <w:num w:numId="3">
    <w:abstractNumId w:val="1"/>
  </w:num>
  <w:num w:numId="4">
    <w:abstractNumId w:val="0"/>
  </w:num>
  <w:num w:numId="5">
    <w:abstractNumId w:val="10"/>
  </w:num>
  <w:num w:numId="6">
    <w:abstractNumId w:val="2"/>
  </w:num>
  <w:num w:numId="7">
    <w:abstractNumId w:val="3"/>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48"/>
    <w:rsid w:val="000137F4"/>
    <w:rsid w:val="0001745F"/>
    <w:rsid w:val="0002284B"/>
    <w:rsid w:val="00023908"/>
    <w:rsid w:val="00027468"/>
    <w:rsid w:val="00031F72"/>
    <w:rsid w:val="0004670C"/>
    <w:rsid w:val="00053474"/>
    <w:rsid w:val="00055615"/>
    <w:rsid w:val="000561FD"/>
    <w:rsid w:val="0006092A"/>
    <w:rsid w:val="00060A87"/>
    <w:rsid w:val="00073094"/>
    <w:rsid w:val="00080DCE"/>
    <w:rsid w:val="00087579"/>
    <w:rsid w:val="000C1FAD"/>
    <w:rsid w:val="000C46D7"/>
    <w:rsid w:val="000D5D78"/>
    <w:rsid w:val="000E29BB"/>
    <w:rsid w:val="001003BD"/>
    <w:rsid w:val="00106526"/>
    <w:rsid w:val="00107DBC"/>
    <w:rsid w:val="0012721B"/>
    <w:rsid w:val="0014047C"/>
    <w:rsid w:val="001407BB"/>
    <w:rsid w:val="001423E7"/>
    <w:rsid w:val="001439C9"/>
    <w:rsid w:val="0014655C"/>
    <w:rsid w:val="001467CA"/>
    <w:rsid w:val="00150925"/>
    <w:rsid w:val="00162E0B"/>
    <w:rsid w:val="00183F44"/>
    <w:rsid w:val="001A0B77"/>
    <w:rsid w:val="001C057E"/>
    <w:rsid w:val="001C19BA"/>
    <w:rsid w:val="001C19F1"/>
    <w:rsid w:val="001D1124"/>
    <w:rsid w:val="001D55E4"/>
    <w:rsid w:val="001E2648"/>
    <w:rsid w:val="001F230E"/>
    <w:rsid w:val="001F231C"/>
    <w:rsid w:val="001F403A"/>
    <w:rsid w:val="001F4821"/>
    <w:rsid w:val="002030B7"/>
    <w:rsid w:val="00220974"/>
    <w:rsid w:val="00223C95"/>
    <w:rsid w:val="00226BBE"/>
    <w:rsid w:val="00236BE3"/>
    <w:rsid w:val="0024508E"/>
    <w:rsid w:val="00250CFE"/>
    <w:rsid w:val="0025239C"/>
    <w:rsid w:val="00257259"/>
    <w:rsid w:val="00280F60"/>
    <w:rsid w:val="00282678"/>
    <w:rsid w:val="00283EDB"/>
    <w:rsid w:val="00291758"/>
    <w:rsid w:val="002A5FA6"/>
    <w:rsid w:val="002B14D5"/>
    <w:rsid w:val="002C1001"/>
    <w:rsid w:val="002D18D5"/>
    <w:rsid w:val="002D555D"/>
    <w:rsid w:val="002E4FE0"/>
    <w:rsid w:val="002E62C3"/>
    <w:rsid w:val="002E6607"/>
    <w:rsid w:val="002E69BF"/>
    <w:rsid w:val="002F3BC8"/>
    <w:rsid w:val="00302E93"/>
    <w:rsid w:val="00303064"/>
    <w:rsid w:val="00310864"/>
    <w:rsid w:val="00310C34"/>
    <w:rsid w:val="00310F31"/>
    <w:rsid w:val="00312EC8"/>
    <w:rsid w:val="003265C0"/>
    <w:rsid w:val="003304E9"/>
    <w:rsid w:val="003322E1"/>
    <w:rsid w:val="00337520"/>
    <w:rsid w:val="00342BCE"/>
    <w:rsid w:val="00351117"/>
    <w:rsid w:val="0035242B"/>
    <w:rsid w:val="0035394F"/>
    <w:rsid w:val="00366839"/>
    <w:rsid w:val="00372426"/>
    <w:rsid w:val="0037426A"/>
    <w:rsid w:val="0039621D"/>
    <w:rsid w:val="003A3177"/>
    <w:rsid w:val="003A3A0F"/>
    <w:rsid w:val="003B3EAC"/>
    <w:rsid w:val="003C09A3"/>
    <w:rsid w:val="003C2134"/>
    <w:rsid w:val="003C5F93"/>
    <w:rsid w:val="003F4D63"/>
    <w:rsid w:val="00412FD2"/>
    <w:rsid w:val="00413E05"/>
    <w:rsid w:val="00443637"/>
    <w:rsid w:val="00454C0F"/>
    <w:rsid w:val="00457049"/>
    <w:rsid w:val="00486BDB"/>
    <w:rsid w:val="00486F0A"/>
    <w:rsid w:val="00495BB2"/>
    <w:rsid w:val="004A005A"/>
    <w:rsid w:val="004A7E4A"/>
    <w:rsid w:val="004D1B3B"/>
    <w:rsid w:val="004D227C"/>
    <w:rsid w:val="004E6EF2"/>
    <w:rsid w:val="004F26BF"/>
    <w:rsid w:val="00501C34"/>
    <w:rsid w:val="00524FBE"/>
    <w:rsid w:val="00527C5E"/>
    <w:rsid w:val="005371CA"/>
    <w:rsid w:val="00554F60"/>
    <w:rsid w:val="00563FB2"/>
    <w:rsid w:val="005644D7"/>
    <w:rsid w:val="00570C7E"/>
    <w:rsid w:val="00585792"/>
    <w:rsid w:val="00595BF0"/>
    <w:rsid w:val="005A63AB"/>
    <w:rsid w:val="005B455F"/>
    <w:rsid w:val="005D1A74"/>
    <w:rsid w:val="005E0F05"/>
    <w:rsid w:val="005E6CA1"/>
    <w:rsid w:val="005E78C5"/>
    <w:rsid w:val="005F2874"/>
    <w:rsid w:val="005F71F4"/>
    <w:rsid w:val="00605B1C"/>
    <w:rsid w:val="00623B62"/>
    <w:rsid w:val="006246FE"/>
    <w:rsid w:val="006270D7"/>
    <w:rsid w:val="006328A0"/>
    <w:rsid w:val="00642EA7"/>
    <w:rsid w:val="00643B64"/>
    <w:rsid w:val="00647EF7"/>
    <w:rsid w:val="00652E29"/>
    <w:rsid w:val="006619C8"/>
    <w:rsid w:val="006756B7"/>
    <w:rsid w:val="0068559F"/>
    <w:rsid w:val="006900A5"/>
    <w:rsid w:val="006C02A2"/>
    <w:rsid w:val="006C4BA7"/>
    <w:rsid w:val="006E4847"/>
    <w:rsid w:val="006E6C45"/>
    <w:rsid w:val="006E78AC"/>
    <w:rsid w:val="007066CE"/>
    <w:rsid w:val="007139AD"/>
    <w:rsid w:val="00721BEE"/>
    <w:rsid w:val="007279C9"/>
    <w:rsid w:val="00730805"/>
    <w:rsid w:val="00734781"/>
    <w:rsid w:val="00744FFF"/>
    <w:rsid w:val="00757AE5"/>
    <w:rsid w:val="00767F6B"/>
    <w:rsid w:val="007724E6"/>
    <w:rsid w:val="00776BE9"/>
    <w:rsid w:val="007860C1"/>
    <w:rsid w:val="007B4903"/>
    <w:rsid w:val="007C7DD9"/>
    <w:rsid w:val="007D6297"/>
    <w:rsid w:val="007E1A1F"/>
    <w:rsid w:val="0080552B"/>
    <w:rsid w:val="008058A4"/>
    <w:rsid w:val="0081323C"/>
    <w:rsid w:val="008216D7"/>
    <w:rsid w:val="00824A71"/>
    <w:rsid w:val="00844856"/>
    <w:rsid w:val="00862B36"/>
    <w:rsid w:val="00863BF8"/>
    <w:rsid w:val="008657B7"/>
    <w:rsid w:val="00873692"/>
    <w:rsid w:val="008748AB"/>
    <w:rsid w:val="00891847"/>
    <w:rsid w:val="008A17F3"/>
    <w:rsid w:val="008A6ED7"/>
    <w:rsid w:val="008F220A"/>
    <w:rsid w:val="00902A7F"/>
    <w:rsid w:val="009054B4"/>
    <w:rsid w:val="00906FFA"/>
    <w:rsid w:val="009100A2"/>
    <w:rsid w:val="0091242E"/>
    <w:rsid w:val="009161A8"/>
    <w:rsid w:val="009241FE"/>
    <w:rsid w:val="00936900"/>
    <w:rsid w:val="00937175"/>
    <w:rsid w:val="0094320C"/>
    <w:rsid w:val="0095130B"/>
    <w:rsid w:val="00963210"/>
    <w:rsid w:val="00964131"/>
    <w:rsid w:val="0096428F"/>
    <w:rsid w:val="00964D5F"/>
    <w:rsid w:val="009761E3"/>
    <w:rsid w:val="00980147"/>
    <w:rsid w:val="00982A6C"/>
    <w:rsid w:val="00982B8A"/>
    <w:rsid w:val="00983ED7"/>
    <w:rsid w:val="009870BF"/>
    <w:rsid w:val="0099753A"/>
    <w:rsid w:val="009A09A8"/>
    <w:rsid w:val="009D2D13"/>
    <w:rsid w:val="009D6128"/>
    <w:rsid w:val="009D621B"/>
    <w:rsid w:val="009E51B3"/>
    <w:rsid w:val="009F2D9E"/>
    <w:rsid w:val="009F633C"/>
    <w:rsid w:val="00A02DDA"/>
    <w:rsid w:val="00A05BE6"/>
    <w:rsid w:val="00A1315C"/>
    <w:rsid w:val="00A22ED6"/>
    <w:rsid w:val="00A279C2"/>
    <w:rsid w:val="00A27DFF"/>
    <w:rsid w:val="00A3138C"/>
    <w:rsid w:val="00A33166"/>
    <w:rsid w:val="00A36504"/>
    <w:rsid w:val="00A40895"/>
    <w:rsid w:val="00A55A38"/>
    <w:rsid w:val="00A634BB"/>
    <w:rsid w:val="00A64CB7"/>
    <w:rsid w:val="00A64D4A"/>
    <w:rsid w:val="00A718EB"/>
    <w:rsid w:val="00A85B2C"/>
    <w:rsid w:val="00A96CD2"/>
    <w:rsid w:val="00AA4DF3"/>
    <w:rsid w:val="00AA5440"/>
    <w:rsid w:val="00AA7D1F"/>
    <w:rsid w:val="00AB0294"/>
    <w:rsid w:val="00AB3D11"/>
    <w:rsid w:val="00AC4102"/>
    <w:rsid w:val="00AC792E"/>
    <w:rsid w:val="00AD2624"/>
    <w:rsid w:val="00AE180F"/>
    <w:rsid w:val="00AE5CE7"/>
    <w:rsid w:val="00AF14B3"/>
    <w:rsid w:val="00AF3F04"/>
    <w:rsid w:val="00B143F6"/>
    <w:rsid w:val="00B17563"/>
    <w:rsid w:val="00B205A1"/>
    <w:rsid w:val="00B56F6B"/>
    <w:rsid w:val="00B62946"/>
    <w:rsid w:val="00B63FFE"/>
    <w:rsid w:val="00B65093"/>
    <w:rsid w:val="00B65ABA"/>
    <w:rsid w:val="00B731B6"/>
    <w:rsid w:val="00B80FA8"/>
    <w:rsid w:val="00B82055"/>
    <w:rsid w:val="00B82CAC"/>
    <w:rsid w:val="00B874B8"/>
    <w:rsid w:val="00BA04F4"/>
    <w:rsid w:val="00BA0F9F"/>
    <w:rsid w:val="00BA1348"/>
    <w:rsid w:val="00BA4A97"/>
    <w:rsid w:val="00BC6640"/>
    <w:rsid w:val="00BD238A"/>
    <w:rsid w:val="00BD3CE7"/>
    <w:rsid w:val="00BE465C"/>
    <w:rsid w:val="00BF39F5"/>
    <w:rsid w:val="00BF758A"/>
    <w:rsid w:val="00C063F6"/>
    <w:rsid w:val="00C14E74"/>
    <w:rsid w:val="00C219DD"/>
    <w:rsid w:val="00C22E72"/>
    <w:rsid w:val="00C45514"/>
    <w:rsid w:val="00C97207"/>
    <w:rsid w:val="00CA7DB7"/>
    <w:rsid w:val="00CB58A7"/>
    <w:rsid w:val="00CC297C"/>
    <w:rsid w:val="00CD081E"/>
    <w:rsid w:val="00CD212D"/>
    <w:rsid w:val="00CD5281"/>
    <w:rsid w:val="00CF44D1"/>
    <w:rsid w:val="00CF450C"/>
    <w:rsid w:val="00D05D5E"/>
    <w:rsid w:val="00D07D3C"/>
    <w:rsid w:val="00D2383C"/>
    <w:rsid w:val="00D24FC1"/>
    <w:rsid w:val="00D259FA"/>
    <w:rsid w:val="00D3025A"/>
    <w:rsid w:val="00D4000D"/>
    <w:rsid w:val="00D651AC"/>
    <w:rsid w:val="00D66A38"/>
    <w:rsid w:val="00D752F0"/>
    <w:rsid w:val="00D84202"/>
    <w:rsid w:val="00D86E84"/>
    <w:rsid w:val="00DA3572"/>
    <w:rsid w:val="00DA5CB8"/>
    <w:rsid w:val="00DC0B0E"/>
    <w:rsid w:val="00DC31CA"/>
    <w:rsid w:val="00DD1374"/>
    <w:rsid w:val="00DE01C2"/>
    <w:rsid w:val="00DE2F54"/>
    <w:rsid w:val="00DE4294"/>
    <w:rsid w:val="00DF21A8"/>
    <w:rsid w:val="00DF2713"/>
    <w:rsid w:val="00E1409E"/>
    <w:rsid w:val="00E1575B"/>
    <w:rsid w:val="00E26DE9"/>
    <w:rsid w:val="00E34DC8"/>
    <w:rsid w:val="00E447F4"/>
    <w:rsid w:val="00E50000"/>
    <w:rsid w:val="00E54EBF"/>
    <w:rsid w:val="00E6582C"/>
    <w:rsid w:val="00E76C30"/>
    <w:rsid w:val="00E77FA3"/>
    <w:rsid w:val="00E83B10"/>
    <w:rsid w:val="00EA0D4C"/>
    <w:rsid w:val="00EA45F2"/>
    <w:rsid w:val="00EA67CC"/>
    <w:rsid w:val="00EA6A74"/>
    <w:rsid w:val="00EB09F3"/>
    <w:rsid w:val="00ED14BB"/>
    <w:rsid w:val="00EF3BEF"/>
    <w:rsid w:val="00F01253"/>
    <w:rsid w:val="00F11832"/>
    <w:rsid w:val="00F139EA"/>
    <w:rsid w:val="00F243D1"/>
    <w:rsid w:val="00F26B25"/>
    <w:rsid w:val="00F33679"/>
    <w:rsid w:val="00F460AE"/>
    <w:rsid w:val="00F50000"/>
    <w:rsid w:val="00F51A2C"/>
    <w:rsid w:val="00F51D59"/>
    <w:rsid w:val="00F57997"/>
    <w:rsid w:val="00F65413"/>
    <w:rsid w:val="00F70D9D"/>
    <w:rsid w:val="00F710D6"/>
    <w:rsid w:val="00F7121E"/>
    <w:rsid w:val="00F71D09"/>
    <w:rsid w:val="00F72F2F"/>
    <w:rsid w:val="00F82AFD"/>
    <w:rsid w:val="00F85298"/>
    <w:rsid w:val="00F855FF"/>
    <w:rsid w:val="00F91053"/>
    <w:rsid w:val="00F92E2E"/>
    <w:rsid w:val="00F9303A"/>
    <w:rsid w:val="00F95C85"/>
    <w:rsid w:val="00FA2A57"/>
    <w:rsid w:val="00FD205B"/>
    <w:rsid w:val="00FD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4AA42F92"/>
  <w15:chartTrackingRefBased/>
  <w15:docId w15:val="{495D7AF6-8910-4698-9972-ADC257C9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6C"/>
    <w:pPr>
      <w:widowControl w:val="0"/>
      <w:adjustRightInd w:val="0"/>
      <w:snapToGrid w:val="0"/>
      <w:spacing w:line="500" w:lineRule="exact"/>
      <w:ind w:firstLineChars="200" w:firstLine="200"/>
      <w:jc w:val="both"/>
    </w:pPr>
    <w:rPr>
      <w:rFonts w:eastAsia="宋体"/>
      <w:sz w:val="24"/>
    </w:rPr>
  </w:style>
  <w:style w:type="paragraph" w:styleId="1">
    <w:name w:val="heading 1"/>
    <w:aliases w:val="一级标题"/>
    <w:basedOn w:val="a"/>
    <w:next w:val="a"/>
    <w:link w:val="10"/>
    <w:uiPriority w:val="9"/>
    <w:qFormat/>
    <w:rsid w:val="00982A6C"/>
    <w:pPr>
      <w:keepNext/>
      <w:keepLines/>
      <w:spacing w:before="260" w:after="260" w:line="360" w:lineRule="auto"/>
      <w:jc w:val="left"/>
      <w:outlineLvl w:val="0"/>
    </w:pPr>
    <w:rPr>
      <w:rFonts w:eastAsia="黑体"/>
      <w:bCs/>
      <w:kern w:val="44"/>
      <w:sz w:val="32"/>
      <w:szCs w:val="44"/>
    </w:rPr>
  </w:style>
  <w:style w:type="paragraph" w:styleId="2">
    <w:name w:val="heading 2"/>
    <w:aliases w:val="二级标题"/>
    <w:basedOn w:val="a"/>
    <w:next w:val="a"/>
    <w:link w:val="20"/>
    <w:uiPriority w:val="9"/>
    <w:unhideWhenUsed/>
    <w:qFormat/>
    <w:rsid w:val="00E83B10"/>
    <w:pPr>
      <w:keepNext/>
      <w:keepLines/>
      <w:spacing w:before="260" w:after="260" w:line="360" w:lineRule="auto"/>
      <w:jc w:val="left"/>
      <w:outlineLvl w:val="1"/>
    </w:pPr>
    <w:rPr>
      <w:rFonts w:asciiTheme="majorHAnsi" w:eastAsia="黑体" w:hAnsiTheme="majorHAnsi" w:cstheme="majorBidi"/>
      <w:bCs/>
      <w:sz w:val="28"/>
      <w:szCs w:val="32"/>
    </w:rPr>
  </w:style>
  <w:style w:type="paragraph" w:styleId="3">
    <w:name w:val="heading 3"/>
    <w:aliases w:val="三级标题"/>
    <w:basedOn w:val="a"/>
    <w:next w:val="a"/>
    <w:link w:val="30"/>
    <w:uiPriority w:val="9"/>
    <w:unhideWhenUsed/>
    <w:qFormat/>
    <w:rsid w:val="00AB0294"/>
    <w:pPr>
      <w:keepNext/>
      <w:keepLines/>
      <w:spacing w:before="260" w:after="260" w:line="360" w:lineRule="auto"/>
      <w:outlineLvl w:val="2"/>
    </w:pPr>
    <w:rPr>
      <w:rFonts w:eastAsia="黑体"/>
      <w:bCs/>
      <w:sz w:val="28"/>
      <w:szCs w:val="32"/>
    </w:rPr>
  </w:style>
  <w:style w:type="paragraph" w:styleId="4">
    <w:name w:val="heading 4"/>
    <w:basedOn w:val="a"/>
    <w:next w:val="a"/>
    <w:link w:val="40"/>
    <w:uiPriority w:val="9"/>
    <w:unhideWhenUsed/>
    <w:qFormat/>
    <w:rsid w:val="00E83B10"/>
    <w:pPr>
      <w:keepNext/>
      <w:keepLines/>
      <w:numPr>
        <w:ilvl w:val="3"/>
        <w:numId w:val="2"/>
      </w:numPr>
      <w:adjustRightInd/>
      <w:snapToGrid/>
      <w:spacing w:before="280" w:after="290" w:line="376" w:lineRule="auto"/>
      <w:ind w:firstLineChars="0"/>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83B10"/>
    <w:pPr>
      <w:keepNext/>
      <w:keepLines/>
      <w:numPr>
        <w:ilvl w:val="4"/>
        <w:numId w:val="2"/>
      </w:numPr>
      <w:adjustRightInd/>
      <w:snapToGrid/>
      <w:spacing w:before="280" w:after="290" w:line="376" w:lineRule="auto"/>
      <w:ind w:firstLineChars="0"/>
      <w:outlineLvl w:val="4"/>
    </w:pPr>
    <w:rPr>
      <w:rFonts w:eastAsiaTheme="minorEastAsia"/>
      <w:b/>
      <w:bCs/>
      <w:sz w:val="28"/>
      <w:szCs w:val="28"/>
    </w:rPr>
  </w:style>
  <w:style w:type="paragraph" w:styleId="6">
    <w:name w:val="heading 6"/>
    <w:basedOn w:val="a"/>
    <w:next w:val="a"/>
    <w:link w:val="60"/>
    <w:unhideWhenUsed/>
    <w:qFormat/>
    <w:rsid w:val="00E83B10"/>
    <w:pPr>
      <w:keepNext/>
      <w:keepLines/>
      <w:numPr>
        <w:ilvl w:val="5"/>
        <w:numId w:val="2"/>
      </w:numPr>
      <w:adjustRightInd/>
      <w:snapToGrid/>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
    <w:next w:val="a"/>
    <w:link w:val="70"/>
    <w:unhideWhenUsed/>
    <w:qFormat/>
    <w:rsid w:val="00E83B10"/>
    <w:pPr>
      <w:keepNext/>
      <w:keepLines/>
      <w:numPr>
        <w:ilvl w:val="6"/>
        <w:numId w:val="2"/>
      </w:numPr>
      <w:adjustRightInd/>
      <w:snapToGrid/>
      <w:spacing w:before="240" w:after="64" w:line="320" w:lineRule="auto"/>
      <w:ind w:firstLineChars="0"/>
      <w:outlineLvl w:val="6"/>
    </w:pPr>
    <w:rPr>
      <w:rFonts w:eastAsiaTheme="minorEastAsia"/>
      <w:b/>
      <w:bCs/>
      <w:szCs w:val="24"/>
    </w:rPr>
  </w:style>
  <w:style w:type="paragraph" w:styleId="8">
    <w:name w:val="heading 8"/>
    <w:basedOn w:val="a"/>
    <w:next w:val="a"/>
    <w:link w:val="80"/>
    <w:unhideWhenUsed/>
    <w:qFormat/>
    <w:rsid w:val="00E83B10"/>
    <w:pPr>
      <w:keepNext/>
      <w:keepLines/>
      <w:numPr>
        <w:ilvl w:val="7"/>
        <w:numId w:val="2"/>
      </w:numPr>
      <w:adjustRightInd/>
      <w:snapToGrid/>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0"/>
    <w:unhideWhenUsed/>
    <w:qFormat/>
    <w:rsid w:val="00E83B10"/>
    <w:pPr>
      <w:keepNext/>
      <w:keepLines/>
      <w:numPr>
        <w:ilvl w:val="8"/>
        <w:numId w:val="2"/>
      </w:numPr>
      <w:adjustRightInd/>
      <w:snapToGrid/>
      <w:spacing w:before="240" w:after="64" w:line="320" w:lineRule="auto"/>
      <w:ind w:firstLineChars="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F2D9E"/>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9F2D9E"/>
    <w:rPr>
      <w:sz w:val="18"/>
      <w:szCs w:val="18"/>
    </w:rPr>
  </w:style>
  <w:style w:type="paragraph" w:styleId="a5">
    <w:name w:val="footer"/>
    <w:basedOn w:val="a"/>
    <w:link w:val="a6"/>
    <w:uiPriority w:val="99"/>
    <w:unhideWhenUsed/>
    <w:qFormat/>
    <w:rsid w:val="009F2D9E"/>
    <w:pPr>
      <w:tabs>
        <w:tab w:val="center" w:pos="4153"/>
        <w:tab w:val="right" w:pos="8306"/>
      </w:tabs>
      <w:jc w:val="left"/>
    </w:pPr>
    <w:rPr>
      <w:sz w:val="18"/>
      <w:szCs w:val="18"/>
    </w:rPr>
  </w:style>
  <w:style w:type="character" w:customStyle="1" w:styleId="a6">
    <w:name w:val="页脚 字符"/>
    <w:basedOn w:val="a0"/>
    <w:link w:val="a5"/>
    <w:uiPriority w:val="99"/>
    <w:qFormat/>
    <w:rsid w:val="009F2D9E"/>
    <w:rPr>
      <w:sz w:val="18"/>
      <w:szCs w:val="18"/>
    </w:rPr>
  </w:style>
  <w:style w:type="character" w:customStyle="1" w:styleId="10">
    <w:name w:val="标题 1 字符"/>
    <w:aliases w:val="一级标题 字符"/>
    <w:basedOn w:val="a0"/>
    <w:link w:val="1"/>
    <w:uiPriority w:val="9"/>
    <w:qFormat/>
    <w:rsid w:val="00982A6C"/>
    <w:rPr>
      <w:rFonts w:eastAsia="黑体"/>
      <w:bCs/>
      <w:kern w:val="44"/>
      <w:sz w:val="32"/>
      <w:szCs w:val="44"/>
    </w:rPr>
  </w:style>
  <w:style w:type="character" w:customStyle="1" w:styleId="20">
    <w:name w:val="标题 2 字符"/>
    <w:aliases w:val="二级标题 字符"/>
    <w:basedOn w:val="a0"/>
    <w:link w:val="2"/>
    <w:uiPriority w:val="9"/>
    <w:qFormat/>
    <w:rsid w:val="00E83B10"/>
    <w:rPr>
      <w:rFonts w:asciiTheme="majorHAnsi" w:eastAsia="黑体" w:hAnsiTheme="majorHAnsi" w:cstheme="majorBidi"/>
      <w:bCs/>
      <w:sz w:val="28"/>
      <w:szCs w:val="32"/>
    </w:rPr>
  </w:style>
  <w:style w:type="character" w:customStyle="1" w:styleId="30">
    <w:name w:val="标题 3 字符"/>
    <w:aliases w:val="三级标题 字符"/>
    <w:basedOn w:val="a0"/>
    <w:link w:val="3"/>
    <w:uiPriority w:val="9"/>
    <w:qFormat/>
    <w:rsid w:val="00AB0294"/>
    <w:rPr>
      <w:rFonts w:eastAsia="黑体"/>
      <w:bCs/>
      <w:sz w:val="28"/>
      <w:szCs w:val="32"/>
    </w:rPr>
  </w:style>
  <w:style w:type="table" w:styleId="a7">
    <w:name w:val="Table Grid"/>
    <w:basedOn w:val="a1"/>
    <w:qFormat/>
    <w:rsid w:val="00982A6C"/>
    <w:pPr>
      <w:adjustRightInd w:val="0"/>
      <w:snapToGrid w:val="0"/>
      <w:spacing w:line="300" w:lineRule="exact"/>
      <w:jc w:val="center"/>
    </w:pPr>
    <w:rPr>
      <w:rFonts w:eastAsia="宋体"/>
    </w:rPr>
    <w:tblPr>
      <w:tblBorders>
        <w:top w:val="single" w:sz="12" w:space="0" w:color="auto"/>
        <w:bottom w:val="single" w:sz="12" w:space="0" w:color="auto"/>
        <w:insideH w:val="single" w:sz="4" w:space="0" w:color="auto"/>
        <w:insideV w:val="single" w:sz="4" w:space="0" w:color="auto"/>
      </w:tblBorders>
    </w:tblPr>
  </w:style>
  <w:style w:type="paragraph" w:styleId="a8">
    <w:name w:val="Title"/>
    <w:basedOn w:val="a"/>
    <w:next w:val="a"/>
    <w:link w:val="a9"/>
    <w:qFormat/>
    <w:rsid w:val="00B82055"/>
    <w:pPr>
      <w:ind w:firstLineChars="0" w:firstLine="0"/>
      <w:jc w:val="center"/>
      <w:outlineLvl w:val="0"/>
    </w:pPr>
    <w:rPr>
      <w:rFonts w:asciiTheme="majorHAnsi" w:eastAsia="黑体" w:hAnsiTheme="majorHAnsi" w:cstheme="majorBidi"/>
      <w:bCs/>
      <w:sz w:val="21"/>
      <w:szCs w:val="32"/>
    </w:rPr>
  </w:style>
  <w:style w:type="character" w:customStyle="1" w:styleId="a9">
    <w:name w:val="标题 字符"/>
    <w:basedOn w:val="a0"/>
    <w:link w:val="a8"/>
    <w:uiPriority w:val="10"/>
    <w:rsid w:val="00B82055"/>
    <w:rPr>
      <w:rFonts w:asciiTheme="majorHAnsi" w:eastAsia="黑体" w:hAnsiTheme="majorHAnsi" w:cstheme="majorBidi"/>
      <w:bCs/>
      <w:szCs w:val="32"/>
    </w:rPr>
  </w:style>
  <w:style w:type="paragraph" w:styleId="aa">
    <w:name w:val="Body Text"/>
    <w:basedOn w:val="a"/>
    <w:link w:val="ab"/>
    <w:qFormat/>
    <w:rsid w:val="00F82AFD"/>
    <w:pPr>
      <w:autoSpaceDE w:val="0"/>
      <w:autoSpaceDN w:val="0"/>
      <w:snapToGrid/>
      <w:spacing w:line="240" w:lineRule="auto"/>
      <w:ind w:left="218" w:firstLineChars="0" w:firstLine="0"/>
      <w:jc w:val="left"/>
    </w:pPr>
    <w:rPr>
      <w:rFonts w:ascii="宋体" w:hAnsi="Times New Roman" w:cs="宋体"/>
      <w:kern w:val="0"/>
      <w:szCs w:val="24"/>
    </w:rPr>
  </w:style>
  <w:style w:type="character" w:customStyle="1" w:styleId="ab">
    <w:name w:val="正文文本 字符"/>
    <w:basedOn w:val="a0"/>
    <w:link w:val="aa"/>
    <w:uiPriority w:val="99"/>
    <w:qFormat/>
    <w:rsid w:val="00F82AFD"/>
    <w:rPr>
      <w:rFonts w:ascii="宋体" w:eastAsia="宋体" w:hAnsi="Times New Roman" w:cs="宋体"/>
      <w:kern w:val="0"/>
      <w:sz w:val="24"/>
      <w:szCs w:val="24"/>
    </w:rPr>
  </w:style>
  <w:style w:type="paragraph" w:customStyle="1" w:styleId="TableParagraph">
    <w:name w:val="Table Paragraph"/>
    <w:basedOn w:val="a"/>
    <w:uiPriority w:val="1"/>
    <w:qFormat/>
    <w:rsid w:val="00F82AFD"/>
    <w:pPr>
      <w:autoSpaceDE w:val="0"/>
      <w:autoSpaceDN w:val="0"/>
      <w:snapToGrid/>
      <w:spacing w:line="240" w:lineRule="auto"/>
      <w:ind w:firstLineChars="0" w:firstLine="0"/>
      <w:jc w:val="left"/>
    </w:pPr>
    <w:rPr>
      <w:rFonts w:ascii="宋体" w:hAnsi="Times New Roman" w:cs="宋体"/>
      <w:kern w:val="0"/>
      <w:szCs w:val="24"/>
    </w:rPr>
  </w:style>
  <w:style w:type="paragraph" w:styleId="ac">
    <w:name w:val="Normal (Web)"/>
    <w:basedOn w:val="a"/>
    <w:uiPriority w:val="99"/>
    <w:qFormat/>
    <w:rsid w:val="00F82AFD"/>
    <w:pPr>
      <w:widowControl/>
      <w:adjustRightInd/>
      <w:snapToGrid/>
      <w:spacing w:before="100" w:beforeAutospacing="1" w:after="100" w:afterAutospacing="1" w:line="240" w:lineRule="auto"/>
      <w:ind w:firstLineChars="0" w:firstLine="0"/>
      <w:jc w:val="left"/>
    </w:pPr>
    <w:rPr>
      <w:rFonts w:ascii="宋体" w:hAnsi="宋体" w:cs="Times New Roman" w:hint="eastAsia"/>
      <w:color w:val="000000"/>
      <w:kern w:val="0"/>
      <w:szCs w:val="24"/>
    </w:rPr>
  </w:style>
  <w:style w:type="character" w:customStyle="1" w:styleId="ad">
    <w:name w:val="表内文字 字符"/>
    <w:link w:val="ae"/>
    <w:rsid w:val="00DE01C2"/>
    <w:rPr>
      <w:rFonts w:ascii="宋体" w:eastAsia="宋体" w:hAnsi="宋体" w:cs="宋体"/>
      <w:szCs w:val="21"/>
    </w:rPr>
  </w:style>
  <w:style w:type="paragraph" w:customStyle="1" w:styleId="ae">
    <w:name w:val="表内文字"/>
    <w:link w:val="ad"/>
    <w:qFormat/>
    <w:rsid w:val="00DE01C2"/>
    <w:pPr>
      <w:widowControl w:val="0"/>
      <w:adjustRightInd w:val="0"/>
      <w:snapToGrid w:val="0"/>
      <w:spacing w:line="320" w:lineRule="exact"/>
      <w:jc w:val="center"/>
    </w:pPr>
    <w:rPr>
      <w:rFonts w:ascii="宋体" w:eastAsia="宋体" w:hAnsi="宋体" w:cs="宋体"/>
      <w:szCs w:val="21"/>
    </w:rPr>
  </w:style>
  <w:style w:type="paragraph" w:customStyle="1" w:styleId="MEL">
    <w:name w:val="MEL正文*"/>
    <w:basedOn w:val="a"/>
    <w:link w:val="MEL0"/>
    <w:qFormat/>
    <w:rsid w:val="007C7DD9"/>
    <w:pPr>
      <w:adjustRightInd/>
      <w:snapToGrid/>
    </w:pPr>
    <w:rPr>
      <w:rFonts w:ascii="宋体" w:hAnsi="宋体" w:cs="Times New Roman"/>
      <w:kern w:val="0"/>
      <w:szCs w:val="24"/>
    </w:rPr>
  </w:style>
  <w:style w:type="character" w:customStyle="1" w:styleId="MEL0">
    <w:name w:val="MEL正文* 字符"/>
    <w:link w:val="MEL"/>
    <w:qFormat/>
    <w:rsid w:val="007C7DD9"/>
    <w:rPr>
      <w:rFonts w:ascii="宋体" w:eastAsia="宋体" w:hAnsi="宋体" w:cs="Times New Roman"/>
      <w:kern w:val="0"/>
      <w:sz w:val="24"/>
      <w:szCs w:val="24"/>
    </w:rPr>
  </w:style>
  <w:style w:type="character" w:customStyle="1" w:styleId="-Char">
    <w:name w:val="表字-书 Char"/>
    <w:link w:val="-"/>
    <w:qFormat/>
    <w:rsid w:val="00486F0A"/>
    <w:rPr>
      <w:rFonts w:ascii="宋体" w:eastAsia="宋体" w:hAnsi="宋体" w:cs="Arial"/>
      <w:szCs w:val="21"/>
    </w:rPr>
  </w:style>
  <w:style w:type="paragraph" w:customStyle="1" w:styleId="-">
    <w:name w:val="表字-书"/>
    <w:basedOn w:val="a"/>
    <w:link w:val="-Char"/>
    <w:qFormat/>
    <w:rsid w:val="00486F0A"/>
    <w:pPr>
      <w:adjustRightInd/>
      <w:snapToGrid/>
      <w:spacing w:line="300" w:lineRule="atLeast"/>
      <w:ind w:firstLineChars="0" w:firstLine="0"/>
      <w:jc w:val="center"/>
    </w:pPr>
    <w:rPr>
      <w:rFonts w:ascii="宋体" w:hAnsi="宋体" w:cs="Arial"/>
      <w:sz w:val="21"/>
      <w:szCs w:val="21"/>
    </w:rPr>
  </w:style>
  <w:style w:type="character" w:customStyle="1" w:styleId="40">
    <w:name w:val="标题 4 字符"/>
    <w:basedOn w:val="a0"/>
    <w:link w:val="4"/>
    <w:uiPriority w:val="9"/>
    <w:qFormat/>
    <w:rsid w:val="00E83B10"/>
    <w:rPr>
      <w:rFonts w:asciiTheme="majorHAnsi" w:eastAsiaTheme="majorEastAsia" w:hAnsiTheme="majorHAnsi" w:cstheme="majorBidi"/>
      <w:b/>
      <w:bCs/>
      <w:sz w:val="28"/>
      <w:szCs w:val="28"/>
    </w:rPr>
  </w:style>
  <w:style w:type="character" w:customStyle="1" w:styleId="50">
    <w:name w:val="标题 5 字符"/>
    <w:basedOn w:val="a0"/>
    <w:link w:val="5"/>
    <w:uiPriority w:val="9"/>
    <w:rsid w:val="00E83B10"/>
    <w:rPr>
      <w:b/>
      <w:bCs/>
      <w:sz w:val="28"/>
      <w:szCs w:val="28"/>
    </w:rPr>
  </w:style>
  <w:style w:type="character" w:customStyle="1" w:styleId="60">
    <w:name w:val="标题 6 字符"/>
    <w:basedOn w:val="a0"/>
    <w:link w:val="6"/>
    <w:uiPriority w:val="9"/>
    <w:rsid w:val="00E83B10"/>
    <w:rPr>
      <w:rFonts w:asciiTheme="majorHAnsi" w:eastAsiaTheme="majorEastAsia" w:hAnsiTheme="majorHAnsi" w:cstheme="majorBidi"/>
      <w:b/>
      <w:bCs/>
      <w:sz w:val="24"/>
      <w:szCs w:val="24"/>
    </w:rPr>
  </w:style>
  <w:style w:type="character" w:customStyle="1" w:styleId="70">
    <w:name w:val="标题 7 字符"/>
    <w:basedOn w:val="a0"/>
    <w:link w:val="7"/>
    <w:uiPriority w:val="9"/>
    <w:rsid w:val="00E83B10"/>
    <w:rPr>
      <w:b/>
      <w:bCs/>
      <w:sz w:val="24"/>
      <w:szCs w:val="24"/>
    </w:rPr>
  </w:style>
  <w:style w:type="character" w:customStyle="1" w:styleId="80">
    <w:name w:val="标题 8 字符"/>
    <w:basedOn w:val="a0"/>
    <w:link w:val="8"/>
    <w:uiPriority w:val="9"/>
    <w:qFormat/>
    <w:rsid w:val="00E83B10"/>
    <w:rPr>
      <w:rFonts w:asciiTheme="majorHAnsi" w:eastAsiaTheme="majorEastAsia" w:hAnsiTheme="majorHAnsi" w:cstheme="majorBidi"/>
      <w:sz w:val="24"/>
      <w:szCs w:val="24"/>
    </w:rPr>
  </w:style>
  <w:style w:type="character" w:customStyle="1" w:styleId="90">
    <w:name w:val="标题 9 字符"/>
    <w:basedOn w:val="a0"/>
    <w:link w:val="9"/>
    <w:uiPriority w:val="9"/>
    <w:rsid w:val="00E83B10"/>
    <w:rPr>
      <w:rFonts w:asciiTheme="majorHAnsi" w:eastAsiaTheme="majorEastAsia" w:hAnsiTheme="majorHAnsi" w:cstheme="majorBidi"/>
      <w:szCs w:val="21"/>
    </w:rPr>
  </w:style>
  <w:style w:type="paragraph" w:styleId="af">
    <w:name w:val="caption"/>
    <w:aliases w:val="MEL题注"/>
    <w:basedOn w:val="a"/>
    <w:next w:val="a"/>
    <w:link w:val="af0"/>
    <w:uiPriority w:val="99"/>
    <w:qFormat/>
    <w:rsid w:val="00E83B10"/>
    <w:pPr>
      <w:adjustRightInd/>
      <w:snapToGrid/>
      <w:spacing w:line="500" w:lineRule="atLeast"/>
      <w:ind w:firstLineChars="0" w:firstLine="0"/>
      <w:jc w:val="center"/>
    </w:pPr>
    <w:rPr>
      <w:rFonts w:ascii="宋体" w:hAnsi="宋体" w:cs="Times New Roman"/>
      <w:b/>
      <w:sz w:val="21"/>
      <w:szCs w:val="20"/>
    </w:rPr>
  </w:style>
  <w:style w:type="paragraph" w:styleId="af1">
    <w:name w:val="annotation text"/>
    <w:basedOn w:val="a"/>
    <w:link w:val="af2"/>
    <w:uiPriority w:val="99"/>
    <w:qFormat/>
    <w:rsid w:val="00E83B10"/>
    <w:pPr>
      <w:adjustRightInd/>
      <w:snapToGrid/>
      <w:spacing w:line="240" w:lineRule="auto"/>
      <w:ind w:firstLineChars="0" w:firstLine="0"/>
      <w:jc w:val="left"/>
    </w:pPr>
    <w:rPr>
      <w:rFonts w:eastAsiaTheme="minorEastAsia"/>
      <w:sz w:val="21"/>
      <w:szCs w:val="24"/>
    </w:rPr>
  </w:style>
  <w:style w:type="character" w:customStyle="1" w:styleId="af2">
    <w:name w:val="批注文字 字符"/>
    <w:basedOn w:val="a0"/>
    <w:link w:val="af1"/>
    <w:uiPriority w:val="99"/>
    <w:qFormat/>
    <w:rsid w:val="00E83B10"/>
    <w:rPr>
      <w:szCs w:val="24"/>
    </w:rPr>
  </w:style>
  <w:style w:type="paragraph" w:styleId="21">
    <w:name w:val="Body Text Indent 2"/>
    <w:basedOn w:val="a"/>
    <w:link w:val="210"/>
    <w:qFormat/>
    <w:rsid w:val="00E83B10"/>
    <w:pPr>
      <w:adjustRightInd/>
      <w:snapToGrid/>
      <w:spacing w:after="120" w:line="480" w:lineRule="auto"/>
      <w:ind w:leftChars="200" w:left="420" w:firstLineChars="0" w:firstLine="0"/>
    </w:pPr>
    <w:rPr>
      <w:rFonts w:ascii="等线" w:hAnsi="等线" w:cs="Times New Roman"/>
      <w:color w:val="000000"/>
      <w:sz w:val="21"/>
      <w:szCs w:val="24"/>
    </w:rPr>
  </w:style>
  <w:style w:type="character" w:customStyle="1" w:styleId="22">
    <w:name w:val="正文文本缩进 2 字符"/>
    <w:basedOn w:val="a0"/>
    <w:qFormat/>
    <w:rsid w:val="00E83B10"/>
    <w:rPr>
      <w:rFonts w:eastAsia="宋体"/>
      <w:sz w:val="24"/>
    </w:rPr>
  </w:style>
  <w:style w:type="paragraph" w:styleId="af3">
    <w:name w:val="Balloon Text"/>
    <w:basedOn w:val="a"/>
    <w:link w:val="af4"/>
    <w:uiPriority w:val="99"/>
    <w:qFormat/>
    <w:rsid w:val="00E83B10"/>
    <w:pPr>
      <w:adjustRightInd/>
      <w:snapToGrid/>
      <w:spacing w:line="240" w:lineRule="auto"/>
      <w:ind w:firstLineChars="0" w:firstLine="0"/>
    </w:pPr>
    <w:rPr>
      <w:rFonts w:eastAsiaTheme="minorEastAsia"/>
      <w:sz w:val="18"/>
      <w:szCs w:val="18"/>
    </w:rPr>
  </w:style>
  <w:style w:type="character" w:customStyle="1" w:styleId="af4">
    <w:name w:val="批注框文本 字符"/>
    <w:basedOn w:val="a0"/>
    <w:link w:val="af3"/>
    <w:uiPriority w:val="99"/>
    <w:qFormat/>
    <w:rsid w:val="00E83B10"/>
    <w:rPr>
      <w:sz w:val="18"/>
      <w:szCs w:val="18"/>
    </w:rPr>
  </w:style>
  <w:style w:type="paragraph" w:styleId="TOC1">
    <w:name w:val="toc 1"/>
    <w:basedOn w:val="a"/>
    <w:next w:val="a"/>
    <w:uiPriority w:val="39"/>
    <w:qFormat/>
    <w:rsid w:val="00E83B10"/>
    <w:pPr>
      <w:adjustRightInd/>
      <w:snapToGrid/>
      <w:ind w:firstLineChars="0" w:firstLine="0"/>
    </w:pPr>
    <w:rPr>
      <w:rFonts w:ascii="宋体" w:hAnsi="宋体"/>
      <w:b/>
      <w:szCs w:val="24"/>
    </w:rPr>
  </w:style>
  <w:style w:type="paragraph" w:styleId="af5">
    <w:name w:val="List"/>
    <w:basedOn w:val="a"/>
    <w:next w:val="a"/>
    <w:qFormat/>
    <w:rsid w:val="00E83B10"/>
    <w:pPr>
      <w:keepNext/>
      <w:spacing w:before="40" w:after="40" w:line="400" w:lineRule="exact"/>
      <w:ind w:firstLineChars="0" w:firstLine="0"/>
      <w:jc w:val="center"/>
    </w:pPr>
    <w:rPr>
      <w:rFonts w:ascii="黑体" w:eastAsia="黑体" w:hAnsi="Arial" w:cs="Times New Roman"/>
      <w:color w:val="000000"/>
      <w:spacing w:val="8"/>
      <w:kern w:val="24"/>
      <w:sz w:val="21"/>
      <w:szCs w:val="20"/>
    </w:rPr>
  </w:style>
  <w:style w:type="paragraph" w:styleId="TOC2">
    <w:name w:val="toc 2"/>
    <w:basedOn w:val="a"/>
    <w:next w:val="a"/>
    <w:uiPriority w:val="39"/>
    <w:qFormat/>
    <w:rsid w:val="00E83B10"/>
    <w:pPr>
      <w:adjustRightInd/>
      <w:snapToGrid/>
      <w:ind w:leftChars="200" w:left="200" w:firstLineChars="0" w:firstLine="0"/>
    </w:pPr>
    <w:rPr>
      <w:rFonts w:ascii="宋体" w:hAnsi="宋体"/>
      <w:sz w:val="28"/>
      <w:szCs w:val="24"/>
    </w:rPr>
  </w:style>
  <w:style w:type="character" w:styleId="af6">
    <w:name w:val="Hyperlink"/>
    <w:basedOn w:val="a0"/>
    <w:uiPriority w:val="99"/>
    <w:unhideWhenUsed/>
    <w:qFormat/>
    <w:rsid w:val="00E83B10"/>
    <w:rPr>
      <w:color w:val="0563C1" w:themeColor="hyperlink"/>
      <w:u w:val="single"/>
    </w:rPr>
  </w:style>
  <w:style w:type="character" w:styleId="af7">
    <w:name w:val="annotation reference"/>
    <w:basedOn w:val="a0"/>
    <w:uiPriority w:val="99"/>
    <w:qFormat/>
    <w:rsid w:val="00E83B10"/>
    <w:rPr>
      <w:sz w:val="21"/>
      <w:szCs w:val="21"/>
    </w:rPr>
  </w:style>
  <w:style w:type="paragraph" w:customStyle="1" w:styleId="MEL-">
    <w:name w:val="MEL表字-书"/>
    <w:basedOn w:val="a"/>
    <w:link w:val="MEL-0"/>
    <w:qFormat/>
    <w:rsid w:val="00E83B10"/>
    <w:pPr>
      <w:adjustRightInd/>
      <w:snapToGrid/>
      <w:spacing w:line="240" w:lineRule="exact"/>
      <w:ind w:firstLineChars="0" w:firstLine="0"/>
      <w:jc w:val="center"/>
    </w:pPr>
    <w:rPr>
      <w:rFonts w:ascii="宋体" w:hAnsi="宋体" w:cs="Times New Roman"/>
      <w:kern w:val="0"/>
      <w:sz w:val="21"/>
      <w:szCs w:val="21"/>
    </w:rPr>
  </w:style>
  <w:style w:type="character" w:customStyle="1" w:styleId="MEL-0">
    <w:name w:val="MEL表字-书 字符"/>
    <w:link w:val="MEL-"/>
    <w:qFormat/>
    <w:rsid w:val="00E83B10"/>
    <w:rPr>
      <w:rFonts w:ascii="宋体" w:eastAsia="宋体" w:hAnsi="宋体" w:cs="Times New Roman"/>
      <w:kern w:val="0"/>
      <w:szCs w:val="21"/>
    </w:rPr>
  </w:style>
  <w:style w:type="character" w:customStyle="1" w:styleId="af0">
    <w:name w:val="题注 字符"/>
    <w:aliases w:val="MEL题注 字符"/>
    <w:link w:val="af"/>
    <w:uiPriority w:val="99"/>
    <w:qFormat/>
    <w:rsid w:val="00E83B10"/>
    <w:rPr>
      <w:rFonts w:ascii="宋体" w:eastAsia="宋体" w:hAnsi="宋体" w:cs="Times New Roman"/>
      <w:b/>
      <w:szCs w:val="20"/>
    </w:rPr>
  </w:style>
  <w:style w:type="table" w:customStyle="1" w:styleId="11">
    <w:name w:val="样式1"/>
    <w:basedOn w:val="a1"/>
    <w:uiPriority w:val="99"/>
    <w:qFormat/>
    <w:rsid w:val="00E83B10"/>
    <w:pPr>
      <w:jc w:val="center"/>
    </w:pPr>
    <w:rPr>
      <w:rFonts w:ascii="Times New Roman" w:eastAsia="宋体" w:hAnsi="Times New Roman" w:cs="Times New Roman"/>
      <w:kern w:val="0"/>
      <w:sz w:val="20"/>
      <w:szCs w:val="20"/>
    </w:rPr>
    <w:tblPr>
      <w:tblBorders>
        <w:top w:val="single" w:sz="12" w:space="0" w:color="auto"/>
        <w:bottom w:val="single" w:sz="12" w:space="0" w:color="auto"/>
        <w:insideH w:val="single" w:sz="4" w:space="0" w:color="auto"/>
        <w:insideV w:val="single" w:sz="4" w:space="0" w:color="auto"/>
      </w:tblBorders>
    </w:tblPr>
    <w:tcPr>
      <w:vAlign w:val="center"/>
    </w:tcPr>
  </w:style>
  <w:style w:type="character" w:customStyle="1" w:styleId="31">
    <w:name w:val="3级标题 字符"/>
    <w:link w:val="32"/>
    <w:qFormat/>
    <w:rsid w:val="00E83B10"/>
    <w:rPr>
      <w:rFonts w:ascii="宋体" w:eastAsia="黑体" w:hAnsi="宋体" w:cs="宋体"/>
      <w:snapToGrid w:val="0"/>
      <w:color w:val="000000"/>
      <w:spacing w:val="4"/>
      <w:sz w:val="24"/>
      <w:szCs w:val="24"/>
    </w:rPr>
  </w:style>
  <w:style w:type="paragraph" w:customStyle="1" w:styleId="32">
    <w:name w:val="3级标题"/>
    <w:basedOn w:val="a"/>
    <w:link w:val="31"/>
    <w:qFormat/>
    <w:rsid w:val="00E83B10"/>
    <w:pPr>
      <w:spacing w:before="160" w:after="160" w:line="360" w:lineRule="auto"/>
      <w:ind w:firstLineChars="0" w:firstLine="0"/>
      <w:jc w:val="left"/>
      <w:outlineLvl w:val="2"/>
    </w:pPr>
    <w:rPr>
      <w:rFonts w:ascii="宋体" w:eastAsia="黑体" w:hAnsi="宋体" w:cs="宋体"/>
      <w:snapToGrid w:val="0"/>
      <w:color w:val="000000"/>
      <w:spacing w:val="4"/>
      <w:szCs w:val="24"/>
    </w:rPr>
  </w:style>
  <w:style w:type="character" w:customStyle="1" w:styleId="210">
    <w:name w:val="正文文本缩进 2 字符1"/>
    <w:link w:val="21"/>
    <w:qFormat/>
    <w:rsid w:val="00E83B10"/>
    <w:rPr>
      <w:rFonts w:ascii="等线" w:eastAsia="宋体" w:hAnsi="等线" w:cs="Times New Roman"/>
      <w:color w:val="000000"/>
      <w:szCs w:val="24"/>
    </w:rPr>
  </w:style>
  <w:style w:type="paragraph" w:styleId="af8">
    <w:name w:val="List Paragraph"/>
    <w:basedOn w:val="a"/>
    <w:uiPriority w:val="1"/>
    <w:qFormat/>
    <w:rsid w:val="00E83B10"/>
    <w:pPr>
      <w:adjustRightInd/>
      <w:snapToGrid/>
      <w:spacing w:line="240" w:lineRule="auto"/>
      <w:ind w:firstLine="420"/>
    </w:pPr>
    <w:rPr>
      <w:rFonts w:ascii="Calibri" w:hAnsi="Calibri" w:cs="Times New Roman"/>
      <w:color w:val="000000"/>
      <w:sz w:val="21"/>
    </w:rPr>
  </w:style>
  <w:style w:type="paragraph" w:customStyle="1" w:styleId="23">
    <w:name w:val="正文2"/>
    <w:qFormat/>
    <w:rsid w:val="00E83B10"/>
    <w:pPr>
      <w:widowControl w:val="0"/>
      <w:suppressAutoHyphens/>
      <w:spacing w:line="520" w:lineRule="atLeast"/>
      <w:ind w:firstLine="680"/>
      <w:jc w:val="both"/>
    </w:pPr>
    <w:rPr>
      <w:rFonts w:ascii="Times New Roman" w:eastAsia="宋体" w:hAnsi="Times New Roman" w:cs="Times New Roman"/>
      <w:spacing w:val="18"/>
      <w:kern w:val="0"/>
      <w:sz w:val="32"/>
      <w:szCs w:val="20"/>
    </w:rPr>
  </w:style>
  <w:style w:type="table" w:customStyle="1" w:styleId="12">
    <w:name w:val="报告书表格样式1"/>
    <w:basedOn w:val="a1"/>
    <w:qFormat/>
    <w:rsid w:val="00E83B10"/>
    <w:pPr>
      <w:adjustRightInd w:val="0"/>
      <w:snapToGrid w:val="0"/>
      <w:spacing w:line="300" w:lineRule="exact"/>
      <w:jc w:val="center"/>
    </w:pPr>
    <w:rPr>
      <w:rFonts w:ascii="宋体" w:eastAsia="宋体" w:hAnsi="宋体" w:cs="宋体"/>
      <w:kern w:val="0"/>
      <w:sz w:val="20"/>
      <w:szCs w:val="21"/>
    </w:rPr>
    <w:tblPr>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Pr>
    <w:trPr>
      <w:jc w:val="center"/>
    </w:trPr>
    <w:tcPr>
      <w:vAlign w:val="center"/>
    </w:tcPr>
  </w:style>
  <w:style w:type="character" w:customStyle="1" w:styleId="YJ">
    <w:name w:val="YJ正文* 字符"/>
    <w:link w:val="YJ0"/>
    <w:qFormat/>
    <w:rsid w:val="00E83B10"/>
    <w:rPr>
      <w:rFonts w:ascii="宋体" w:eastAsia="宋体" w:hAnsi="宋体" w:cs="Times New Roman"/>
      <w:sz w:val="24"/>
      <w:szCs w:val="24"/>
    </w:rPr>
  </w:style>
  <w:style w:type="paragraph" w:customStyle="1" w:styleId="YJ0">
    <w:name w:val="YJ正文*"/>
    <w:basedOn w:val="a"/>
    <w:link w:val="YJ"/>
    <w:qFormat/>
    <w:rsid w:val="00E83B10"/>
    <w:pPr>
      <w:adjustRightInd/>
      <w:snapToGrid/>
    </w:pPr>
    <w:rPr>
      <w:rFonts w:ascii="宋体" w:hAnsi="宋体" w:cs="Times New Roman"/>
      <w:szCs w:val="24"/>
    </w:rPr>
  </w:style>
  <w:style w:type="character" w:customStyle="1" w:styleId="Char">
    <w:name w:val="正文 楷体 Char"/>
    <w:link w:val="af9"/>
    <w:qFormat/>
    <w:rsid w:val="00E83B10"/>
    <w:rPr>
      <w:rFonts w:ascii="楷体_GB2312" w:eastAsia="楷体_GB2312" w:hAnsi="楷体_GB2312"/>
      <w:sz w:val="24"/>
      <w:szCs w:val="24"/>
    </w:rPr>
  </w:style>
  <w:style w:type="paragraph" w:customStyle="1" w:styleId="af9">
    <w:name w:val="正文 楷体"/>
    <w:basedOn w:val="a"/>
    <w:link w:val="Char"/>
    <w:qFormat/>
    <w:rsid w:val="00E83B10"/>
    <w:pPr>
      <w:adjustRightInd/>
      <w:snapToGrid/>
    </w:pPr>
    <w:rPr>
      <w:rFonts w:ascii="楷体_GB2312" w:eastAsia="楷体_GB2312" w:hAnsi="楷体_GB2312"/>
      <w:szCs w:val="24"/>
    </w:rPr>
  </w:style>
  <w:style w:type="character" w:customStyle="1" w:styleId="afa">
    <w:name w:val="附件 字符"/>
    <w:link w:val="afb"/>
    <w:qFormat/>
    <w:rsid w:val="00E83B10"/>
    <w:rPr>
      <w:rFonts w:ascii="宋体" w:eastAsia="宋体" w:hAnsi="宋体"/>
      <w:b/>
      <w:sz w:val="24"/>
      <w:szCs w:val="21"/>
    </w:rPr>
  </w:style>
  <w:style w:type="paragraph" w:customStyle="1" w:styleId="afb">
    <w:name w:val="附件"/>
    <w:basedOn w:val="a"/>
    <w:link w:val="afa"/>
    <w:qFormat/>
    <w:rsid w:val="00E83B10"/>
    <w:pPr>
      <w:adjustRightInd/>
      <w:snapToGrid/>
      <w:spacing w:line="240" w:lineRule="auto"/>
      <w:outlineLvl w:val="3"/>
    </w:pPr>
    <w:rPr>
      <w:rFonts w:ascii="宋体" w:hAnsi="宋体"/>
      <w:b/>
      <w:szCs w:val="21"/>
    </w:rPr>
  </w:style>
  <w:style w:type="paragraph" w:styleId="afc">
    <w:name w:val="annotation subject"/>
    <w:basedOn w:val="af1"/>
    <w:next w:val="af1"/>
    <w:link w:val="afd"/>
    <w:uiPriority w:val="99"/>
    <w:qFormat/>
    <w:rsid w:val="00E83B10"/>
    <w:rPr>
      <w:b/>
      <w:bCs/>
    </w:rPr>
  </w:style>
  <w:style w:type="character" w:customStyle="1" w:styleId="afd">
    <w:name w:val="批注主题 字符"/>
    <w:basedOn w:val="af2"/>
    <w:link w:val="afc"/>
    <w:uiPriority w:val="99"/>
    <w:qFormat/>
    <w:rsid w:val="00E83B10"/>
    <w:rPr>
      <w:b/>
      <w:bCs/>
      <w:szCs w:val="24"/>
    </w:rPr>
  </w:style>
  <w:style w:type="character" w:customStyle="1" w:styleId="4Char">
    <w:name w:val="4刘群正文* Char"/>
    <w:link w:val="41"/>
    <w:qFormat/>
    <w:rsid w:val="005644D7"/>
    <w:rPr>
      <w:sz w:val="24"/>
      <w:szCs w:val="24"/>
      <w:lang w:val="zh-CN"/>
    </w:rPr>
  </w:style>
  <w:style w:type="paragraph" w:customStyle="1" w:styleId="41">
    <w:name w:val="4刘群正文*"/>
    <w:basedOn w:val="a"/>
    <w:link w:val="4Char"/>
    <w:qFormat/>
    <w:rsid w:val="005644D7"/>
    <w:pPr>
      <w:adjustRightInd/>
      <w:snapToGrid/>
      <w:spacing w:line="520" w:lineRule="exact"/>
      <w:ind w:firstLine="480"/>
    </w:pPr>
    <w:rPr>
      <w:rFonts w:eastAsiaTheme="minorEastAsia"/>
      <w:szCs w:val="24"/>
      <w:lang w:val="zh-CN"/>
    </w:rPr>
  </w:style>
  <w:style w:type="character" w:customStyle="1" w:styleId="Char0">
    <w:name w:val="报告书正文 Char"/>
    <w:link w:val="afe"/>
    <w:qFormat/>
    <w:rsid w:val="007724E6"/>
  </w:style>
  <w:style w:type="paragraph" w:customStyle="1" w:styleId="afe">
    <w:name w:val="报告书正文"/>
    <w:basedOn w:val="a"/>
    <w:link w:val="Char0"/>
    <w:qFormat/>
    <w:rsid w:val="007724E6"/>
    <w:pPr>
      <w:snapToGrid/>
      <w:spacing w:after="120" w:line="360" w:lineRule="atLeast"/>
      <w:ind w:firstLineChars="100" w:firstLine="420"/>
      <w:textAlignment w:val="baseline"/>
    </w:pPr>
    <w:rPr>
      <w:rFonts w:eastAsiaTheme="minorEastAsia"/>
      <w:sz w:val="21"/>
    </w:rPr>
  </w:style>
  <w:style w:type="character" w:customStyle="1" w:styleId="Char1">
    <w:name w:val="表中文字 Char1"/>
    <w:basedOn w:val="a0"/>
    <w:link w:val="aff"/>
    <w:qFormat/>
    <w:rsid w:val="00B56F6B"/>
    <w:rPr>
      <w:rFonts w:cs="黑体"/>
      <w:szCs w:val="24"/>
    </w:rPr>
  </w:style>
  <w:style w:type="paragraph" w:customStyle="1" w:styleId="aff">
    <w:name w:val="表中文字"/>
    <w:basedOn w:val="a"/>
    <w:link w:val="Char1"/>
    <w:qFormat/>
    <w:rsid w:val="00B56F6B"/>
    <w:pPr>
      <w:adjustRightInd/>
      <w:spacing w:line="240" w:lineRule="auto"/>
      <w:ind w:firstLineChars="0" w:firstLine="0"/>
      <w:jc w:val="center"/>
    </w:pPr>
    <w:rPr>
      <w:rFonts w:eastAsiaTheme="minorEastAsia" w:cs="黑体"/>
      <w:sz w:val="21"/>
      <w:szCs w:val="24"/>
    </w:rPr>
  </w:style>
  <w:style w:type="character" w:customStyle="1" w:styleId="24">
    <w:name w:val="2级标题 字符"/>
    <w:link w:val="25"/>
    <w:rsid w:val="0012721B"/>
    <w:rPr>
      <w:rFonts w:eastAsia="宋体" w:cs="宋体"/>
      <w:b/>
      <w:snapToGrid w:val="0"/>
      <w:color w:val="000000"/>
      <w:spacing w:val="4"/>
      <w:sz w:val="28"/>
      <w:szCs w:val="30"/>
    </w:rPr>
  </w:style>
  <w:style w:type="paragraph" w:customStyle="1" w:styleId="25">
    <w:name w:val="2级标题"/>
    <w:basedOn w:val="a"/>
    <w:link w:val="24"/>
    <w:qFormat/>
    <w:rsid w:val="0012721B"/>
    <w:pPr>
      <w:spacing w:before="200" w:after="200" w:line="360" w:lineRule="auto"/>
      <w:ind w:firstLineChars="0" w:firstLine="0"/>
      <w:jc w:val="left"/>
      <w:outlineLvl w:val="1"/>
    </w:pPr>
    <w:rPr>
      <w:rFonts w:cs="宋体"/>
      <w:b/>
      <w:snapToGrid w:val="0"/>
      <w:color w:val="000000"/>
      <w:spacing w:val="4"/>
      <w:sz w:val="28"/>
      <w:szCs w:val="30"/>
    </w:rPr>
  </w:style>
  <w:style w:type="character" w:customStyle="1" w:styleId="aff0">
    <w:name w:val="报告正文* 字符"/>
    <w:link w:val="aff1"/>
    <w:locked/>
    <w:rsid w:val="00E76C30"/>
    <w:rPr>
      <w:rFonts w:ascii="宋体" w:hAnsi="宋体"/>
      <w:sz w:val="24"/>
      <w:szCs w:val="24"/>
    </w:rPr>
  </w:style>
  <w:style w:type="paragraph" w:customStyle="1" w:styleId="aff1">
    <w:name w:val="报告正文*"/>
    <w:basedOn w:val="a"/>
    <w:link w:val="aff0"/>
    <w:rsid w:val="00E76C30"/>
    <w:pPr>
      <w:adjustRightInd/>
      <w:snapToGrid/>
    </w:pPr>
    <w:rPr>
      <w:rFonts w:ascii="宋体" w:eastAsiaTheme="minorEastAsia" w:hAnsi="宋体"/>
      <w:szCs w:val="24"/>
    </w:rPr>
  </w:style>
  <w:style w:type="paragraph" w:styleId="aff2">
    <w:name w:val="Body Text Indent"/>
    <w:basedOn w:val="a"/>
    <w:link w:val="aff3"/>
    <w:unhideWhenUsed/>
    <w:qFormat/>
    <w:rsid w:val="00B63FFE"/>
    <w:pPr>
      <w:spacing w:after="120"/>
      <w:ind w:leftChars="200" w:left="420"/>
    </w:pPr>
  </w:style>
  <w:style w:type="character" w:customStyle="1" w:styleId="aff3">
    <w:name w:val="正文文本缩进 字符"/>
    <w:basedOn w:val="a0"/>
    <w:link w:val="aff2"/>
    <w:uiPriority w:val="99"/>
    <w:semiHidden/>
    <w:rsid w:val="00B63FFE"/>
    <w:rPr>
      <w:rFonts w:eastAsia="宋体"/>
      <w:sz w:val="24"/>
    </w:rPr>
  </w:style>
  <w:style w:type="character" w:customStyle="1" w:styleId="Char2">
    <w:name w:val="表中字体 Char"/>
    <w:link w:val="aff4"/>
    <w:qFormat/>
    <w:rsid w:val="00B63FFE"/>
  </w:style>
  <w:style w:type="paragraph" w:customStyle="1" w:styleId="aff4">
    <w:name w:val="表中字体"/>
    <w:basedOn w:val="aff5"/>
    <w:link w:val="Char2"/>
    <w:qFormat/>
    <w:rsid w:val="00B63FFE"/>
    <w:pPr>
      <w:tabs>
        <w:tab w:val="left" w:pos="8176"/>
      </w:tabs>
      <w:adjustRightInd/>
      <w:snapToGrid/>
      <w:spacing w:line="240" w:lineRule="exact"/>
      <w:ind w:firstLineChars="0" w:firstLine="0"/>
      <w:jc w:val="center"/>
    </w:pPr>
    <w:rPr>
      <w:rFonts w:eastAsiaTheme="minorEastAsia"/>
      <w:sz w:val="21"/>
    </w:rPr>
  </w:style>
  <w:style w:type="paragraph" w:styleId="aff5">
    <w:name w:val="Normal Indent"/>
    <w:basedOn w:val="a"/>
    <w:link w:val="aff6"/>
    <w:unhideWhenUsed/>
    <w:qFormat/>
    <w:rsid w:val="00B63FFE"/>
    <w:pPr>
      <w:ind w:firstLine="420"/>
    </w:pPr>
  </w:style>
  <w:style w:type="character" w:customStyle="1" w:styleId="aff7">
    <w:name w:val="表格内 字符"/>
    <w:link w:val="aff8"/>
    <w:rsid w:val="006246FE"/>
    <w:rPr>
      <w:rFonts w:ascii="宋体" w:hAnsi="等线"/>
    </w:rPr>
  </w:style>
  <w:style w:type="character" w:customStyle="1" w:styleId="YJ-Char">
    <w:name w:val="YJ-正文 Char"/>
    <w:link w:val="YJ-"/>
    <w:qFormat/>
    <w:rsid w:val="006246FE"/>
    <w:rPr>
      <w:sz w:val="24"/>
    </w:rPr>
  </w:style>
  <w:style w:type="paragraph" w:customStyle="1" w:styleId="71">
    <w:name w:val="样式7"/>
    <w:basedOn w:val="a"/>
    <w:rsid w:val="006246FE"/>
    <w:pPr>
      <w:spacing w:line="288" w:lineRule="auto"/>
      <w:ind w:firstLine="480"/>
    </w:pPr>
    <w:rPr>
      <w:rFonts w:ascii="Times New Roman" w:eastAsia="楷体_GB2312" w:hAnsi="Times New Roman" w:cs="Times New Roman"/>
      <w:kern w:val="0"/>
      <w:szCs w:val="24"/>
    </w:rPr>
  </w:style>
  <w:style w:type="paragraph" w:customStyle="1" w:styleId="aff8">
    <w:name w:val="表格内"/>
    <w:basedOn w:val="a"/>
    <w:link w:val="aff7"/>
    <w:qFormat/>
    <w:rsid w:val="006246FE"/>
    <w:pPr>
      <w:widowControl/>
      <w:adjustRightInd/>
      <w:snapToGrid/>
      <w:spacing w:line="300" w:lineRule="exact"/>
      <w:ind w:firstLineChars="0" w:firstLine="0"/>
      <w:jc w:val="center"/>
      <w:textAlignment w:val="center"/>
    </w:pPr>
    <w:rPr>
      <w:rFonts w:ascii="宋体" w:eastAsiaTheme="minorEastAsia" w:hAnsi="等线"/>
      <w:sz w:val="21"/>
    </w:rPr>
  </w:style>
  <w:style w:type="paragraph" w:customStyle="1" w:styleId="YJ-">
    <w:name w:val="YJ-正文"/>
    <w:basedOn w:val="a"/>
    <w:link w:val="YJ-Char"/>
    <w:qFormat/>
    <w:rsid w:val="006246FE"/>
    <w:pPr>
      <w:widowControl/>
      <w:adjustRightInd/>
      <w:snapToGrid/>
      <w:spacing w:line="520" w:lineRule="exact"/>
    </w:pPr>
    <w:rPr>
      <w:rFonts w:eastAsiaTheme="minorEastAsia"/>
    </w:rPr>
  </w:style>
  <w:style w:type="paragraph" w:customStyle="1" w:styleId="WPSPlain">
    <w:name w:val="WPS Plain"/>
    <w:qFormat/>
    <w:rsid w:val="0006092A"/>
    <w:rPr>
      <w:rFonts w:ascii="Times New Roman" w:eastAsia="宋体" w:hAnsi="Times New Roman" w:cs="Times New Roman"/>
      <w:kern w:val="0"/>
      <w:sz w:val="20"/>
      <w:szCs w:val="20"/>
    </w:rPr>
  </w:style>
  <w:style w:type="paragraph" w:customStyle="1" w:styleId="42">
    <w:name w:val="4刘群正文 *"/>
    <w:basedOn w:val="a"/>
    <w:qFormat/>
    <w:rsid w:val="00501C34"/>
    <w:pPr>
      <w:adjustRightInd/>
      <w:snapToGrid/>
      <w:spacing w:line="520" w:lineRule="exact"/>
      <w:ind w:firstLine="480"/>
    </w:pPr>
    <w:rPr>
      <w:rFonts w:ascii="Times New Roman" w:hAnsi="Times New Roman" w:cs="Times New Roman"/>
      <w:szCs w:val="24"/>
    </w:rPr>
  </w:style>
  <w:style w:type="character" w:styleId="aff9">
    <w:name w:val="Strong"/>
    <w:basedOn w:val="a0"/>
    <w:uiPriority w:val="22"/>
    <w:qFormat/>
    <w:rsid w:val="00310F31"/>
    <w:rPr>
      <w:b/>
      <w:bCs/>
    </w:rPr>
  </w:style>
  <w:style w:type="character" w:customStyle="1" w:styleId="affa">
    <w:name w:val="文档结构图 字符"/>
    <w:uiPriority w:val="99"/>
    <w:semiHidden/>
    <w:qFormat/>
    <w:rsid w:val="00DE4294"/>
    <w:rPr>
      <w:rFonts w:ascii="Microsoft YaHei UI" w:eastAsia="Microsoft YaHei UI" w:hAnsi="宋体" w:cs="宋体"/>
      <w:kern w:val="2"/>
      <w:sz w:val="18"/>
      <w:szCs w:val="18"/>
    </w:rPr>
  </w:style>
  <w:style w:type="character" w:customStyle="1" w:styleId="CharChar">
    <w:name w:val="表名、图名 Char Char"/>
    <w:link w:val="affb"/>
    <w:rsid w:val="00DE4294"/>
    <w:rPr>
      <w:rFonts w:ascii="黑体" w:eastAsia="黑体" w:hAnsi="宋体" w:cs="Arial"/>
      <w:bCs/>
      <w:color w:val="000000"/>
      <w:spacing w:val="4"/>
      <w:sz w:val="24"/>
    </w:rPr>
  </w:style>
  <w:style w:type="character" w:styleId="affc">
    <w:name w:val="FollowedHyperlink"/>
    <w:uiPriority w:val="99"/>
    <w:qFormat/>
    <w:rsid w:val="00DE4294"/>
    <w:rPr>
      <w:color w:val="800080"/>
      <w:u w:val="single"/>
    </w:rPr>
  </w:style>
  <w:style w:type="character" w:customStyle="1" w:styleId="13">
    <w:name w:val="副标题 字符1"/>
    <w:link w:val="affd"/>
    <w:qFormat/>
    <w:rsid w:val="00DE4294"/>
    <w:rPr>
      <w:rFonts w:ascii="Cambria" w:hAnsi="Cambria"/>
      <w:b/>
      <w:bCs/>
      <w:kern w:val="28"/>
      <w:sz w:val="32"/>
      <w:szCs w:val="32"/>
    </w:rPr>
  </w:style>
  <w:style w:type="character" w:customStyle="1" w:styleId="snpChar">
    <w:name w:val="snp正文 Char"/>
    <w:link w:val="snp"/>
    <w:rsid w:val="00DE4294"/>
    <w:rPr>
      <w:rFonts w:ascii="宋体" w:hAnsi="宋体"/>
      <w:bCs/>
      <w:iCs/>
      <w:szCs w:val="21"/>
    </w:rPr>
  </w:style>
  <w:style w:type="character" w:customStyle="1" w:styleId="15">
    <w:name w:val="15"/>
    <w:uiPriority w:val="99"/>
    <w:qFormat/>
    <w:rsid w:val="00DE4294"/>
    <w:rPr>
      <w:rFonts w:ascii="Calibri" w:hAnsi="Calibri" w:hint="default"/>
      <w:color w:val="0000FF"/>
      <w:u w:val="single"/>
    </w:rPr>
  </w:style>
  <w:style w:type="character" w:customStyle="1" w:styleId="01Char">
    <w:name w:val="正文01 Char"/>
    <w:link w:val="01"/>
    <w:qFormat/>
    <w:locked/>
    <w:rsid w:val="00DE4294"/>
    <w:rPr>
      <w:rFonts w:ascii="Times New Roman" w:eastAsia="宋体" w:hAnsi="Times New Roman"/>
      <w:bCs/>
      <w:color w:val="000000"/>
      <w:sz w:val="24"/>
      <w:szCs w:val="24"/>
    </w:rPr>
  </w:style>
  <w:style w:type="character" w:customStyle="1" w:styleId="14">
    <w:name w:val="纯文本 字符1"/>
    <w:link w:val="affe"/>
    <w:qFormat/>
    <w:locked/>
    <w:rsid w:val="00DE4294"/>
    <w:rPr>
      <w:rFonts w:ascii="宋体" w:eastAsia="宋体" w:hAnsi="Courier New"/>
    </w:rPr>
  </w:style>
  <w:style w:type="character" w:customStyle="1" w:styleId="font122">
    <w:name w:val="font122"/>
    <w:rsid w:val="00DE4294"/>
    <w:rPr>
      <w:rFonts w:ascii="Times New Roman" w:eastAsia="宋体" w:hAnsi="Times New Roman" w:cs="Times New Roman" w:hint="default"/>
      <w:color w:val="000000"/>
      <w:sz w:val="21"/>
      <w:szCs w:val="21"/>
      <w:vertAlign w:val="superscript"/>
    </w:rPr>
  </w:style>
  <w:style w:type="character" w:customStyle="1" w:styleId="afff">
    <w:name w:val="副标题 字符"/>
    <w:uiPriority w:val="11"/>
    <w:rsid w:val="00DE4294"/>
    <w:rPr>
      <w:rFonts w:ascii="等线 Light" w:eastAsia="宋体" w:hAnsi="等线 Light" w:cs="Times New Roman"/>
      <w:b/>
      <w:bCs/>
      <w:kern w:val="28"/>
      <w:sz w:val="32"/>
      <w:szCs w:val="32"/>
    </w:rPr>
  </w:style>
  <w:style w:type="character" w:customStyle="1" w:styleId="font101">
    <w:name w:val="font101"/>
    <w:rsid w:val="00DE4294"/>
    <w:rPr>
      <w:rFonts w:ascii="Times New Roman" w:eastAsia="宋体" w:hAnsi="Times New Roman" w:cs="Times New Roman" w:hint="default"/>
      <w:color w:val="000000"/>
      <w:sz w:val="21"/>
      <w:szCs w:val="21"/>
      <w:vertAlign w:val="subscript"/>
    </w:rPr>
  </w:style>
  <w:style w:type="character" w:customStyle="1" w:styleId="JXU-CharChar">
    <w:name w:val="JXU-正文 Char Char"/>
    <w:rsid w:val="00DE4294"/>
    <w:rPr>
      <w:rFonts w:ascii="Times New Roman" w:eastAsia="宋体" w:hAnsi="Times New Roman" w:cs="Times New Roman"/>
      <w:snapToGrid w:val="0"/>
      <w:sz w:val="24"/>
      <w:szCs w:val="24"/>
      <w:lang w:val="en-US" w:eastAsia="zh-CN" w:bidi="ar-SA"/>
    </w:rPr>
  </w:style>
  <w:style w:type="character" w:styleId="afff0">
    <w:name w:val="footnote reference"/>
    <w:semiHidden/>
    <w:qFormat/>
    <w:rsid w:val="00DE4294"/>
    <w:rPr>
      <w:vertAlign w:val="superscript"/>
    </w:rPr>
  </w:style>
  <w:style w:type="character" w:styleId="afff1">
    <w:name w:val="page number"/>
    <w:qFormat/>
    <w:rsid w:val="00DE4294"/>
  </w:style>
  <w:style w:type="character" w:styleId="afff2">
    <w:name w:val="Emphasis"/>
    <w:uiPriority w:val="20"/>
    <w:qFormat/>
    <w:rsid w:val="00DE4294"/>
    <w:rPr>
      <w:i/>
      <w:iCs/>
    </w:rPr>
  </w:style>
  <w:style w:type="character" w:customStyle="1" w:styleId="16">
    <w:name w:val="1级标题 字符"/>
    <w:link w:val="17"/>
    <w:qFormat/>
    <w:rsid w:val="00DE4294"/>
    <w:rPr>
      <w:rFonts w:ascii="宋体" w:hAnsi="宋体" w:cs="宋体"/>
      <w:b/>
      <w:color w:val="000000"/>
      <w:spacing w:val="4"/>
      <w:sz w:val="32"/>
      <w:szCs w:val="32"/>
    </w:rPr>
  </w:style>
  <w:style w:type="character" w:customStyle="1" w:styleId="apple-style-span">
    <w:name w:val="apple-style-span"/>
    <w:qFormat/>
    <w:rsid w:val="00DE4294"/>
  </w:style>
  <w:style w:type="character" w:customStyle="1" w:styleId="Char10">
    <w:name w:val="表、图名 Char1"/>
    <w:link w:val="afff3"/>
    <w:rsid w:val="00DE4294"/>
    <w:rPr>
      <w:rFonts w:eastAsia="黑体"/>
      <w:color w:val="000000"/>
      <w:szCs w:val="21"/>
    </w:rPr>
  </w:style>
  <w:style w:type="character" w:customStyle="1" w:styleId="z-">
    <w:name w:val="z-窗体顶端 字符"/>
    <w:uiPriority w:val="99"/>
    <w:semiHidden/>
    <w:rsid w:val="00DE4294"/>
    <w:rPr>
      <w:rFonts w:ascii="Arial" w:eastAsia="宋体" w:hAnsi="Arial" w:cs="Arial"/>
      <w:vanish/>
      <w:kern w:val="2"/>
      <w:sz w:val="16"/>
      <w:szCs w:val="16"/>
    </w:rPr>
  </w:style>
  <w:style w:type="character" w:customStyle="1" w:styleId="Char3">
    <w:name w:val="首选正文 Char"/>
    <w:link w:val="afff4"/>
    <w:rsid w:val="00DE4294"/>
    <w:rPr>
      <w:rFonts w:eastAsia="宋体"/>
      <w:kern w:val="21"/>
      <w:sz w:val="24"/>
      <w:szCs w:val="24"/>
    </w:rPr>
  </w:style>
  <w:style w:type="character" w:customStyle="1" w:styleId="z-0">
    <w:name w:val="z-窗体底端 字符"/>
    <w:uiPriority w:val="99"/>
    <w:semiHidden/>
    <w:rsid w:val="00DE4294"/>
    <w:rPr>
      <w:rFonts w:ascii="Arial" w:eastAsia="宋体" w:hAnsi="Arial" w:cs="Arial"/>
      <w:vanish/>
      <w:kern w:val="2"/>
      <w:sz w:val="16"/>
      <w:szCs w:val="16"/>
    </w:rPr>
  </w:style>
  <w:style w:type="character" w:customStyle="1" w:styleId="18">
    <w:name w:val="文档结构图 字符1"/>
    <w:link w:val="afff5"/>
    <w:rsid w:val="00DE4294"/>
    <w:rPr>
      <w:szCs w:val="24"/>
      <w:shd w:val="clear" w:color="auto" w:fill="000080"/>
    </w:rPr>
  </w:style>
  <w:style w:type="character" w:customStyle="1" w:styleId="CharChar0">
    <w:name w:val="表格 Char Char"/>
    <w:rsid w:val="00DE4294"/>
    <w:rPr>
      <w:rFonts w:ascii="Times New Roman" w:eastAsia="宋体" w:hAnsi="Times New Roman" w:cs="Times New Roman"/>
      <w:bCs/>
      <w:kern w:val="2"/>
      <w:sz w:val="21"/>
      <w:szCs w:val="28"/>
      <w:lang w:val="en-US" w:eastAsia="zh-CN" w:bidi="ar-SA"/>
    </w:rPr>
  </w:style>
  <w:style w:type="character" w:customStyle="1" w:styleId="HTML">
    <w:name w:val="HTML 预设格式 字符"/>
    <w:link w:val="HTML0"/>
    <w:rsid w:val="00DE4294"/>
    <w:rPr>
      <w:rFonts w:ascii="宋体" w:eastAsia="宋体" w:hAnsi="宋体" w:cs="宋体"/>
      <w:sz w:val="24"/>
      <w:szCs w:val="24"/>
    </w:rPr>
  </w:style>
  <w:style w:type="character" w:customStyle="1" w:styleId="CharCharChar">
    <w:name w:val="Char Char Char"/>
    <w:rsid w:val="00DE4294"/>
    <w:rPr>
      <w:rFonts w:ascii="宋体" w:eastAsia="宋体" w:hAnsi="Courier New"/>
      <w:bCs/>
      <w:color w:val="000000"/>
      <w:kern w:val="2"/>
      <w:sz w:val="28"/>
      <w:szCs w:val="28"/>
      <w:lang w:val="en-US" w:eastAsia="zh-CN" w:bidi="ar-SA"/>
    </w:rPr>
  </w:style>
  <w:style w:type="character" w:customStyle="1" w:styleId="Char4">
    <w:name w:val="页眉 Char"/>
    <w:rsid w:val="00DE4294"/>
    <w:rPr>
      <w:kern w:val="2"/>
      <w:sz w:val="18"/>
      <w:szCs w:val="18"/>
    </w:rPr>
  </w:style>
  <w:style w:type="character" w:customStyle="1" w:styleId="3Char2">
    <w:name w:val="标题 3 Char2"/>
    <w:qFormat/>
    <w:rsid w:val="00DE4294"/>
    <w:rPr>
      <w:rFonts w:cs="宋体"/>
      <w:b/>
      <w:bCs/>
      <w:kern w:val="2"/>
      <w:sz w:val="24"/>
      <w:szCs w:val="32"/>
    </w:rPr>
  </w:style>
  <w:style w:type="character" w:customStyle="1" w:styleId="710">
    <w:name w:val="标题 7 字符1"/>
    <w:rsid w:val="00DE4294"/>
    <w:rPr>
      <w:rFonts w:ascii="Times New Roman" w:eastAsia="宋体" w:hAnsi="Times New Roman"/>
      <w:b/>
      <w:bCs/>
      <w:kern w:val="2"/>
      <w:sz w:val="24"/>
      <w:szCs w:val="24"/>
    </w:rPr>
  </w:style>
  <w:style w:type="character" w:customStyle="1" w:styleId="33">
    <w:name w:val="正文文本 3 字符"/>
    <w:link w:val="34"/>
    <w:qFormat/>
    <w:rsid w:val="00DE4294"/>
    <w:rPr>
      <w:sz w:val="16"/>
      <w:szCs w:val="16"/>
    </w:rPr>
  </w:style>
  <w:style w:type="character" w:customStyle="1" w:styleId="4-zzh">
    <w:name w:val="4级标题-zzh 字符"/>
    <w:link w:val="4-zzh0"/>
    <w:rsid w:val="00DE4294"/>
    <w:rPr>
      <w:rFonts w:ascii="宋体" w:eastAsia="宋体" w:hAnsi="宋体" w:cs="宋体"/>
      <w:b/>
      <w:color w:val="000000"/>
      <w:sz w:val="24"/>
      <w:szCs w:val="24"/>
    </w:rPr>
  </w:style>
  <w:style w:type="character" w:customStyle="1" w:styleId="212Char">
    <w:name w:val="样式 样式 首行缩进:  2 字符1 + 首行缩进:  2 字符 Char"/>
    <w:link w:val="212"/>
    <w:rsid w:val="00DE4294"/>
    <w:rPr>
      <w:rFonts w:cs="宋体"/>
      <w:sz w:val="24"/>
    </w:rPr>
  </w:style>
  <w:style w:type="character" w:customStyle="1" w:styleId="1Char1">
    <w:name w:val="标题 1 Char1"/>
    <w:qFormat/>
    <w:rsid w:val="00DE4294"/>
    <w:rPr>
      <w:rFonts w:eastAsia="黑体" w:cs="宋体"/>
      <w:kern w:val="2"/>
      <w:sz w:val="32"/>
    </w:rPr>
  </w:style>
  <w:style w:type="character" w:customStyle="1" w:styleId="19">
    <w:name w:val="正文缩进 字符1"/>
    <w:qFormat/>
    <w:rsid w:val="00DE4294"/>
    <w:rPr>
      <w:rFonts w:ascii="宋体" w:eastAsia="宋体" w:hAnsi="宋体" w:cs="宋体" w:hint="eastAsia"/>
      <w:kern w:val="2"/>
      <w:sz w:val="24"/>
      <w:szCs w:val="24"/>
    </w:rPr>
  </w:style>
  <w:style w:type="character" w:customStyle="1" w:styleId="Char5">
    <w:name w:val="样式 普通文字 + (符号) 宋体 小四 Char"/>
    <w:rsid w:val="00DE4294"/>
    <w:rPr>
      <w:rFonts w:ascii="宋体" w:eastAsia="宋体" w:hAnsi="Courier New" w:cs="Times New Roman"/>
      <w:kern w:val="2"/>
      <w:sz w:val="24"/>
      <w:lang w:val="en-US" w:eastAsia="zh-CN" w:bidi="ar-SA"/>
    </w:rPr>
  </w:style>
  <w:style w:type="character" w:customStyle="1" w:styleId="1a">
    <w:name w:val="页眉 字符1"/>
    <w:qFormat/>
    <w:rsid w:val="00DE4294"/>
    <w:rPr>
      <w:rFonts w:ascii="宋体" w:eastAsia="宋体" w:hAnsi="宋体" w:cs="宋体" w:hint="eastAsia"/>
      <w:spacing w:val="5"/>
      <w:kern w:val="2"/>
      <w:sz w:val="18"/>
      <w:szCs w:val="18"/>
    </w:rPr>
  </w:style>
  <w:style w:type="character" w:customStyle="1" w:styleId="text11">
    <w:name w:val="text11"/>
    <w:rsid w:val="00DE4294"/>
    <w:rPr>
      <w:rFonts w:ascii="Times New Roman" w:eastAsia="宋体" w:hAnsi="Times New Roman" w:cs="Times New Roman"/>
      <w:sz w:val="18"/>
      <w:szCs w:val="18"/>
    </w:rPr>
  </w:style>
  <w:style w:type="character" w:customStyle="1" w:styleId="1b">
    <w:name w:val="未处理的提及1"/>
    <w:uiPriority w:val="99"/>
    <w:unhideWhenUsed/>
    <w:rsid w:val="00DE4294"/>
    <w:rPr>
      <w:color w:val="808080"/>
      <w:shd w:val="clear" w:color="auto" w:fill="E6E6E6"/>
    </w:rPr>
  </w:style>
  <w:style w:type="character" w:customStyle="1" w:styleId="CharChar1">
    <w:name w:val="样式 亚行正文 + 自动设置 Char Char"/>
    <w:qFormat/>
    <w:rsid w:val="00DE4294"/>
    <w:rPr>
      <w:snapToGrid/>
      <w:spacing w:val="-2"/>
      <w:sz w:val="24"/>
      <w:szCs w:val="24"/>
    </w:rPr>
  </w:style>
  <w:style w:type="character" w:customStyle="1" w:styleId="26">
    <w:name w:val="正文文本 2 字符"/>
    <w:uiPriority w:val="99"/>
    <w:semiHidden/>
    <w:qFormat/>
    <w:rsid w:val="00DE4294"/>
    <w:rPr>
      <w:rFonts w:ascii="宋体" w:eastAsia="宋体" w:hAnsi="宋体" w:cs="宋体"/>
      <w:kern w:val="2"/>
      <w:sz w:val="24"/>
      <w:szCs w:val="24"/>
    </w:rPr>
  </w:style>
  <w:style w:type="character" w:customStyle="1" w:styleId="fontstyle01">
    <w:name w:val="fontstyle01"/>
    <w:rsid w:val="00DE4294"/>
    <w:rPr>
      <w:rFonts w:ascii="宋体" w:eastAsia="宋体" w:hAnsi="宋体" w:hint="eastAsia"/>
      <w:color w:val="000000"/>
      <w:sz w:val="24"/>
      <w:szCs w:val="24"/>
    </w:rPr>
  </w:style>
  <w:style w:type="character" w:customStyle="1" w:styleId="81">
    <w:name w:val="标题 8 字符1"/>
    <w:rsid w:val="00DE4294"/>
    <w:rPr>
      <w:rFonts w:ascii="Arial" w:eastAsia="黑体" w:hAnsi="Arial"/>
      <w:kern w:val="2"/>
      <w:sz w:val="24"/>
      <w:szCs w:val="24"/>
    </w:rPr>
  </w:style>
  <w:style w:type="character" w:customStyle="1" w:styleId="afff6">
    <w:name w:val="纯文本 字符"/>
    <w:qFormat/>
    <w:rsid w:val="00DE4294"/>
    <w:rPr>
      <w:rFonts w:ascii="宋体" w:eastAsia="宋体" w:hAnsi="Courier New" w:cs="Courier New"/>
      <w:kern w:val="2"/>
      <w:sz w:val="21"/>
      <w:szCs w:val="21"/>
    </w:rPr>
  </w:style>
  <w:style w:type="character" w:customStyle="1" w:styleId="2122Char">
    <w:name w:val="样式 样式 样式 首行缩进:  2 字符1 + 首行缩进:  2 字符 + 首行缩进:  2 字符 Char"/>
    <w:link w:val="2122"/>
    <w:rsid w:val="00DE4294"/>
    <w:rPr>
      <w:rFonts w:cs="宋体"/>
      <w:sz w:val="24"/>
    </w:rPr>
  </w:style>
  <w:style w:type="character" w:customStyle="1" w:styleId="1c">
    <w:name w:val="正文文本缩进 字符1"/>
    <w:rsid w:val="00DE4294"/>
    <w:rPr>
      <w:rFonts w:eastAsia="宋体"/>
      <w:kern w:val="2"/>
      <w:sz w:val="21"/>
      <w:szCs w:val="24"/>
    </w:rPr>
  </w:style>
  <w:style w:type="character" w:customStyle="1" w:styleId="310">
    <w:name w:val="标题 3 字符1"/>
    <w:rsid w:val="00DE4294"/>
    <w:rPr>
      <w:rFonts w:ascii="Times New Roman" w:eastAsia="宋体" w:hAnsi="Times New Roman"/>
      <w:b/>
      <w:bCs/>
      <w:kern w:val="2"/>
      <w:sz w:val="32"/>
      <w:szCs w:val="32"/>
    </w:rPr>
  </w:style>
  <w:style w:type="character" w:customStyle="1" w:styleId="Char6">
    <w:name w:val="缩进 Char"/>
    <w:link w:val="afff7"/>
    <w:rsid w:val="00DE4294"/>
    <w:rPr>
      <w:sz w:val="24"/>
    </w:rPr>
  </w:style>
  <w:style w:type="character" w:customStyle="1" w:styleId="Char7">
    <w:name w:val="表格文字 Char"/>
    <w:link w:val="afff8"/>
    <w:qFormat/>
    <w:rsid w:val="00DE4294"/>
    <w:rPr>
      <w:rFonts w:eastAsia="宋体"/>
      <w:sz w:val="24"/>
    </w:rPr>
  </w:style>
  <w:style w:type="character" w:customStyle="1" w:styleId="Char20">
    <w:name w:val="表头 Char2"/>
    <w:rsid w:val="00DE4294"/>
    <w:rPr>
      <w:rFonts w:hAnsi="宋体"/>
      <w:b/>
      <w:spacing w:val="6"/>
      <w:kern w:val="2"/>
      <w:position w:val="10"/>
      <w:sz w:val="21"/>
      <w:szCs w:val="21"/>
    </w:rPr>
  </w:style>
  <w:style w:type="character" w:customStyle="1" w:styleId="apple-converted-space">
    <w:name w:val="apple-converted-space"/>
    <w:rsid w:val="00DE4294"/>
    <w:rPr>
      <w:rFonts w:ascii="Times New Roman" w:eastAsia="宋体" w:hAnsi="Times New Roman" w:cs="Times New Roman"/>
    </w:rPr>
  </w:style>
  <w:style w:type="character" w:customStyle="1" w:styleId="1d">
    <w:name w:val="标题 字符1"/>
    <w:rsid w:val="00DE4294"/>
    <w:rPr>
      <w:rFonts w:ascii="Arial" w:hAnsi="Arial" w:cs="Arial"/>
      <w:b/>
      <w:bCs/>
      <w:kern w:val="2"/>
      <w:sz w:val="32"/>
      <w:szCs w:val="32"/>
    </w:rPr>
  </w:style>
  <w:style w:type="character" w:customStyle="1" w:styleId="Char8">
    <w:name w:val="页脚 Char"/>
    <w:rsid w:val="00DE4294"/>
    <w:rPr>
      <w:rFonts w:eastAsia="宋体"/>
      <w:kern w:val="2"/>
      <w:sz w:val="18"/>
      <w:szCs w:val="18"/>
      <w:lang w:val="en-US" w:eastAsia="zh-CN" w:bidi="ar-SA"/>
    </w:rPr>
  </w:style>
  <w:style w:type="character" w:customStyle="1" w:styleId="Char9">
    <w:name w:val="样式 亚行正文 + 自动设置 Char"/>
    <w:link w:val="afff9"/>
    <w:qFormat/>
    <w:rsid w:val="00DE4294"/>
    <w:rPr>
      <w:rFonts w:ascii="Times New Roman" w:eastAsia="宋体" w:hAnsi="Times New Roman"/>
      <w:spacing w:val="-2"/>
      <w:sz w:val="24"/>
      <w:szCs w:val="24"/>
    </w:rPr>
  </w:style>
  <w:style w:type="character" w:customStyle="1" w:styleId="61">
    <w:name w:val="标题 6 字符1"/>
    <w:rsid w:val="00DE4294"/>
    <w:rPr>
      <w:rFonts w:ascii="Times New Roman" w:eastAsia="宋体" w:hAnsi="Times New Roman"/>
      <w:spacing w:val="6"/>
      <w:kern w:val="2"/>
      <w:sz w:val="24"/>
    </w:rPr>
  </w:style>
  <w:style w:type="character" w:customStyle="1" w:styleId="CharChar2">
    <w:name w:val="表内文字 Char Char"/>
    <w:rsid w:val="00DE4294"/>
    <w:rPr>
      <w:rFonts w:ascii="宋体" w:eastAsia="楷体_GB2312" w:hAnsi="Courier New" w:cs="Courier New"/>
      <w:color w:val="000000"/>
      <w:spacing w:val="-4"/>
      <w:kern w:val="2"/>
      <w:sz w:val="28"/>
      <w:szCs w:val="21"/>
      <w:lang w:val="en-US" w:eastAsia="zh-CN" w:bidi="ar-SA"/>
    </w:rPr>
  </w:style>
  <w:style w:type="character" w:customStyle="1" w:styleId="afffa">
    <w:name w:val="表头 字符"/>
    <w:link w:val="afffb"/>
    <w:rsid w:val="00DE4294"/>
    <w:rPr>
      <w:rFonts w:ascii="宋体" w:eastAsia="宋体" w:hAnsi="宋体" w:cs="宋体"/>
      <w:b/>
      <w:bCs/>
      <w:spacing w:val="4"/>
      <w:szCs w:val="21"/>
    </w:rPr>
  </w:style>
  <w:style w:type="character" w:customStyle="1" w:styleId="Chara">
    <w:name w:val="表内容       .. Char"/>
    <w:link w:val="afffc"/>
    <w:rsid w:val="00DE4294"/>
    <w:rPr>
      <w:rFonts w:ascii="宋体" w:hAnsi="宋体"/>
      <w:sz w:val="18"/>
      <w:szCs w:val="18"/>
    </w:rPr>
  </w:style>
  <w:style w:type="character" w:customStyle="1" w:styleId="5Char">
    <w:name w:val="样式5 Char"/>
    <w:link w:val="51"/>
    <w:rsid w:val="00DE4294"/>
    <w:rPr>
      <w:color w:val="000000"/>
      <w:sz w:val="24"/>
      <w:szCs w:val="24"/>
    </w:rPr>
  </w:style>
  <w:style w:type="character" w:customStyle="1" w:styleId="24Char">
    <w:name w:val="样式24 Char"/>
    <w:link w:val="240"/>
    <w:rsid w:val="00DE4294"/>
    <w:rPr>
      <w:rFonts w:ascii="宋体" w:hAnsi="宋体" w:cs="宋体"/>
      <w:sz w:val="24"/>
      <w:szCs w:val="24"/>
    </w:rPr>
  </w:style>
  <w:style w:type="character" w:customStyle="1" w:styleId="CharChar3">
    <w:name w:val="表名 Char Char"/>
    <w:link w:val="afffd"/>
    <w:rsid w:val="00DE4294"/>
    <w:rPr>
      <w:rFonts w:ascii="黑体" w:eastAsia="黑体" w:hAnsi="黑体"/>
      <w:color w:val="FF0000"/>
      <w:lang w:bidi="he-IL"/>
    </w:rPr>
  </w:style>
  <w:style w:type="character" w:customStyle="1" w:styleId="CharChar4">
    <w:name w:val="表内容 Char Char"/>
    <w:link w:val="afffe"/>
    <w:rsid w:val="00DE4294"/>
    <w:rPr>
      <w:rFonts w:ascii="Times" w:hAnsi="Times"/>
      <w:sz w:val="18"/>
      <w:szCs w:val="18"/>
    </w:rPr>
  </w:style>
  <w:style w:type="character" w:customStyle="1" w:styleId="27">
    <w:name w:val="正文文本首行缩进 2 字符"/>
    <w:link w:val="28"/>
    <w:rsid w:val="00DE4294"/>
    <w:rPr>
      <w:rFonts w:eastAsia="宋体"/>
      <w:szCs w:val="24"/>
    </w:rPr>
  </w:style>
  <w:style w:type="character" w:customStyle="1" w:styleId="JXU-Char">
    <w:name w:val="JXU-正文 Char"/>
    <w:link w:val="JXU-"/>
    <w:rsid w:val="00DE4294"/>
    <w:rPr>
      <w:rFonts w:hAnsi="宋体"/>
      <w:bCs/>
      <w:sz w:val="26"/>
      <w:szCs w:val="26"/>
    </w:rPr>
  </w:style>
  <w:style w:type="character" w:customStyle="1" w:styleId="CharChar6">
    <w:name w:val="Char Char6"/>
    <w:uiPriority w:val="99"/>
    <w:rsid w:val="00DE4294"/>
    <w:rPr>
      <w:rFonts w:cs="Times New Roman"/>
      <w:b/>
      <w:bCs/>
      <w:kern w:val="2"/>
      <w:sz w:val="32"/>
      <w:szCs w:val="32"/>
    </w:rPr>
  </w:style>
  <w:style w:type="character" w:customStyle="1" w:styleId="affff">
    <w:name w:val="正文文本首行缩进 字符"/>
    <w:link w:val="affff0"/>
    <w:rsid w:val="00DE4294"/>
    <w:rPr>
      <w:rFonts w:ascii="Times New Roman" w:eastAsia="宋体" w:hAnsi="Times New Roman" w:cs="Times New Roman"/>
      <w:sz w:val="24"/>
      <w:szCs w:val="24"/>
    </w:rPr>
  </w:style>
  <w:style w:type="character" w:customStyle="1" w:styleId="affff1">
    <w:name w:val="日期 字符"/>
    <w:qFormat/>
    <w:rsid w:val="00DE4294"/>
    <w:rPr>
      <w:rFonts w:ascii="宋体" w:eastAsia="宋体" w:hAnsi="宋体" w:cs="宋体"/>
      <w:kern w:val="2"/>
      <w:sz w:val="24"/>
      <w:szCs w:val="24"/>
    </w:rPr>
  </w:style>
  <w:style w:type="character" w:customStyle="1" w:styleId="Char11">
    <w:name w:val="正文缩进 Char1"/>
    <w:rsid w:val="00DE4294"/>
    <w:rPr>
      <w:rFonts w:ascii="宋体"/>
      <w:kern w:val="2"/>
      <w:sz w:val="24"/>
    </w:rPr>
  </w:style>
  <w:style w:type="character" w:customStyle="1" w:styleId="z-1">
    <w:name w:val="z-窗体底端 字符1"/>
    <w:link w:val="z-10"/>
    <w:rsid w:val="00DE4294"/>
    <w:rPr>
      <w:rFonts w:ascii="Arial"/>
      <w:vanish/>
      <w:sz w:val="16"/>
    </w:rPr>
  </w:style>
  <w:style w:type="character" w:customStyle="1" w:styleId="affff2">
    <w:name w:val="脚注文本 字符"/>
    <w:link w:val="affff3"/>
    <w:semiHidden/>
    <w:rsid w:val="00DE4294"/>
    <w:rPr>
      <w:rFonts w:ascii="Times New Roman" w:eastAsia="宋体" w:hAnsi="Times New Roman"/>
      <w:sz w:val="18"/>
      <w:szCs w:val="18"/>
    </w:rPr>
  </w:style>
  <w:style w:type="character" w:customStyle="1" w:styleId="CharChar5">
    <w:name w:val="Char Char"/>
    <w:rsid w:val="00DE4294"/>
    <w:rPr>
      <w:kern w:val="2"/>
      <w:sz w:val="21"/>
      <w:szCs w:val="24"/>
    </w:rPr>
  </w:style>
  <w:style w:type="character" w:customStyle="1" w:styleId="title10">
    <w:name w:val="title10"/>
    <w:rsid w:val="00DE4294"/>
    <w:rPr>
      <w:rFonts w:ascii="Times New Roman" w:eastAsia="宋体" w:hAnsi="Times New Roman" w:cs="Times New Roman"/>
    </w:rPr>
  </w:style>
  <w:style w:type="character" w:customStyle="1" w:styleId="CharCharCharCharCharCharCharCharCharCharCharCharCharChar">
    <w:name w:val="普通文字 Char Char Char Char Char Char Char Char Char Char Char Char Char Char"/>
    <w:qFormat/>
    <w:rsid w:val="00DE4294"/>
    <w:rPr>
      <w:rFonts w:ascii="宋体" w:hAnsi="Courier New"/>
      <w:kern w:val="2"/>
      <w:sz w:val="28"/>
    </w:rPr>
  </w:style>
  <w:style w:type="character" w:customStyle="1" w:styleId="YJChar">
    <w:name w:val="YJ题注 Char"/>
    <w:link w:val="YJ1"/>
    <w:qFormat/>
    <w:rsid w:val="00DE4294"/>
    <w:rPr>
      <w:rFonts w:ascii="宋体" w:hAnsi="宋体"/>
      <w:b/>
    </w:rPr>
  </w:style>
  <w:style w:type="character" w:customStyle="1" w:styleId="rong2Char">
    <w:name w:val="样式 rong正 + 黑色 首行缩进:  2 字符 Char"/>
    <w:link w:val="rong2"/>
    <w:rsid w:val="00DE4294"/>
    <w:rPr>
      <w:rFonts w:ascii="宋体" w:hAnsi="宋体" w:cs="宋体"/>
      <w:color w:val="000000"/>
      <w:spacing w:val="-2"/>
      <w:sz w:val="24"/>
    </w:rPr>
  </w:style>
  <w:style w:type="character" w:customStyle="1" w:styleId="Charb">
    <w:name w:val="表格内字体 Char"/>
    <w:link w:val="affff4"/>
    <w:rsid w:val="00DE4294"/>
    <w:rPr>
      <w:rFonts w:ascii="宋体" w:hAnsi="宋体"/>
      <w:szCs w:val="21"/>
    </w:rPr>
  </w:style>
  <w:style w:type="character" w:customStyle="1" w:styleId="1Char">
    <w:name w:val="样式1 Char"/>
    <w:qFormat/>
    <w:rsid w:val="00DE4294"/>
    <w:rPr>
      <w:color w:val="000000"/>
      <w:spacing w:val="10"/>
      <w:kern w:val="24"/>
      <w:sz w:val="24"/>
    </w:rPr>
  </w:style>
  <w:style w:type="character" w:customStyle="1" w:styleId="35">
    <w:name w:val="正文文本缩进 3 字符"/>
    <w:link w:val="36"/>
    <w:rsid w:val="00DE4294"/>
    <w:rPr>
      <w:rFonts w:ascii="Times New Roman" w:eastAsia="宋体" w:hAnsi="Times New Roman"/>
      <w:sz w:val="16"/>
      <w:szCs w:val="16"/>
    </w:rPr>
  </w:style>
  <w:style w:type="character" w:customStyle="1" w:styleId="count4">
    <w:name w:val="count4"/>
    <w:rsid w:val="00DE4294"/>
    <w:rPr>
      <w:rFonts w:ascii="Times New Roman" w:eastAsia="宋体" w:hAnsi="Times New Roman" w:cs="Times New Roman"/>
    </w:rPr>
  </w:style>
  <w:style w:type="character" w:customStyle="1" w:styleId="z-11">
    <w:name w:val="z-窗体顶端 字符1"/>
    <w:link w:val="z-12"/>
    <w:rsid w:val="00DE4294"/>
    <w:rPr>
      <w:rFonts w:ascii="Arial"/>
      <w:vanish/>
      <w:sz w:val="16"/>
    </w:rPr>
  </w:style>
  <w:style w:type="character" w:customStyle="1" w:styleId="CDDChar">
    <w:name w:val="CDD正文 Char"/>
    <w:link w:val="CDD"/>
    <w:qFormat/>
    <w:rsid w:val="00DE4294"/>
    <w:rPr>
      <w:sz w:val="24"/>
      <w:szCs w:val="24"/>
    </w:rPr>
  </w:style>
  <w:style w:type="character" w:customStyle="1" w:styleId="Charc">
    <w:name w:val="表头 居中 Char"/>
    <w:link w:val="affff5"/>
    <w:rsid w:val="00DE4294"/>
    <w:rPr>
      <w:rFonts w:cs="宋体"/>
      <w:color w:val="000000"/>
    </w:rPr>
  </w:style>
  <w:style w:type="character" w:customStyle="1" w:styleId="font111">
    <w:name w:val="font111"/>
    <w:rsid w:val="00DE4294"/>
    <w:rPr>
      <w:rFonts w:ascii="Times New Roman" w:eastAsia="宋体" w:hAnsi="Times New Roman" w:cs="Times New Roman" w:hint="default"/>
      <w:color w:val="000000"/>
      <w:sz w:val="21"/>
      <w:szCs w:val="21"/>
    </w:rPr>
  </w:style>
  <w:style w:type="character" w:customStyle="1" w:styleId="aff6">
    <w:name w:val="正文缩进 字符"/>
    <w:link w:val="aff5"/>
    <w:qFormat/>
    <w:rsid w:val="00DE4294"/>
    <w:rPr>
      <w:rFonts w:eastAsia="宋体"/>
      <w:sz w:val="24"/>
    </w:rPr>
  </w:style>
  <w:style w:type="character" w:customStyle="1" w:styleId="1e">
    <w:name w:val="日期 字符1"/>
    <w:link w:val="affff6"/>
    <w:rsid w:val="00DE4294"/>
    <w:rPr>
      <w:rFonts w:eastAsia="宋体"/>
      <w:sz w:val="28"/>
      <w:szCs w:val="24"/>
    </w:rPr>
  </w:style>
  <w:style w:type="character" w:customStyle="1" w:styleId="29">
    <w:name w:val="正文首行缩进 2 字符"/>
    <w:uiPriority w:val="99"/>
    <w:semiHidden/>
    <w:rsid w:val="00DE4294"/>
    <w:rPr>
      <w:rFonts w:ascii="宋体" w:eastAsia="宋体" w:hAnsi="宋体" w:cs="宋体"/>
      <w:kern w:val="2"/>
      <w:sz w:val="24"/>
      <w:szCs w:val="24"/>
    </w:rPr>
  </w:style>
  <w:style w:type="character" w:customStyle="1" w:styleId="1Char0">
    <w:name w:val="1正文段落 Char"/>
    <w:link w:val="1f"/>
    <w:rsid w:val="00DE4294"/>
    <w:rPr>
      <w:sz w:val="24"/>
    </w:rPr>
  </w:style>
  <w:style w:type="character" w:customStyle="1" w:styleId="211">
    <w:name w:val="标题 2 字符1"/>
    <w:qFormat/>
    <w:rsid w:val="00DE4294"/>
    <w:rPr>
      <w:rFonts w:ascii="黑体" w:eastAsia="宋体" w:hAnsi="宋体"/>
      <w:b/>
      <w:snapToGrid/>
      <w:sz w:val="30"/>
      <w:szCs w:val="30"/>
    </w:rPr>
  </w:style>
  <w:style w:type="character" w:customStyle="1" w:styleId="Chard">
    <w:name w:val="表格 Char"/>
    <w:link w:val="affff7"/>
    <w:rsid w:val="00DE4294"/>
    <w:rPr>
      <w:rFonts w:ascii="宋体"/>
      <w:szCs w:val="24"/>
    </w:rPr>
  </w:style>
  <w:style w:type="character" w:customStyle="1" w:styleId="Chare">
    <w:name w:val="批注文字 Char"/>
    <w:rsid w:val="00DE4294"/>
    <w:rPr>
      <w:kern w:val="2"/>
      <w:sz w:val="21"/>
      <w:szCs w:val="24"/>
    </w:rPr>
  </w:style>
  <w:style w:type="character" w:customStyle="1" w:styleId="Charf">
    <w:name w:val="正文(首行缩进) Char"/>
    <w:link w:val="affff8"/>
    <w:qFormat/>
    <w:rsid w:val="00DE4294"/>
    <w:rPr>
      <w:rFonts w:ascii="宋体" w:hAnsi="宋体"/>
      <w:spacing w:val="10"/>
      <w:kern w:val="24"/>
      <w:sz w:val="24"/>
      <w:szCs w:val="24"/>
      <w:lang w:val="zh-CN"/>
    </w:rPr>
  </w:style>
  <w:style w:type="character" w:customStyle="1" w:styleId="91">
    <w:name w:val="标题 9 字符1"/>
    <w:rsid w:val="00DE4294"/>
    <w:rPr>
      <w:rFonts w:ascii="Arial" w:eastAsia="黑体" w:hAnsi="Arial"/>
      <w:kern w:val="2"/>
      <w:sz w:val="21"/>
      <w:szCs w:val="21"/>
    </w:rPr>
  </w:style>
  <w:style w:type="character" w:customStyle="1" w:styleId="1Char2">
    <w:name w:val="标题 1 Char"/>
    <w:rsid w:val="00DE4294"/>
    <w:rPr>
      <w:rFonts w:eastAsia="宋体"/>
      <w:b/>
      <w:bCs/>
      <w:kern w:val="44"/>
      <w:sz w:val="44"/>
      <w:szCs w:val="44"/>
      <w:lang w:val="en-US" w:eastAsia="zh-CN" w:bidi="ar-SA"/>
    </w:rPr>
  </w:style>
  <w:style w:type="character" w:customStyle="1" w:styleId="Charf0">
    <w:name w:val="表头 Char"/>
    <w:qFormat/>
    <w:rsid w:val="00DE4294"/>
    <w:rPr>
      <w:rFonts w:ascii="黑体" w:eastAsia="黑体" w:hAnsi="Times New Roman" w:cs="Times New Roman"/>
      <w:kern w:val="2"/>
      <w:sz w:val="28"/>
      <w:lang w:val="en-US" w:eastAsia="zh-CN" w:bidi="ar-SA"/>
    </w:rPr>
  </w:style>
  <w:style w:type="character" w:customStyle="1" w:styleId="MYChar">
    <w:name w:val="MY报告正文 Char"/>
    <w:link w:val="MY"/>
    <w:rsid w:val="00DE4294"/>
    <w:rPr>
      <w:rFonts w:ascii="宋体"/>
      <w:sz w:val="28"/>
      <w:szCs w:val="28"/>
    </w:rPr>
  </w:style>
  <w:style w:type="character" w:customStyle="1" w:styleId="Charf1">
    <w:name w:val="图、表名 Char"/>
    <w:link w:val="affff9"/>
    <w:rsid w:val="00DE4294"/>
    <w:rPr>
      <w:rFonts w:ascii="Arial" w:eastAsia="黑体" w:hAnsi="Arial"/>
      <w:szCs w:val="24"/>
    </w:rPr>
  </w:style>
  <w:style w:type="character" w:customStyle="1" w:styleId="CharChar50">
    <w:name w:val="Char Char5"/>
    <w:rsid w:val="00DE4294"/>
    <w:rPr>
      <w:rFonts w:ascii="Times New Roman" w:eastAsia="宋体" w:hAnsi="Times New Roman" w:cs="Times New Roman"/>
      <w:sz w:val="18"/>
      <w:szCs w:val="18"/>
    </w:rPr>
  </w:style>
  <w:style w:type="character" w:customStyle="1" w:styleId="410">
    <w:name w:val="标题 4 字符1"/>
    <w:rsid w:val="00DE4294"/>
    <w:rPr>
      <w:rFonts w:ascii="Arial" w:eastAsia="黑体" w:hAnsi="Arial"/>
      <w:spacing w:val="12"/>
      <w:w w:val="95"/>
      <w:sz w:val="24"/>
    </w:rPr>
  </w:style>
  <w:style w:type="character" w:customStyle="1" w:styleId="510">
    <w:name w:val="标题 5 字符1"/>
    <w:rsid w:val="00DE4294"/>
    <w:rPr>
      <w:rFonts w:ascii="Arial" w:eastAsia="黑体" w:hAnsi="Arial"/>
      <w:spacing w:val="12"/>
      <w:w w:val="90"/>
      <w:kern w:val="24"/>
      <w:sz w:val="24"/>
    </w:rPr>
  </w:style>
  <w:style w:type="character" w:customStyle="1" w:styleId="3Char1">
    <w:name w:val="标题 3 Char1"/>
    <w:qFormat/>
    <w:rsid w:val="00DE4294"/>
    <w:rPr>
      <w:rFonts w:ascii="Times New Roman" w:hAnsi="Times New Roman" w:cs="Times New Roman" w:hint="default"/>
      <w:b/>
      <w:kern w:val="2"/>
      <w:sz w:val="32"/>
      <w:szCs w:val="32"/>
    </w:rPr>
  </w:style>
  <w:style w:type="character" w:customStyle="1" w:styleId="213">
    <w:name w:val="正文文本 2 字符1"/>
    <w:link w:val="2a"/>
    <w:rsid w:val="00DE4294"/>
  </w:style>
  <w:style w:type="character" w:customStyle="1" w:styleId="1CharCharChar">
    <w:name w:val="标题 1 Char Char Char"/>
    <w:qFormat/>
    <w:rsid w:val="00DE4294"/>
    <w:rPr>
      <w:rFonts w:ascii="宋体" w:hAnsi="宋体"/>
      <w:bCs/>
      <w:sz w:val="28"/>
    </w:rPr>
  </w:style>
  <w:style w:type="character" w:customStyle="1" w:styleId="23Char">
    <w:name w:val="样式23 Char"/>
    <w:link w:val="230"/>
    <w:qFormat/>
    <w:rsid w:val="00DE4294"/>
    <w:rPr>
      <w:rFonts w:ascii="宋体" w:hAnsi="宋体"/>
      <w:sz w:val="24"/>
      <w:szCs w:val="21"/>
      <w:lang w:bidi="he-IL"/>
    </w:rPr>
  </w:style>
  <w:style w:type="character" w:customStyle="1" w:styleId="1f0">
    <w:name w:val="批注文字 字符1"/>
    <w:rsid w:val="00DE4294"/>
    <w:rPr>
      <w:rFonts w:ascii="宋体" w:eastAsia="宋体" w:hAnsi="宋体" w:cs="宋体" w:hint="eastAsia"/>
      <w:color w:val="000000"/>
      <w:kern w:val="2"/>
      <w:sz w:val="24"/>
      <w:szCs w:val="24"/>
    </w:rPr>
  </w:style>
  <w:style w:type="character" w:customStyle="1" w:styleId="2b">
    <w:name w:val="未处理的提及2"/>
    <w:uiPriority w:val="99"/>
    <w:unhideWhenUsed/>
    <w:rsid w:val="00DE4294"/>
    <w:rPr>
      <w:color w:val="605E5C"/>
      <w:shd w:val="clear" w:color="auto" w:fill="E1DFDD"/>
    </w:rPr>
  </w:style>
  <w:style w:type="character" w:customStyle="1" w:styleId="37">
    <w:name w:val="未处理的提及3"/>
    <w:uiPriority w:val="99"/>
    <w:unhideWhenUsed/>
    <w:rsid w:val="00DE4294"/>
    <w:rPr>
      <w:color w:val="605E5C"/>
      <w:shd w:val="clear" w:color="auto" w:fill="E1DFDD"/>
    </w:rPr>
  </w:style>
  <w:style w:type="character" w:customStyle="1" w:styleId="fontstyle21">
    <w:name w:val="fontstyle21"/>
    <w:rsid w:val="00DE4294"/>
    <w:rPr>
      <w:rFonts w:ascii="Times New Roman" w:hAnsi="Times New Roman" w:cs="Times New Roman" w:hint="default"/>
      <w:color w:val="000000"/>
      <w:sz w:val="24"/>
      <w:szCs w:val="24"/>
    </w:rPr>
  </w:style>
  <w:style w:type="paragraph" w:styleId="affe">
    <w:name w:val="Plain Text"/>
    <w:basedOn w:val="a"/>
    <w:link w:val="14"/>
    <w:qFormat/>
    <w:rsid w:val="00DE4294"/>
    <w:pPr>
      <w:adjustRightInd/>
      <w:snapToGrid/>
      <w:spacing w:line="240" w:lineRule="auto"/>
      <w:ind w:firstLineChars="0" w:firstLine="0"/>
    </w:pPr>
    <w:rPr>
      <w:rFonts w:ascii="宋体" w:hAnsi="Courier New"/>
      <w:sz w:val="21"/>
    </w:rPr>
  </w:style>
  <w:style w:type="character" w:customStyle="1" w:styleId="2c">
    <w:name w:val="纯文本 字符2"/>
    <w:basedOn w:val="a0"/>
    <w:uiPriority w:val="99"/>
    <w:semiHidden/>
    <w:rsid w:val="00DE4294"/>
    <w:rPr>
      <w:rFonts w:asciiTheme="minorEastAsia" w:hAnsi="Courier New" w:cs="Courier New"/>
      <w:sz w:val="24"/>
    </w:rPr>
  </w:style>
  <w:style w:type="paragraph" w:styleId="TOC5">
    <w:name w:val="toc 5"/>
    <w:basedOn w:val="a"/>
    <w:next w:val="a"/>
    <w:uiPriority w:val="39"/>
    <w:unhideWhenUsed/>
    <w:qFormat/>
    <w:rsid w:val="00DE4294"/>
    <w:pPr>
      <w:adjustRightInd/>
      <w:snapToGrid/>
      <w:spacing w:line="240" w:lineRule="auto"/>
      <w:ind w:left="840" w:firstLineChars="0" w:firstLine="0"/>
      <w:jc w:val="left"/>
    </w:pPr>
    <w:rPr>
      <w:rFonts w:ascii="Calibri" w:hAnsi="Calibri" w:cs="Calibri"/>
      <w:color w:val="000000"/>
      <w:sz w:val="18"/>
      <w:szCs w:val="18"/>
    </w:rPr>
  </w:style>
  <w:style w:type="paragraph" w:styleId="HTML0">
    <w:name w:val="HTML Preformatted"/>
    <w:basedOn w:val="a"/>
    <w:link w:val="HTML"/>
    <w:qFormat/>
    <w:rsid w:val="00DE4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hAnsi="宋体" w:cs="宋体"/>
      <w:szCs w:val="24"/>
    </w:rPr>
  </w:style>
  <w:style w:type="character" w:customStyle="1" w:styleId="HTML1">
    <w:name w:val="HTML 预设格式 字符1"/>
    <w:basedOn w:val="a0"/>
    <w:uiPriority w:val="99"/>
    <w:semiHidden/>
    <w:rsid w:val="00DE4294"/>
    <w:rPr>
      <w:rFonts w:ascii="Courier New" w:eastAsia="宋体" w:hAnsi="Courier New" w:cs="Courier New"/>
      <w:sz w:val="20"/>
      <w:szCs w:val="20"/>
    </w:rPr>
  </w:style>
  <w:style w:type="paragraph" w:styleId="affff0">
    <w:name w:val="Body Text First Indent"/>
    <w:basedOn w:val="aa"/>
    <w:link w:val="affff"/>
    <w:qFormat/>
    <w:rsid w:val="00DE4294"/>
    <w:pPr>
      <w:autoSpaceDE/>
      <w:autoSpaceDN/>
      <w:adjustRightInd/>
      <w:spacing w:after="120" w:line="520" w:lineRule="exact"/>
      <w:ind w:left="0" w:firstLineChars="100" w:firstLine="420"/>
    </w:pPr>
    <w:rPr>
      <w:rFonts w:ascii="Times New Roman" w:cs="Times New Roman"/>
      <w:kern w:val="2"/>
    </w:rPr>
  </w:style>
  <w:style w:type="character" w:customStyle="1" w:styleId="1f1">
    <w:name w:val="正文文本首行缩进 字符1"/>
    <w:basedOn w:val="ab"/>
    <w:uiPriority w:val="99"/>
    <w:semiHidden/>
    <w:rsid w:val="00DE4294"/>
    <w:rPr>
      <w:rFonts w:ascii="宋体" w:eastAsia="宋体" w:hAnsi="Times New Roman" w:cs="宋体"/>
      <w:kern w:val="0"/>
      <w:sz w:val="24"/>
      <w:szCs w:val="24"/>
    </w:rPr>
  </w:style>
  <w:style w:type="paragraph" w:customStyle="1" w:styleId="38">
    <w:name w:val="标题 3新"/>
    <w:basedOn w:val="3"/>
    <w:rsid w:val="00DE4294"/>
    <w:pPr>
      <w:adjustRightInd/>
      <w:snapToGrid/>
      <w:spacing w:before="120" w:after="120" w:line="240" w:lineRule="auto"/>
      <w:ind w:firstLineChars="0" w:firstLine="0"/>
    </w:pPr>
    <w:rPr>
      <w:rFonts w:ascii="Times New Roman" w:eastAsia="宋体" w:hAnsi="Times New Roman" w:cs="Times New Roman"/>
      <w:b/>
      <w:bCs w:val="0"/>
      <w:color w:val="000000"/>
      <w:szCs w:val="20"/>
    </w:rPr>
  </w:style>
  <w:style w:type="paragraph" w:styleId="2d">
    <w:name w:val="List 2"/>
    <w:basedOn w:val="a"/>
    <w:qFormat/>
    <w:rsid w:val="00DE4294"/>
    <w:pPr>
      <w:adjustRightInd/>
      <w:snapToGrid/>
      <w:spacing w:line="240" w:lineRule="auto"/>
      <w:ind w:left="840" w:firstLineChars="0" w:hanging="420"/>
    </w:pPr>
    <w:rPr>
      <w:rFonts w:ascii="Times New Roman" w:hAnsi="Times New Roman" w:cs="Times New Roman"/>
      <w:color w:val="000000"/>
      <w:sz w:val="21"/>
      <w:szCs w:val="20"/>
    </w:rPr>
  </w:style>
  <w:style w:type="paragraph" w:customStyle="1" w:styleId="affffa">
    <w:name w:val="封面标准文稿编辑信息"/>
    <w:qFormat/>
    <w:rsid w:val="00DE4294"/>
    <w:pPr>
      <w:spacing w:before="180" w:line="180" w:lineRule="exact"/>
      <w:jc w:val="center"/>
    </w:pPr>
    <w:rPr>
      <w:rFonts w:ascii="宋体" w:eastAsia="宋体" w:hAnsi="Times New Roman" w:cs="Times New Roman"/>
      <w:kern w:val="0"/>
      <w:szCs w:val="20"/>
    </w:rPr>
  </w:style>
  <w:style w:type="paragraph" w:customStyle="1" w:styleId="z-12">
    <w:name w:val="z-窗体顶端1"/>
    <w:basedOn w:val="a"/>
    <w:next w:val="a"/>
    <w:link w:val="z-11"/>
    <w:rsid w:val="00DE4294"/>
    <w:pPr>
      <w:pBdr>
        <w:bottom w:val="single" w:sz="6" w:space="1" w:color="auto"/>
      </w:pBdr>
      <w:adjustRightInd/>
      <w:snapToGrid/>
      <w:spacing w:line="240" w:lineRule="auto"/>
      <w:ind w:firstLineChars="0" w:firstLine="0"/>
      <w:jc w:val="center"/>
    </w:pPr>
    <w:rPr>
      <w:rFonts w:ascii="Arial" w:eastAsiaTheme="minorEastAsia"/>
      <w:vanish/>
      <w:sz w:val="16"/>
    </w:rPr>
  </w:style>
  <w:style w:type="paragraph" w:customStyle="1" w:styleId="YJ2">
    <w:name w:val="YJ表中字体"/>
    <w:basedOn w:val="aff5"/>
    <w:qFormat/>
    <w:rsid w:val="00DE4294"/>
    <w:pPr>
      <w:adjustRightInd/>
      <w:snapToGrid/>
      <w:spacing w:line="240" w:lineRule="exact"/>
      <w:ind w:firstLineChars="0" w:firstLine="0"/>
      <w:jc w:val="center"/>
    </w:pPr>
    <w:rPr>
      <w:rFonts w:ascii="Times New Roman" w:hAnsi="Times New Roman" w:cs="Times New Roman"/>
      <w:kern w:val="0"/>
      <w:sz w:val="21"/>
      <w:szCs w:val="21"/>
    </w:rPr>
  </w:style>
  <w:style w:type="paragraph" w:customStyle="1" w:styleId="charf2">
    <w:name w:val="char"/>
    <w:basedOn w:val="a"/>
    <w:rsid w:val="00DE4294"/>
    <w:pPr>
      <w:widowControl/>
      <w:adjustRightInd/>
      <w:snapToGrid/>
      <w:spacing w:after="160" w:line="240" w:lineRule="exact"/>
      <w:ind w:firstLineChars="0" w:firstLine="0"/>
      <w:jc w:val="left"/>
    </w:pPr>
    <w:rPr>
      <w:rFonts w:ascii="Times New Roman" w:hAnsi="Times New Roman" w:cs="Times New Roman"/>
      <w:color w:val="000000"/>
      <w:szCs w:val="20"/>
    </w:rPr>
  </w:style>
  <w:style w:type="paragraph" w:customStyle="1" w:styleId="xl68">
    <w:name w:val="xl68"/>
    <w:basedOn w:val="a"/>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Times New Roman" w:hAnsi="Times New Roman" w:cs="Times New Roman"/>
      <w:color w:val="000000"/>
      <w:kern w:val="0"/>
      <w:szCs w:val="24"/>
    </w:rPr>
  </w:style>
  <w:style w:type="paragraph" w:customStyle="1" w:styleId="Default">
    <w:name w:val="Default"/>
    <w:qFormat/>
    <w:rsid w:val="00DE4294"/>
    <w:pPr>
      <w:widowControl w:val="0"/>
      <w:autoSpaceDE w:val="0"/>
      <w:autoSpaceDN w:val="0"/>
      <w:adjustRightInd w:val="0"/>
    </w:pPr>
    <w:rPr>
      <w:rFonts w:ascii="宋体" w:eastAsia="宋体" w:hAnsi="Calibri" w:cs="宋体"/>
      <w:color w:val="000000"/>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rsid w:val="00DE4294"/>
    <w:pPr>
      <w:adjustRightInd/>
      <w:snapToGrid/>
      <w:spacing w:line="240" w:lineRule="auto"/>
      <w:ind w:firstLineChars="0" w:firstLine="0"/>
    </w:pPr>
    <w:rPr>
      <w:rFonts w:ascii="Times New Roman" w:hAnsi="Times New Roman" w:cs="Times New Roman"/>
      <w:color w:val="000000"/>
      <w:sz w:val="21"/>
      <w:szCs w:val="21"/>
    </w:rPr>
  </w:style>
  <w:style w:type="paragraph" w:customStyle="1" w:styleId="Char110">
    <w:name w:val="Char11"/>
    <w:basedOn w:val="a"/>
    <w:rsid w:val="00DE4294"/>
    <w:pPr>
      <w:adjustRightInd/>
      <w:snapToGrid/>
      <w:spacing w:line="440" w:lineRule="exact"/>
      <w:ind w:firstLineChars="0" w:firstLine="510"/>
    </w:pPr>
    <w:rPr>
      <w:rFonts w:ascii="Times New Roman" w:eastAsia="方正仿宋简体" w:hAnsi="Times New Roman" w:cs="Times New Roman"/>
      <w:color w:val="000000"/>
      <w:sz w:val="32"/>
      <w:szCs w:val="20"/>
    </w:rPr>
  </w:style>
  <w:style w:type="paragraph" w:styleId="39">
    <w:name w:val="List 3"/>
    <w:basedOn w:val="a"/>
    <w:qFormat/>
    <w:rsid w:val="00DE4294"/>
    <w:pPr>
      <w:adjustRightInd/>
      <w:snapToGrid/>
      <w:spacing w:line="240" w:lineRule="auto"/>
      <w:ind w:left="1260" w:firstLineChars="0" w:hanging="420"/>
    </w:pPr>
    <w:rPr>
      <w:rFonts w:ascii="Times New Roman" w:hAnsi="Times New Roman" w:cs="Times New Roman"/>
      <w:color w:val="000000"/>
      <w:sz w:val="21"/>
      <w:szCs w:val="20"/>
    </w:rPr>
  </w:style>
  <w:style w:type="paragraph" w:customStyle="1" w:styleId="affffb">
    <w:name w:val="正文表标题"/>
    <w:basedOn w:val="a"/>
    <w:next w:val="a"/>
    <w:qFormat/>
    <w:rsid w:val="00DE4294"/>
    <w:pPr>
      <w:widowControl/>
      <w:adjustRightInd/>
      <w:snapToGrid/>
      <w:spacing w:beforeLines="50" w:line="520" w:lineRule="exact"/>
      <w:jc w:val="center"/>
    </w:pPr>
    <w:rPr>
      <w:rFonts w:ascii="黑体" w:eastAsia="黑体" w:hAnsi="Times New Roman" w:cs="Times New Roman" w:hint="eastAsia"/>
      <w:kern w:val="0"/>
      <w:sz w:val="21"/>
    </w:rPr>
  </w:style>
  <w:style w:type="paragraph" w:customStyle="1" w:styleId="New">
    <w:name w:val="正文 New"/>
    <w:qFormat/>
    <w:rsid w:val="00DE4294"/>
    <w:pPr>
      <w:widowControl w:val="0"/>
      <w:jc w:val="both"/>
    </w:pPr>
    <w:rPr>
      <w:rFonts w:ascii="Times New Roman" w:eastAsia="宋体" w:hAnsi="Times New Roman" w:cs="Times New Roman"/>
      <w:szCs w:val="20"/>
    </w:rPr>
  </w:style>
  <w:style w:type="paragraph" w:customStyle="1" w:styleId="xl73">
    <w:name w:val="xl73"/>
    <w:basedOn w:val="a"/>
    <w:qFormat/>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Times New Roman" w:hAnsi="Times New Roman" w:cs="Times New Roman"/>
      <w:color w:val="000000"/>
      <w:kern w:val="0"/>
      <w:szCs w:val="24"/>
    </w:rPr>
  </w:style>
  <w:style w:type="paragraph" w:customStyle="1" w:styleId="1f2">
    <w:name w:val="纯文本1"/>
    <w:basedOn w:val="a"/>
    <w:qFormat/>
    <w:rsid w:val="00DE4294"/>
    <w:pPr>
      <w:adjustRightInd/>
      <w:snapToGrid/>
      <w:spacing w:line="480" w:lineRule="exact"/>
      <w:ind w:firstLineChars="0" w:firstLine="544"/>
    </w:pPr>
    <w:rPr>
      <w:rFonts w:ascii="宋体" w:hAnsi="Courier New" w:cs="Times New Roman" w:hint="eastAsia"/>
      <w:color w:val="000000"/>
      <w:spacing w:val="-4"/>
      <w:sz w:val="21"/>
      <w:szCs w:val="20"/>
    </w:rPr>
  </w:style>
  <w:style w:type="paragraph" w:customStyle="1" w:styleId="xl30">
    <w:name w:val="xl30"/>
    <w:basedOn w:val="a"/>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黑体" w:eastAsia="黑体" w:hAnsi="宋体" w:cs="Times New Roman" w:hint="eastAsia"/>
      <w:color w:val="000000"/>
      <w:kern w:val="0"/>
      <w:sz w:val="16"/>
      <w:szCs w:val="20"/>
    </w:rPr>
  </w:style>
  <w:style w:type="paragraph" w:customStyle="1" w:styleId="111Char1-1PartH1">
    <w:name w:val="样式 标题 1吴玉标题 1标题 1 Char标1第一章章一级标题，黑粗，三号，序号可研-标题 1PartH1..."/>
    <w:basedOn w:val="1"/>
    <w:qFormat/>
    <w:rsid w:val="00DE4294"/>
    <w:pPr>
      <w:widowControl/>
      <w:spacing w:before="340" w:after="340" w:line="415" w:lineRule="auto"/>
      <w:ind w:firstLineChars="0" w:firstLine="0"/>
      <w:jc w:val="both"/>
    </w:pPr>
    <w:rPr>
      <w:rFonts w:ascii="Times New Roman" w:eastAsia="宋体" w:hAnsi="Times New Roman" w:cs="Times New Roman"/>
      <w:b/>
      <w:szCs w:val="20"/>
    </w:rPr>
  </w:style>
  <w:style w:type="paragraph" w:styleId="TOC7">
    <w:name w:val="toc 7"/>
    <w:basedOn w:val="a"/>
    <w:next w:val="a"/>
    <w:uiPriority w:val="39"/>
    <w:unhideWhenUsed/>
    <w:qFormat/>
    <w:rsid w:val="00DE4294"/>
    <w:pPr>
      <w:adjustRightInd/>
      <w:snapToGrid/>
      <w:spacing w:line="240" w:lineRule="auto"/>
      <w:ind w:left="1260" w:firstLineChars="0" w:firstLine="0"/>
      <w:jc w:val="left"/>
    </w:pPr>
    <w:rPr>
      <w:rFonts w:ascii="Calibri" w:hAnsi="Calibri" w:cs="Calibri"/>
      <w:color w:val="000000"/>
      <w:sz w:val="18"/>
      <w:szCs w:val="18"/>
    </w:rPr>
  </w:style>
  <w:style w:type="paragraph" w:customStyle="1" w:styleId="52">
    <w:name w:val="正文5"/>
    <w:qFormat/>
    <w:rsid w:val="00DE4294"/>
    <w:pPr>
      <w:jc w:val="both"/>
    </w:pPr>
    <w:rPr>
      <w:rFonts w:ascii="Times New Roman" w:eastAsia="宋体" w:hAnsi="Times New Roman" w:cs="Times New Roman"/>
      <w:szCs w:val="21"/>
    </w:rPr>
  </w:style>
  <w:style w:type="paragraph" w:styleId="afff5">
    <w:name w:val="Document Map"/>
    <w:basedOn w:val="a"/>
    <w:link w:val="18"/>
    <w:qFormat/>
    <w:rsid w:val="00DE4294"/>
    <w:pPr>
      <w:shd w:val="clear" w:color="auto" w:fill="000080"/>
      <w:adjustRightInd/>
      <w:snapToGrid/>
      <w:spacing w:line="240" w:lineRule="auto"/>
      <w:ind w:firstLineChars="0" w:firstLine="0"/>
    </w:pPr>
    <w:rPr>
      <w:rFonts w:eastAsiaTheme="minorEastAsia"/>
      <w:sz w:val="21"/>
      <w:szCs w:val="24"/>
    </w:rPr>
  </w:style>
  <w:style w:type="character" w:customStyle="1" w:styleId="2e">
    <w:name w:val="文档结构图 字符2"/>
    <w:basedOn w:val="a0"/>
    <w:uiPriority w:val="99"/>
    <w:semiHidden/>
    <w:rsid w:val="00DE4294"/>
    <w:rPr>
      <w:rFonts w:ascii="Microsoft YaHei UI" w:eastAsia="Microsoft YaHei UI"/>
      <w:sz w:val="18"/>
      <w:szCs w:val="18"/>
    </w:rPr>
  </w:style>
  <w:style w:type="paragraph" w:styleId="2a">
    <w:name w:val="Body Text 2"/>
    <w:basedOn w:val="a"/>
    <w:link w:val="213"/>
    <w:qFormat/>
    <w:rsid w:val="00DE4294"/>
    <w:pPr>
      <w:adjustRightInd/>
      <w:snapToGrid/>
      <w:spacing w:after="120" w:line="480" w:lineRule="auto"/>
      <w:ind w:firstLineChars="0" w:firstLine="0"/>
    </w:pPr>
    <w:rPr>
      <w:rFonts w:eastAsiaTheme="minorEastAsia"/>
      <w:sz w:val="21"/>
    </w:rPr>
  </w:style>
  <w:style w:type="character" w:customStyle="1" w:styleId="220">
    <w:name w:val="正文文本 2 字符2"/>
    <w:basedOn w:val="a0"/>
    <w:uiPriority w:val="99"/>
    <w:semiHidden/>
    <w:rsid w:val="00DE4294"/>
    <w:rPr>
      <w:rFonts w:eastAsia="宋体"/>
      <w:sz w:val="24"/>
    </w:rPr>
  </w:style>
  <w:style w:type="paragraph" w:styleId="2f">
    <w:name w:val="List Continue 2"/>
    <w:basedOn w:val="a"/>
    <w:qFormat/>
    <w:rsid w:val="00DE4294"/>
    <w:pPr>
      <w:adjustRightInd/>
      <w:snapToGrid/>
      <w:spacing w:after="120" w:line="240" w:lineRule="auto"/>
      <w:ind w:left="840" w:firstLineChars="0" w:firstLine="0"/>
    </w:pPr>
    <w:rPr>
      <w:rFonts w:ascii="Times New Roman" w:hAnsi="Times New Roman" w:cs="Times New Roman"/>
      <w:color w:val="000000"/>
      <w:sz w:val="21"/>
      <w:szCs w:val="20"/>
    </w:rPr>
  </w:style>
  <w:style w:type="paragraph" w:styleId="34">
    <w:name w:val="Body Text 3"/>
    <w:basedOn w:val="a"/>
    <w:link w:val="33"/>
    <w:qFormat/>
    <w:rsid w:val="00DE4294"/>
    <w:pPr>
      <w:adjustRightInd/>
      <w:snapToGrid/>
      <w:spacing w:after="120" w:line="240" w:lineRule="auto"/>
      <w:ind w:firstLineChars="0" w:firstLine="0"/>
    </w:pPr>
    <w:rPr>
      <w:rFonts w:eastAsiaTheme="minorEastAsia"/>
      <w:sz w:val="16"/>
      <w:szCs w:val="16"/>
    </w:rPr>
  </w:style>
  <w:style w:type="character" w:customStyle="1" w:styleId="311">
    <w:name w:val="正文文本 3 字符1"/>
    <w:basedOn w:val="a0"/>
    <w:uiPriority w:val="99"/>
    <w:semiHidden/>
    <w:rsid w:val="00DE4294"/>
    <w:rPr>
      <w:rFonts w:eastAsia="宋体"/>
      <w:sz w:val="16"/>
      <w:szCs w:val="16"/>
    </w:rPr>
  </w:style>
  <w:style w:type="paragraph" w:customStyle="1" w:styleId="afff8">
    <w:name w:val="表格文字"/>
    <w:basedOn w:val="affff0"/>
    <w:link w:val="Char7"/>
    <w:qFormat/>
    <w:rsid w:val="00DE4294"/>
    <w:pPr>
      <w:adjustRightInd w:val="0"/>
      <w:snapToGrid w:val="0"/>
      <w:spacing w:after="0" w:line="240" w:lineRule="auto"/>
      <w:ind w:firstLineChars="0" w:firstLine="0"/>
      <w:jc w:val="center"/>
    </w:pPr>
    <w:rPr>
      <w:rFonts w:asciiTheme="minorHAnsi" w:hAnsiTheme="minorHAnsi" w:cstheme="minorBidi"/>
      <w:szCs w:val="22"/>
    </w:rPr>
  </w:style>
  <w:style w:type="paragraph" w:styleId="36">
    <w:name w:val="Body Text Indent 3"/>
    <w:basedOn w:val="a"/>
    <w:link w:val="35"/>
    <w:qFormat/>
    <w:rsid w:val="00DE4294"/>
    <w:pPr>
      <w:adjustRightInd/>
      <w:snapToGrid/>
      <w:spacing w:after="120" w:line="240" w:lineRule="auto"/>
      <w:ind w:leftChars="200" w:left="420" w:firstLineChars="0" w:firstLine="0"/>
    </w:pPr>
    <w:rPr>
      <w:rFonts w:ascii="Times New Roman" w:hAnsi="Times New Roman"/>
      <w:sz w:val="16"/>
      <w:szCs w:val="16"/>
    </w:rPr>
  </w:style>
  <w:style w:type="character" w:customStyle="1" w:styleId="312">
    <w:name w:val="正文文本缩进 3 字符1"/>
    <w:basedOn w:val="a0"/>
    <w:uiPriority w:val="99"/>
    <w:semiHidden/>
    <w:rsid w:val="00DE4294"/>
    <w:rPr>
      <w:rFonts w:eastAsia="宋体"/>
      <w:sz w:val="16"/>
      <w:szCs w:val="16"/>
    </w:rPr>
  </w:style>
  <w:style w:type="paragraph" w:customStyle="1" w:styleId="51">
    <w:name w:val="样式5"/>
    <w:basedOn w:val="a"/>
    <w:link w:val="5Char"/>
    <w:rsid w:val="00DE4294"/>
    <w:pPr>
      <w:spacing w:line="360" w:lineRule="auto"/>
    </w:pPr>
    <w:rPr>
      <w:rFonts w:eastAsiaTheme="minorEastAsia"/>
      <w:color w:val="000000"/>
      <w:szCs w:val="24"/>
    </w:rPr>
  </w:style>
  <w:style w:type="paragraph" w:styleId="TOC6">
    <w:name w:val="toc 6"/>
    <w:basedOn w:val="a"/>
    <w:next w:val="a"/>
    <w:uiPriority w:val="39"/>
    <w:unhideWhenUsed/>
    <w:qFormat/>
    <w:rsid w:val="00DE4294"/>
    <w:pPr>
      <w:adjustRightInd/>
      <w:snapToGrid/>
      <w:spacing w:line="240" w:lineRule="auto"/>
      <w:ind w:left="1050" w:firstLineChars="0" w:firstLine="0"/>
      <w:jc w:val="left"/>
    </w:pPr>
    <w:rPr>
      <w:rFonts w:ascii="Calibri" w:hAnsi="Calibri" w:cs="Calibri"/>
      <w:color w:val="000000"/>
      <w:sz w:val="18"/>
      <w:szCs w:val="18"/>
    </w:rPr>
  </w:style>
  <w:style w:type="paragraph" w:styleId="affd">
    <w:name w:val="Subtitle"/>
    <w:basedOn w:val="a"/>
    <w:next w:val="a"/>
    <w:link w:val="13"/>
    <w:qFormat/>
    <w:rsid w:val="00DE4294"/>
    <w:pPr>
      <w:adjustRightInd/>
      <w:snapToGrid/>
      <w:spacing w:before="240" w:after="60" w:line="312" w:lineRule="auto"/>
      <w:ind w:firstLineChars="0" w:firstLine="0"/>
      <w:jc w:val="center"/>
      <w:outlineLvl w:val="1"/>
    </w:pPr>
    <w:rPr>
      <w:rFonts w:ascii="Cambria" w:eastAsiaTheme="minorEastAsia" w:hAnsi="Cambria"/>
      <w:b/>
      <w:bCs/>
      <w:kern w:val="28"/>
      <w:sz w:val="32"/>
      <w:szCs w:val="32"/>
    </w:rPr>
  </w:style>
  <w:style w:type="character" w:customStyle="1" w:styleId="2f0">
    <w:name w:val="副标题 字符2"/>
    <w:basedOn w:val="a0"/>
    <w:uiPriority w:val="11"/>
    <w:rsid w:val="00DE4294"/>
    <w:rPr>
      <w:b/>
      <w:bCs/>
      <w:kern w:val="28"/>
      <w:sz w:val="32"/>
      <w:szCs w:val="32"/>
    </w:rPr>
  </w:style>
  <w:style w:type="paragraph" w:styleId="TOC4">
    <w:name w:val="toc 4"/>
    <w:basedOn w:val="a"/>
    <w:next w:val="a"/>
    <w:uiPriority w:val="39"/>
    <w:unhideWhenUsed/>
    <w:qFormat/>
    <w:rsid w:val="00DE4294"/>
    <w:pPr>
      <w:adjustRightInd/>
      <w:snapToGrid/>
      <w:spacing w:line="240" w:lineRule="auto"/>
      <w:ind w:left="630" w:firstLineChars="0" w:firstLine="0"/>
      <w:jc w:val="left"/>
    </w:pPr>
    <w:rPr>
      <w:rFonts w:ascii="Calibri" w:hAnsi="Calibri" w:cs="Calibri"/>
      <w:color w:val="000000"/>
      <w:sz w:val="18"/>
      <w:szCs w:val="18"/>
    </w:rPr>
  </w:style>
  <w:style w:type="paragraph" w:customStyle="1" w:styleId="CDD">
    <w:name w:val="CDD正文"/>
    <w:basedOn w:val="a"/>
    <w:link w:val="CDDChar"/>
    <w:qFormat/>
    <w:rsid w:val="00DE4294"/>
    <w:pPr>
      <w:suppressLineNumbers/>
      <w:suppressAutoHyphens/>
      <w:adjustRightInd/>
      <w:spacing w:line="520" w:lineRule="exact"/>
      <w:ind w:firstLine="480"/>
      <w:textAlignment w:val="center"/>
      <w:outlineLvl w:val="3"/>
    </w:pPr>
    <w:rPr>
      <w:rFonts w:eastAsiaTheme="minorEastAsia"/>
      <w:szCs w:val="24"/>
    </w:rPr>
  </w:style>
  <w:style w:type="paragraph" w:styleId="TOC3">
    <w:name w:val="toc 3"/>
    <w:basedOn w:val="a"/>
    <w:next w:val="a"/>
    <w:uiPriority w:val="39"/>
    <w:qFormat/>
    <w:rsid w:val="00DE4294"/>
    <w:pPr>
      <w:adjustRightInd/>
      <w:snapToGrid/>
      <w:spacing w:line="240" w:lineRule="auto"/>
      <w:ind w:left="420" w:firstLineChars="0" w:firstLine="0"/>
      <w:jc w:val="left"/>
    </w:pPr>
    <w:rPr>
      <w:rFonts w:ascii="Calibri" w:hAnsi="Calibri" w:cs="Calibri"/>
      <w:i/>
      <w:iCs/>
      <w:color w:val="000000"/>
      <w:sz w:val="20"/>
      <w:szCs w:val="20"/>
    </w:rPr>
  </w:style>
  <w:style w:type="paragraph" w:styleId="43">
    <w:name w:val="List Continue 4"/>
    <w:basedOn w:val="a"/>
    <w:qFormat/>
    <w:rsid w:val="00DE4294"/>
    <w:pPr>
      <w:adjustRightInd/>
      <w:snapToGrid/>
      <w:spacing w:after="120" w:line="240" w:lineRule="auto"/>
      <w:ind w:left="1680" w:firstLineChars="0" w:firstLine="0"/>
    </w:pPr>
    <w:rPr>
      <w:rFonts w:ascii="Times New Roman" w:hAnsi="Times New Roman" w:cs="Times New Roman"/>
      <w:color w:val="000000"/>
      <w:sz w:val="21"/>
      <w:szCs w:val="20"/>
    </w:rPr>
  </w:style>
  <w:style w:type="paragraph" w:styleId="affff6">
    <w:name w:val="Date"/>
    <w:basedOn w:val="a"/>
    <w:next w:val="a"/>
    <w:link w:val="1e"/>
    <w:qFormat/>
    <w:rsid w:val="00DE4294"/>
    <w:pPr>
      <w:adjustRightInd/>
      <w:snapToGrid/>
      <w:spacing w:line="240" w:lineRule="auto"/>
      <w:ind w:firstLineChars="0" w:firstLine="0"/>
    </w:pPr>
    <w:rPr>
      <w:sz w:val="28"/>
      <w:szCs w:val="24"/>
    </w:rPr>
  </w:style>
  <w:style w:type="character" w:customStyle="1" w:styleId="2f1">
    <w:name w:val="日期 字符2"/>
    <w:basedOn w:val="a0"/>
    <w:uiPriority w:val="99"/>
    <w:semiHidden/>
    <w:rsid w:val="00DE4294"/>
    <w:rPr>
      <w:rFonts w:eastAsia="宋体"/>
      <w:sz w:val="24"/>
    </w:rPr>
  </w:style>
  <w:style w:type="paragraph" w:styleId="TOC8">
    <w:name w:val="toc 8"/>
    <w:basedOn w:val="a"/>
    <w:next w:val="a"/>
    <w:uiPriority w:val="39"/>
    <w:unhideWhenUsed/>
    <w:qFormat/>
    <w:rsid w:val="00DE4294"/>
    <w:pPr>
      <w:adjustRightInd/>
      <w:snapToGrid/>
      <w:spacing w:line="240" w:lineRule="auto"/>
      <w:ind w:left="1470" w:firstLineChars="0" w:firstLine="0"/>
      <w:jc w:val="left"/>
    </w:pPr>
    <w:rPr>
      <w:rFonts w:ascii="Calibri" w:hAnsi="Calibri" w:cs="Calibri"/>
      <w:color w:val="000000"/>
      <w:sz w:val="18"/>
      <w:szCs w:val="18"/>
    </w:rPr>
  </w:style>
  <w:style w:type="paragraph" w:styleId="affff3">
    <w:name w:val="footnote text"/>
    <w:basedOn w:val="a"/>
    <w:link w:val="affff2"/>
    <w:semiHidden/>
    <w:qFormat/>
    <w:rsid w:val="00DE4294"/>
    <w:pPr>
      <w:adjustRightInd/>
      <w:spacing w:line="240" w:lineRule="auto"/>
      <w:ind w:firstLineChars="0" w:firstLine="0"/>
      <w:jc w:val="left"/>
    </w:pPr>
    <w:rPr>
      <w:rFonts w:ascii="Times New Roman" w:hAnsi="Times New Roman"/>
      <w:sz w:val="18"/>
      <w:szCs w:val="18"/>
    </w:rPr>
  </w:style>
  <w:style w:type="character" w:customStyle="1" w:styleId="1f3">
    <w:name w:val="脚注文本 字符1"/>
    <w:basedOn w:val="a0"/>
    <w:uiPriority w:val="99"/>
    <w:semiHidden/>
    <w:rsid w:val="00DE4294"/>
    <w:rPr>
      <w:rFonts w:eastAsia="宋体"/>
      <w:sz w:val="18"/>
      <w:szCs w:val="18"/>
    </w:rPr>
  </w:style>
  <w:style w:type="paragraph" w:styleId="affffc">
    <w:name w:val="table of figures"/>
    <w:basedOn w:val="a"/>
    <w:next w:val="a"/>
    <w:qFormat/>
    <w:rsid w:val="00DE4294"/>
    <w:pPr>
      <w:adjustRightInd/>
      <w:snapToGrid/>
      <w:spacing w:line="240" w:lineRule="auto"/>
      <w:ind w:firstLineChars="0" w:firstLine="0"/>
      <w:jc w:val="center"/>
    </w:pPr>
    <w:rPr>
      <w:rFonts w:ascii="Times New Roman" w:eastAsia="楷体_GB2312" w:hAnsi="Times New Roman" w:cs="Times New Roman"/>
      <w:color w:val="000000"/>
      <w:sz w:val="21"/>
      <w:szCs w:val="24"/>
    </w:rPr>
  </w:style>
  <w:style w:type="paragraph" w:styleId="TOC9">
    <w:name w:val="toc 9"/>
    <w:basedOn w:val="a"/>
    <w:next w:val="a"/>
    <w:uiPriority w:val="39"/>
    <w:unhideWhenUsed/>
    <w:qFormat/>
    <w:rsid w:val="00DE4294"/>
    <w:pPr>
      <w:adjustRightInd/>
      <w:snapToGrid/>
      <w:spacing w:line="240" w:lineRule="auto"/>
      <w:ind w:left="1680" w:firstLineChars="0" w:firstLine="0"/>
      <w:jc w:val="left"/>
    </w:pPr>
    <w:rPr>
      <w:rFonts w:ascii="Calibri" w:hAnsi="Calibri" w:cs="Calibri"/>
      <w:color w:val="000000"/>
      <w:sz w:val="18"/>
      <w:szCs w:val="18"/>
    </w:rPr>
  </w:style>
  <w:style w:type="paragraph" w:styleId="3a">
    <w:name w:val="List Continue 3"/>
    <w:basedOn w:val="a"/>
    <w:qFormat/>
    <w:rsid w:val="00DE4294"/>
    <w:pPr>
      <w:adjustRightInd/>
      <w:snapToGrid/>
      <w:spacing w:after="120" w:line="240" w:lineRule="auto"/>
      <w:ind w:left="1260" w:firstLineChars="0" w:firstLine="0"/>
    </w:pPr>
    <w:rPr>
      <w:rFonts w:ascii="Times New Roman" w:hAnsi="Times New Roman" w:cs="Times New Roman"/>
      <w:color w:val="000000"/>
      <w:sz w:val="21"/>
      <w:szCs w:val="20"/>
    </w:rPr>
  </w:style>
  <w:style w:type="paragraph" w:styleId="44">
    <w:name w:val="List 4"/>
    <w:basedOn w:val="a"/>
    <w:qFormat/>
    <w:rsid w:val="00DE4294"/>
    <w:pPr>
      <w:adjustRightInd/>
      <w:snapToGrid/>
      <w:spacing w:line="240" w:lineRule="auto"/>
      <w:ind w:left="1680" w:firstLineChars="0" w:hanging="420"/>
    </w:pPr>
    <w:rPr>
      <w:rFonts w:ascii="Times New Roman" w:hAnsi="Times New Roman" w:cs="Times New Roman"/>
      <w:color w:val="000000"/>
      <w:sz w:val="21"/>
      <w:szCs w:val="20"/>
    </w:rPr>
  </w:style>
  <w:style w:type="paragraph" w:styleId="28">
    <w:name w:val="Body Text First Indent 2"/>
    <w:basedOn w:val="aff2"/>
    <w:link w:val="27"/>
    <w:qFormat/>
    <w:rsid w:val="00DE4294"/>
    <w:pPr>
      <w:adjustRightInd/>
      <w:snapToGrid/>
      <w:spacing w:line="240" w:lineRule="auto"/>
      <w:ind w:firstLine="420"/>
    </w:pPr>
    <w:rPr>
      <w:sz w:val="21"/>
      <w:szCs w:val="24"/>
    </w:rPr>
  </w:style>
  <w:style w:type="character" w:customStyle="1" w:styleId="214">
    <w:name w:val="正文文本首行缩进 2 字符1"/>
    <w:basedOn w:val="aff3"/>
    <w:uiPriority w:val="99"/>
    <w:semiHidden/>
    <w:rsid w:val="00DE4294"/>
    <w:rPr>
      <w:rFonts w:eastAsia="宋体"/>
      <w:sz w:val="24"/>
    </w:rPr>
  </w:style>
  <w:style w:type="paragraph" w:customStyle="1" w:styleId="xl69">
    <w:name w:val="xl69"/>
    <w:basedOn w:val="a"/>
    <w:qFormat/>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088125">
    <w:name w:val="样式 小四 首行缩进:  0.88 厘米 行距: 多倍行距 1.25 字行"/>
    <w:basedOn w:val="a"/>
    <w:rsid w:val="00DE4294"/>
    <w:pPr>
      <w:adjustRightInd/>
      <w:snapToGrid/>
      <w:spacing w:line="240" w:lineRule="auto"/>
      <w:ind w:firstLineChars="0" w:firstLine="499"/>
    </w:pPr>
    <w:rPr>
      <w:rFonts w:ascii="Times" w:hAnsi="Times" w:cs="宋体"/>
      <w:color w:val="000000"/>
      <w:szCs w:val="24"/>
    </w:rPr>
  </w:style>
  <w:style w:type="paragraph" w:customStyle="1" w:styleId="17">
    <w:name w:val="1级标题"/>
    <w:basedOn w:val="a"/>
    <w:link w:val="16"/>
    <w:qFormat/>
    <w:rsid w:val="00DE4294"/>
    <w:pPr>
      <w:spacing w:before="200" w:after="200" w:line="360" w:lineRule="auto"/>
      <w:ind w:firstLineChars="0" w:firstLine="0"/>
      <w:jc w:val="left"/>
      <w:outlineLvl w:val="0"/>
    </w:pPr>
    <w:rPr>
      <w:rFonts w:ascii="宋体" w:eastAsiaTheme="minorEastAsia" w:hAnsi="宋体" w:cs="宋体"/>
      <w:b/>
      <w:color w:val="000000"/>
      <w:spacing w:val="4"/>
      <w:sz w:val="32"/>
      <w:szCs w:val="32"/>
    </w:rPr>
  </w:style>
  <w:style w:type="paragraph" w:customStyle="1" w:styleId="afff3">
    <w:name w:val="表、图名"/>
    <w:basedOn w:val="aff2"/>
    <w:link w:val="Char10"/>
    <w:rsid w:val="00DE4294"/>
    <w:pPr>
      <w:spacing w:beforeLines="20" w:before="48" w:afterLines="20" w:after="48" w:line="440" w:lineRule="exact"/>
      <w:ind w:leftChars="-3" w:left="-6" w:firstLineChars="315" w:firstLine="661"/>
    </w:pPr>
    <w:rPr>
      <w:rFonts w:eastAsia="黑体"/>
      <w:color w:val="000000"/>
      <w:sz w:val="21"/>
      <w:szCs w:val="21"/>
    </w:rPr>
  </w:style>
  <w:style w:type="paragraph" w:customStyle="1" w:styleId="4-zzh0">
    <w:name w:val="4级标题-zzh"/>
    <w:basedOn w:val="a"/>
    <w:link w:val="4-zzh"/>
    <w:qFormat/>
    <w:rsid w:val="00DE4294"/>
    <w:pPr>
      <w:adjustRightInd/>
      <w:snapToGrid/>
      <w:spacing w:line="520" w:lineRule="exact"/>
      <w:ind w:firstLineChars="0" w:firstLine="0"/>
      <w:jc w:val="left"/>
    </w:pPr>
    <w:rPr>
      <w:rFonts w:ascii="宋体" w:hAnsi="宋体" w:cs="宋体"/>
      <w:b/>
      <w:color w:val="000000"/>
      <w:szCs w:val="24"/>
    </w:rPr>
  </w:style>
  <w:style w:type="paragraph" w:customStyle="1" w:styleId="afff4">
    <w:name w:val="首选正文"/>
    <w:basedOn w:val="a"/>
    <w:link w:val="Char3"/>
    <w:rsid w:val="00DE4294"/>
    <w:pPr>
      <w:adjustRightInd/>
      <w:snapToGrid/>
      <w:spacing w:line="240" w:lineRule="exact"/>
      <w:ind w:firstLineChars="0" w:firstLine="0"/>
    </w:pPr>
    <w:rPr>
      <w:kern w:val="21"/>
      <w:szCs w:val="24"/>
    </w:rPr>
  </w:style>
  <w:style w:type="paragraph" w:customStyle="1" w:styleId="212">
    <w:name w:val="样式 样式 首行缩进:  2 字符1 + 首行缩进:  2 字符"/>
    <w:basedOn w:val="a"/>
    <w:link w:val="212Char"/>
    <w:rsid w:val="00DE4294"/>
    <w:pPr>
      <w:adjustRightInd/>
      <w:snapToGrid/>
      <w:spacing w:line="240" w:lineRule="auto"/>
    </w:pPr>
    <w:rPr>
      <w:rFonts w:eastAsiaTheme="minorEastAsia" w:cs="宋体"/>
    </w:rPr>
  </w:style>
  <w:style w:type="paragraph" w:customStyle="1" w:styleId="affb">
    <w:name w:val="表名、图名"/>
    <w:basedOn w:val="a"/>
    <w:link w:val="CharChar"/>
    <w:rsid w:val="00DE4294"/>
    <w:pPr>
      <w:spacing w:line="360" w:lineRule="auto"/>
      <w:ind w:firstLine="400"/>
      <w:jc w:val="center"/>
    </w:pPr>
    <w:rPr>
      <w:rFonts w:ascii="黑体" w:eastAsia="黑体" w:hAnsi="宋体" w:cs="Arial"/>
      <w:bCs/>
      <w:color w:val="000000"/>
      <w:spacing w:val="4"/>
    </w:rPr>
  </w:style>
  <w:style w:type="paragraph" w:customStyle="1" w:styleId="1f4">
    <w:name w:val="列出段落1"/>
    <w:basedOn w:val="a"/>
    <w:uiPriority w:val="99"/>
    <w:unhideWhenUsed/>
    <w:qFormat/>
    <w:rsid w:val="00DE4294"/>
    <w:pPr>
      <w:adjustRightInd/>
      <w:snapToGrid/>
      <w:spacing w:line="520" w:lineRule="exact"/>
      <w:ind w:firstLine="420"/>
    </w:pPr>
    <w:rPr>
      <w:rFonts w:ascii="Calibri" w:hAnsi="Calibri" w:cs="宋体"/>
      <w:sz w:val="21"/>
      <w:szCs w:val="21"/>
    </w:rPr>
  </w:style>
  <w:style w:type="paragraph" w:customStyle="1" w:styleId="2f2">
    <w:name w:val="样式 样式 黑色 居中 + 首行缩进:  2 字符"/>
    <w:basedOn w:val="a"/>
    <w:rsid w:val="00DE4294"/>
    <w:pPr>
      <w:adjustRightInd/>
      <w:snapToGrid/>
      <w:spacing w:line="240" w:lineRule="auto"/>
      <w:ind w:firstLineChars="0" w:firstLine="0"/>
      <w:jc w:val="center"/>
      <w:textAlignment w:val="center"/>
    </w:pPr>
    <w:rPr>
      <w:rFonts w:ascii="Times New Roman" w:eastAsia="Times New Roman" w:hAnsi="Times New Roman" w:cs="宋体"/>
      <w:color w:val="000000"/>
      <w:sz w:val="21"/>
      <w:szCs w:val="21"/>
    </w:rPr>
  </w:style>
  <w:style w:type="paragraph" w:customStyle="1" w:styleId="xl79">
    <w:name w:val="xl79"/>
    <w:basedOn w:val="a"/>
    <w:qFormat/>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Times New Roman" w:hAnsi="Times New Roman" w:cs="Times New Roman"/>
      <w:color w:val="000000"/>
      <w:kern w:val="0"/>
      <w:szCs w:val="24"/>
    </w:rPr>
  </w:style>
  <w:style w:type="paragraph" w:customStyle="1" w:styleId="2122">
    <w:name w:val="样式 样式 样式 首行缩进:  2 字符1 + 首行缩进:  2 字符 + 首行缩进:  2 字符"/>
    <w:basedOn w:val="a"/>
    <w:link w:val="2122Char"/>
    <w:rsid w:val="00DE4294"/>
    <w:pPr>
      <w:adjustRightInd/>
      <w:snapToGrid/>
      <w:spacing w:line="240" w:lineRule="auto"/>
    </w:pPr>
    <w:rPr>
      <w:rFonts w:eastAsiaTheme="minorEastAsia" w:cs="宋体"/>
    </w:rPr>
  </w:style>
  <w:style w:type="paragraph" w:customStyle="1" w:styleId="62">
    <w:name w:val="正文6"/>
    <w:qFormat/>
    <w:rsid w:val="00DE4294"/>
    <w:pPr>
      <w:jc w:val="both"/>
    </w:pPr>
    <w:rPr>
      <w:rFonts w:ascii="Calibri" w:eastAsia="宋体" w:hAnsi="Calibri" w:cs="宋体"/>
      <w:szCs w:val="21"/>
    </w:rPr>
  </w:style>
  <w:style w:type="paragraph" w:customStyle="1" w:styleId="affffd">
    <w:name w:val="表"/>
    <w:basedOn w:val="a"/>
    <w:qFormat/>
    <w:rsid w:val="00DE4294"/>
    <w:pPr>
      <w:adjustRightInd/>
      <w:spacing w:line="400" w:lineRule="exact"/>
      <w:ind w:firstLineChars="0" w:firstLine="0"/>
      <w:jc w:val="center"/>
    </w:pPr>
    <w:rPr>
      <w:rFonts w:ascii="Times New Roman" w:hAnsi="Times New Roman" w:cs="Times New Roman"/>
      <w:color w:val="000000"/>
      <w:spacing w:val="2"/>
      <w:sz w:val="21"/>
      <w:szCs w:val="20"/>
    </w:rPr>
  </w:style>
  <w:style w:type="paragraph" w:customStyle="1" w:styleId="72">
    <w:name w:val="正文7"/>
    <w:qFormat/>
    <w:rsid w:val="00DE4294"/>
    <w:pPr>
      <w:jc w:val="both"/>
    </w:pPr>
    <w:rPr>
      <w:rFonts w:ascii="Calibri" w:eastAsia="宋体" w:hAnsi="Calibri" w:cs="宋体"/>
      <w:szCs w:val="21"/>
    </w:rPr>
  </w:style>
  <w:style w:type="paragraph" w:customStyle="1" w:styleId="affffe">
    <w:name w:val="样式"/>
    <w:basedOn w:val="a"/>
    <w:next w:val="affe"/>
    <w:rsid w:val="00DE4294"/>
    <w:pPr>
      <w:adjustRightInd/>
      <w:snapToGrid/>
      <w:spacing w:line="240" w:lineRule="auto"/>
      <w:ind w:firstLineChars="0" w:firstLine="0"/>
    </w:pPr>
    <w:rPr>
      <w:rFonts w:ascii="宋体" w:hAnsi="Courier New" w:cs="Times New Roman"/>
      <w:color w:val="000000"/>
      <w:sz w:val="21"/>
      <w:szCs w:val="21"/>
    </w:rPr>
  </w:style>
  <w:style w:type="paragraph" w:customStyle="1" w:styleId="xl78">
    <w:name w:val="xl78"/>
    <w:basedOn w:val="a"/>
    <w:qFormat/>
    <w:rsid w:val="00DE4294"/>
    <w:pPr>
      <w:widowControl/>
      <w:adjustRightInd/>
      <w:snapToGrid/>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5">
    <w:name w:val="font5"/>
    <w:basedOn w:val="a"/>
    <w:rsid w:val="00DE4294"/>
    <w:pPr>
      <w:widowControl/>
      <w:adjustRightInd/>
      <w:snapToGrid/>
      <w:spacing w:before="100" w:beforeAutospacing="1" w:after="100" w:afterAutospacing="1" w:line="240" w:lineRule="auto"/>
      <w:ind w:firstLineChars="0" w:firstLine="0"/>
      <w:jc w:val="left"/>
    </w:pPr>
    <w:rPr>
      <w:rFonts w:ascii="Times New Roman" w:hAnsi="Times New Roman" w:cs="Times New Roman"/>
      <w:b/>
      <w:bCs/>
      <w:color w:val="000000"/>
      <w:kern w:val="0"/>
      <w:szCs w:val="24"/>
    </w:rPr>
  </w:style>
  <w:style w:type="paragraph" w:customStyle="1" w:styleId="105051">
    <w:name w:val="标题 1 + 段前: 0.5 行 段后: 0.5 行1"/>
    <w:basedOn w:val="a"/>
    <w:rsid w:val="00DE4294"/>
    <w:pPr>
      <w:adjustRightInd/>
      <w:snapToGrid/>
      <w:spacing w:line="240" w:lineRule="auto"/>
      <w:ind w:firstLineChars="0" w:firstLine="0"/>
      <w:jc w:val="left"/>
      <w:outlineLvl w:val="0"/>
    </w:pPr>
    <w:rPr>
      <w:rFonts w:ascii="Times New Roman" w:hAnsi="宋体" w:cs="Times New Roman"/>
      <w:color w:val="000000"/>
      <w:kern w:val="44"/>
      <w:sz w:val="36"/>
      <w:szCs w:val="36"/>
    </w:rPr>
  </w:style>
  <w:style w:type="paragraph" w:customStyle="1" w:styleId="45">
    <w:name w:val="4 正文"/>
    <w:basedOn w:val="a"/>
    <w:qFormat/>
    <w:rsid w:val="00DE4294"/>
    <w:pPr>
      <w:adjustRightInd/>
      <w:snapToGrid/>
      <w:spacing w:line="520" w:lineRule="exact"/>
    </w:pPr>
    <w:rPr>
      <w:rFonts w:ascii="Times New Roman" w:hAnsi="Times New Roman" w:cs="Times New Roman"/>
      <w:color w:val="000000"/>
      <w:szCs w:val="24"/>
      <w:lang w:val="zh-CN"/>
    </w:rPr>
  </w:style>
  <w:style w:type="paragraph" w:customStyle="1" w:styleId="1f5">
    <w:name w:val="列表段落1"/>
    <w:basedOn w:val="a"/>
    <w:uiPriority w:val="1"/>
    <w:qFormat/>
    <w:rsid w:val="00DE4294"/>
    <w:pPr>
      <w:adjustRightInd/>
      <w:snapToGrid/>
      <w:spacing w:line="240" w:lineRule="auto"/>
      <w:ind w:firstLine="420"/>
    </w:pPr>
    <w:rPr>
      <w:rFonts w:ascii="Calibri" w:hAnsi="Calibri" w:cs="Times New Roman"/>
      <w:color w:val="000000"/>
      <w:sz w:val="21"/>
    </w:rPr>
  </w:style>
  <w:style w:type="paragraph" w:customStyle="1" w:styleId="afff7">
    <w:name w:val="缩进"/>
    <w:basedOn w:val="a"/>
    <w:link w:val="Char6"/>
    <w:rsid w:val="00DE4294"/>
    <w:pPr>
      <w:adjustRightInd/>
      <w:snapToGrid/>
      <w:spacing w:line="360" w:lineRule="auto"/>
    </w:pPr>
    <w:rPr>
      <w:rFonts w:eastAsiaTheme="minorEastAsia"/>
    </w:rPr>
  </w:style>
  <w:style w:type="paragraph" w:customStyle="1" w:styleId="snp">
    <w:name w:val="snp正文"/>
    <w:basedOn w:val="a"/>
    <w:link w:val="snpChar"/>
    <w:rsid w:val="00DE4294"/>
    <w:pPr>
      <w:adjustRightInd/>
      <w:snapToGrid/>
      <w:spacing w:line="240" w:lineRule="auto"/>
    </w:pPr>
    <w:rPr>
      <w:rFonts w:ascii="宋体" w:eastAsiaTheme="minorEastAsia" w:hAnsi="宋体"/>
      <w:bCs/>
      <w:iCs/>
      <w:sz w:val="21"/>
      <w:szCs w:val="21"/>
    </w:rPr>
  </w:style>
  <w:style w:type="paragraph" w:customStyle="1" w:styleId="01">
    <w:name w:val="正文01"/>
    <w:basedOn w:val="a"/>
    <w:link w:val="01Char"/>
    <w:qFormat/>
    <w:rsid w:val="00DE4294"/>
    <w:pPr>
      <w:adjustRightInd/>
      <w:snapToGrid/>
      <w:spacing w:before="60" w:line="460" w:lineRule="exact"/>
    </w:pPr>
    <w:rPr>
      <w:rFonts w:ascii="Times New Roman" w:hAnsi="Times New Roman"/>
      <w:bCs/>
      <w:color w:val="000000"/>
      <w:szCs w:val="24"/>
    </w:rPr>
  </w:style>
  <w:style w:type="paragraph" w:customStyle="1" w:styleId="240">
    <w:name w:val="样式24"/>
    <w:basedOn w:val="a"/>
    <w:link w:val="24Char"/>
    <w:rsid w:val="00DE4294"/>
    <w:pPr>
      <w:adjustRightInd/>
      <w:spacing w:line="400" w:lineRule="exact"/>
      <w:ind w:firstLineChars="218" w:firstLine="523"/>
    </w:pPr>
    <w:rPr>
      <w:rFonts w:ascii="宋体" w:eastAsiaTheme="minorEastAsia" w:hAnsi="宋体" w:cs="宋体"/>
      <w:szCs w:val="24"/>
    </w:rPr>
  </w:style>
  <w:style w:type="paragraph" w:customStyle="1" w:styleId="afffb">
    <w:name w:val="表头"/>
    <w:basedOn w:val="1"/>
    <w:link w:val="afffa"/>
    <w:qFormat/>
    <w:rsid w:val="00DE4294"/>
    <w:pPr>
      <w:spacing w:before="0" w:after="0" w:line="460" w:lineRule="exact"/>
      <w:ind w:firstLineChars="0" w:firstLine="0"/>
      <w:jc w:val="center"/>
      <w:outlineLvl w:val="4"/>
    </w:pPr>
    <w:rPr>
      <w:rFonts w:ascii="宋体" w:eastAsia="宋体" w:hAnsi="宋体" w:cs="宋体"/>
      <w:b/>
      <w:spacing w:val="4"/>
      <w:kern w:val="2"/>
      <w:sz w:val="21"/>
      <w:szCs w:val="21"/>
    </w:rPr>
  </w:style>
  <w:style w:type="paragraph" w:customStyle="1" w:styleId="CharCharCharChar1">
    <w:name w:val="Char Char Char Char1"/>
    <w:basedOn w:val="a"/>
    <w:rsid w:val="00DE4294"/>
    <w:pPr>
      <w:adjustRightInd/>
      <w:snapToGrid/>
      <w:spacing w:line="240" w:lineRule="auto"/>
      <w:ind w:firstLineChars="0" w:firstLine="0"/>
    </w:pPr>
    <w:rPr>
      <w:rFonts w:ascii="Times New Roman" w:hAnsi="Times New Roman" w:cs="Times New Roman"/>
      <w:color w:val="000000"/>
      <w:sz w:val="21"/>
      <w:szCs w:val="21"/>
    </w:rPr>
  </w:style>
  <w:style w:type="paragraph" w:customStyle="1" w:styleId="150">
    <w:name w:val="样式 正文首行缩进 + 行距: 1.5 倍行距"/>
    <w:basedOn w:val="affff0"/>
    <w:qFormat/>
    <w:rsid w:val="00DE4294"/>
    <w:pPr>
      <w:spacing w:after="0" w:line="360" w:lineRule="auto"/>
      <w:ind w:firstLineChars="500" w:firstLine="500"/>
      <w:jc w:val="both"/>
    </w:pPr>
    <w:rPr>
      <w:rFonts w:hAnsi="宋体" w:cs="宋体"/>
      <w:bCs/>
      <w:kern w:val="0"/>
      <w:sz w:val="26"/>
      <w:szCs w:val="26"/>
    </w:rPr>
  </w:style>
  <w:style w:type="paragraph" w:customStyle="1" w:styleId="1f6">
    <w:name w:val="1"/>
    <w:basedOn w:val="a"/>
    <w:qFormat/>
    <w:rsid w:val="00DE4294"/>
    <w:pPr>
      <w:adjustRightInd/>
      <w:snapToGrid/>
      <w:spacing w:line="240" w:lineRule="auto"/>
      <w:ind w:firstLineChars="0" w:firstLine="0"/>
    </w:pPr>
    <w:rPr>
      <w:rFonts w:ascii="Times New Roman" w:hAnsi="Times New Roman" w:cs="Times New Roman"/>
      <w:color w:val="000000"/>
      <w:sz w:val="21"/>
      <w:szCs w:val="20"/>
    </w:rPr>
  </w:style>
  <w:style w:type="paragraph" w:customStyle="1" w:styleId="CharCharCharChar">
    <w:name w:val="Char Char Char Char"/>
    <w:basedOn w:val="a"/>
    <w:qFormat/>
    <w:rsid w:val="00DE4294"/>
    <w:pPr>
      <w:adjustRightInd/>
      <w:snapToGrid/>
      <w:spacing w:line="360" w:lineRule="auto"/>
      <w:ind w:firstLineChars="0" w:firstLine="0"/>
    </w:pPr>
    <w:rPr>
      <w:rFonts w:ascii="Times New Roman" w:hAnsi="Times New Roman" w:cs="Times New Roman"/>
      <w:color w:val="000000"/>
      <w:szCs w:val="24"/>
    </w:rPr>
  </w:style>
  <w:style w:type="paragraph" w:customStyle="1" w:styleId="afffd">
    <w:name w:val="表名"/>
    <w:basedOn w:val="a"/>
    <w:next w:val="aff5"/>
    <w:link w:val="CharChar3"/>
    <w:rsid w:val="00DE4294"/>
    <w:pPr>
      <w:adjustRightInd/>
      <w:snapToGrid/>
      <w:spacing w:line="240" w:lineRule="exact"/>
      <w:ind w:left="105" w:firstLine="420"/>
    </w:pPr>
    <w:rPr>
      <w:rFonts w:ascii="黑体" w:eastAsia="黑体" w:hAnsi="黑体"/>
      <w:color w:val="FF0000"/>
      <w:sz w:val="21"/>
      <w:lang w:bidi="he-IL"/>
    </w:rPr>
  </w:style>
  <w:style w:type="paragraph" w:customStyle="1" w:styleId="afffe">
    <w:name w:val="表内容"/>
    <w:basedOn w:val="a"/>
    <w:link w:val="CharChar4"/>
    <w:qFormat/>
    <w:rsid w:val="00DE4294"/>
    <w:pPr>
      <w:spacing w:line="280" w:lineRule="exact"/>
      <w:ind w:firstLineChars="0" w:firstLine="0"/>
      <w:jc w:val="center"/>
    </w:pPr>
    <w:rPr>
      <w:rFonts w:ascii="Times" w:eastAsiaTheme="minorEastAsia" w:hAnsi="Times"/>
      <w:sz w:val="18"/>
      <w:szCs w:val="18"/>
    </w:rPr>
  </w:style>
  <w:style w:type="paragraph" w:customStyle="1" w:styleId="afffff">
    <w:name w:val="表文字"/>
    <w:basedOn w:val="a"/>
    <w:rsid w:val="00DE4294"/>
    <w:pPr>
      <w:overflowPunct w:val="0"/>
      <w:autoSpaceDE w:val="0"/>
      <w:autoSpaceDN w:val="0"/>
      <w:snapToGrid/>
      <w:spacing w:line="240" w:lineRule="atLeast"/>
      <w:ind w:firstLineChars="0" w:firstLine="0"/>
      <w:jc w:val="center"/>
      <w:textAlignment w:val="baseline"/>
    </w:pPr>
    <w:rPr>
      <w:rFonts w:ascii="Times New Roman" w:hAnsi="Times New Roman" w:cs="Times New Roman"/>
      <w:color w:val="000000"/>
      <w:kern w:val="0"/>
      <w:szCs w:val="20"/>
    </w:rPr>
  </w:style>
  <w:style w:type="paragraph" w:customStyle="1" w:styleId="afffff0">
    <w:name w:val="表中字"/>
    <w:basedOn w:val="a"/>
    <w:qFormat/>
    <w:rsid w:val="00DE4294"/>
    <w:pPr>
      <w:adjustRightInd/>
      <w:snapToGrid/>
      <w:spacing w:line="240" w:lineRule="atLeast"/>
      <w:ind w:firstLineChars="0" w:firstLine="0"/>
      <w:jc w:val="center"/>
    </w:pPr>
    <w:rPr>
      <w:rFonts w:ascii="宋体" w:hAnsi="宋体" w:cs="Times New Roman"/>
      <w:color w:val="000000"/>
      <w:sz w:val="21"/>
      <w:szCs w:val="24"/>
    </w:rPr>
  </w:style>
  <w:style w:type="paragraph" w:customStyle="1" w:styleId="JXU-">
    <w:name w:val="JXU-正文"/>
    <w:link w:val="JXU-Char"/>
    <w:rsid w:val="00DE4294"/>
    <w:pPr>
      <w:widowControl w:val="0"/>
      <w:adjustRightInd w:val="0"/>
      <w:snapToGrid w:val="0"/>
      <w:spacing w:line="460" w:lineRule="exact"/>
      <w:ind w:firstLineChars="200" w:firstLine="520"/>
    </w:pPr>
    <w:rPr>
      <w:rFonts w:hAnsi="宋体"/>
      <w:bCs/>
      <w:sz w:val="26"/>
      <w:szCs w:val="26"/>
    </w:rPr>
  </w:style>
  <w:style w:type="paragraph" w:customStyle="1" w:styleId="xl45">
    <w:name w:val="xl45"/>
    <w:basedOn w:val="a"/>
    <w:qFormat/>
    <w:rsid w:val="00DE4294"/>
    <w:pPr>
      <w:widowControl/>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line="240" w:lineRule="auto"/>
      <w:ind w:firstLineChars="0" w:firstLine="0"/>
      <w:jc w:val="left"/>
      <w:textAlignment w:val="center"/>
    </w:pPr>
    <w:rPr>
      <w:rFonts w:ascii="Times New Roman" w:hAnsi="Times New Roman" w:cs="Times New Roman"/>
      <w:color w:val="000000"/>
      <w:kern w:val="0"/>
      <w:szCs w:val="24"/>
    </w:rPr>
  </w:style>
  <w:style w:type="paragraph" w:customStyle="1" w:styleId="xl67">
    <w:name w:val="xl67"/>
    <w:basedOn w:val="a"/>
    <w:qFormat/>
    <w:rsid w:val="00DE4294"/>
    <w:pPr>
      <w:widowControl/>
      <w:adjustRightInd/>
      <w:snapToGrid/>
      <w:spacing w:before="100" w:beforeAutospacing="1" w:after="100" w:afterAutospacing="1" w:line="240" w:lineRule="auto"/>
      <w:ind w:firstLineChars="0" w:firstLine="0"/>
      <w:jc w:val="left"/>
    </w:pPr>
    <w:rPr>
      <w:rFonts w:ascii="Times New Roman" w:hAnsi="Times New Roman" w:cs="Times New Roman"/>
      <w:color w:val="000000"/>
      <w:kern w:val="0"/>
      <w:szCs w:val="24"/>
    </w:rPr>
  </w:style>
  <w:style w:type="paragraph" w:customStyle="1" w:styleId="1f7">
    <w:name w:val="正文文本首行缩进1"/>
    <w:basedOn w:val="a"/>
    <w:rsid w:val="00DE4294"/>
    <w:pPr>
      <w:adjustRightInd/>
      <w:snapToGrid/>
      <w:spacing w:line="440" w:lineRule="exact"/>
      <w:ind w:firstLine="504"/>
      <w:jc w:val="left"/>
    </w:pPr>
    <w:rPr>
      <w:rFonts w:ascii="宋体" w:hAnsi="宋体" w:cs="宋体"/>
      <w:color w:val="000000"/>
      <w:spacing w:val="6"/>
      <w:szCs w:val="24"/>
    </w:rPr>
  </w:style>
  <w:style w:type="paragraph" w:customStyle="1" w:styleId="2f3">
    <w:name w:val="正文文本2"/>
    <w:basedOn w:val="a"/>
    <w:qFormat/>
    <w:rsid w:val="00DE4294"/>
    <w:pPr>
      <w:adjustRightInd/>
      <w:snapToGrid/>
      <w:spacing w:line="360" w:lineRule="auto"/>
      <w:ind w:firstLine="480"/>
    </w:pPr>
    <w:rPr>
      <w:rFonts w:ascii="宋体" w:hAnsi="宋体" w:cs="Times New Roman"/>
      <w:color w:val="000000"/>
      <w:szCs w:val="20"/>
    </w:rPr>
  </w:style>
  <w:style w:type="paragraph" w:customStyle="1" w:styleId="xl71">
    <w:name w:val="xl71"/>
    <w:basedOn w:val="a"/>
    <w:qFormat/>
    <w:rsid w:val="00DE4294"/>
    <w:pPr>
      <w:widowControl/>
      <w:adjustRightInd/>
      <w:snapToGrid/>
      <w:spacing w:before="100" w:beforeAutospacing="1" w:after="100" w:afterAutospacing="1" w:line="240" w:lineRule="auto"/>
      <w:ind w:firstLineChars="0" w:firstLine="0"/>
      <w:jc w:val="left"/>
      <w:textAlignment w:val="center"/>
    </w:pPr>
    <w:rPr>
      <w:rFonts w:ascii="宋体" w:hAnsi="宋体" w:cs="宋体"/>
      <w:color w:val="000000"/>
      <w:kern w:val="0"/>
      <w:szCs w:val="24"/>
    </w:rPr>
  </w:style>
  <w:style w:type="paragraph" w:customStyle="1" w:styleId="z-10">
    <w:name w:val="z-窗体底端1"/>
    <w:basedOn w:val="a"/>
    <w:next w:val="a"/>
    <w:link w:val="z-1"/>
    <w:rsid w:val="00DE4294"/>
    <w:pPr>
      <w:pBdr>
        <w:top w:val="single" w:sz="6" w:space="1" w:color="auto"/>
      </w:pBdr>
      <w:adjustRightInd/>
      <w:snapToGrid/>
      <w:spacing w:line="240" w:lineRule="auto"/>
      <w:ind w:firstLineChars="0" w:firstLine="0"/>
      <w:jc w:val="center"/>
    </w:pPr>
    <w:rPr>
      <w:rFonts w:ascii="Arial" w:eastAsiaTheme="minorEastAsia"/>
      <w:vanish/>
      <w:sz w:val="16"/>
    </w:rPr>
  </w:style>
  <w:style w:type="paragraph" w:customStyle="1" w:styleId="afffc">
    <w:name w:val="表内容       .."/>
    <w:basedOn w:val="a"/>
    <w:link w:val="Chara"/>
    <w:rsid w:val="00DE4294"/>
    <w:pPr>
      <w:snapToGrid/>
      <w:spacing w:line="312" w:lineRule="atLeast"/>
      <w:ind w:leftChars="-15" w:left="-31" w:rightChars="-15" w:right="-31" w:firstLineChars="0" w:firstLine="0"/>
      <w:jc w:val="center"/>
      <w:textAlignment w:val="baseline"/>
    </w:pPr>
    <w:rPr>
      <w:rFonts w:ascii="宋体" w:eastAsiaTheme="minorEastAsia" w:hAnsi="宋体"/>
      <w:sz w:val="18"/>
      <w:szCs w:val="18"/>
    </w:rPr>
  </w:style>
  <w:style w:type="paragraph" w:customStyle="1" w:styleId="3b">
    <w:name w:val="正文3"/>
    <w:basedOn w:val="a"/>
    <w:qFormat/>
    <w:rsid w:val="00DE4294"/>
    <w:pPr>
      <w:widowControl/>
      <w:adjustRightInd/>
      <w:snapToGrid/>
      <w:spacing w:line="240" w:lineRule="auto"/>
      <w:ind w:firstLineChars="0" w:firstLine="0"/>
    </w:pPr>
    <w:rPr>
      <w:rFonts w:ascii="Times New Roman" w:hAnsi="Times New Roman" w:cs="Times New Roman"/>
      <w:sz w:val="21"/>
      <w:szCs w:val="21"/>
    </w:rPr>
  </w:style>
  <w:style w:type="paragraph" w:customStyle="1" w:styleId="CharCharCharCharCharCharCharCharCharCharCharCharCharCharCharChar">
    <w:name w:val="Char Char Char Char Char Char Char Char Char Char Char Char Char Char Char Char"/>
    <w:basedOn w:val="a"/>
    <w:rsid w:val="00DE4294"/>
    <w:pPr>
      <w:adjustRightInd/>
      <w:snapToGrid/>
      <w:spacing w:line="240" w:lineRule="auto"/>
      <w:ind w:firstLineChars="0" w:firstLine="0"/>
    </w:pPr>
    <w:rPr>
      <w:rFonts w:ascii="Times New Roman" w:hAnsi="Times New Roman" w:cs="Times New Roman"/>
      <w:color w:val="000000"/>
      <w:sz w:val="21"/>
      <w:szCs w:val="24"/>
    </w:rPr>
  </w:style>
  <w:style w:type="paragraph" w:customStyle="1" w:styleId="46">
    <w:name w:val="正文4"/>
    <w:qFormat/>
    <w:rsid w:val="00DE4294"/>
    <w:pPr>
      <w:jc w:val="both"/>
    </w:pPr>
    <w:rPr>
      <w:rFonts w:ascii="Times New Roman" w:eastAsia="宋体" w:hAnsi="Times New Roman" w:cs="Times New Roman"/>
      <w:szCs w:val="21"/>
    </w:rPr>
  </w:style>
  <w:style w:type="paragraph" w:customStyle="1" w:styleId="p0">
    <w:name w:val="p0"/>
    <w:basedOn w:val="a"/>
    <w:qFormat/>
    <w:rsid w:val="00DE4294"/>
    <w:pPr>
      <w:widowControl/>
      <w:adjustRightInd/>
      <w:snapToGrid/>
      <w:spacing w:line="360" w:lineRule="auto"/>
      <w:ind w:firstLineChars="0" w:firstLine="420"/>
    </w:pPr>
    <w:rPr>
      <w:rFonts w:ascii="Times New Roman" w:hAnsi="Times New Roman" w:cs="Times New Roman"/>
      <w:color w:val="000000"/>
      <w:kern w:val="0"/>
      <w:szCs w:val="24"/>
    </w:rPr>
  </w:style>
  <w:style w:type="paragraph" w:customStyle="1" w:styleId="YJ1">
    <w:name w:val="YJ题注"/>
    <w:basedOn w:val="af"/>
    <w:link w:val="YJChar"/>
    <w:qFormat/>
    <w:rsid w:val="00DE4294"/>
    <w:pPr>
      <w:spacing w:line="500" w:lineRule="exact"/>
    </w:pPr>
    <w:rPr>
      <w:rFonts w:eastAsiaTheme="minorEastAsia" w:cstheme="minorBidi"/>
      <w:szCs w:val="22"/>
    </w:rPr>
  </w:style>
  <w:style w:type="paragraph" w:customStyle="1" w:styleId="MY">
    <w:name w:val="MY报告正文"/>
    <w:link w:val="MYChar"/>
    <w:rsid w:val="00DE4294"/>
    <w:pPr>
      <w:widowControl w:val="0"/>
      <w:adjustRightInd w:val="0"/>
      <w:snapToGrid w:val="0"/>
      <w:spacing w:line="300" w:lineRule="auto"/>
      <w:ind w:firstLineChars="200" w:firstLine="200"/>
    </w:pPr>
    <w:rPr>
      <w:rFonts w:ascii="宋体"/>
      <w:sz w:val="28"/>
      <w:szCs w:val="28"/>
    </w:rPr>
  </w:style>
  <w:style w:type="paragraph" w:customStyle="1" w:styleId="affff9">
    <w:name w:val="图、表名"/>
    <w:basedOn w:val="a"/>
    <w:link w:val="Charf1"/>
    <w:rsid w:val="00DE4294"/>
    <w:pPr>
      <w:adjustRightInd/>
      <w:snapToGrid/>
      <w:spacing w:line="240" w:lineRule="auto"/>
      <w:ind w:firstLineChars="0" w:firstLine="0"/>
      <w:jc w:val="center"/>
    </w:pPr>
    <w:rPr>
      <w:rFonts w:ascii="Arial" w:eastAsia="黑体" w:hAnsi="Arial"/>
      <w:sz w:val="21"/>
      <w:szCs w:val="24"/>
    </w:rPr>
  </w:style>
  <w:style w:type="paragraph" w:customStyle="1" w:styleId="xl25">
    <w:name w:val="xl25"/>
    <w:basedOn w:val="a"/>
    <w:rsid w:val="00DE4294"/>
    <w:pPr>
      <w:widowControl/>
      <w:pBdr>
        <w:right w:val="single" w:sz="4" w:space="0" w:color="auto"/>
      </w:pBdr>
      <w:adjustRightInd/>
      <w:snapToGrid/>
      <w:spacing w:before="100" w:after="100" w:line="300" w:lineRule="auto"/>
      <w:ind w:firstLineChars="0" w:firstLine="0"/>
      <w:jc w:val="center"/>
    </w:pPr>
    <w:rPr>
      <w:rFonts w:ascii="Times New Roman" w:hAnsi="Times New Roman" w:cs="Times New Roman"/>
      <w:color w:val="000000"/>
      <w:kern w:val="0"/>
      <w:szCs w:val="20"/>
    </w:rPr>
  </w:style>
  <w:style w:type="paragraph" w:customStyle="1" w:styleId="afffff1">
    <w:name w:val="表格标题"/>
    <w:basedOn w:val="a"/>
    <w:qFormat/>
    <w:rsid w:val="00DE4294"/>
    <w:pPr>
      <w:autoSpaceDE w:val="0"/>
      <w:autoSpaceDN w:val="0"/>
      <w:snapToGrid/>
      <w:spacing w:beforeLines="50" w:line="400" w:lineRule="exact"/>
      <w:ind w:firstLineChars="0" w:firstLine="0"/>
      <w:jc w:val="center"/>
    </w:pPr>
    <w:rPr>
      <w:rFonts w:ascii="宋体" w:hAnsi="宋体" w:cs="宋体"/>
      <w:szCs w:val="28"/>
      <w:lang w:val="zh-CN"/>
    </w:rPr>
  </w:style>
  <w:style w:type="paragraph" w:customStyle="1" w:styleId="afffff2">
    <w:name w:val="简单回函地址"/>
    <w:basedOn w:val="a"/>
    <w:qFormat/>
    <w:rsid w:val="00DE4294"/>
    <w:pPr>
      <w:adjustRightInd/>
      <w:snapToGrid/>
      <w:spacing w:line="240" w:lineRule="auto"/>
      <w:ind w:firstLineChars="0" w:firstLine="0"/>
    </w:pPr>
    <w:rPr>
      <w:rFonts w:ascii="Times New Roman" w:hAnsi="Times New Roman" w:cs="Times New Roman"/>
      <w:color w:val="000000"/>
      <w:sz w:val="21"/>
      <w:szCs w:val="20"/>
    </w:rPr>
  </w:style>
  <w:style w:type="paragraph" w:customStyle="1" w:styleId="affff4">
    <w:name w:val="表格内字体"/>
    <w:basedOn w:val="a"/>
    <w:next w:val="a"/>
    <w:link w:val="Charb"/>
    <w:rsid w:val="00DE4294"/>
    <w:pPr>
      <w:adjustRightInd/>
      <w:snapToGrid/>
      <w:spacing w:line="240" w:lineRule="auto"/>
      <w:ind w:firstLineChars="0" w:firstLine="0"/>
      <w:jc w:val="center"/>
    </w:pPr>
    <w:rPr>
      <w:rFonts w:ascii="宋体" w:eastAsiaTheme="minorEastAsia" w:hAnsi="宋体"/>
      <w:sz w:val="21"/>
      <w:szCs w:val="21"/>
    </w:rPr>
  </w:style>
  <w:style w:type="paragraph" w:customStyle="1" w:styleId="afffff3">
    <w:name w:val="样式 普通文字 + (符号) 宋体 小四"/>
    <w:basedOn w:val="affe"/>
    <w:qFormat/>
    <w:rsid w:val="00DE4294"/>
    <w:rPr>
      <w:rFonts w:ascii="Times New Roman" w:hAnsi="Times New Roman"/>
      <w:sz w:val="24"/>
    </w:rPr>
  </w:style>
  <w:style w:type="paragraph" w:customStyle="1" w:styleId="afffff4">
    <w:name w:val="表格注"/>
    <w:basedOn w:val="a"/>
    <w:next w:val="a"/>
    <w:qFormat/>
    <w:rsid w:val="00DE4294"/>
    <w:pPr>
      <w:widowControl/>
      <w:adjustRightInd/>
      <w:snapToGrid/>
      <w:spacing w:line="240" w:lineRule="exact"/>
      <w:ind w:firstLineChars="0" w:firstLine="0"/>
      <w:jc w:val="left"/>
    </w:pPr>
    <w:rPr>
      <w:rFonts w:ascii="Calibri" w:hAnsi="Calibri" w:cs="Times New Roman"/>
      <w:color w:val="000000"/>
      <w:sz w:val="18"/>
      <w:szCs w:val="20"/>
    </w:rPr>
  </w:style>
  <w:style w:type="paragraph" w:customStyle="1" w:styleId="afffff5">
    <w:name w:val="表名和图名"/>
    <w:basedOn w:val="a"/>
    <w:qFormat/>
    <w:rsid w:val="00DE4294"/>
    <w:pPr>
      <w:spacing w:line="240" w:lineRule="exact"/>
      <w:ind w:firstLineChars="350" w:firstLine="707"/>
    </w:pPr>
    <w:rPr>
      <w:rFonts w:ascii="Times New Roman" w:eastAsia="黑体" w:hAnsi="Times New Roman" w:cs="Times New Roman"/>
      <w:color w:val="000000"/>
      <w:spacing w:val="-4"/>
      <w:sz w:val="21"/>
      <w:szCs w:val="21"/>
      <w:lang w:bidi="he-IL"/>
    </w:rPr>
  </w:style>
  <w:style w:type="paragraph" w:customStyle="1" w:styleId="xl77">
    <w:name w:val="xl77"/>
    <w:basedOn w:val="a"/>
    <w:qFormat/>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Cs w:val="24"/>
    </w:rPr>
  </w:style>
  <w:style w:type="paragraph" w:customStyle="1" w:styleId="affff5">
    <w:name w:val="表头 居中"/>
    <w:basedOn w:val="a"/>
    <w:link w:val="Charc"/>
    <w:rsid w:val="00DE4294"/>
    <w:pPr>
      <w:adjustRightInd/>
      <w:snapToGrid/>
      <w:spacing w:line="240" w:lineRule="auto"/>
      <w:ind w:leftChars="-32" w:left="-67" w:rightChars="-36" w:right="-76" w:firstLineChars="0" w:firstLine="0"/>
      <w:jc w:val="center"/>
    </w:pPr>
    <w:rPr>
      <w:rFonts w:eastAsiaTheme="minorEastAsia" w:cs="宋体"/>
      <w:color w:val="000000"/>
      <w:sz w:val="21"/>
    </w:rPr>
  </w:style>
  <w:style w:type="paragraph" w:customStyle="1" w:styleId="1f">
    <w:name w:val="1正文段落"/>
    <w:basedOn w:val="a"/>
    <w:link w:val="1Char0"/>
    <w:rsid w:val="00DE4294"/>
    <w:pPr>
      <w:adjustRightInd/>
      <w:snapToGrid/>
      <w:spacing w:line="360" w:lineRule="auto"/>
      <w:ind w:firstLine="480"/>
      <w:jc w:val="left"/>
    </w:pPr>
    <w:rPr>
      <w:rFonts w:eastAsiaTheme="minorEastAsia"/>
    </w:rPr>
  </w:style>
  <w:style w:type="paragraph" w:customStyle="1" w:styleId="affff8">
    <w:name w:val="正文(首行缩进)"/>
    <w:basedOn w:val="a"/>
    <w:link w:val="Charf"/>
    <w:qFormat/>
    <w:rsid w:val="00DE4294"/>
    <w:pPr>
      <w:adjustRightInd/>
      <w:snapToGrid/>
      <w:spacing w:line="360" w:lineRule="auto"/>
      <w:ind w:firstLine="520"/>
    </w:pPr>
    <w:rPr>
      <w:rFonts w:ascii="宋体" w:eastAsiaTheme="minorEastAsia" w:hAnsi="宋体"/>
      <w:spacing w:val="10"/>
      <w:kern w:val="24"/>
      <w:szCs w:val="24"/>
      <w:lang w:val="zh-CN"/>
    </w:rPr>
  </w:style>
  <w:style w:type="paragraph" w:customStyle="1" w:styleId="21222">
    <w:name w:val="样式 样式 样式 样式 首行缩进:  2 字符1 + 首行缩进:  2 字符 + 首行缩进:  2 字符 + 首行缩进:  2 ..."/>
    <w:basedOn w:val="a"/>
    <w:rsid w:val="00DE4294"/>
    <w:pPr>
      <w:adjustRightInd/>
      <w:snapToGrid/>
      <w:spacing w:line="240" w:lineRule="auto"/>
      <w:ind w:firstLine="500"/>
    </w:pPr>
    <w:rPr>
      <w:rFonts w:ascii="Times New Roman" w:hAnsi="Times New Roman" w:cs="宋体"/>
      <w:color w:val="000000"/>
      <w:szCs w:val="20"/>
    </w:rPr>
  </w:style>
  <w:style w:type="paragraph" w:customStyle="1" w:styleId="album-div1">
    <w:name w:val="album-div1"/>
    <w:basedOn w:val="a"/>
    <w:qFormat/>
    <w:rsid w:val="00DE4294"/>
    <w:pPr>
      <w:widowControl/>
      <w:shd w:val="clear" w:color="auto" w:fill="FFFFFF"/>
      <w:adjustRightInd/>
      <w:snapToGrid/>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afff9">
    <w:name w:val="样式 亚行正文 + 自动设置"/>
    <w:basedOn w:val="a"/>
    <w:link w:val="Char9"/>
    <w:qFormat/>
    <w:rsid w:val="00DE4294"/>
    <w:pPr>
      <w:adjustRightInd/>
      <w:snapToGrid/>
      <w:spacing w:line="360" w:lineRule="auto"/>
    </w:pPr>
    <w:rPr>
      <w:rFonts w:ascii="Times New Roman" w:hAnsi="Times New Roman"/>
      <w:spacing w:val="-2"/>
      <w:szCs w:val="24"/>
    </w:rPr>
  </w:style>
  <w:style w:type="paragraph" w:customStyle="1" w:styleId="affff7">
    <w:name w:val="表格"/>
    <w:basedOn w:val="a"/>
    <w:link w:val="Chard"/>
    <w:rsid w:val="00DE4294"/>
    <w:pPr>
      <w:adjustRightInd/>
      <w:snapToGrid/>
      <w:spacing w:beforeLines="50" w:before="50" w:afterLines="50" w:after="50" w:line="240" w:lineRule="auto"/>
      <w:ind w:firstLineChars="0" w:firstLine="0"/>
      <w:jc w:val="center"/>
    </w:pPr>
    <w:rPr>
      <w:rFonts w:ascii="宋体" w:eastAsiaTheme="minorEastAsia"/>
      <w:sz w:val="21"/>
      <w:szCs w:val="24"/>
    </w:rPr>
  </w:style>
  <w:style w:type="paragraph" w:customStyle="1" w:styleId="2f4">
    <w:name w:val="样式2"/>
    <w:basedOn w:val="a"/>
    <w:rsid w:val="00DE4294"/>
    <w:pPr>
      <w:adjustRightInd/>
      <w:snapToGrid/>
      <w:spacing w:line="340" w:lineRule="exact"/>
      <w:ind w:firstLineChars="0" w:firstLine="0"/>
    </w:pPr>
    <w:rPr>
      <w:rFonts w:ascii="仿宋_GB2312" w:eastAsia="仿宋_GB2312" w:hAnsi="Times New Roman" w:cs="Times New Roman"/>
      <w:color w:val="000000"/>
      <w:sz w:val="21"/>
      <w:szCs w:val="20"/>
    </w:rPr>
  </w:style>
  <w:style w:type="paragraph" w:customStyle="1" w:styleId="afffff6">
    <w:name w:val="报告"/>
    <w:basedOn w:val="a"/>
    <w:rsid w:val="00DE4294"/>
    <w:pPr>
      <w:snapToGrid/>
      <w:spacing w:line="360" w:lineRule="auto"/>
      <w:ind w:firstLineChars="0" w:firstLine="505"/>
      <w:textAlignment w:val="baseline"/>
    </w:pPr>
    <w:rPr>
      <w:rFonts w:ascii="Times New Roman" w:hAnsi="Times New Roman" w:cs="Times New Roman"/>
      <w:color w:val="000000"/>
      <w:kern w:val="0"/>
      <w:szCs w:val="20"/>
    </w:rPr>
  </w:style>
  <w:style w:type="paragraph" w:customStyle="1" w:styleId="rong2">
    <w:name w:val="样式 rong正 + 黑色 首行缩进:  2 字符"/>
    <w:basedOn w:val="a"/>
    <w:link w:val="rong2Char"/>
    <w:rsid w:val="00DE4294"/>
    <w:pPr>
      <w:spacing w:line="300" w:lineRule="auto"/>
      <w:ind w:firstLine="472"/>
    </w:pPr>
    <w:rPr>
      <w:rFonts w:ascii="宋体" w:eastAsiaTheme="minorEastAsia" w:hAnsi="宋体" w:cs="宋体"/>
      <w:color w:val="000000"/>
      <w:spacing w:val="-2"/>
    </w:rPr>
  </w:style>
  <w:style w:type="paragraph" w:customStyle="1" w:styleId="afffff7">
    <w:name w:val="表中"/>
    <w:qFormat/>
    <w:rsid w:val="00DE4294"/>
    <w:pPr>
      <w:jc w:val="center"/>
    </w:pPr>
    <w:rPr>
      <w:rFonts w:ascii="Times New Roman" w:eastAsia="宋体" w:hAnsi="Times New Roman" w:cs="Times New Roman"/>
      <w:color w:val="000000"/>
      <w:kern w:val="44"/>
      <w:sz w:val="18"/>
      <w:szCs w:val="20"/>
    </w:rPr>
  </w:style>
  <w:style w:type="paragraph" w:customStyle="1" w:styleId="xl63">
    <w:name w:val="xl63"/>
    <w:basedOn w:val="a"/>
    <w:qFormat/>
    <w:rsid w:val="00DE4294"/>
    <w:pPr>
      <w:widowControl/>
      <w:adjustRightInd/>
      <w:snapToGrid/>
      <w:spacing w:before="100" w:after="100" w:line="240" w:lineRule="auto"/>
      <w:ind w:firstLineChars="0" w:firstLine="0"/>
      <w:jc w:val="center"/>
    </w:pPr>
    <w:rPr>
      <w:rFonts w:ascii="黑体" w:eastAsia="黑体" w:hAnsi="宋体" w:cs="Times New Roman"/>
      <w:color w:val="000000"/>
      <w:kern w:val="0"/>
      <w:szCs w:val="20"/>
    </w:rPr>
  </w:style>
  <w:style w:type="paragraph" w:customStyle="1" w:styleId="2f5">
    <w:name w:val="普通2"/>
    <w:basedOn w:val="affe"/>
    <w:rsid w:val="00DE4294"/>
    <w:pPr>
      <w:jc w:val="center"/>
    </w:pPr>
    <w:rPr>
      <w:rFonts w:ascii="Times New Roman" w:hAnsi="宋体"/>
      <w:color w:val="FF0000"/>
      <w:szCs w:val="21"/>
    </w:rPr>
  </w:style>
  <w:style w:type="paragraph" w:customStyle="1" w:styleId="afffff8">
    <w:name w:val="文档二级标题"/>
    <w:basedOn w:val="a"/>
    <w:qFormat/>
    <w:rsid w:val="00DE4294"/>
    <w:pPr>
      <w:adjustRightInd/>
      <w:snapToGrid/>
      <w:spacing w:line="240" w:lineRule="auto"/>
      <w:ind w:firstLineChars="0" w:firstLine="0"/>
    </w:pPr>
    <w:rPr>
      <w:rFonts w:ascii="楷体_GB2312" w:eastAsia="楷体_GB2312" w:hAnsi="华文仿宋" w:cs="宋体"/>
      <w:sz w:val="28"/>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DE4294"/>
    <w:pPr>
      <w:adjustRightInd/>
      <w:snapToGrid/>
      <w:spacing w:line="240" w:lineRule="auto"/>
      <w:ind w:firstLineChars="0" w:firstLine="0"/>
    </w:pPr>
    <w:rPr>
      <w:rFonts w:ascii="Times New Roman" w:hAnsi="Times New Roman" w:cs="Times New Roman"/>
      <w:color w:val="000000"/>
      <w:sz w:val="21"/>
      <w:szCs w:val="21"/>
    </w:rPr>
  </w:style>
  <w:style w:type="paragraph" w:customStyle="1" w:styleId="230">
    <w:name w:val="样式23"/>
    <w:basedOn w:val="a"/>
    <w:link w:val="23Char"/>
    <w:qFormat/>
    <w:rsid w:val="00DE4294"/>
    <w:pPr>
      <w:spacing w:line="300" w:lineRule="auto"/>
      <w:ind w:firstLine="420"/>
      <w:jc w:val="center"/>
    </w:pPr>
    <w:rPr>
      <w:rFonts w:ascii="宋体" w:eastAsiaTheme="minorEastAsia" w:hAnsi="宋体"/>
      <w:szCs w:val="21"/>
      <w:lang w:bidi="he-IL"/>
    </w:rPr>
  </w:style>
  <w:style w:type="paragraph" w:customStyle="1" w:styleId="rong1">
    <w:name w:val="rong正1"/>
    <w:basedOn w:val="a"/>
    <w:qFormat/>
    <w:rsid w:val="00DE4294"/>
    <w:pPr>
      <w:widowControl/>
      <w:spacing w:line="300" w:lineRule="auto"/>
      <w:ind w:firstLine="480"/>
    </w:pPr>
    <w:rPr>
      <w:rFonts w:ascii="Times New Roman" w:hAnsi="Times New Roman" w:cs="Times New Roman"/>
      <w:color w:val="000000"/>
      <w:szCs w:val="24"/>
    </w:rPr>
  </w:style>
  <w:style w:type="paragraph" w:customStyle="1" w:styleId="xl75">
    <w:name w:val="xl75"/>
    <w:basedOn w:val="a"/>
    <w:qFormat/>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Times New Roman" w:hAnsi="Times New Roman" w:cs="Times New Roman"/>
      <w:color w:val="000000"/>
      <w:kern w:val="0"/>
      <w:szCs w:val="24"/>
    </w:rPr>
  </w:style>
  <w:style w:type="paragraph" w:customStyle="1" w:styleId="xl74">
    <w:name w:val="xl74"/>
    <w:basedOn w:val="a"/>
    <w:qFormat/>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Cs w:val="24"/>
    </w:rPr>
  </w:style>
  <w:style w:type="paragraph" w:customStyle="1" w:styleId="afffff9">
    <w:name w:val="表格内容（新）"/>
    <w:basedOn w:val="a"/>
    <w:qFormat/>
    <w:rsid w:val="00DE4294"/>
    <w:pPr>
      <w:adjustRightInd/>
      <w:snapToGrid/>
      <w:spacing w:line="240" w:lineRule="exact"/>
      <w:ind w:firstLineChars="0" w:firstLine="0"/>
      <w:jc w:val="center"/>
    </w:pPr>
    <w:rPr>
      <w:rFonts w:ascii="宋体" w:hAnsi="宋体" w:cs="Times New Roman"/>
      <w:color w:val="000000"/>
      <w:spacing w:val="-12"/>
      <w:sz w:val="21"/>
      <w:szCs w:val="21"/>
    </w:rPr>
  </w:style>
  <w:style w:type="paragraph" w:customStyle="1" w:styleId="0-">
    <w:name w:val="0-可研文本"/>
    <w:basedOn w:val="a"/>
    <w:qFormat/>
    <w:rsid w:val="00DE4294"/>
    <w:pPr>
      <w:adjustRightInd/>
      <w:snapToGrid/>
      <w:spacing w:line="540" w:lineRule="exact"/>
      <w:ind w:firstLineChars="192" w:firstLine="538"/>
    </w:pPr>
    <w:rPr>
      <w:rFonts w:ascii="宋体" w:hAnsi="宋体" w:cs="宋体"/>
      <w:color w:val="000000"/>
      <w:sz w:val="28"/>
      <w:szCs w:val="24"/>
    </w:rPr>
  </w:style>
  <w:style w:type="paragraph" w:customStyle="1" w:styleId="1f8">
    <w:name w:val="修订1"/>
    <w:uiPriority w:val="99"/>
    <w:unhideWhenUsed/>
    <w:qFormat/>
    <w:rsid w:val="00DE4294"/>
    <w:rPr>
      <w:rFonts w:ascii="Times New Roman" w:eastAsia="宋体" w:hAnsi="Times New Roman" w:cs="Times New Roman"/>
    </w:rPr>
  </w:style>
  <w:style w:type="paragraph" w:customStyle="1" w:styleId="afffffa">
    <w:name w:val="燕山正文"/>
    <w:basedOn w:val="a"/>
    <w:qFormat/>
    <w:rsid w:val="00DE4294"/>
    <w:pPr>
      <w:tabs>
        <w:tab w:val="left" w:pos="4680"/>
      </w:tabs>
      <w:spacing w:line="360" w:lineRule="auto"/>
      <w:ind w:firstLine="480"/>
      <w:jc w:val="left"/>
    </w:pPr>
    <w:rPr>
      <w:rFonts w:ascii="Times New Roman" w:hAnsi="宋体" w:cs="Times New Roman"/>
      <w:color w:val="000000"/>
      <w:szCs w:val="24"/>
    </w:rPr>
  </w:style>
  <w:style w:type="paragraph" w:customStyle="1" w:styleId="afffffb">
    <w:name w:val="标准条文"/>
    <w:rsid w:val="00DE4294"/>
    <w:pPr>
      <w:spacing w:beforeLines="20" w:before="20" w:afterLines="20" w:after="20"/>
      <w:ind w:firstLineChars="200" w:firstLine="200"/>
    </w:pPr>
    <w:rPr>
      <w:rFonts w:ascii="Times New Roman" w:eastAsia="宋体" w:hAnsi="Times New Roman" w:cs="Times New Roman"/>
      <w:bCs/>
      <w:szCs w:val="24"/>
    </w:rPr>
  </w:style>
  <w:style w:type="paragraph" w:customStyle="1" w:styleId="Charf3">
    <w:name w:val="Char"/>
    <w:basedOn w:val="a"/>
    <w:qFormat/>
    <w:rsid w:val="00DE4294"/>
    <w:pPr>
      <w:adjustRightInd/>
      <w:snapToGrid/>
      <w:spacing w:line="240" w:lineRule="auto"/>
      <w:ind w:firstLineChars="0" w:firstLine="0"/>
    </w:pPr>
    <w:rPr>
      <w:rFonts w:ascii="Times New Roman" w:hAnsi="Times New Roman" w:cs="Times New Roman"/>
      <w:color w:val="000000"/>
      <w:sz w:val="21"/>
      <w:szCs w:val="21"/>
    </w:rPr>
  </w:style>
  <w:style w:type="paragraph" w:customStyle="1" w:styleId="xl66">
    <w:name w:val="xl66"/>
    <w:basedOn w:val="a"/>
    <w:qFormat/>
    <w:rsid w:val="00DE4294"/>
    <w:pPr>
      <w:widowControl/>
      <w:adjustRightInd/>
      <w:snapToGrid/>
      <w:spacing w:before="100" w:beforeAutospacing="1" w:after="100" w:afterAutospacing="1" w:line="240" w:lineRule="auto"/>
      <w:ind w:firstLineChars="0" w:firstLine="0"/>
      <w:jc w:val="center"/>
    </w:pPr>
    <w:rPr>
      <w:rFonts w:ascii="Times New Roman" w:hAnsi="Times New Roman" w:cs="Times New Roman"/>
      <w:color w:val="000000"/>
      <w:kern w:val="0"/>
      <w:szCs w:val="24"/>
    </w:rPr>
  </w:style>
  <w:style w:type="paragraph" w:customStyle="1" w:styleId="afffffc">
    <w:name w:val="表格内容"/>
    <w:basedOn w:val="a"/>
    <w:qFormat/>
    <w:rsid w:val="00DE4294"/>
    <w:pPr>
      <w:adjustRightInd/>
      <w:snapToGrid/>
      <w:spacing w:line="240" w:lineRule="exact"/>
      <w:ind w:firstLineChars="0" w:firstLine="0"/>
      <w:jc w:val="center"/>
    </w:pPr>
    <w:rPr>
      <w:rFonts w:ascii="宋体" w:hAnsi="宋体" w:cs="Times New Roman"/>
      <w:color w:val="000000"/>
      <w:w w:val="50"/>
      <w:sz w:val="18"/>
      <w:szCs w:val="18"/>
    </w:rPr>
  </w:style>
  <w:style w:type="paragraph" w:customStyle="1" w:styleId="130">
    <w:name w:val="13点"/>
    <w:basedOn w:val="a"/>
    <w:rsid w:val="00DE4294"/>
    <w:pPr>
      <w:spacing w:line="240" w:lineRule="auto"/>
      <w:ind w:leftChars="-50" w:left="-105" w:rightChars="-50" w:right="-105" w:firstLineChars="0" w:firstLine="0"/>
      <w:jc w:val="center"/>
    </w:pPr>
    <w:rPr>
      <w:rFonts w:ascii="宋体" w:hAnsi="宋体" w:cs="Times New Roman"/>
      <w:color w:val="000000"/>
      <w:szCs w:val="28"/>
    </w:rPr>
  </w:style>
  <w:style w:type="paragraph" w:customStyle="1" w:styleId="151">
    <w:name w:val="正文 小四 行距: 1.5 倍行距"/>
    <w:basedOn w:val="a"/>
    <w:qFormat/>
    <w:rsid w:val="00DE4294"/>
    <w:pPr>
      <w:adjustRightInd/>
      <w:snapToGrid/>
      <w:spacing w:line="360" w:lineRule="auto"/>
      <w:ind w:firstLine="480"/>
    </w:pPr>
    <w:rPr>
      <w:rFonts w:ascii="Times New Roman" w:hAnsi="Times New Roman" w:cs="宋体"/>
      <w:color w:val="000000"/>
      <w:szCs w:val="20"/>
    </w:rPr>
  </w:style>
  <w:style w:type="paragraph" w:customStyle="1" w:styleId="GB231226">
    <w:name w:val="样式 样式 (中文) 楷体_GB2312 四号 行距: 固定值 26 磅 +"/>
    <w:basedOn w:val="a"/>
    <w:qFormat/>
    <w:rsid w:val="00DE4294"/>
    <w:pPr>
      <w:adjustRightInd/>
      <w:snapToGrid/>
      <w:spacing w:line="360" w:lineRule="auto"/>
      <w:ind w:firstLine="480"/>
    </w:pPr>
    <w:rPr>
      <w:rFonts w:ascii="Times New Roman" w:hAnsi="Times New Roman" w:cs="Times New Roman"/>
      <w:color w:val="000000"/>
      <w:kern w:val="0"/>
      <w:szCs w:val="20"/>
    </w:rPr>
  </w:style>
  <w:style w:type="paragraph" w:customStyle="1" w:styleId="afffffd">
    <w:name w:val="图题"/>
    <w:basedOn w:val="a"/>
    <w:qFormat/>
    <w:rsid w:val="00DE4294"/>
    <w:pPr>
      <w:ind w:firstLineChars="0" w:firstLine="0"/>
      <w:jc w:val="center"/>
    </w:pPr>
    <w:rPr>
      <w:rFonts w:ascii="等线" w:hAnsi="等线" w:cs="Times New Roman"/>
      <w:b/>
      <w:bCs/>
      <w:sz w:val="21"/>
      <w:szCs w:val="24"/>
    </w:rPr>
  </w:style>
  <w:style w:type="paragraph" w:customStyle="1" w:styleId="1f9">
    <w:name w:val="样式 正文首行缩进 + 首行缩进:  1 字符"/>
    <w:basedOn w:val="affff0"/>
    <w:qFormat/>
    <w:rsid w:val="00DE4294"/>
    <w:pPr>
      <w:spacing w:after="0" w:line="440" w:lineRule="exact"/>
      <w:ind w:firstLineChars="200" w:firstLine="200"/>
      <w:jc w:val="both"/>
    </w:pPr>
    <w:rPr>
      <w:rFonts w:cs="宋体"/>
      <w:spacing w:val="6"/>
    </w:rPr>
  </w:style>
  <w:style w:type="paragraph" w:customStyle="1" w:styleId="CharChar1CharCharCharCharCharCharCharCharCharCharChar">
    <w:name w:val="Char Char1 Char Char Char Char Char Char Char Char Char Char Char"/>
    <w:basedOn w:val="a"/>
    <w:qFormat/>
    <w:rsid w:val="00DE4294"/>
    <w:pPr>
      <w:adjustRightInd/>
      <w:snapToGrid/>
      <w:spacing w:line="240" w:lineRule="auto"/>
      <w:ind w:firstLineChars="0" w:firstLine="0"/>
    </w:pPr>
    <w:rPr>
      <w:rFonts w:ascii="Times New Roman" w:hAnsi="Times New Roman" w:cs="Times New Roman"/>
      <w:color w:val="000000"/>
      <w:sz w:val="21"/>
      <w:szCs w:val="20"/>
    </w:rPr>
  </w:style>
  <w:style w:type="paragraph" w:customStyle="1" w:styleId="afffffe">
    <w:name w:val="公式"/>
    <w:basedOn w:val="affff0"/>
    <w:next w:val="a"/>
    <w:qFormat/>
    <w:rsid w:val="00DE4294"/>
    <w:pPr>
      <w:snapToGrid w:val="0"/>
      <w:spacing w:after="0" w:line="440" w:lineRule="exact"/>
      <w:ind w:firstLineChars="0" w:firstLine="0"/>
      <w:jc w:val="center"/>
    </w:pPr>
    <w:rPr>
      <w:spacing w:val="8"/>
      <w:w w:val="92"/>
      <w:kern w:val="24"/>
      <w:sz w:val="26"/>
      <w:szCs w:val="20"/>
    </w:rPr>
  </w:style>
  <w:style w:type="paragraph" w:customStyle="1" w:styleId="CharChar18CharCharCharChar">
    <w:name w:val="Char Char18 Char Char Char Char"/>
    <w:basedOn w:val="a"/>
    <w:qFormat/>
    <w:rsid w:val="00DE4294"/>
    <w:pPr>
      <w:adjustRightInd/>
      <w:snapToGrid/>
      <w:spacing w:line="240" w:lineRule="auto"/>
      <w:ind w:firstLineChars="0" w:firstLine="0"/>
    </w:pPr>
    <w:rPr>
      <w:rFonts w:ascii="Times New Roman" w:hAnsi="Times New Roman" w:cs="Times New Roman"/>
      <w:color w:val="000000"/>
      <w:sz w:val="21"/>
      <w:szCs w:val="24"/>
    </w:rPr>
  </w:style>
  <w:style w:type="paragraph" w:customStyle="1" w:styleId="font6">
    <w:name w:val="font6"/>
    <w:basedOn w:val="a"/>
    <w:qFormat/>
    <w:rsid w:val="00DE4294"/>
    <w:pPr>
      <w:widowControl/>
      <w:adjustRightInd/>
      <w:snapToGrid/>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affffff">
    <w:name w:val="中文报告书样式"/>
    <w:basedOn w:val="a"/>
    <w:qFormat/>
    <w:rsid w:val="00DE4294"/>
    <w:pPr>
      <w:snapToGrid/>
      <w:spacing w:line="420" w:lineRule="atLeast"/>
      <w:ind w:firstLineChars="0" w:firstLine="0"/>
      <w:textAlignment w:val="baseline"/>
    </w:pPr>
    <w:rPr>
      <w:rFonts w:ascii="Times New Roman" w:hAnsi="Times New Roman" w:cs="宋体"/>
      <w:kern w:val="24"/>
      <w:szCs w:val="20"/>
    </w:rPr>
  </w:style>
  <w:style w:type="paragraph" w:customStyle="1" w:styleId="352">
    <w:name w:val="样式 燕山正文 + 首行缩进:  3.5 字符2"/>
    <w:basedOn w:val="a"/>
    <w:qFormat/>
    <w:rsid w:val="00DE4294"/>
    <w:pPr>
      <w:tabs>
        <w:tab w:val="left" w:pos="4680"/>
      </w:tabs>
      <w:spacing w:line="360" w:lineRule="auto"/>
      <w:ind w:firstLine="496"/>
    </w:pPr>
    <w:rPr>
      <w:rFonts w:ascii="宋体" w:hAnsi="宋体" w:cs="Times New Roman"/>
      <w:snapToGrid w:val="0"/>
      <w:color w:val="000000"/>
      <w:spacing w:val="4"/>
      <w:kern w:val="0"/>
      <w:szCs w:val="24"/>
      <w:shd w:val="clear" w:color="auto" w:fill="FFFFFF"/>
    </w:rPr>
  </w:style>
  <w:style w:type="paragraph" w:customStyle="1" w:styleId="Style80">
    <w:name w:val="_Style 80"/>
    <w:basedOn w:val="a"/>
    <w:qFormat/>
    <w:rsid w:val="00DE4294"/>
    <w:pPr>
      <w:adjustRightInd/>
      <w:snapToGrid/>
      <w:spacing w:line="240" w:lineRule="auto"/>
      <w:ind w:firstLineChars="0" w:firstLine="0"/>
    </w:pPr>
    <w:rPr>
      <w:rFonts w:ascii="Times New Roman" w:hAnsi="Times New Roman" w:cs="Times New Roman"/>
      <w:color w:val="000000"/>
      <w:sz w:val="21"/>
      <w:szCs w:val="24"/>
    </w:rPr>
  </w:style>
  <w:style w:type="paragraph" w:customStyle="1" w:styleId="xl34">
    <w:name w:val="xl34"/>
    <w:basedOn w:val="a"/>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Times New Roman" w:hAnsi="Times New Roman" w:cs="Times New Roman"/>
      <w:color w:val="FF00FF"/>
      <w:kern w:val="0"/>
      <w:szCs w:val="24"/>
    </w:rPr>
  </w:style>
  <w:style w:type="paragraph" w:customStyle="1" w:styleId="110">
    <w:name w:val="纯文本11"/>
    <w:basedOn w:val="a"/>
    <w:qFormat/>
    <w:rsid w:val="00DE4294"/>
    <w:pPr>
      <w:adjustRightInd/>
      <w:snapToGrid/>
      <w:spacing w:line="480" w:lineRule="exact"/>
      <w:ind w:firstLineChars="0" w:firstLine="544"/>
    </w:pPr>
    <w:rPr>
      <w:rFonts w:ascii="宋体" w:hAnsi="Courier New" w:cs="Times New Roman" w:hint="eastAsia"/>
      <w:color w:val="000000"/>
      <w:spacing w:val="-4"/>
      <w:sz w:val="21"/>
      <w:szCs w:val="20"/>
    </w:rPr>
  </w:style>
  <w:style w:type="paragraph" w:customStyle="1" w:styleId="55CharBlockLabel2088">
    <w:name w:val="样式 样式 标题 5表格标题标题 5 CharBlock Label + 首行缩进:  2 字符 + 首行缩进:  0.88 厘米"/>
    <w:basedOn w:val="a"/>
    <w:qFormat/>
    <w:rsid w:val="00DE4294"/>
    <w:pPr>
      <w:keepNext/>
      <w:keepLines/>
      <w:snapToGrid/>
      <w:spacing w:before="100" w:after="100" w:line="240" w:lineRule="auto"/>
      <w:ind w:firstLineChars="0" w:firstLine="0"/>
      <w:jc w:val="left"/>
      <w:textAlignment w:val="baseline"/>
      <w:outlineLvl w:val="4"/>
    </w:pPr>
    <w:rPr>
      <w:rFonts w:ascii="Arial" w:eastAsia="黑体" w:hAnsi="Arial" w:cs="宋体"/>
      <w:color w:val="000000"/>
      <w:kern w:val="0"/>
      <w:szCs w:val="20"/>
    </w:rPr>
  </w:style>
  <w:style w:type="paragraph" w:customStyle="1" w:styleId="xl76">
    <w:name w:val="xl76"/>
    <w:basedOn w:val="a"/>
    <w:qFormat/>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Cs w:val="24"/>
    </w:rPr>
  </w:style>
  <w:style w:type="paragraph" w:customStyle="1" w:styleId="320">
    <w:name w:val="样式32"/>
    <w:basedOn w:val="a"/>
    <w:qFormat/>
    <w:rsid w:val="00DE4294"/>
    <w:pPr>
      <w:tabs>
        <w:tab w:val="left" w:pos="5865"/>
      </w:tabs>
      <w:spacing w:beforeLines="50" w:before="120" w:line="300" w:lineRule="auto"/>
      <w:ind w:firstLineChars="0" w:firstLine="489"/>
    </w:pPr>
    <w:rPr>
      <w:rFonts w:ascii="宋体" w:hAnsi="宋体" w:cs="Times New Roman"/>
      <w:color w:val="000000"/>
      <w:szCs w:val="24"/>
    </w:rPr>
  </w:style>
  <w:style w:type="paragraph" w:customStyle="1" w:styleId="Arial12">
    <w:name w:val="样式 Arial 五号 非加粗 居中 行距: 固定值 12 磅"/>
    <w:basedOn w:val="a"/>
    <w:qFormat/>
    <w:rsid w:val="00DE4294"/>
    <w:pPr>
      <w:adjustRightInd/>
      <w:snapToGrid/>
      <w:spacing w:line="240" w:lineRule="exact"/>
      <w:ind w:firstLineChars="0" w:firstLine="0"/>
      <w:jc w:val="center"/>
    </w:pPr>
    <w:rPr>
      <w:rFonts w:ascii="Arial" w:hAnsi="宋体" w:cs="宋体"/>
      <w:color w:val="000000"/>
      <w:sz w:val="21"/>
      <w:szCs w:val="20"/>
    </w:rPr>
  </w:style>
  <w:style w:type="paragraph" w:customStyle="1" w:styleId="ParaChar">
    <w:name w:val="默认段落字体 Para Char"/>
    <w:basedOn w:val="a"/>
    <w:next w:val="a"/>
    <w:qFormat/>
    <w:rsid w:val="00DE4294"/>
    <w:pPr>
      <w:adjustRightInd/>
      <w:snapToGrid/>
      <w:spacing w:line="360" w:lineRule="auto"/>
    </w:pPr>
    <w:rPr>
      <w:rFonts w:ascii="宋体" w:hAnsi="宋体" w:cs="宋体"/>
      <w:color w:val="000000"/>
      <w:szCs w:val="24"/>
    </w:rPr>
  </w:style>
  <w:style w:type="paragraph" w:customStyle="1" w:styleId="affffff0">
    <w:name w:val="表格正文"/>
    <w:basedOn w:val="a"/>
    <w:qFormat/>
    <w:rsid w:val="00DE4294"/>
    <w:pPr>
      <w:adjustRightInd/>
      <w:snapToGrid/>
      <w:spacing w:line="360" w:lineRule="exact"/>
      <w:ind w:firstLineChars="0" w:firstLine="0"/>
      <w:jc w:val="center"/>
    </w:pPr>
    <w:rPr>
      <w:rFonts w:ascii="Times New Roman" w:hAnsi="Times New Roman" w:cs="宋体"/>
      <w:sz w:val="21"/>
      <w:szCs w:val="24"/>
    </w:rPr>
  </w:style>
  <w:style w:type="paragraph" w:customStyle="1" w:styleId="47">
    <w:name w:val="样式 样式4 +"/>
    <w:basedOn w:val="a"/>
    <w:rsid w:val="00DE4294"/>
    <w:pPr>
      <w:spacing w:line="480" w:lineRule="exact"/>
      <w:outlineLvl w:val="3"/>
    </w:pPr>
    <w:rPr>
      <w:rFonts w:ascii="Times New Roman" w:eastAsia="楷体_GB2312" w:hAnsi="Times New Roman" w:cs="宋体"/>
      <w:b/>
      <w:bCs/>
      <w:snapToGrid w:val="0"/>
      <w:color w:val="000000"/>
      <w:kern w:val="0"/>
      <w:sz w:val="30"/>
      <w:szCs w:val="20"/>
    </w:rPr>
  </w:style>
  <w:style w:type="paragraph" w:customStyle="1" w:styleId="1fa">
    <w:name w:val="标题1"/>
    <w:basedOn w:val="a"/>
    <w:rsid w:val="00DE4294"/>
    <w:pPr>
      <w:adjustRightInd/>
      <w:snapToGrid/>
      <w:spacing w:beforeLines="100" w:before="312" w:afterLines="50" w:after="156" w:line="240" w:lineRule="auto"/>
      <w:ind w:firstLineChars="0" w:firstLine="0"/>
      <w:jc w:val="center"/>
    </w:pPr>
    <w:rPr>
      <w:rFonts w:ascii="方正大标宋简体" w:eastAsia="方正大标宋简体" w:hAnsi="Times New Roman" w:cs="Times New Roman"/>
      <w:color w:val="000000"/>
      <w:sz w:val="32"/>
      <w:szCs w:val="24"/>
    </w:rPr>
  </w:style>
  <w:style w:type="paragraph" w:customStyle="1" w:styleId="affffff1">
    <w:name w:val="居中四号"/>
    <w:qFormat/>
    <w:rsid w:val="00DE4294"/>
    <w:pPr>
      <w:spacing w:line="300" w:lineRule="auto"/>
      <w:jc w:val="center"/>
    </w:pPr>
    <w:rPr>
      <w:rFonts w:ascii="Times New Roman" w:eastAsia="宋体" w:hAnsi="Times New Roman" w:cs="Times New Roman"/>
      <w:kern w:val="0"/>
      <w:sz w:val="28"/>
      <w:szCs w:val="20"/>
    </w:rPr>
  </w:style>
  <w:style w:type="paragraph" w:customStyle="1" w:styleId="affffff2">
    <w:name w:val="表中居中文字!"/>
    <w:basedOn w:val="a"/>
    <w:qFormat/>
    <w:rsid w:val="00DE4294"/>
    <w:pPr>
      <w:spacing w:line="520" w:lineRule="exact"/>
      <w:jc w:val="center"/>
    </w:pPr>
    <w:rPr>
      <w:rFonts w:ascii="宋体" w:hAnsi="宋体" w:cs="Arial"/>
      <w:color w:val="000000"/>
      <w:szCs w:val="24"/>
    </w:rPr>
  </w:style>
  <w:style w:type="paragraph" w:customStyle="1" w:styleId="affffff3">
    <w:name w:val="材料表"/>
    <w:basedOn w:val="a"/>
    <w:rsid w:val="00DE4294"/>
    <w:pPr>
      <w:adjustRightInd/>
      <w:snapToGrid/>
      <w:spacing w:line="120" w:lineRule="atLeast"/>
      <w:ind w:firstLineChars="0" w:firstLine="0"/>
      <w:jc w:val="center"/>
    </w:pPr>
    <w:rPr>
      <w:rFonts w:ascii="Arial" w:hAnsi="Arial" w:cs="宋体"/>
      <w:color w:val="000000"/>
      <w:sz w:val="21"/>
      <w:szCs w:val="20"/>
    </w:rPr>
  </w:style>
  <w:style w:type="paragraph" w:customStyle="1" w:styleId="CharCharChar1CharCharCharChar">
    <w:name w:val="Char Char Char1 Char Char Char Char"/>
    <w:basedOn w:val="a"/>
    <w:qFormat/>
    <w:rsid w:val="00DE4294"/>
    <w:pPr>
      <w:adjustRightInd/>
      <w:snapToGrid/>
      <w:spacing w:line="240" w:lineRule="auto"/>
      <w:ind w:firstLineChars="0" w:firstLine="0"/>
    </w:pPr>
    <w:rPr>
      <w:rFonts w:ascii="Times New Roman" w:hAnsi="Times New Roman" w:cs="Times New Roman"/>
      <w:color w:val="000000"/>
      <w:sz w:val="21"/>
      <w:szCs w:val="24"/>
    </w:rPr>
  </w:style>
  <w:style w:type="paragraph" w:customStyle="1" w:styleId="affffff4">
    <w:name w:val="正文秦斐"/>
    <w:basedOn w:val="a"/>
    <w:qFormat/>
    <w:rsid w:val="00DE4294"/>
    <w:pPr>
      <w:adjustRightInd/>
      <w:spacing w:line="360" w:lineRule="auto"/>
      <w:ind w:firstLine="560"/>
    </w:pPr>
    <w:rPr>
      <w:rFonts w:ascii="仿宋" w:eastAsia="仿宋" w:hAnsi="仿宋" w:cs="Times New Roman"/>
      <w:sz w:val="28"/>
      <w:szCs w:val="28"/>
    </w:rPr>
  </w:style>
  <w:style w:type="paragraph" w:customStyle="1" w:styleId="xl28">
    <w:name w:val="xl28"/>
    <w:basedOn w:val="a"/>
    <w:qFormat/>
    <w:rsid w:val="00DE4294"/>
    <w:pPr>
      <w:widowControl/>
      <w:adjustRightInd/>
      <w:snapToGrid/>
      <w:spacing w:before="100" w:after="100" w:line="240" w:lineRule="auto"/>
      <w:ind w:firstLineChars="0" w:firstLine="0"/>
      <w:jc w:val="center"/>
    </w:pPr>
    <w:rPr>
      <w:rFonts w:ascii="Arial Unicode MS" w:eastAsia="Arial Unicode MS" w:hAnsi="Arial Unicode MS" w:cs="Times New Roman"/>
      <w:color w:val="000000"/>
      <w:kern w:val="0"/>
      <w:szCs w:val="20"/>
    </w:rPr>
  </w:style>
  <w:style w:type="paragraph" w:customStyle="1" w:styleId="reader-word-layer">
    <w:name w:val="reader-word-layer"/>
    <w:basedOn w:val="a"/>
    <w:rsid w:val="00DE4294"/>
    <w:pPr>
      <w:widowControl/>
      <w:adjustRightInd/>
      <w:snapToGrid/>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2f6">
    <w:name w:val="表格2"/>
    <w:rsid w:val="00DE4294"/>
    <w:pPr>
      <w:spacing w:line="400" w:lineRule="exact"/>
      <w:jc w:val="center"/>
    </w:pPr>
    <w:rPr>
      <w:rFonts w:ascii="Times New Roman" w:eastAsia="宋体" w:hAnsi="Times New Roman" w:cs="Times New Roman"/>
      <w:kern w:val="0"/>
      <w:szCs w:val="20"/>
    </w:rPr>
  </w:style>
  <w:style w:type="paragraph" w:customStyle="1" w:styleId="CharCharCharCharCharCharCharChar">
    <w:name w:val="Char Char Char Char Char Char Char Char"/>
    <w:basedOn w:val="a"/>
    <w:rsid w:val="00DE4294"/>
    <w:pPr>
      <w:widowControl/>
      <w:adjustRightInd/>
      <w:snapToGrid/>
      <w:spacing w:after="160" w:line="240" w:lineRule="exact"/>
      <w:ind w:firstLineChars="0" w:firstLine="0"/>
      <w:jc w:val="left"/>
    </w:pPr>
    <w:rPr>
      <w:rFonts w:ascii="Verdana" w:hAnsi="Verdana" w:cs="Times New Roman"/>
      <w:color w:val="000000"/>
      <w:kern w:val="0"/>
      <w:sz w:val="20"/>
      <w:szCs w:val="20"/>
      <w:lang w:eastAsia="en-US"/>
    </w:rPr>
  </w:style>
  <w:style w:type="paragraph" w:customStyle="1" w:styleId="Char12">
    <w:name w:val="Char1"/>
    <w:basedOn w:val="a"/>
    <w:rsid w:val="00DE4294"/>
    <w:pPr>
      <w:adjustRightInd/>
      <w:snapToGrid/>
      <w:spacing w:line="240" w:lineRule="auto"/>
      <w:ind w:firstLineChars="0" w:firstLine="0"/>
    </w:pPr>
    <w:rPr>
      <w:rFonts w:ascii="Times New Roman" w:hAnsi="Times New Roman" w:cs="Times New Roman"/>
      <w:color w:val="000000"/>
      <w:sz w:val="21"/>
      <w:szCs w:val="24"/>
    </w:rPr>
  </w:style>
  <w:style w:type="paragraph" w:customStyle="1" w:styleId="CharChar18CharChar">
    <w:name w:val="Char Char18 Char Char"/>
    <w:basedOn w:val="a"/>
    <w:rsid w:val="00DE4294"/>
    <w:pPr>
      <w:adjustRightInd/>
      <w:snapToGrid/>
      <w:spacing w:line="240" w:lineRule="auto"/>
      <w:ind w:firstLineChars="0" w:firstLine="0"/>
    </w:pPr>
    <w:rPr>
      <w:rFonts w:ascii="Times New Roman" w:hAnsi="Times New Roman" w:cs="Times New Roman"/>
      <w:color w:val="000000"/>
      <w:sz w:val="21"/>
      <w:szCs w:val="24"/>
    </w:rPr>
  </w:style>
  <w:style w:type="paragraph" w:customStyle="1" w:styleId="xl70">
    <w:name w:val="xl70"/>
    <w:basedOn w:val="a"/>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TOC10">
    <w:name w:val="TOC 标题1"/>
    <w:basedOn w:val="1"/>
    <w:next w:val="a"/>
    <w:uiPriority w:val="39"/>
    <w:qFormat/>
    <w:rsid w:val="00DE4294"/>
    <w:pPr>
      <w:widowControl/>
      <w:adjustRightInd/>
      <w:snapToGrid/>
      <w:spacing w:before="480" w:after="0" w:line="276" w:lineRule="auto"/>
      <w:ind w:firstLineChars="0" w:firstLine="0"/>
      <w:outlineLvl w:val="9"/>
    </w:pPr>
    <w:rPr>
      <w:rFonts w:ascii="Cambria" w:eastAsia="宋体" w:hAnsi="Cambria" w:cs="Times New Roman"/>
      <w:b/>
      <w:color w:val="365F91"/>
      <w:kern w:val="0"/>
      <w:sz w:val="28"/>
      <w:szCs w:val="28"/>
    </w:rPr>
  </w:style>
  <w:style w:type="paragraph" w:customStyle="1" w:styleId="1fb">
    <w:name w:val="正文1"/>
    <w:basedOn w:val="a"/>
    <w:next w:val="a"/>
    <w:uiPriority w:val="99"/>
    <w:qFormat/>
    <w:rsid w:val="00DE4294"/>
    <w:pPr>
      <w:adjustRightInd/>
      <w:spacing w:line="270" w:lineRule="exact"/>
      <w:ind w:firstLineChars="0" w:firstLine="0"/>
      <w:jc w:val="center"/>
    </w:pPr>
    <w:rPr>
      <w:rFonts w:ascii="Times New Roman" w:hAnsi="Times New Roman" w:cs="Times New Roman"/>
      <w:color w:val="000000"/>
      <w:spacing w:val="8"/>
      <w:kern w:val="21"/>
      <w:sz w:val="21"/>
      <w:szCs w:val="20"/>
    </w:rPr>
  </w:style>
  <w:style w:type="paragraph" w:customStyle="1" w:styleId="Style361">
    <w:name w:val="_Style 361"/>
    <w:basedOn w:val="a"/>
    <w:next w:val="1f5"/>
    <w:uiPriority w:val="99"/>
    <w:qFormat/>
    <w:rsid w:val="00DE4294"/>
    <w:pPr>
      <w:adjustRightInd/>
      <w:snapToGrid/>
      <w:spacing w:line="240" w:lineRule="auto"/>
      <w:ind w:firstLine="420"/>
    </w:pPr>
    <w:rPr>
      <w:rFonts w:ascii="Times New Roman" w:hAnsi="Times New Roman" w:cs="Times New Roman"/>
      <w:sz w:val="21"/>
      <w:szCs w:val="21"/>
    </w:rPr>
  </w:style>
  <w:style w:type="paragraph" w:customStyle="1" w:styleId="CharCharCharCharCharCharCharCharCharCharCharChar">
    <w:name w:val="Char Char Char Char Char Char Char Char Char Char Char Char"/>
    <w:basedOn w:val="a"/>
    <w:rsid w:val="00DE4294"/>
    <w:pPr>
      <w:adjustRightInd/>
      <w:snapToGrid/>
      <w:spacing w:line="240" w:lineRule="auto"/>
      <w:ind w:firstLineChars="0" w:firstLine="0"/>
    </w:pPr>
    <w:rPr>
      <w:rFonts w:ascii="Times New Roman" w:hAnsi="Times New Roman" w:cs="Times New Roman"/>
      <w:color w:val="000000"/>
      <w:sz w:val="21"/>
      <w:szCs w:val="21"/>
    </w:rPr>
  </w:style>
  <w:style w:type="paragraph" w:customStyle="1" w:styleId="152">
    <w:name w:val="样式 正文文本缩进 + 首行缩进:  1.5 字符"/>
    <w:basedOn w:val="aff2"/>
    <w:rsid w:val="00DE4294"/>
    <w:pPr>
      <w:adjustRightInd/>
      <w:snapToGrid/>
      <w:spacing w:after="0" w:line="360" w:lineRule="auto"/>
      <w:ind w:leftChars="0" w:left="0" w:firstLineChars="150" w:firstLine="420"/>
    </w:pPr>
    <w:rPr>
      <w:rFonts w:ascii="等线" w:hAnsi="等线" w:cs="Times New Roman"/>
      <w:color w:val="000000"/>
      <w:szCs w:val="24"/>
    </w:rPr>
  </w:style>
  <w:style w:type="paragraph" w:customStyle="1" w:styleId="BodyText21">
    <w:name w:val="Body Text 21"/>
    <w:basedOn w:val="a"/>
    <w:rsid w:val="00DE4294"/>
    <w:pPr>
      <w:snapToGrid/>
      <w:spacing w:line="240" w:lineRule="auto"/>
      <w:ind w:firstLineChars="0" w:firstLine="0"/>
      <w:textAlignment w:val="baseline"/>
    </w:pPr>
    <w:rPr>
      <w:rFonts w:ascii="Times New Roman" w:eastAsia="仿宋体" w:hAnsi="Times New Roman" w:cs="Times New Roman"/>
      <w:color w:val="000000"/>
      <w:szCs w:val="20"/>
    </w:rPr>
  </w:style>
  <w:style w:type="paragraph" w:customStyle="1" w:styleId="CharChar10">
    <w:name w:val="Char Char1"/>
    <w:basedOn w:val="a"/>
    <w:rsid w:val="00DE4294"/>
    <w:pPr>
      <w:widowControl/>
      <w:adjustRightInd/>
      <w:snapToGrid/>
      <w:spacing w:after="160" w:line="240" w:lineRule="exact"/>
      <w:ind w:firstLineChars="0" w:firstLine="0"/>
      <w:jc w:val="left"/>
    </w:pPr>
    <w:rPr>
      <w:rFonts w:ascii="Verdana" w:hAnsi="Verdana" w:cs="Times New Roman"/>
      <w:color w:val="000000"/>
      <w:kern w:val="0"/>
      <w:sz w:val="20"/>
      <w:szCs w:val="20"/>
      <w:lang w:eastAsia="en-US"/>
    </w:rPr>
  </w:style>
  <w:style w:type="paragraph" w:customStyle="1" w:styleId="xl72">
    <w:name w:val="xl72"/>
    <w:basedOn w:val="a"/>
    <w:rsid w:val="00DE4294"/>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Cs w:val="24"/>
    </w:rPr>
  </w:style>
  <w:style w:type="paragraph" w:customStyle="1" w:styleId="affffff5">
    <w:name w:val="报告正文"/>
    <w:basedOn w:val="a"/>
    <w:semiHidden/>
    <w:rsid w:val="00DE4294"/>
    <w:pPr>
      <w:widowControl/>
      <w:spacing w:beforeLines="50" w:before="50" w:line="240" w:lineRule="auto"/>
      <w:jc w:val="left"/>
    </w:pPr>
    <w:rPr>
      <w:rFonts w:ascii="宋体" w:hAnsi="宋体" w:cs="宋体"/>
      <w:color w:val="000000"/>
      <w:kern w:val="0"/>
      <w:sz w:val="21"/>
      <w:szCs w:val="21"/>
    </w:rPr>
  </w:style>
  <w:style w:type="paragraph" w:customStyle="1" w:styleId="CharCharChar1CharCharCharCharCharChar1CharCharCharCharCharCharCharCharCharCharCharChar1Char">
    <w:name w:val="Char Char Char1 Char Char Char Char Char Char1 Char Char Char Char Char Char Char Char Char Char Char Char1 Char"/>
    <w:basedOn w:val="a"/>
    <w:rsid w:val="00DE4294"/>
    <w:pPr>
      <w:widowControl/>
      <w:adjustRightInd/>
      <w:snapToGrid/>
      <w:spacing w:after="160" w:line="240" w:lineRule="exact"/>
      <w:ind w:firstLineChars="0" w:firstLine="0"/>
      <w:jc w:val="left"/>
    </w:pPr>
    <w:rPr>
      <w:rFonts w:ascii="Verdana" w:hAnsi="Verdana" w:cs="Times New Roman"/>
      <w:color w:val="000000"/>
      <w:kern w:val="0"/>
      <w:sz w:val="20"/>
      <w:szCs w:val="20"/>
      <w:lang w:eastAsia="en-US"/>
    </w:rPr>
  </w:style>
  <w:style w:type="paragraph" w:customStyle="1" w:styleId="92">
    <w:name w:val="9点"/>
    <w:basedOn w:val="a"/>
    <w:rsid w:val="00DE4294"/>
    <w:pPr>
      <w:tabs>
        <w:tab w:val="left" w:pos="1290"/>
      </w:tabs>
      <w:spacing w:line="300" w:lineRule="auto"/>
      <w:ind w:left="1290" w:firstLineChars="0" w:hanging="720"/>
      <w:jc w:val="center"/>
    </w:pPr>
    <w:rPr>
      <w:rFonts w:ascii="宋体" w:hAnsi="Times New Roman" w:cs="Times New Roman"/>
      <w:color w:val="000000"/>
      <w:szCs w:val="20"/>
    </w:rPr>
  </w:style>
  <w:style w:type="paragraph" w:customStyle="1" w:styleId="affffff6">
    <w:name w:val="正文格式"/>
    <w:basedOn w:val="a"/>
    <w:rsid w:val="00DE4294"/>
    <w:pPr>
      <w:widowControl/>
      <w:snapToGrid/>
      <w:spacing w:line="440" w:lineRule="atLeast"/>
      <w:ind w:firstLineChars="0" w:firstLine="510"/>
      <w:textAlignment w:val="baseline"/>
    </w:pPr>
    <w:rPr>
      <w:rFonts w:ascii="Times New Roman" w:hAnsi="Times New Roman" w:cs="Times New Roman"/>
      <w:color w:val="000000"/>
      <w:kern w:val="0"/>
      <w:szCs w:val="20"/>
    </w:rPr>
  </w:style>
  <w:style w:type="paragraph" w:customStyle="1" w:styleId="affffff7">
    <w:name w:val="环评正文"/>
    <w:basedOn w:val="a"/>
    <w:qFormat/>
    <w:rsid w:val="00DE4294"/>
    <w:pPr>
      <w:adjustRightInd/>
      <w:snapToGrid/>
      <w:spacing w:before="60" w:after="60" w:line="400" w:lineRule="exact"/>
    </w:pPr>
    <w:rPr>
      <w:rFonts w:ascii="Times New Roman" w:eastAsia="仿宋_GB2312" w:hAnsi="Times New Roman" w:cs="宋体"/>
      <w:szCs w:val="24"/>
    </w:rPr>
  </w:style>
  <w:style w:type="paragraph" w:customStyle="1" w:styleId="Char120">
    <w:name w:val="Char12"/>
    <w:basedOn w:val="a"/>
    <w:qFormat/>
    <w:rsid w:val="00DE4294"/>
    <w:pPr>
      <w:widowControl/>
      <w:adjustRightInd/>
      <w:snapToGrid/>
      <w:spacing w:after="160" w:line="240" w:lineRule="exact"/>
      <w:ind w:firstLineChars="0" w:firstLine="0"/>
      <w:jc w:val="left"/>
    </w:pPr>
    <w:rPr>
      <w:rFonts w:ascii="Verdana" w:hAnsi="Verdana" w:cs="Times New Roman"/>
      <w:kern w:val="0"/>
      <w:sz w:val="20"/>
      <w:szCs w:val="20"/>
      <w:lang w:eastAsia="en-US"/>
    </w:rPr>
  </w:style>
  <w:style w:type="paragraph" w:customStyle="1" w:styleId="Char13">
    <w:name w:val="Char13"/>
    <w:basedOn w:val="a"/>
    <w:rsid w:val="00DE4294"/>
    <w:pPr>
      <w:widowControl/>
      <w:adjustRightInd/>
      <w:snapToGrid/>
      <w:spacing w:after="160" w:line="240" w:lineRule="exact"/>
      <w:ind w:firstLineChars="0" w:firstLine="0"/>
      <w:jc w:val="left"/>
    </w:pPr>
    <w:rPr>
      <w:rFonts w:ascii="Verdana" w:hAnsi="Verdana" w:cs="Times New Roman"/>
      <w:kern w:val="0"/>
      <w:sz w:val="20"/>
      <w:szCs w:val="20"/>
      <w:lang w:eastAsia="en-US"/>
    </w:rPr>
  </w:style>
  <w:style w:type="paragraph" w:customStyle="1" w:styleId="2f7">
    <w:name w:val="正文文本首行缩进2"/>
    <w:basedOn w:val="a"/>
    <w:rsid w:val="00DE4294"/>
    <w:pPr>
      <w:adjustRightInd/>
      <w:snapToGrid/>
      <w:spacing w:line="440" w:lineRule="exact"/>
      <w:ind w:firstLine="504"/>
    </w:pPr>
    <w:rPr>
      <w:rFonts w:ascii="Times New Roman" w:hAnsi="Times New Roman" w:cs="Times New Roman"/>
      <w:spacing w:val="6"/>
      <w:szCs w:val="24"/>
    </w:rPr>
  </w:style>
  <w:style w:type="table" w:styleId="53">
    <w:name w:val="Table Grid 5"/>
    <w:basedOn w:val="a1"/>
    <w:qFormat/>
    <w:rsid w:val="00DE4294"/>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c">
    <w:name w:val="网格型1"/>
    <w:basedOn w:val="a1"/>
    <w:rsid w:val="00DE429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网格型2"/>
    <w:basedOn w:val="a1"/>
    <w:rsid w:val="00DE429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1"/>
    <w:rsid w:val="00DE429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样式3"/>
    <w:basedOn w:val="a1"/>
    <w:uiPriority w:val="99"/>
    <w:rsid w:val="00DE4294"/>
    <w:pPr>
      <w:adjustRightInd w:val="0"/>
      <w:snapToGrid w:val="0"/>
      <w:spacing w:line="300" w:lineRule="exact"/>
      <w:jc w:val="center"/>
    </w:pPr>
    <w:rPr>
      <w:rFonts w:ascii="Times New Roman" w:eastAsia="宋体" w:hAnsi="Times New Roman" w:cs="Times New Roman"/>
      <w:kern w:val="0"/>
      <w:sz w:val="20"/>
      <w:szCs w:val="20"/>
    </w:rPr>
    <w:tblPr>
      <w:tblInd w:w="0" w:type="nil"/>
      <w:tblBorders>
        <w:top w:val="single" w:sz="12" w:space="0" w:color="auto"/>
        <w:bottom w:val="single" w:sz="12" w:space="0" w:color="auto"/>
        <w:insideH w:val="single" w:sz="4" w:space="0" w:color="auto"/>
        <w:insideV w:val="single" w:sz="4" w:space="0" w:color="auto"/>
      </w:tblBorders>
    </w:tblPr>
  </w:style>
  <w:style w:type="table" w:customStyle="1" w:styleId="511">
    <w:name w:val="网格型 51"/>
    <w:basedOn w:val="a1"/>
    <w:rsid w:val="00DE4294"/>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d">
    <w:name w:val="网格型3"/>
    <w:basedOn w:val="a1"/>
    <w:rsid w:val="00DE429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8">
    <w:name w:val="报告表"/>
    <w:basedOn w:val="a1"/>
    <w:uiPriority w:val="99"/>
    <w:rsid w:val="00DE4294"/>
    <w:rPr>
      <w:rFonts w:ascii="Times New Roman" w:eastAsia="宋体" w:hAnsi="Times New Roman" w:cs="Times New Roman"/>
      <w:kern w:val="0"/>
      <w:sz w:val="20"/>
      <w:szCs w:val="20"/>
    </w:rPr>
    <w:tblPr>
      <w:jc w:val="center"/>
      <w:tblInd w:w="0" w:type="nil"/>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table" w:customStyle="1" w:styleId="111">
    <w:name w:val="报告书表格样式11"/>
    <w:basedOn w:val="a1"/>
    <w:qFormat/>
    <w:rsid w:val="00EB09F3"/>
    <w:pPr>
      <w:adjustRightInd w:val="0"/>
      <w:snapToGrid w:val="0"/>
      <w:spacing w:line="300" w:lineRule="exact"/>
      <w:jc w:val="center"/>
    </w:pPr>
    <w:rPr>
      <w:rFonts w:ascii="宋体" w:eastAsia="宋体" w:hAnsi="宋体" w:cs="宋体"/>
      <w:kern w:val="0"/>
      <w:sz w:val="20"/>
      <w:szCs w:val="21"/>
    </w:rPr>
    <w:tblPr>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Pr>
    <w:trPr>
      <w:jc w:val="center"/>
    </w:trPr>
    <w:tcPr>
      <w:vAlign w:val="center"/>
    </w:tcPr>
  </w:style>
  <w:style w:type="paragraph" w:customStyle="1" w:styleId="affffff9">
    <w:name w:val="图标"/>
    <w:basedOn w:val="a"/>
    <w:rsid w:val="003A3A0F"/>
    <w:pPr>
      <w:adjustRightInd/>
      <w:snapToGrid/>
      <w:ind w:firstLineChars="0" w:firstLine="0"/>
      <w:jc w:val="center"/>
    </w:pPr>
    <w:rPr>
      <w:rFonts w:ascii="宋体" w:hAnsi="宋体" w:cs="Times New Roman"/>
      <w:b/>
      <w:sz w:val="21"/>
      <w:szCs w:val="21"/>
    </w:rPr>
  </w:style>
  <w:style w:type="paragraph" w:customStyle="1" w:styleId="affffffa">
    <w:name w:val="正文邵"/>
    <w:basedOn w:val="a"/>
    <w:rsid w:val="00C97207"/>
    <w:pPr>
      <w:adjustRightInd/>
      <w:snapToGrid/>
      <w:spacing w:line="360" w:lineRule="auto"/>
    </w:pPr>
    <w:rPr>
      <w:rFonts w:ascii="Times New Roman" w:hAnsi="Times New Roman" w:cs="Times New Roman"/>
      <w:szCs w:val="21"/>
    </w:rPr>
  </w:style>
  <w:style w:type="paragraph" w:customStyle="1" w:styleId="Charf4">
    <w:name w:val="Char"/>
    <w:basedOn w:val="a"/>
    <w:rsid w:val="005F2874"/>
    <w:pPr>
      <w:widowControl/>
      <w:adjustRightInd/>
      <w:snapToGrid/>
      <w:spacing w:after="160" w:line="240" w:lineRule="exact"/>
      <w:ind w:firstLineChars="0" w:firstLine="0"/>
      <w:jc w:val="left"/>
    </w:pPr>
    <w:rPr>
      <w:rFonts w:ascii="Times New Roman" w:hAnsi="Times New Roman" w:cs="Times New Roman"/>
      <w:sz w:val="21"/>
      <w:szCs w:val="24"/>
    </w:rPr>
  </w:style>
  <w:style w:type="character" w:customStyle="1" w:styleId="Char21">
    <w:name w:val="正文缩进 Char2"/>
    <w:rsid w:val="00642EA7"/>
    <w:rPr>
      <w:rFonts w:ascii="Century" w:eastAsia="Century" w:hAnsi="Century" w:cs="Century" w:hint="default"/>
      <w:kern w:val="2"/>
      <w:sz w:val="28"/>
      <w:szCs w:val="28"/>
    </w:rPr>
  </w:style>
  <w:style w:type="character" w:styleId="affffffb">
    <w:name w:val="Unresolved Mention"/>
    <w:basedOn w:val="a0"/>
    <w:uiPriority w:val="99"/>
    <w:semiHidden/>
    <w:unhideWhenUsed/>
    <w:rsid w:val="003C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31">
      <w:bodyDiv w:val="1"/>
      <w:marLeft w:val="0"/>
      <w:marRight w:val="0"/>
      <w:marTop w:val="0"/>
      <w:marBottom w:val="0"/>
      <w:divBdr>
        <w:top w:val="none" w:sz="0" w:space="0" w:color="auto"/>
        <w:left w:val="none" w:sz="0" w:space="0" w:color="auto"/>
        <w:bottom w:val="none" w:sz="0" w:space="0" w:color="auto"/>
        <w:right w:val="none" w:sz="0" w:space="0" w:color="auto"/>
      </w:divBdr>
    </w:div>
    <w:div w:id="59909777">
      <w:bodyDiv w:val="1"/>
      <w:marLeft w:val="0"/>
      <w:marRight w:val="0"/>
      <w:marTop w:val="0"/>
      <w:marBottom w:val="0"/>
      <w:divBdr>
        <w:top w:val="none" w:sz="0" w:space="0" w:color="auto"/>
        <w:left w:val="none" w:sz="0" w:space="0" w:color="auto"/>
        <w:bottom w:val="none" w:sz="0" w:space="0" w:color="auto"/>
        <w:right w:val="none" w:sz="0" w:space="0" w:color="auto"/>
      </w:divBdr>
    </w:div>
    <w:div w:id="404651737">
      <w:bodyDiv w:val="1"/>
      <w:marLeft w:val="0"/>
      <w:marRight w:val="0"/>
      <w:marTop w:val="0"/>
      <w:marBottom w:val="0"/>
      <w:divBdr>
        <w:top w:val="none" w:sz="0" w:space="0" w:color="auto"/>
        <w:left w:val="none" w:sz="0" w:space="0" w:color="auto"/>
        <w:bottom w:val="none" w:sz="0" w:space="0" w:color="auto"/>
        <w:right w:val="none" w:sz="0" w:space="0" w:color="auto"/>
      </w:divBdr>
    </w:div>
    <w:div w:id="547571164">
      <w:bodyDiv w:val="1"/>
      <w:marLeft w:val="0"/>
      <w:marRight w:val="0"/>
      <w:marTop w:val="0"/>
      <w:marBottom w:val="0"/>
      <w:divBdr>
        <w:top w:val="none" w:sz="0" w:space="0" w:color="auto"/>
        <w:left w:val="none" w:sz="0" w:space="0" w:color="auto"/>
        <w:bottom w:val="none" w:sz="0" w:space="0" w:color="auto"/>
        <w:right w:val="none" w:sz="0" w:space="0" w:color="auto"/>
      </w:divBdr>
    </w:div>
    <w:div w:id="766539893">
      <w:bodyDiv w:val="1"/>
      <w:marLeft w:val="0"/>
      <w:marRight w:val="0"/>
      <w:marTop w:val="0"/>
      <w:marBottom w:val="0"/>
      <w:divBdr>
        <w:top w:val="none" w:sz="0" w:space="0" w:color="auto"/>
        <w:left w:val="none" w:sz="0" w:space="0" w:color="auto"/>
        <w:bottom w:val="none" w:sz="0" w:space="0" w:color="auto"/>
        <w:right w:val="none" w:sz="0" w:space="0" w:color="auto"/>
      </w:divBdr>
    </w:div>
    <w:div w:id="851146983">
      <w:bodyDiv w:val="1"/>
      <w:marLeft w:val="0"/>
      <w:marRight w:val="0"/>
      <w:marTop w:val="0"/>
      <w:marBottom w:val="0"/>
      <w:divBdr>
        <w:top w:val="none" w:sz="0" w:space="0" w:color="auto"/>
        <w:left w:val="none" w:sz="0" w:space="0" w:color="auto"/>
        <w:bottom w:val="none" w:sz="0" w:space="0" w:color="auto"/>
        <w:right w:val="none" w:sz="0" w:space="0" w:color="auto"/>
      </w:divBdr>
    </w:div>
    <w:div w:id="977567208">
      <w:bodyDiv w:val="1"/>
      <w:marLeft w:val="0"/>
      <w:marRight w:val="0"/>
      <w:marTop w:val="0"/>
      <w:marBottom w:val="0"/>
      <w:divBdr>
        <w:top w:val="none" w:sz="0" w:space="0" w:color="auto"/>
        <w:left w:val="none" w:sz="0" w:space="0" w:color="auto"/>
        <w:bottom w:val="none" w:sz="0" w:space="0" w:color="auto"/>
        <w:right w:val="none" w:sz="0" w:space="0" w:color="auto"/>
      </w:divBdr>
    </w:div>
    <w:div w:id="1216233059">
      <w:bodyDiv w:val="1"/>
      <w:marLeft w:val="0"/>
      <w:marRight w:val="0"/>
      <w:marTop w:val="0"/>
      <w:marBottom w:val="0"/>
      <w:divBdr>
        <w:top w:val="none" w:sz="0" w:space="0" w:color="auto"/>
        <w:left w:val="none" w:sz="0" w:space="0" w:color="auto"/>
        <w:bottom w:val="none" w:sz="0" w:space="0" w:color="auto"/>
        <w:right w:val="none" w:sz="0" w:space="0" w:color="auto"/>
      </w:divBdr>
    </w:div>
    <w:div w:id="1261379846">
      <w:bodyDiv w:val="1"/>
      <w:marLeft w:val="0"/>
      <w:marRight w:val="0"/>
      <w:marTop w:val="0"/>
      <w:marBottom w:val="0"/>
      <w:divBdr>
        <w:top w:val="none" w:sz="0" w:space="0" w:color="auto"/>
        <w:left w:val="none" w:sz="0" w:space="0" w:color="auto"/>
        <w:bottom w:val="none" w:sz="0" w:space="0" w:color="auto"/>
        <w:right w:val="none" w:sz="0" w:space="0" w:color="auto"/>
      </w:divBdr>
      <w:divsChild>
        <w:div w:id="1113743555">
          <w:marLeft w:val="0"/>
          <w:marRight w:val="0"/>
          <w:marTop w:val="0"/>
          <w:marBottom w:val="0"/>
          <w:divBdr>
            <w:top w:val="none" w:sz="0" w:space="0" w:color="auto"/>
            <w:left w:val="none" w:sz="0" w:space="0" w:color="auto"/>
            <w:bottom w:val="none" w:sz="0" w:space="0" w:color="auto"/>
            <w:right w:val="none" w:sz="0" w:space="0" w:color="auto"/>
          </w:divBdr>
        </w:div>
        <w:div w:id="864249067">
          <w:marLeft w:val="0"/>
          <w:marRight w:val="0"/>
          <w:marTop w:val="0"/>
          <w:marBottom w:val="0"/>
          <w:divBdr>
            <w:top w:val="none" w:sz="0" w:space="0" w:color="auto"/>
            <w:left w:val="none" w:sz="0" w:space="0" w:color="auto"/>
            <w:bottom w:val="none" w:sz="0" w:space="0" w:color="auto"/>
            <w:right w:val="none" w:sz="0" w:space="0" w:color="auto"/>
          </w:divBdr>
        </w:div>
        <w:div w:id="1070734182">
          <w:marLeft w:val="0"/>
          <w:marRight w:val="0"/>
          <w:marTop w:val="0"/>
          <w:marBottom w:val="0"/>
          <w:divBdr>
            <w:top w:val="none" w:sz="0" w:space="0" w:color="auto"/>
            <w:left w:val="none" w:sz="0" w:space="0" w:color="auto"/>
            <w:bottom w:val="none" w:sz="0" w:space="0" w:color="auto"/>
            <w:right w:val="none" w:sz="0" w:space="0" w:color="auto"/>
          </w:divBdr>
        </w:div>
        <w:div w:id="470639927">
          <w:marLeft w:val="0"/>
          <w:marRight w:val="0"/>
          <w:marTop w:val="0"/>
          <w:marBottom w:val="0"/>
          <w:divBdr>
            <w:top w:val="none" w:sz="0" w:space="0" w:color="auto"/>
            <w:left w:val="none" w:sz="0" w:space="0" w:color="auto"/>
            <w:bottom w:val="none" w:sz="0" w:space="0" w:color="auto"/>
            <w:right w:val="none" w:sz="0" w:space="0" w:color="auto"/>
          </w:divBdr>
        </w:div>
        <w:div w:id="237636353">
          <w:marLeft w:val="0"/>
          <w:marRight w:val="0"/>
          <w:marTop w:val="0"/>
          <w:marBottom w:val="0"/>
          <w:divBdr>
            <w:top w:val="none" w:sz="0" w:space="0" w:color="auto"/>
            <w:left w:val="none" w:sz="0" w:space="0" w:color="auto"/>
            <w:bottom w:val="none" w:sz="0" w:space="0" w:color="auto"/>
            <w:right w:val="none" w:sz="0" w:space="0" w:color="auto"/>
          </w:divBdr>
        </w:div>
        <w:div w:id="581069867">
          <w:marLeft w:val="0"/>
          <w:marRight w:val="0"/>
          <w:marTop w:val="0"/>
          <w:marBottom w:val="0"/>
          <w:divBdr>
            <w:top w:val="none" w:sz="0" w:space="0" w:color="auto"/>
            <w:left w:val="none" w:sz="0" w:space="0" w:color="auto"/>
            <w:bottom w:val="none" w:sz="0" w:space="0" w:color="auto"/>
            <w:right w:val="none" w:sz="0" w:space="0" w:color="auto"/>
          </w:divBdr>
        </w:div>
        <w:div w:id="1576090480">
          <w:marLeft w:val="0"/>
          <w:marRight w:val="0"/>
          <w:marTop w:val="0"/>
          <w:marBottom w:val="0"/>
          <w:divBdr>
            <w:top w:val="none" w:sz="0" w:space="0" w:color="auto"/>
            <w:left w:val="none" w:sz="0" w:space="0" w:color="auto"/>
            <w:bottom w:val="none" w:sz="0" w:space="0" w:color="auto"/>
            <w:right w:val="none" w:sz="0" w:space="0" w:color="auto"/>
          </w:divBdr>
        </w:div>
        <w:div w:id="332339586">
          <w:marLeft w:val="0"/>
          <w:marRight w:val="0"/>
          <w:marTop w:val="0"/>
          <w:marBottom w:val="0"/>
          <w:divBdr>
            <w:top w:val="none" w:sz="0" w:space="0" w:color="auto"/>
            <w:left w:val="none" w:sz="0" w:space="0" w:color="auto"/>
            <w:bottom w:val="none" w:sz="0" w:space="0" w:color="auto"/>
            <w:right w:val="none" w:sz="0" w:space="0" w:color="auto"/>
          </w:divBdr>
        </w:div>
        <w:div w:id="756706267">
          <w:marLeft w:val="0"/>
          <w:marRight w:val="0"/>
          <w:marTop w:val="0"/>
          <w:marBottom w:val="0"/>
          <w:divBdr>
            <w:top w:val="none" w:sz="0" w:space="0" w:color="auto"/>
            <w:left w:val="none" w:sz="0" w:space="0" w:color="auto"/>
            <w:bottom w:val="none" w:sz="0" w:space="0" w:color="auto"/>
            <w:right w:val="none" w:sz="0" w:space="0" w:color="auto"/>
          </w:divBdr>
        </w:div>
        <w:div w:id="1668750211">
          <w:marLeft w:val="0"/>
          <w:marRight w:val="0"/>
          <w:marTop w:val="0"/>
          <w:marBottom w:val="0"/>
          <w:divBdr>
            <w:top w:val="none" w:sz="0" w:space="0" w:color="auto"/>
            <w:left w:val="none" w:sz="0" w:space="0" w:color="auto"/>
            <w:bottom w:val="none" w:sz="0" w:space="0" w:color="auto"/>
            <w:right w:val="none" w:sz="0" w:space="0" w:color="auto"/>
          </w:divBdr>
        </w:div>
        <w:div w:id="1850558238">
          <w:marLeft w:val="0"/>
          <w:marRight w:val="0"/>
          <w:marTop w:val="0"/>
          <w:marBottom w:val="0"/>
          <w:divBdr>
            <w:top w:val="none" w:sz="0" w:space="0" w:color="auto"/>
            <w:left w:val="none" w:sz="0" w:space="0" w:color="auto"/>
            <w:bottom w:val="none" w:sz="0" w:space="0" w:color="auto"/>
            <w:right w:val="none" w:sz="0" w:space="0" w:color="auto"/>
          </w:divBdr>
        </w:div>
        <w:div w:id="1503665531">
          <w:marLeft w:val="0"/>
          <w:marRight w:val="0"/>
          <w:marTop w:val="0"/>
          <w:marBottom w:val="0"/>
          <w:divBdr>
            <w:top w:val="none" w:sz="0" w:space="0" w:color="auto"/>
            <w:left w:val="none" w:sz="0" w:space="0" w:color="auto"/>
            <w:bottom w:val="none" w:sz="0" w:space="0" w:color="auto"/>
            <w:right w:val="none" w:sz="0" w:space="0" w:color="auto"/>
          </w:divBdr>
        </w:div>
        <w:div w:id="130944704">
          <w:marLeft w:val="0"/>
          <w:marRight w:val="0"/>
          <w:marTop w:val="0"/>
          <w:marBottom w:val="0"/>
          <w:divBdr>
            <w:top w:val="none" w:sz="0" w:space="0" w:color="auto"/>
            <w:left w:val="none" w:sz="0" w:space="0" w:color="auto"/>
            <w:bottom w:val="none" w:sz="0" w:space="0" w:color="auto"/>
            <w:right w:val="none" w:sz="0" w:space="0" w:color="auto"/>
          </w:divBdr>
        </w:div>
        <w:div w:id="1995645039">
          <w:marLeft w:val="0"/>
          <w:marRight w:val="0"/>
          <w:marTop w:val="0"/>
          <w:marBottom w:val="0"/>
          <w:divBdr>
            <w:top w:val="none" w:sz="0" w:space="0" w:color="auto"/>
            <w:left w:val="none" w:sz="0" w:space="0" w:color="auto"/>
            <w:bottom w:val="none" w:sz="0" w:space="0" w:color="auto"/>
            <w:right w:val="none" w:sz="0" w:space="0" w:color="auto"/>
          </w:divBdr>
        </w:div>
      </w:divsChild>
    </w:div>
    <w:div w:id="1330519897">
      <w:bodyDiv w:val="1"/>
      <w:marLeft w:val="0"/>
      <w:marRight w:val="0"/>
      <w:marTop w:val="0"/>
      <w:marBottom w:val="0"/>
      <w:divBdr>
        <w:top w:val="none" w:sz="0" w:space="0" w:color="auto"/>
        <w:left w:val="none" w:sz="0" w:space="0" w:color="auto"/>
        <w:bottom w:val="none" w:sz="0" w:space="0" w:color="auto"/>
        <w:right w:val="none" w:sz="0" w:space="0" w:color="auto"/>
      </w:divBdr>
    </w:div>
    <w:div w:id="1466393365">
      <w:bodyDiv w:val="1"/>
      <w:marLeft w:val="0"/>
      <w:marRight w:val="0"/>
      <w:marTop w:val="0"/>
      <w:marBottom w:val="0"/>
      <w:divBdr>
        <w:top w:val="none" w:sz="0" w:space="0" w:color="auto"/>
        <w:left w:val="none" w:sz="0" w:space="0" w:color="auto"/>
        <w:bottom w:val="none" w:sz="0" w:space="0" w:color="auto"/>
        <w:right w:val="none" w:sz="0" w:space="0" w:color="auto"/>
      </w:divBdr>
    </w:div>
    <w:div w:id="1499031788">
      <w:bodyDiv w:val="1"/>
      <w:marLeft w:val="0"/>
      <w:marRight w:val="0"/>
      <w:marTop w:val="0"/>
      <w:marBottom w:val="0"/>
      <w:divBdr>
        <w:top w:val="none" w:sz="0" w:space="0" w:color="auto"/>
        <w:left w:val="none" w:sz="0" w:space="0" w:color="auto"/>
        <w:bottom w:val="none" w:sz="0" w:space="0" w:color="auto"/>
        <w:right w:val="none" w:sz="0" w:space="0" w:color="auto"/>
      </w:divBdr>
    </w:div>
    <w:div w:id="1515725641">
      <w:bodyDiv w:val="1"/>
      <w:marLeft w:val="0"/>
      <w:marRight w:val="0"/>
      <w:marTop w:val="0"/>
      <w:marBottom w:val="0"/>
      <w:divBdr>
        <w:top w:val="none" w:sz="0" w:space="0" w:color="auto"/>
        <w:left w:val="none" w:sz="0" w:space="0" w:color="auto"/>
        <w:bottom w:val="none" w:sz="0" w:space="0" w:color="auto"/>
        <w:right w:val="none" w:sz="0" w:space="0" w:color="auto"/>
      </w:divBdr>
    </w:div>
    <w:div w:id="1714576032">
      <w:bodyDiv w:val="1"/>
      <w:marLeft w:val="0"/>
      <w:marRight w:val="0"/>
      <w:marTop w:val="0"/>
      <w:marBottom w:val="0"/>
      <w:divBdr>
        <w:top w:val="none" w:sz="0" w:space="0" w:color="auto"/>
        <w:left w:val="none" w:sz="0" w:space="0" w:color="auto"/>
        <w:bottom w:val="none" w:sz="0" w:space="0" w:color="auto"/>
        <w:right w:val="none" w:sz="0" w:space="0" w:color="auto"/>
      </w:divBdr>
    </w:div>
    <w:div w:id="1862160104">
      <w:bodyDiv w:val="1"/>
      <w:marLeft w:val="0"/>
      <w:marRight w:val="0"/>
      <w:marTop w:val="0"/>
      <w:marBottom w:val="0"/>
      <w:divBdr>
        <w:top w:val="none" w:sz="0" w:space="0" w:color="auto"/>
        <w:left w:val="none" w:sz="0" w:space="0" w:color="auto"/>
        <w:bottom w:val="none" w:sz="0" w:space="0" w:color="auto"/>
        <w:right w:val="none" w:sz="0" w:space="0" w:color="auto"/>
      </w:divBdr>
    </w:div>
    <w:div w:id="2074305943">
      <w:bodyDiv w:val="1"/>
      <w:marLeft w:val="0"/>
      <w:marRight w:val="0"/>
      <w:marTop w:val="0"/>
      <w:marBottom w:val="0"/>
      <w:divBdr>
        <w:top w:val="none" w:sz="0" w:space="0" w:color="auto"/>
        <w:left w:val="none" w:sz="0" w:space="0" w:color="auto"/>
        <w:bottom w:val="none" w:sz="0" w:space="0" w:color="auto"/>
        <w:right w:val="none" w:sz="0" w:space="0" w:color="auto"/>
      </w:divBdr>
    </w:div>
    <w:div w:id="2127961779">
      <w:bodyDiv w:val="1"/>
      <w:marLeft w:val="0"/>
      <w:marRight w:val="0"/>
      <w:marTop w:val="0"/>
      <w:marBottom w:val="0"/>
      <w:divBdr>
        <w:top w:val="none" w:sz="0" w:space="0" w:color="auto"/>
        <w:left w:val="none" w:sz="0" w:space="0" w:color="auto"/>
        <w:bottom w:val="none" w:sz="0" w:space="0" w:color="auto"/>
        <w:right w:val="none" w:sz="0" w:space="0" w:color="auto"/>
      </w:divBdr>
      <w:divsChild>
        <w:div w:id="1296330244">
          <w:marLeft w:val="0"/>
          <w:marRight w:val="0"/>
          <w:marTop w:val="0"/>
          <w:marBottom w:val="0"/>
          <w:divBdr>
            <w:top w:val="none" w:sz="0" w:space="0" w:color="auto"/>
            <w:left w:val="none" w:sz="0" w:space="0" w:color="auto"/>
            <w:bottom w:val="none" w:sz="0" w:space="0" w:color="auto"/>
            <w:right w:val="none" w:sz="0" w:space="0" w:color="auto"/>
          </w:divBdr>
        </w:div>
        <w:div w:id="1248268906">
          <w:marLeft w:val="0"/>
          <w:marRight w:val="0"/>
          <w:marTop w:val="0"/>
          <w:marBottom w:val="0"/>
          <w:divBdr>
            <w:top w:val="none" w:sz="0" w:space="0" w:color="auto"/>
            <w:left w:val="none" w:sz="0" w:space="0" w:color="auto"/>
            <w:bottom w:val="none" w:sz="0" w:space="0" w:color="auto"/>
            <w:right w:val="none" w:sz="0" w:space="0" w:color="auto"/>
          </w:divBdr>
        </w:div>
        <w:div w:id="1986928093">
          <w:marLeft w:val="0"/>
          <w:marRight w:val="0"/>
          <w:marTop w:val="0"/>
          <w:marBottom w:val="0"/>
          <w:divBdr>
            <w:top w:val="none" w:sz="0" w:space="0" w:color="auto"/>
            <w:left w:val="none" w:sz="0" w:space="0" w:color="auto"/>
            <w:bottom w:val="none" w:sz="0" w:space="0" w:color="auto"/>
            <w:right w:val="none" w:sz="0" w:space="0" w:color="auto"/>
          </w:divBdr>
        </w:div>
        <w:div w:id="1041710442">
          <w:marLeft w:val="0"/>
          <w:marRight w:val="0"/>
          <w:marTop w:val="0"/>
          <w:marBottom w:val="0"/>
          <w:divBdr>
            <w:top w:val="none" w:sz="0" w:space="0" w:color="auto"/>
            <w:left w:val="none" w:sz="0" w:space="0" w:color="auto"/>
            <w:bottom w:val="none" w:sz="0" w:space="0" w:color="auto"/>
            <w:right w:val="none" w:sz="0" w:space="0" w:color="auto"/>
          </w:divBdr>
        </w:div>
        <w:div w:id="730424509">
          <w:marLeft w:val="0"/>
          <w:marRight w:val="0"/>
          <w:marTop w:val="0"/>
          <w:marBottom w:val="0"/>
          <w:divBdr>
            <w:top w:val="none" w:sz="0" w:space="0" w:color="auto"/>
            <w:left w:val="none" w:sz="0" w:space="0" w:color="auto"/>
            <w:bottom w:val="none" w:sz="0" w:space="0" w:color="auto"/>
            <w:right w:val="none" w:sz="0" w:space="0" w:color="auto"/>
          </w:divBdr>
        </w:div>
        <w:div w:id="1182090604">
          <w:marLeft w:val="0"/>
          <w:marRight w:val="0"/>
          <w:marTop w:val="0"/>
          <w:marBottom w:val="0"/>
          <w:divBdr>
            <w:top w:val="none" w:sz="0" w:space="0" w:color="auto"/>
            <w:left w:val="none" w:sz="0" w:space="0" w:color="auto"/>
            <w:bottom w:val="none" w:sz="0" w:space="0" w:color="auto"/>
            <w:right w:val="none" w:sz="0" w:space="0" w:color="auto"/>
          </w:divBdr>
        </w:div>
        <w:div w:id="1496070799">
          <w:marLeft w:val="0"/>
          <w:marRight w:val="0"/>
          <w:marTop w:val="0"/>
          <w:marBottom w:val="0"/>
          <w:divBdr>
            <w:top w:val="none" w:sz="0" w:space="0" w:color="auto"/>
            <w:left w:val="none" w:sz="0" w:space="0" w:color="auto"/>
            <w:bottom w:val="none" w:sz="0" w:space="0" w:color="auto"/>
            <w:right w:val="none" w:sz="0" w:space="0" w:color="auto"/>
          </w:divBdr>
        </w:div>
        <w:div w:id="2035768997">
          <w:marLeft w:val="0"/>
          <w:marRight w:val="0"/>
          <w:marTop w:val="0"/>
          <w:marBottom w:val="0"/>
          <w:divBdr>
            <w:top w:val="none" w:sz="0" w:space="0" w:color="auto"/>
            <w:left w:val="none" w:sz="0" w:space="0" w:color="auto"/>
            <w:bottom w:val="none" w:sz="0" w:space="0" w:color="auto"/>
            <w:right w:val="none" w:sz="0" w:space="0" w:color="auto"/>
          </w:divBdr>
        </w:div>
        <w:div w:id="1978413049">
          <w:marLeft w:val="0"/>
          <w:marRight w:val="0"/>
          <w:marTop w:val="0"/>
          <w:marBottom w:val="0"/>
          <w:divBdr>
            <w:top w:val="none" w:sz="0" w:space="0" w:color="auto"/>
            <w:left w:val="none" w:sz="0" w:space="0" w:color="auto"/>
            <w:bottom w:val="none" w:sz="0" w:space="0" w:color="auto"/>
            <w:right w:val="none" w:sz="0" w:space="0" w:color="auto"/>
          </w:divBdr>
        </w:div>
        <w:div w:id="2133209386">
          <w:marLeft w:val="0"/>
          <w:marRight w:val="0"/>
          <w:marTop w:val="0"/>
          <w:marBottom w:val="0"/>
          <w:divBdr>
            <w:top w:val="none" w:sz="0" w:space="0" w:color="auto"/>
            <w:left w:val="none" w:sz="0" w:space="0" w:color="auto"/>
            <w:bottom w:val="none" w:sz="0" w:space="0" w:color="auto"/>
            <w:right w:val="none" w:sz="0" w:space="0" w:color="auto"/>
          </w:divBdr>
        </w:div>
        <w:div w:id="610672184">
          <w:marLeft w:val="0"/>
          <w:marRight w:val="0"/>
          <w:marTop w:val="0"/>
          <w:marBottom w:val="0"/>
          <w:divBdr>
            <w:top w:val="none" w:sz="0" w:space="0" w:color="auto"/>
            <w:left w:val="none" w:sz="0" w:space="0" w:color="auto"/>
            <w:bottom w:val="none" w:sz="0" w:space="0" w:color="auto"/>
            <w:right w:val="none" w:sz="0" w:space="0" w:color="auto"/>
          </w:divBdr>
        </w:div>
        <w:div w:id="1393653142">
          <w:marLeft w:val="0"/>
          <w:marRight w:val="0"/>
          <w:marTop w:val="0"/>
          <w:marBottom w:val="0"/>
          <w:divBdr>
            <w:top w:val="none" w:sz="0" w:space="0" w:color="auto"/>
            <w:left w:val="none" w:sz="0" w:space="0" w:color="auto"/>
            <w:bottom w:val="none" w:sz="0" w:space="0" w:color="auto"/>
            <w:right w:val="none" w:sz="0" w:space="0" w:color="auto"/>
          </w:divBdr>
        </w:div>
        <w:div w:id="675572044">
          <w:marLeft w:val="0"/>
          <w:marRight w:val="0"/>
          <w:marTop w:val="0"/>
          <w:marBottom w:val="0"/>
          <w:divBdr>
            <w:top w:val="none" w:sz="0" w:space="0" w:color="auto"/>
            <w:left w:val="none" w:sz="0" w:space="0" w:color="auto"/>
            <w:bottom w:val="none" w:sz="0" w:space="0" w:color="auto"/>
            <w:right w:val="none" w:sz="0" w:space="0" w:color="auto"/>
          </w:divBdr>
        </w:div>
        <w:div w:id="111509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baike.so.com/doc/246186-260547.html" TargetMode="External"/><Relationship Id="rId39" Type="http://schemas.openxmlformats.org/officeDocument/2006/relationships/package" Target="embeddings/Microsoft_Visio_Drawing.vsdx"/><Relationship Id="rId21" Type="http://schemas.openxmlformats.org/officeDocument/2006/relationships/footer" Target="footer6.xml"/><Relationship Id="rId34" Type="http://schemas.openxmlformats.org/officeDocument/2006/relationships/image" Target="media/image5.emf"/><Relationship Id="rId42" Type="http://schemas.openxmlformats.org/officeDocument/2006/relationships/image" Target="media/image11.png"/><Relationship Id="rId47" Type="http://schemas.openxmlformats.org/officeDocument/2006/relationships/oleObject" Target="embeddings/oleObject3.bin"/><Relationship Id="rId50" Type="http://schemas.openxmlformats.org/officeDocument/2006/relationships/hyperlink" Target="https://baike.so.com/doc/2572793-2716928.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baike.so.com/doc/2572793-2716928.html" TargetMode="External"/><Relationship Id="rId11" Type="http://schemas.openxmlformats.org/officeDocument/2006/relationships/footer" Target="footer2.xml"/><Relationship Id="rId24" Type="http://schemas.openxmlformats.org/officeDocument/2006/relationships/hyperlink" Target="https://baike.so.com/doc/2751462-2903816.html" TargetMode="External"/><Relationship Id="rId32" Type="http://schemas.openxmlformats.org/officeDocument/2006/relationships/image" Target="media/image4.png"/><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oleObject" Target="embeddings/oleObject2.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baike.so.com/doc/2751462-2903816.html" TargetMode="External"/><Relationship Id="rId44" Type="http://schemas.openxmlformats.org/officeDocument/2006/relationships/image" Target="media/image13.wmf"/><Relationship Id="rId52" Type="http://schemas.openxmlformats.org/officeDocument/2006/relationships/hyperlink" Target="https://baike.so.com/doc/433193-458687.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https://baike.so.com/doc/1484738-1569999.html" TargetMode="External"/><Relationship Id="rId30" Type="http://schemas.openxmlformats.org/officeDocument/2006/relationships/hyperlink" Target="https://baike.so.com/doc/3739539-3928857.html" TargetMode="External"/><Relationship Id="rId35" Type="http://schemas.openxmlformats.org/officeDocument/2006/relationships/oleObject" Target="embeddings/oleObject1.bin"/><Relationship Id="rId43" Type="http://schemas.openxmlformats.org/officeDocument/2006/relationships/image" Target="media/image12.png"/><Relationship Id="rId48" Type="http://schemas.openxmlformats.org/officeDocument/2006/relationships/image" Target="media/image15.png"/><Relationship Id="rId8" Type="http://schemas.openxmlformats.org/officeDocument/2006/relationships/header" Target="header1.xml"/><Relationship Id="rId51" Type="http://schemas.openxmlformats.org/officeDocument/2006/relationships/hyperlink" Target="https://baike.so.com/doc/3739539-3928857.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hyperlink" Target="https://baike.so.com/doc/794288-840280.html" TargetMode="External"/><Relationship Id="rId33" Type="http://schemas.openxmlformats.org/officeDocument/2006/relationships/image" Target="media/image5.png"/><Relationship Id="rId38" Type="http://schemas.openxmlformats.org/officeDocument/2006/relationships/image" Target="media/image7.emf"/><Relationship Id="rId46" Type="http://schemas.openxmlformats.org/officeDocument/2006/relationships/image" Target="media/image14.wmf"/><Relationship Id="rId20" Type="http://schemas.openxmlformats.org/officeDocument/2006/relationships/footer" Target="footer5.xml"/><Relationship Id="rId41" Type="http://schemas.openxmlformats.org/officeDocument/2006/relationships/image" Target="media/image1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yperlink" Target="https://baike.so.com/doc/1396101-1475990.html" TargetMode="External"/><Relationship Id="rId36" Type="http://schemas.openxmlformats.org/officeDocument/2006/relationships/image" Target="media/image6.png"/><Relationship Id="rId49" Type="http://schemas.openxmlformats.org/officeDocument/2006/relationships/image" Target="media/image16.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B53D-FDE5-4821-8ACE-3FA098EA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3418</TotalTime>
  <Pages>118</Pages>
  <Words>13963</Words>
  <Characters>79592</Characters>
  <Application>Microsoft Office Word</Application>
  <DocSecurity>0</DocSecurity>
  <Lines>663</Lines>
  <Paragraphs>186</Paragraphs>
  <ScaleCrop>false</ScaleCrop>
  <Company/>
  <LinksUpToDate>false</LinksUpToDate>
  <CharactersWithSpaces>93369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巧丽</dc:creator>
  <cp:keywords/>
  <dc:description/>
  <cp:lastModifiedBy>巧丽</cp:lastModifiedBy>
  <cp:revision>535</cp:revision>
  <dcterms:created xsi:type="dcterms:W3CDTF">2020-05-27T03:23:00Z</dcterms:created>
  <dcterms:modified xsi:type="dcterms:W3CDTF">2020-06-18T09:40:00Z</dcterms:modified>
</cp:coreProperties>
</file>