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0" w:firstLineChars="200"/>
        <w:rPr>
          <w:rFonts w:hint="eastAsia" w:ascii="宋体" w:hAnsi="宋体" w:eastAsia="宋体" w:cs="宋体"/>
          <w:sz w:val="28"/>
          <w:szCs w:val="28"/>
        </w:rPr>
      </w:pPr>
    </w:p>
    <w:p>
      <w:pPr>
        <w:pStyle w:val="2"/>
        <w:rPr>
          <w:rFonts w:eastAsia="宋体" w:cs="宋体"/>
        </w:rPr>
      </w:pPr>
    </w:p>
    <w:p>
      <w:pPr>
        <w:spacing w:line="480" w:lineRule="auto"/>
        <w:jc w:val="center"/>
        <w:rPr>
          <w:rFonts w:hint="eastAsia" w:ascii="宋体" w:hAnsi="宋体" w:eastAsia="宋体" w:cs="宋体"/>
          <w:b/>
          <w:bCs/>
          <w:sz w:val="36"/>
          <w:szCs w:val="36"/>
        </w:rPr>
      </w:pPr>
      <w:r>
        <w:rPr>
          <w:rFonts w:hint="eastAsia" w:ascii="宋体" w:hAnsi="宋体" w:eastAsia="宋体" w:cs="宋体"/>
          <w:b/>
          <w:bCs/>
          <w:sz w:val="36"/>
          <w:szCs w:val="36"/>
        </w:rPr>
        <w:t>巴州锦润纤维科技有限公司年产2.4万吨精制棉</w:t>
      </w:r>
    </w:p>
    <w:p>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项目竣工环境保护验收意见</w:t>
      </w:r>
    </w:p>
    <w:p>
      <w:pPr>
        <w:spacing w:line="500" w:lineRule="exact"/>
        <w:ind w:firstLine="560" w:firstLineChars="200"/>
        <w:rPr>
          <w:rFonts w:ascii="宋体" w:hAnsi="宋体" w:eastAsia="宋体" w:cs="宋体"/>
          <w:sz w:val="28"/>
          <w:szCs w:val="28"/>
        </w:rPr>
      </w:pPr>
    </w:p>
    <w:p>
      <w:pPr>
        <w:pStyle w:val="2"/>
        <w:rPr>
          <w:rFonts w:eastAsia="宋体" w:cs="宋体"/>
        </w:rPr>
      </w:pPr>
    </w:p>
    <w:p>
      <w:pPr>
        <w:spacing w:line="508" w:lineRule="exact"/>
        <w:ind w:firstLine="560" w:firstLineChars="200"/>
        <w:rPr>
          <w:rFonts w:ascii="宋体" w:hAnsi="宋体" w:eastAsia="宋体" w:cs="宋体"/>
          <w:sz w:val="28"/>
          <w:szCs w:val="28"/>
        </w:rPr>
      </w:pPr>
      <w:r>
        <w:rPr>
          <w:rFonts w:hint="eastAsia" w:ascii="宋体" w:hAnsi="宋体" w:eastAsia="宋体" w:cs="宋体"/>
          <w:sz w:val="28"/>
          <w:szCs w:val="28"/>
        </w:rPr>
        <w:t>2018年1月6日，</w:t>
      </w:r>
      <w:r>
        <w:rPr>
          <w:rFonts w:hint="eastAsia" w:ascii="宋体" w:hAnsi="宋体" w:eastAsia="宋体" w:cs="宋体"/>
          <w:color w:val="333333"/>
          <w:sz w:val="28"/>
          <w:szCs w:val="28"/>
        </w:rPr>
        <w:t>巴州锦润纤维科技有限公司组织召开了巴州锦润纤维科技有限公司年产2.4万吨精制棉项目竣工环境保护验收会议，验收组由建设单位巴州锦润纤维科技有限公司、环评单位河北省众联能源环保科技有限公司代表、监理单位库尔勒楼兰工程建设监理有限责任公司、验收监测单位新疆天蓝蓝环保技术服务有限公司和3名特邀专家组成。验收组根据《巴州锦润纤维科技有限公司年产2.4万吨精制棉项目竣工环境保护验收监测报告》，现场检查并核实了本项目建设运营期环保工作落实情况，形成验收意见如下：</w:t>
      </w:r>
    </w:p>
    <w:p>
      <w:pPr>
        <w:spacing w:before="156" w:beforeLines="50" w:after="156" w:afterLines="50" w:line="508" w:lineRule="exact"/>
        <w:rPr>
          <w:rFonts w:ascii="宋体" w:hAnsi="宋体" w:eastAsia="宋体" w:cs="宋体"/>
          <w:b/>
          <w:bCs/>
          <w:sz w:val="32"/>
          <w:szCs w:val="32"/>
        </w:rPr>
      </w:pPr>
      <w:r>
        <w:rPr>
          <w:rFonts w:hint="eastAsia" w:ascii="宋体" w:hAnsi="宋体" w:eastAsia="宋体" w:cs="宋体"/>
          <w:b/>
          <w:bCs/>
          <w:sz w:val="32"/>
          <w:szCs w:val="32"/>
        </w:rPr>
        <w:t>一、工程建设基本情况</w:t>
      </w:r>
    </w:p>
    <w:p>
      <w:pPr>
        <w:spacing w:after="156" w:afterLines="50" w:line="508"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（一）建设地点、规模、主要建设内容</w:t>
      </w:r>
    </w:p>
    <w:p>
      <w:pPr>
        <w:spacing w:line="508"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巴州锦润纤维科技有限公司（以下简称“锦润公司”）位于库尔勒经济技术开发区西尼尔工业区原新疆泰昌实业有限责任公司一分厂。2014年巴州锦润纤维科技有限公司投资8400万购买了该厂，在原年产2.4万吨浆粕生产线的基础上改造为年产24000吨精制棉，并于2015年完成了配套6000m</w:t>
      </w:r>
      <w:r>
        <w:rPr>
          <w:rFonts w:hint="eastAsia" w:ascii="宋体" w:hAnsi="宋体" w:eastAsia="宋体" w:cs="宋体"/>
          <w:color w:val="333333"/>
          <w:sz w:val="28"/>
          <w:szCs w:val="28"/>
          <w:vertAlign w:val="superscript"/>
        </w:rPr>
        <w:t>3</w:t>
      </w:r>
      <w:r>
        <w:rPr>
          <w:rFonts w:hint="eastAsia" w:ascii="宋体" w:hAnsi="宋体" w:eastAsia="宋体" w:cs="宋体"/>
          <w:color w:val="333333"/>
          <w:sz w:val="28"/>
          <w:szCs w:val="28"/>
        </w:rPr>
        <w:t>/d污水处理站等工程建设。</w:t>
      </w:r>
    </w:p>
    <w:p>
      <w:pPr>
        <w:spacing w:line="508" w:lineRule="exact"/>
        <w:ind w:firstLine="560" w:firstLineChars="200"/>
        <w:rPr>
          <w:rFonts w:ascii="宋体" w:hAnsi="宋体" w:eastAsia="宋体" w:cs="宋体"/>
          <w:color w:val="333333"/>
          <w:sz w:val="28"/>
          <w:szCs w:val="28"/>
        </w:rPr>
      </w:pPr>
      <w:r>
        <w:rPr>
          <w:rFonts w:hint="eastAsia" w:ascii="宋体" w:hAnsi="宋体" w:eastAsia="宋体" w:cs="宋体"/>
          <w:color w:val="333333"/>
          <w:sz w:val="28"/>
          <w:szCs w:val="28"/>
        </w:rPr>
        <w:t>该项目占地面积143955.78m</w:t>
      </w:r>
      <w:r>
        <w:rPr>
          <w:rFonts w:hint="eastAsia" w:ascii="宋体" w:hAnsi="宋体" w:eastAsia="宋体" w:cs="宋体"/>
          <w:color w:val="333333"/>
          <w:sz w:val="28"/>
          <w:szCs w:val="28"/>
          <w:vertAlign w:val="superscript"/>
        </w:rPr>
        <w:t>2</w:t>
      </w:r>
      <w:r>
        <w:rPr>
          <w:rFonts w:hint="eastAsia" w:ascii="宋体" w:hAnsi="宋体" w:eastAsia="宋体" w:cs="宋体"/>
          <w:color w:val="333333"/>
          <w:sz w:val="28"/>
          <w:szCs w:val="28"/>
        </w:rPr>
        <w:t>，总建筑面积61941m</w:t>
      </w:r>
      <w:r>
        <w:rPr>
          <w:rFonts w:hint="eastAsia" w:ascii="宋体" w:hAnsi="宋体" w:eastAsia="宋体" w:cs="宋体"/>
          <w:color w:val="333333"/>
          <w:sz w:val="28"/>
          <w:szCs w:val="28"/>
          <w:vertAlign w:val="superscript"/>
        </w:rPr>
        <w:t>2</w:t>
      </w:r>
      <w:r>
        <w:rPr>
          <w:rFonts w:hint="eastAsia" w:ascii="宋体" w:hAnsi="宋体" w:eastAsia="宋体" w:cs="宋体"/>
          <w:color w:val="333333"/>
          <w:sz w:val="28"/>
          <w:szCs w:val="28"/>
        </w:rPr>
        <w:t>，绿化面积25001m</w:t>
      </w:r>
      <w:r>
        <w:rPr>
          <w:rFonts w:hint="eastAsia" w:ascii="宋体" w:hAnsi="宋体" w:eastAsia="宋体" w:cs="宋体"/>
          <w:color w:val="333333"/>
          <w:sz w:val="28"/>
          <w:szCs w:val="28"/>
          <w:vertAlign w:val="superscript"/>
        </w:rPr>
        <w:t>2</w:t>
      </w:r>
      <w:r>
        <w:rPr>
          <w:rFonts w:hint="eastAsia" w:ascii="宋体" w:hAnsi="宋体" w:eastAsia="宋体" w:cs="宋体"/>
          <w:color w:val="333333"/>
          <w:sz w:val="28"/>
          <w:szCs w:val="28"/>
        </w:rPr>
        <w:t>；项目实际总投资8400万元，其中环保投资4567万元，占总投资额的54%。</w:t>
      </w:r>
    </w:p>
    <w:p>
      <w:pPr>
        <w:spacing w:before="156" w:beforeLines="50" w:after="156" w:afterLines="50" w:line="508"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（二）项目环保审批及变更情况</w:t>
      </w:r>
    </w:p>
    <w:p>
      <w:pPr>
        <w:spacing w:line="520" w:lineRule="exact"/>
        <w:ind w:firstLine="560" w:firstLineChars="200"/>
        <w:rPr>
          <w:rFonts w:ascii="宋体" w:hAnsi="宋体" w:eastAsia="宋体" w:cs="宋体"/>
          <w:color w:val="auto"/>
          <w:sz w:val="28"/>
          <w:szCs w:val="28"/>
        </w:rPr>
      </w:pPr>
      <w:r>
        <w:rPr>
          <w:rFonts w:hint="eastAsia" w:ascii="宋体" w:hAnsi="宋体" w:eastAsia="宋体" w:cs="宋体"/>
          <w:sz w:val="28"/>
          <w:szCs w:val="28"/>
        </w:rPr>
        <w:t>2017年6月，河北省众联能源环保科技有限公司编制完成了《巴州锦润纤维科技有限公司年产2.4万吨精制棉项目现状环境影响评估报告》；2017年7月15日，库尔勒经济技术开发区管理委员会环境保护局以库开管环初审[2017]13</w:t>
      </w:r>
      <w:r>
        <w:rPr>
          <w:rFonts w:hint="eastAsia" w:ascii="宋体" w:hAnsi="宋体" w:eastAsia="宋体" w:cs="宋体"/>
          <w:color w:val="auto"/>
          <w:sz w:val="28"/>
          <w:szCs w:val="28"/>
        </w:rPr>
        <w:t>号文出具了该项目现状环境影响报告的初审意见；2017年7月24日，新疆巴音郭楞蒙古自治州环境保护局以巴环评价函[2017]212号文出具了该项目现状环境影响评估报告的备案意见；2017年7月27日，新疆巴音郭楞蒙古自治州环境保护局以巴环总量函[2017]21号文对该项目主要污染物排放总量控制指标进行了批复。</w:t>
      </w:r>
    </w:p>
    <w:p>
      <w:pPr>
        <w:spacing w:before="156" w:beforeLines="50" w:after="156" w:afterLines="50" w:line="508"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（三）验收范围</w:t>
      </w:r>
    </w:p>
    <w:p>
      <w:pPr>
        <w:pStyle w:val="17"/>
        <w:spacing w:line="508" w:lineRule="exact"/>
        <w:ind w:firstLine="560" w:firstLineChars="200"/>
        <w:rPr>
          <w:rFonts w:ascii="宋体" w:hAnsi="宋体" w:eastAsia="宋体" w:cs="宋体"/>
          <w:sz w:val="28"/>
          <w:szCs w:val="28"/>
        </w:rPr>
      </w:pPr>
      <w:r>
        <w:rPr>
          <w:rFonts w:hint="eastAsia" w:ascii="宋体" w:hAnsi="宋体" w:eastAsia="宋体" w:cs="宋体"/>
          <w:sz w:val="28"/>
          <w:szCs w:val="28"/>
        </w:rPr>
        <w:t>本次验收范围为项目主体工程、公用工程、贮运工程、环保工程和依托工程。包括开棉上料车间、制浆车间、漂洗车间及烘干成品车间、原料堆场、成品库房、危化品库房、污水处理站、黑液浓缩干燥处理站等。</w:t>
      </w:r>
    </w:p>
    <w:p>
      <w:pPr>
        <w:spacing w:before="156" w:beforeLines="50" w:after="156" w:afterLines="50" w:line="500" w:lineRule="exact"/>
        <w:rPr>
          <w:rFonts w:ascii="宋体" w:hAnsi="宋体" w:eastAsia="宋体" w:cs="宋体"/>
          <w:b/>
          <w:bCs/>
          <w:sz w:val="32"/>
          <w:szCs w:val="32"/>
        </w:rPr>
      </w:pPr>
      <w:r>
        <w:rPr>
          <w:rFonts w:hint="eastAsia" w:ascii="宋体" w:hAnsi="宋体" w:eastAsia="宋体" w:cs="宋体"/>
          <w:b/>
          <w:bCs/>
          <w:sz w:val="32"/>
          <w:szCs w:val="32"/>
        </w:rPr>
        <w:t>二、</w:t>
      </w:r>
      <w:r>
        <w:rPr>
          <w:rFonts w:hint="eastAsia" w:ascii="宋体" w:hAnsi="宋体"/>
          <w:b/>
          <w:color w:val="000000"/>
          <w:sz w:val="32"/>
          <w:szCs w:val="32"/>
        </w:rPr>
        <w:t>环境保护措施及环境风险防范措施落实情况</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（一）大气</w:t>
      </w:r>
    </w:p>
    <w:p>
      <w:pPr>
        <w:spacing w:line="540" w:lineRule="exact"/>
        <w:ind w:firstLine="560" w:firstLineChars="200"/>
        <w:rPr>
          <w:rFonts w:ascii="宋体" w:hAnsi="宋体" w:eastAsia="宋体" w:cs="宋体"/>
          <w:color w:val="auto"/>
          <w:sz w:val="28"/>
          <w:szCs w:val="28"/>
        </w:rPr>
      </w:pPr>
      <w:r>
        <w:rPr>
          <w:rFonts w:hint="eastAsia" w:ascii="宋体" w:hAnsi="宋体" w:eastAsia="宋体" w:cs="宋体"/>
          <w:sz w:val="28"/>
          <w:szCs w:val="28"/>
        </w:rPr>
        <w:t>项目在开棉车间设有2套KWJ开棉机，</w:t>
      </w:r>
      <w:r>
        <w:rPr>
          <w:rFonts w:hint="eastAsia" w:ascii="宋体" w:hAnsi="宋体" w:eastAsia="宋体" w:cs="宋体"/>
          <w:color w:val="auto"/>
          <w:sz w:val="28"/>
          <w:szCs w:val="28"/>
        </w:rPr>
        <w:t>产生的粉尘通过两级沙克龙除尘器和圆笼除尘器处理后经15m高排气筒排放；打包车间产生的粉尘通过两级沙克龙除尘器处理后经15m高排气筒排放；漂洗车间漂洗废气经碱洗后通过25m排气筒排放。</w:t>
      </w:r>
    </w:p>
    <w:p>
      <w:pPr>
        <w:spacing w:line="540" w:lineRule="exact"/>
        <w:ind w:firstLine="560" w:firstLineChars="200"/>
        <w:rPr>
          <w:rFonts w:ascii="宋体" w:hAnsi="宋体" w:eastAsia="宋体" w:cs="宋体"/>
          <w:color w:val="auto"/>
          <w:sz w:val="28"/>
          <w:szCs w:val="28"/>
        </w:rPr>
      </w:pPr>
      <w:r>
        <w:rPr>
          <w:rFonts w:ascii="宋体" w:hAnsi="宋体" w:eastAsia="宋体" w:cs="宋体"/>
          <w:color w:val="auto"/>
          <w:sz w:val="28"/>
          <w:szCs w:val="28"/>
        </w:rPr>
        <w:t>浓黑液干燥主要</w:t>
      </w:r>
      <w:r>
        <w:rPr>
          <w:rFonts w:hint="eastAsia" w:ascii="宋体" w:hAnsi="宋体" w:eastAsia="宋体" w:cs="宋体"/>
          <w:color w:val="auto"/>
          <w:sz w:val="28"/>
          <w:szCs w:val="28"/>
        </w:rPr>
        <w:t>采用</w:t>
      </w:r>
      <w:r>
        <w:rPr>
          <w:rFonts w:ascii="宋体" w:hAnsi="宋体" w:eastAsia="宋体" w:cs="宋体"/>
          <w:color w:val="auto"/>
          <w:sz w:val="28"/>
          <w:szCs w:val="28"/>
        </w:rPr>
        <w:t>天然气作燃料的RS190燃烧器做热源，干燥尾气采用旋风除尘器+水膜除尘器除尘，干燥尾气通过8m</w:t>
      </w:r>
      <w:r>
        <w:rPr>
          <w:rFonts w:hint="eastAsia" w:ascii="宋体" w:hAnsi="宋体" w:eastAsia="宋体" w:cs="宋体"/>
          <w:color w:val="auto"/>
          <w:sz w:val="28"/>
          <w:szCs w:val="28"/>
        </w:rPr>
        <w:t>高</w:t>
      </w:r>
      <w:r>
        <w:rPr>
          <w:rFonts w:ascii="宋体" w:hAnsi="宋体" w:eastAsia="宋体" w:cs="宋体"/>
          <w:color w:val="auto"/>
          <w:sz w:val="28"/>
          <w:szCs w:val="28"/>
        </w:rPr>
        <w:t>排放筒排放。</w:t>
      </w:r>
    </w:p>
    <w:p>
      <w:pPr>
        <w:spacing w:line="5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厂区职工食堂安装油烟净化器，油烟废气经净化处理后通过屋顶1.5m高排气筒排放。</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（二）废水</w:t>
      </w:r>
    </w:p>
    <w:p>
      <w:pPr>
        <w:pStyle w:val="2"/>
        <w:spacing w:line="540" w:lineRule="exact"/>
        <w:ind w:firstLine="560" w:firstLineChars="200"/>
        <w:jc w:val="both"/>
        <w:rPr>
          <w:rFonts w:eastAsia="宋体" w:cs="宋体"/>
          <w:kern w:val="2"/>
          <w:sz w:val="28"/>
          <w:szCs w:val="28"/>
        </w:rPr>
      </w:pPr>
      <w:r>
        <w:rPr>
          <w:rFonts w:eastAsia="宋体" w:cs="宋体"/>
          <w:kern w:val="2"/>
          <w:sz w:val="28"/>
          <w:szCs w:val="28"/>
        </w:rPr>
        <w:t>本项目废水治理工程于2015年至2016年建设完成，其中污水处理工程位于锦润公司厂区西南部，</w:t>
      </w:r>
      <w:r>
        <w:rPr>
          <w:rFonts w:hint="eastAsia" w:eastAsia="宋体" w:cs="宋体"/>
          <w:kern w:val="2"/>
          <w:sz w:val="28"/>
          <w:szCs w:val="28"/>
        </w:rPr>
        <w:t>处理能力为</w:t>
      </w:r>
      <w:r>
        <w:rPr>
          <w:rFonts w:hint="eastAsia" w:eastAsia="宋体" w:cs="宋体"/>
          <w:color w:val="333333"/>
          <w:sz w:val="28"/>
          <w:szCs w:val="28"/>
        </w:rPr>
        <w:t>6000m</w:t>
      </w:r>
      <w:r>
        <w:rPr>
          <w:rFonts w:hint="eastAsia" w:eastAsia="宋体" w:cs="宋体"/>
          <w:color w:val="333333"/>
          <w:sz w:val="28"/>
          <w:szCs w:val="28"/>
          <w:vertAlign w:val="superscript"/>
        </w:rPr>
        <w:t>3</w:t>
      </w:r>
      <w:r>
        <w:rPr>
          <w:rFonts w:hint="eastAsia" w:eastAsia="宋体" w:cs="宋体"/>
          <w:color w:val="333333"/>
          <w:sz w:val="28"/>
          <w:szCs w:val="28"/>
        </w:rPr>
        <w:t>/d；</w:t>
      </w:r>
      <w:r>
        <w:rPr>
          <w:rFonts w:eastAsia="宋体" w:cs="宋体"/>
          <w:kern w:val="2"/>
          <w:sz w:val="28"/>
          <w:szCs w:val="28"/>
        </w:rPr>
        <w:t>黑液处理工程位于厂区北侧、原料堆场南侧</w:t>
      </w:r>
      <w:r>
        <w:rPr>
          <w:rFonts w:hint="eastAsia" w:eastAsia="宋体" w:cs="宋体"/>
          <w:kern w:val="2"/>
          <w:sz w:val="28"/>
          <w:szCs w:val="28"/>
        </w:rPr>
        <w:t>，</w:t>
      </w:r>
      <w:r>
        <w:rPr>
          <w:rFonts w:hint="eastAsia" w:eastAsia="宋体" w:cs="宋体"/>
          <w:color w:val="auto"/>
          <w:kern w:val="2"/>
          <w:sz w:val="28"/>
          <w:szCs w:val="28"/>
        </w:rPr>
        <w:t>处理能力为</w:t>
      </w:r>
      <w:r>
        <w:rPr>
          <w:rFonts w:hint="eastAsia" w:eastAsia="宋体" w:cs="宋体"/>
          <w:color w:val="auto"/>
          <w:kern w:val="2"/>
          <w:sz w:val="28"/>
          <w:szCs w:val="28"/>
          <w:lang w:val="en-US" w:eastAsia="zh-CN"/>
        </w:rPr>
        <w:t>25</w:t>
      </w:r>
      <w:r>
        <w:rPr>
          <w:rFonts w:hint="eastAsia" w:eastAsia="宋体" w:cs="宋体"/>
          <w:color w:val="333333"/>
          <w:sz w:val="28"/>
          <w:szCs w:val="28"/>
        </w:rPr>
        <w:t>m</w:t>
      </w:r>
      <w:r>
        <w:rPr>
          <w:rFonts w:hint="eastAsia" w:eastAsia="宋体" w:cs="宋体"/>
          <w:color w:val="333333"/>
          <w:sz w:val="28"/>
          <w:szCs w:val="28"/>
          <w:vertAlign w:val="superscript"/>
        </w:rPr>
        <w:t>3</w:t>
      </w:r>
      <w:r>
        <w:rPr>
          <w:rFonts w:hint="eastAsia" w:eastAsia="宋体" w:cs="宋体"/>
          <w:color w:val="333333"/>
          <w:sz w:val="28"/>
          <w:szCs w:val="28"/>
        </w:rPr>
        <w:t>/d</w:t>
      </w:r>
      <w:r>
        <w:rPr>
          <w:rFonts w:hint="eastAsia" w:eastAsia="宋体" w:cs="宋体"/>
          <w:color w:val="333333"/>
          <w:sz w:val="28"/>
          <w:szCs w:val="28"/>
          <w:lang w:eastAsia="zh-CN"/>
        </w:rPr>
        <w:t>。</w:t>
      </w:r>
      <w:r>
        <w:rPr>
          <w:rFonts w:eastAsia="宋体" w:cs="宋体"/>
          <w:kern w:val="2"/>
          <w:sz w:val="28"/>
          <w:szCs w:val="28"/>
        </w:rPr>
        <w:t xml:space="preserve"> </w:t>
      </w:r>
    </w:p>
    <w:p>
      <w:pPr>
        <w:pStyle w:val="2"/>
        <w:spacing w:line="540" w:lineRule="exact"/>
        <w:ind w:firstLine="560" w:firstLineChars="200"/>
        <w:jc w:val="both"/>
        <w:rPr>
          <w:rFonts w:eastAsia="宋体" w:cs="宋体"/>
          <w:kern w:val="2"/>
          <w:sz w:val="28"/>
          <w:szCs w:val="28"/>
        </w:rPr>
      </w:pPr>
      <w:r>
        <w:rPr>
          <w:rFonts w:eastAsia="宋体" w:cs="宋体"/>
          <w:sz w:val="28"/>
          <w:szCs w:val="28"/>
        </w:rPr>
        <w:t>黑液处理工艺流程</w:t>
      </w:r>
      <w:r>
        <w:rPr>
          <w:rFonts w:hint="eastAsia" w:eastAsia="宋体" w:cs="宋体"/>
          <w:sz w:val="28"/>
          <w:szCs w:val="28"/>
        </w:rPr>
        <w:t>包括黑液</w:t>
      </w:r>
      <w:r>
        <w:rPr>
          <w:rFonts w:eastAsia="宋体" w:cs="宋体"/>
          <w:sz w:val="28"/>
          <w:szCs w:val="28"/>
        </w:rPr>
        <w:t>蒸发</w:t>
      </w:r>
      <w:r>
        <w:rPr>
          <w:rFonts w:hint="eastAsia" w:eastAsia="宋体" w:cs="宋体"/>
          <w:sz w:val="28"/>
          <w:szCs w:val="28"/>
        </w:rPr>
        <w:t>、</w:t>
      </w:r>
      <w:r>
        <w:rPr>
          <w:rFonts w:eastAsia="宋体" w:cs="宋体"/>
          <w:sz w:val="28"/>
          <w:szCs w:val="28"/>
        </w:rPr>
        <w:t>浓黑液干燥</w:t>
      </w:r>
      <w:r>
        <w:rPr>
          <w:rFonts w:hint="eastAsia" w:eastAsia="宋体" w:cs="宋体"/>
          <w:sz w:val="28"/>
          <w:szCs w:val="28"/>
        </w:rPr>
        <w:t>。</w:t>
      </w:r>
      <w:r>
        <w:rPr>
          <w:rFonts w:eastAsia="宋体" w:cs="宋体"/>
          <w:sz w:val="28"/>
          <w:szCs w:val="28"/>
        </w:rPr>
        <w:t>黑液干燥处理后产生的干粉定期外售给有危险废物回收资质的单位</w:t>
      </w:r>
      <w:r>
        <w:rPr>
          <w:rFonts w:hint="eastAsia" w:eastAsia="宋体" w:cs="宋体"/>
          <w:sz w:val="28"/>
          <w:szCs w:val="28"/>
        </w:rPr>
        <w:t>--</w:t>
      </w:r>
      <w:r>
        <w:rPr>
          <w:rFonts w:eastAsia="宋体" w:cs="宋体"/>
          <w:sz w:val="28"/>
          <w:szCs w:val="28"/>
        </w:rPr>
        <w:t>青岛普斐瑞环保科技有限公司回收木质素。产生的污染物主要为干燥烟气。由于采用天然气作燃料热源，干燥尾气采用旋风除尘器+水膜除尘器除尘，干</w:t>
      </w:r>
      <w:r>
        <w:rPr>
          <w:rFonts w:eastAsia="宋体" w:cs="宋体"/>
          <w:kern w:val="2"/>
          <w:sz w:val="28"/>
          <w:szCs w:val="28"/>
        </w:rPr>
        <w:t>燥尾气通过8m</w:t>
      </w:r>
      <w:r>
        <w:rPr>
          <w:rFonts w:hint="eastAsia" w:eastAsia="宋体" w:cs="宋体"/>
          <w:kern w:val="2"/>
          <w:sz w:val="28"/>
          <w:szCs w:val="28"/>
        </w:rPr>
        <w:t>高</w:t>
      </w:r>
      <w:r>
        <w:rPr>
          <w:rFonts w:eastAsia="宋体" w:cs="宋体"/>
          <w:kern w:val="2"/>
          <w:sz w:val="28"/>
          <w:szCs w:val="28"/>
        </w:rPr>
        <w:t>排放筒排放</w:t>
      </w:r>
      <w:r>
        <w:rPr>
          <w:rFonts w:hint="eastAsia" w:eastAsia="宋体" w:cs="宋体"/>
          <w:kern w:val="2"/>
          <w:sz w:val="28"/>
          <w:szCs w:val="28"/>
        </w:rPr>
        <w:t>；</w:t>
      </w:r>
      <w:r>
        <w:rPr>
          <w:rFonts w:eastAsia="宋体" w:cs="宋体"/>
          <w:kern w:val="2"/>
          <w:sz w:val="28"/>
          <w:szCs w:val="28"/>
        </w:rPr>
        <w:t>蒸发过程废蒸汽全部冷凝不排放。</w:t>
      </w:r>
    </w:p>
    <w:p>
      <w:pPr>
        <w:pStyle w:val="2"/>
        <w:spacing w:line="540" w:lineRule="exact"/>
        <w:ind w:firstLine="560" w:firstLineChars="200"/>
        <w:jc w:val="both"/>
        <w:rPr>
          <w:rFonts w:eastAsia="宋体" w:cs="宋体"/>
          <w:color w:val="auto"/>
          <w:kern w:val="2"/>
          <w:sz w:val="28"/>
          <w:szCs w:val="28"/>
        </w:rPr>
      </w:pPr>
      <w:r>
        <w:rPr>
          <w:rFonts w:eastAsia="宋体" w:cs="宋体"/>
          <w:color w:val="auto"/>
          <w:kern w:val="2"/>
          <w:sz w:val="28"/>
          <w:szCs w:val="28"/>
        </w:rPr>
        <w:t>挤浆机产生的稀黑液进入微滤机回收纤维后，进入预处理系统，加入PAC、PAM絮凝剂、混凝剂后，在平流沉淀池沉淀，处理后上清液进入调节池。中段废水经斜筛回收纤维后排至调节池</w:t>
      </w:r>
      <w:r>
        <w:rPr>
          <w:rFonts w:hint="eastAsia" w:eastAsia="宋体" w:cs="宋体"/>
          <w:color w:val="auto"/>
          <w:kern w:val="2"/>
          <w:sz w:val="28"/>
          <w:szCs w:val="28"/>
        </w:rPr>
        <w:t>，</w:t>
      </w:r>
      <w:r>
        <w:rPr>
          <w:rFonts w:eastAsia="宋体" w:cs="宋体"/>
          <w:color w:val="auto"/>
          <w:kern w:val="2"/>
          <w:sz w:val="28"/>
          <w:szCs w:val="28"/>
        </w:rPr>
        <w:t>调节池出水泵提升至初沉池，初沉池出水自流入厌氧池</w:t>
      </w:r>
      <w:r>
        <w:rPr>
          <w:rFonts w:hint="eastAsia" w:eastAsia="宋体" w:cs="宋体"/>
          <w:color w:val="auto"/>
          <w:kern w:val="2"/>
          <w:sz w:val="28"/>
          <w:szCs w:val="28"/>
        </w:rPr>
        <w:t>；</w:t>
      </w:r>
      <w:r>
        <w:rPr>
          <w:rFonts w:eastAsia="宋体" w:cs="宋体"/>
          <w:color w:val="auto"/>
          <w:kern w:val="2"/>
          <w:sz w:val="28"/>
          <w:szCs w:val="28"/>
        </w:rPr>
        <w:t>厌氧池出水自流至厌沉池，厌沉池污泥部分出水回流到厌氧池进口，部分至污泥浓缩池，厌氧处理后的出水自流进入好氧系统进行后续处理。好氧出水至芬顿氧化池，投加PAM后自流入三沉池，三沉池出水</w:t>
      </w:r>
      <w:r>
        <w:rPr>
          <w:rFonts w:hint="eastAsia" w:eastAsia="宋体" w:cs="宋体"/>
          <w:color w:val="auto"/>
          <w:kern w:val="2"/>
          <w:sz w:val="28"/>
          <w:szCs w:val="28"/>
        </w:rPr>
        <w:t>满足</w:t>
      </w:r>
      <w:r>
        <w:rPr>
          <w:rFonts w:eastAsia="宋体" w:cs="宋体"/>
          <w:color w:val="auto"/>
          <w:sz w:val="28"/>
          <w:szCs w:val="28"/>
        </w:rPr>
        <w:t>《污水综合排放标准》</w:t>
      </w:r>
      <w:r>
        <w:rPr>
          <w:rFonts w:hint="eastAsia" w:eastAsia="宋体" w:cs="宋体"/>
          <w:color w:val="auto"/>
          <w:sz w:val="28"/>
          <w:szCs w:val="28"/>
        </w:rPr>
        <w:t>（</w:t>
      </w:r>
      <w:r>
        <w:rPr>
          <w:rFonts w:eastAsia="宋体" w:cs="宋体"/>
          <w:color w:val="auto"/>
          <w:sz w:val="28"/>
          <w:szCs w:val="28"/>
        </w:rPr>
        <w:t>GB8978-1996</w:t>
      </w:r>
      <w:r>
        <w:rPr>
          <w:rFonts w:hint="eastAsia" w:eastAsia="宋体" w:cs="宋体"/>
          <w:color w:val="auto"/>
          <w:sz w:val="28"/>
          <w:szCs w:val="28"/>
        </w:rPr>
        <w:t>）</w:t>
      </w:r>
      <w:r>
        <w:rPr>
          <w:rFonts w:eastAsia="宋体" w:cs="宋体"/>
          <w:color w:val="auto"/>
          <w:sz w:val="28"/>
          <w:szCs w:val="28"/>
        </w:rPr>
        <w:t>中新污染源一级标准</w:t>
      </w:r>
      <w:r>
        <w:rPr>
          <w:rFonts w:hint="eastAsia" w:eastAsia="宋体" w:cs="宋体"/>
          <w:color w:val="auto"/>
          <w:kern w:val="2"/>
          <w:sz w:val="28"/>
          <w:szCs w:val="28"/>
        </w:rPr>
        <w:t>后经规范化排污口排入市政管网</w:t>
      </w:r>
      <w:r>
        <w:rPr>
          <w:rFonts w:eastAsia="宋体" w:cs="宋体"/>
          <w:color w:val="auto"/>
          <w:kern w:val="2"/>
          <w:sz w:val="28"/>
          <w:szCs w:val="28"/>
        </w:rPr>
        <w:t>。</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（三）噪声</w:t>
      </w:r>
    </w:p>
    <w:p>
      <w:pPr>
        <w:pStyle w:val="2"/>
        <w:spacing w:line="540" w:lineRule="exact"/>
        <w:ind w:firstLine="560" w:firstLineChars="200"/>
        <w:jc w:val="both"/>
        <w:rPr>
          <w:rFonts w:eastAsia="宋体" w:cs="宋体"/>
          <w:kern w:val="2"/>
          <w:sz w:val="28"/>
          <w:szCs w:val="28"/>
        </w:rPr>
      </w:pPr>
      <w:r>
        <w:rPr>
          <w:rFonts w:hint="eastAsia" w:eastAsia="宋体" w:cs="宋体"/>
          <w:kern w:val="2"/>
          <w:sz w:val="28"/>
          <w:szCs w:val="28"/>
        </w:rPr>
        <w:t>生产设备均设置于封闭厂房内，对主要产生噪声的设备采取减振降噪措施。</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（四）固体废物</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项目运营过程中产生的</w:t>
      </w:r>
      <w:r>
        <w:rPr>
          <w:rFonts w:ascii="宋体" w:hAnsi="宋体" w:eastAsia="宋体" w:cs="宋体"/>
          <w:sz w:val="28"/>
          <w:szCs w:val="28"/>
        </w:rPr>
        <w:t>废机油，</w:t>
      </w:r>
      <w:r>
        <w:rPr>
          <w:rFonts w:hint="eastAsia" w:ascii="宋体" w:hAnsi="宋体" w:eastAsia="宋体" w:cs="宋体"/>
          <w:sz w:val="28"/>
          <w:szCs w:val="28"/>
        </w:rPr>
        <w:t>集中收集</w:t>
      </w:r>
      <w:r>
        <w:rPr>
          <w:rFonts w:ascii="宋体" w:hAnsi="宋体" w:eastAsia="宋体" w:cs="宋体"/>
          <w:sz w:val="28"/>
          <w:szCs w:val="28"/>
        </w:rPr>
        <w:t>在厂区危险废物暂存间暂存后，</w:t>
      </w:r>
      <w:r>
        <w:rPr>
          <w:rFonts w:hint="eastAsia" w:ascii="宋体" w:hAnsi="宋体" w:eastAsia="宋体" w:cs="宋体"/>
          <w:sz w:val="28"/>
          <w:szCs w:val="28"/>
        </w:rPr>
        <w:t>委托具有</w:t>
      </w:r>
      <w:r>
        <w:rPr>
          <w:rFonts w:ascii="宋体" w:hAnsi="宋体" w:eastAsia="宋体" w:cs="宋体"/>
          <w:sz w:val="28"/>
          <w:szCs w:val="28"/>
        </w:rPr>
        <w:t>危险废物处置</w:t>
      </w:r>
      <w:r>
        <w:rPr>
          <w:rFonts w:hint="eastAsia" w:ascii="宋体" w:hAnsi="宋体" w:eastAsia="宋体" w:cs="宋体"/>
          <w:sz w:val="28"/>
          <w:szCs w:val="28"/>
        </w:rPr>
        <w:t>能力的</w:t>
      </w:r>
      <w:r>
        <w:rPr>
          <w:rFonts w:ascii="宋体" w:hAnsi="宋体" w:eastAsia="宋体" w:cs="宋体"/>
          <w:sz w:val="28"/>
          <w:szCs w:val="28"/>
        </w:rPr>
        <w:t>单位进行处置。</w:t>
      </w:r>
    </w:p>
    <w:p>
      <w:pPr>
        <w:pStyle w:val="2"/>
        <w:spacing w:line="540" w:lineRule="exact"/>
        <w:ind w:firstLine="560" w:firstLineChars="200"/>
        <w:rPr>
          <w:rFonts w:eastAsia="宋体" w:cs="宋体"/>
          <w:kern w:val="2"/>
          <w:sz w:val="28"/>
          <w:szCs w:val="28"/>
        </w:rPr>
      </w:pPr>
      <w:r>
        <w:rPr>
          <w:rFonts w:eastAsia="宋体" w:cs="宋体"/>
          <w:sz w:val="28"/>
          <w:szCs w:val="28"/>
        </w:rPr>
        <w:t>黑液干燥处理后产生的干粉</w:t>
      </w:r>
      <w:r>
        <w:rPr>
          <w:rFonts w:hint="eastAsia" w:eastAsia="宋体" w:cs="宋体"/>
          <w:sz w:val="28"/>
          <w:szCs w:val="28"/>
        </w:rPr>
        <w:t>为</w:t>
      </w:r>
      <w:r>
        <w:rPr>
          <w:rFonts w:eastAsia="宋体" w:cs="宋体"/>
          <w:kern w:val="2"/>
          <w:sz w:val="28"/>
          <w:szCs w:val="28"/>
        </w:rPr>
        <w:t>一般</w:t>
      </w:r>
      <w:r>
        <w:rPr>
          <w:rFonts w:hint="eastAsia" w:eastAsia="宋体" w:cs="宋体"/>
          <w:kern w:val="2"/>
          <w:sz w:val="28"/>
          <w:szCs w:val="28"/>
        </w:rPr>
        <w:t>危险化学品</w:t>
      </w:r>
      <w:r>
        <w:rPr>
          <w:rFonts w:eastAsia="宋体" w:cs="宋体"/>
          <w:kern w:val="2"/>
          <w:sz w:val="28"/>
          <w:szCs w:val="28"/>
        </w:rPr>
        <w:t>，在厂内</w:t>
      </w:r>
      <w:r>
        <w:rPr>
          <w:rFonts w:hint="eastAsia" w:eastAsia="宋体" w:cs="宋体"/>
          <w:kern w:val="2"/>
          <w:sz w:val="28"/>
          <w:szCs w:val="28"/>
        </w:rPr>
        <w:t>建有干粉</w:t>
      </w:r>
      <w:r>
        <w:rPr>
          <w:rFonts w:eastAsia="宋体" w:cs="宋体"/>
          <w:kern w:val="2"/>
          <w:sz w:val="28"/>
          <w:szCs w:val="28"/>
        </w:rPr>
        <w:t>暂存</w:t>
      </w:r>
      <w:r>
        <w:rPr>
          <w:rFonts w:hint="eastAsia" w:eastAsia="宋体" w:cs="宋体"/>
          <w:kern w:val="2"/>
          <w:sz w:val="28"/>
          <w:szCs w:val="28"/>
        </w:rPr>
        <w:t>库</w:t>
      </w:r>
      <w:r>
        <w:rPr>
          <w:rFonts w:eastAsia="宋体" w:cs="宋体"/>
          <w:kern w:val="2"/>
          <w:sz w:val="28"/>
          <w:szCs w:val="28"/>
        </w:rPr>
        <w:t>，定期外运出售</w:t>
      </w:r>
      <w:r>
        <w:rPr>
          <w:rFonts w:hint="eastAsia" w:eastAsia="宋体" w:cs="宋体"/>
          <w:kern w:val="2"/>
          <w:sz w:val="28"/>
          <w:szCs w:val="28"/>
        </w:rPr>
        <w:t>；企业</w:t>
      </w:r>
      <w:r>
        <w:rPr>
          <w:rFonts w:eastAsia="宋体" w:cs="宋体"/>
          <w:kern w:val="2"/>
          <w:sz w:val="28"/>
          <w:szCs w:val="28"/>
        </w:rPr>
        <w:t>已与青岛普斐瑞环保科技有限公司签订包销合同。</w:t>
      </w:r>
    </w:p>
    <w:p>
      <w:pPr>
        <w:spacing w:line="540" w:lineRule="exact"/>
        <w:ind w:firstLine="560" w:firstLineChars="200"/>
        <w:rPr>
          <w:rFonts w:ascii="宋体" w:hAnsi="宋体" w:eastAsia="宋体" w:cs="宋体"/>
          <w:sz w:val="28"/>
          <w:szCs w:val="28"/>
        </w:rPr>
      </w:pPr>
      <w:r>
        <w:rPr>
          <w:rFonts w:ascii="宋体" w:hAnsi="宋体" w:eastAsia="宋体" w:cs="宋体"/>
          <w:sz w:val="28"/>
          <w:szCs w:val="28"/>
        </w:rPr>
        <w:t>开棉车间产生</w:t>
      </w:r>
      <w:r>
        <w:rPr>
          <w:rFonts w:hint="eastAsia" w:ascii="宋体" w:hAnsi="宋体" w:eastAsia="宋体" w:cs="宋体"/>
          <w:sz w:val="28"/>
          <w:szCs w:val="28"/>
        </w:rPr>
        <w:t>的</w:t>
      </w:r>
      <w:r>
        <w:rPr>
          <w:rFonts w:ascii="宋体" w:hAnsi="宋体" w:eastAsia="宋体" w:cs="宋体"/>
          <w:sz w:val="28"/>
          <w:szCs w:val="28"/>
        </w:rPr>
        <w:t>杂质定期运往垃圾填埋场进行填埋处理</w:t>
      </w:r>
      <w:r>
        <w:rPr>
          <w:rFonts w:hint="eastAsia" w:ascii="宋体" w:hAnsi="宋体" w:eastAsia="宋体" w:cs="宋体"/>
          <w:sz w:val="28"/>
          <w:szCs w:val="28"/>
        </w:rPr>
        <w:t>；</w:t>
      </w:r>
      <w:r>
        <w:rPr>
          <w:rFonts w:ascii="宋体" w:hAnsi="宋体" w:eastAsia="宋体" w:cs="宋体"/>
          <w:sz w:val="28"/>
          <w:szCs w:val="28"/>
        </w:rPr>
        <w:t>污水处理</w:t>
      </w:r>
      <w:r>
        <w:rPr>
          <w:rFonts w:hint="eastAsia" w:ascii="宋体" w:hAnsi="宋体" w:eastAsia="宋体" w:cs="宋体"/>
          <w:sz w:val="28"/>
          <w:szCs w:val="28"/>
        </w:rPr>
        <w:t>站</w:t>
      </w:r>
      <w:r>
        <w:rPr>
          <w:rFonts w:ascii="宋体" w:hAnsi="宋体" w:eastAsia="宋体" w:cs="宋体"/>
          <w:sz w:val="28"/>
          <w:szCs w:val="28"/>
        </w:rPr>
        <w:t>产生的污泥</w:t>
      </w:r>
      <w:r>
        <w:rPr>
          <w:rFonts w:hint="eastAsia" w:ascii="宋体" w:hAnsi="宋体" w:eastAsia="宋体" w:cs="宋体"/>
          <w:sz w:val="28"/>
          <w:szCs w:val="28"/>
        </w:rPr>
        <w:t>经脱水后与</w:t>
      </w:r>
      <w:r>
        <w:rPr>
          <w:rFonts w:ascii="宋体" w:hAnsi="宋体" w:eastAsia="宋体" w:cs="宋体"/>
          <w:sz w:val="28"/>
          <w:szCs w:val="28"/>
        </w:rPr>
        <w:t>生活垃圾</w:t>
      </w:r>
      <w:r>
        <w:rPr>
          <w:rFonts w:hint="eastAsia" w:ascii="宋体" w:hAnsi="宋体" w:eastAsia="宋体" w:cs="宋体"/>
          <w:sz w:val="28"/>
          <w:szCs w:val="28"/>
        </w:rPr>
        <w:t>统一</w:t>
      </w:r>
      <w:r>
        <w:rPr>
          <w:rFonts w:ascii="宋体" w:hAnsi="宋体" w:eastAsia="宋体" w:cs="宋体"/>
          <w:sz w:val="28"/>
          <w:szCs w:val="28"/>
        </w:rPr>
        <w:t>由环卫部门清运至东山生活垃圾填埋场进行卫生填埋。</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（五）环境风险防范</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企业按规范设有危险化学品储存罐（储存库）、危险废物贮存间，并编制了项目突发环境事件应急预案，已于2015年在巴州环保局备案，备案号：652800-2015-006M。</w:t>
      </w:r>
    </w:p>
    <w:p>
      <w:pPr>
        <w:spacing w:before="156" w:beforeLines="50" w:after="156" w:afterLines="50" w:line="500" w:lineRule="exact"/>
        <w:rPr>
          <w:rFonts w:ascii="宋体" w:hAnsi="宋体" w:eastAsia="宋体" w:cs="宋体"/>
          <w:b/>
          <w:bCs/>
          <w:sz w:val="32"/>
          <w:szCs w:val="32"/>
        </w:rPr>
      </w:pPr>
      <w:r>
        <w:rPr>
          <w:rFonts w:hint="eastAsia" w:ascii="宋体" w:hAnsi="宋体" w:eastAsia="宋体" w:cs="宋体"/>
          <w:b/>
          <w:bCs/>
          <w:sz w:val="32"/>
          <w:szCs w:val="32"/>
        </w:rPr>
        <w:t>三、环境保护设施运行效果和工程建设对环境影响</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（一）大气</w:t>
      </w:r>
    </w:p>
    <w:p>
      <w:pPr>
        <w:spacing w:line="540" w:lineRule="exact"/>
        <w:ind w:firstLine="560" w:firstLineChars="200"/>
      </w:pPr>
      <w:r>
        <w:rPr>
          <w:rFonts w:hint="eastAsia" w:ascii="宋体" w:hAnsi="宋体" w:eastAsia="宋体" w:cs="宋体"/>
          <w:sz w:val="28"/>
          <w:szCs w:val="28"/>
        </w:rPr>
        <w:t>经现场监测：开棉车间外排废气中颗粒物最大排放浓度及最大排放速率、打包车间外排废气中颗粒物最大排放浓度及最大排放速率、漂洗车间外排废气中颗粒物、氯气和氯化氢最大排放浓度及最大排放速率均满足《大气污染物综合排放标准》（GB16297-1996）表2二级标准中规定的排放限值。</w:t>
      </w:r>
    </w:p>
    <w:p>
      <w:pPr>
        <w:spacing w:line="540" w:lineRule="exact"/>
        <w:ind w:firstLine="560" w:firstLineChars="200"/>
        <w:rPr>
          <w:rFonts w:hint="eastAsia" w:ascii="宋体" w:hAnsi="宋体" w:eastAsia="宋体" w:cs="宋体"/>
          <w:sz w:val="28"/>
          <w:szCs w:val="28"/>
        </w:rPr>
      </w:pPr>
      <w:r>
        <w:rPr>
          <w:rFonts w:ascii="宋体" w:hAnsi="宋体" w:eastAsia="宋体" w:cs="宋体"/>
          <w:sz w:val="28"/>
          <w:szCs w:val="28"/>
        </w:rPr>
        <w:t>浓黑液干燥燃烧器</w:t>
      </w:r>
      <w:r>
        <w:rPr>
          <w:rFonts w:hint="eastAsia" w:ascii="宋体" w:hAnsi="宋体" w:eastAsia="宋体" w:cs="宋体"/>
          <w:sz w:val="28"/>
          <w:szCs w:val="28"/>
        </w:rPr>
        <w:t>外排废气中</w:t>
      </w:r>
      <w:r>
        <w:rPr>
          <w:rFonts w:ascii="宋体" w:hAnsi="宋体" w:eastAsia="宋体" w:cs="宋体"/>
          <w:sz w:val="28"/>
          <w:szCs w:val="28"/>
        </w:rPr>
        <w:t>颗粒物</w:t>
      </w:r>
      <w:r>
        <w:rPr>
          <w:rFonts w:hint="eastAsia" w:ascii="宋体" w:hAnsi="宋体" w:eastAsia="宋体" w:cs="宋体"/>
          <w:sz w:val="28"/>
          <w:szCs w:val="28"/>
        </w:rPr>
        <w:t>、</w:t>
      </w:r>
      <w:r>
        <w:rPr>
          <w:rFonts w:ascii="宋体" w:hAnsi="宋体" w:eastAsia="宋体" w:cs="宋体"/>
          <w:sz w:val="28"/>
          <w:szCs w:val="28"/>
        </w:rPr>
        <w:t>SO</w:t>
      </w:r>
      <w:r>
        <w:rPr>
          <w:rFonts w:ascii="宋体" w:hAnsi="宋体" w:eastAsia="宋体" w:cs="宋体"/>
          <w:sz w:val="28"/>
          <w:szCs w:val="28"/>
          <w:vertAlign w:val="subscript"/>
        </w:rPr>
        <w:t>2</w:t>
      </w:r>
      <w:r>
        <w:rPr>
          <w:rFonts w:hint="eastAsia" w:ascii="宋体" w:hAnsi="宋体" w:eastAsia="宋体" w:cs="宋体"/>
          <w:sz w:val="28"/>
          <w:szCs w:val="28"/>
        </w:rPr>
        <w:t>、</w:t>
      </w:r>
      <w:r>
        <w:rPr>
          <w:rFonts w:ascii="宋体" w:hAnsi="宋体" w:eastAsia="宋体" w:cs="宋体"/>
          <w:sz w:val="28"/>
          <w:szCs w:val="28"/>
        </w:rPr>
        <w:t>NOx最大排放浓度</w:t>
      </w:r>
      <w:r>
        <w:rPr>
          <w:rFonts w:hint="eastAsia" w:ascii="宋体" w:hAnsi="宋体" w:eastAsia="宋体" w:cs="宋体"/>
          <w:sz w:val="28"/>
          <w:szCs w:val="28"/>
        </w:rPr>
        <w:t>均满足</w:t>
      </w:r>
      <w:r>
        <w:rPr>
          <w:rFonts w:ascii="宋体" w:hAnsi="宋体" w:eastAsia="宋体" w:cs="宋体"/>
          <w:sz w:val="28"/>
          <w:szCs w:val="28"/>
        </w:rPr>
        <w:t>《锅炉大气污染物综合排放标准》（GB13271-2014）中燃气锅炉</w:t>
      </w:r>
      <w:r>
        <w:rPr>
          <w:rFonts w:hint="eastAsia" w:ascii="宋体" w:hAnsi="宋体" w:eastAsia="宋体" w:cs="宋体"/>
          <w:sz w:val="28"/>
          <w:szCs w:val="28"/>
        </w:rPr>
        <w:t>特别排放限值规定标准要求。</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职工食堂油烟废气排放满足《饮食业油烟排放标准》（GB18483-2001）中小型规模标准限值要求。</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厂界无组织废气监测结果显示：颗粒物最大排放浓度、氯化氢最大排放浓度、氯气最大排放浓度满足《大气污染物综合排放标准》（GB16297-1996）中表2无组织排放监控浓度限值要去；硫化氢最大排放浓度、氨最大排放浓度满足《恶臭污染物排放标准》（GB14554-93）中无组织排放监控浓度二级标准限值要求。</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（二）水质</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经现场监测：项目废水经厂区污水处理站处理后废水中pH、色度、氨氮、SS、CODCr、氯化物等指标均满足《污水综合排放标准》（GB8978-1996）中新污染源一级标准。</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对厂区西北、东南侧水井取样监测，地下水中各项监测因子均未超过《地下水质量标准》（GB/T14848-93）表1中Ⅲ类标准。</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（三）噪声</w:t>
      </w:r>
    </w:p>
    <w:p>
      <w:pPr>
        <w:pStyle w:val="2"/>
        <w:spacing w:line="540" w:lineRule="exact"/>
        <w:ind w:firstLine="560" w:firstLineChars="200"/>
        <w:jc w:val="both"/>
        <w:rPr>
          <w:rFonts w:eastAsia="宋体" w:cs="宋体"/>
          <w:kern w:val="2"/>
          <w:sz w:val="28"/>
          <w:szCs w:val="28"/>
        </w:rPr>
      </w:pPr>
      <w:r>
        <w:rPr>
          <w:rFonts w:hint="eastAsia" w:eastAsia="宋体" w:cs="宋体"/>
          <w:sz w:val="28"/>
          <w:szCs w:val="28"/>
        </w:rPr>
        <w:t>经现场监测：</w:t>
      </w:r>
      <w:r>
        <w:rPr>
          <w:rFonts w:eastAsia="宋体" w:cs="宋体"/>
          <w:kern w:val="2"/>
          <w:sz w:val="28"/>
          <w:szCs w:val="28"/>
        </w:rPr>
        <w:t>项目区昼间最大值为58.3dB</w:t>
      </w:r>
      <w:r>
        <w:rPr>
          <w:rFonts w:hint="eastAsia" w:eastAsia="宋体" w:cs="宋体"/>
          <w:kern w:val="2"/>
          <w:sz w:val="28"/>
          <w:szCs w:val="28"/>
        </w:rPr>
        <w:t>（</w:t>
      </w:r>
      <w:r>
        <w:rPr>
          <w:rFonts w:eastAsia="宋体" w:cs="宋体"/>
          <w:kern w:val="2"/>
          <w:sz w:val="28"/>
          <w:szCs w:val="28"/>
        </w:rPr>
        <w:t>A</w:t>
      </w:r>
      <w:r>
        <w:rPr>
          <w:rFonts w:hint="eastAsia" w:eastAsia="宋体" w:cs="宋体"/>
          <w:kern w:val="2"/>
          <w:sz w:val="28"/>
          <w:szCs w:val="28"/>
        </w:rPr>
        <w:t>）</w:t>
      </w:r>
      <w:r>
        <w:rPr>
          <w:rFonts w:eastAsia="宋体" w:cs="宋体"/>
          <w:kern w:val="2"/>
          <w:sz w:val="28"/>
          <w:szCs w:val="28"/>
        </w:rPr>
        <w:t>、夜间最大值为54.9dB</w:t>
      </w:r>
      <w:r>
        <w:rPr>
          <w:rFonts w:hint="eastAsia" w:eastAsia="宋体" w:cs="宋体"/>
          <w:kern w:val="2"/>
          <w:sz w:val="28"/>
          <w:szCs w:val="28"/>
        </w:rPr>
        <w:t>（</w:t>
      </w:r>
      <w:r>
        <w:rPr>
          <w:rFonts w:eastAsia="宋体" w:cs="宋体"/>
          <w:kern w:val="2"/>
          <w:sz w:val="28"/>
          <w:szCs w:val="28"/>
        </w:rPr>
        <w:t>A</w:t>
      </w:r>
      <w:r>
        <w:rPr>
          <w:rFonts w:hint="eastAsia" w:eastAsia="宋体" w:cs="宋体"/>
          <w:kern w:val="2"/>
          <w:sz w:val="28"/>
          <w:szCs w:val="28"/>
        </w:rPr>
        <w:t>）</w:t>
      </w:r>
      <w:r>
        <w:rPr>
          <w:rFonts w:eastAsia="宋体" w:cs="宋体"/>
          <w:kern w:val="2"/>
          <w:sz w:val="28"/>
          <w:szCs w:val="28"/>
        </w:rPr>
        <w:t>，昼间及夜间噪声值均未超过《工业企业厂界环境噪声排放标准》（GB12348-2008）3类标准限值。</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（四）总量控制</w:t>
      </w:r>
    </w:p>
    <w:p>
      <w:pPr>
        <w:pStyle w:val="2"/>
        <w:spacing w:line="540" w:lineRule="exact"/>
        <w:ind w:firstLine="560" w:firstLineChars="200"/>
        <w:rPr>
          <w:rFonts w:eastAsia="宋体" w:cs="宋体"/>
          <w:kern w:val="2"/>
          <w:sz w:val="28"/>
          <w:szCs w:val="28"/>
        </w:rPr>
      </w:pPr>
      <w:r>
        <w:rPr>
          <w:rFonts w:hint="eastAsia" w:eastAsia="宋体" w:cs="宋体"/>
          <w:kern w:val="2"/>
          <w:sz w:val="28"/>
          <w:szCs w:val="28"/>
        </w:rPr>
        <w:t>经计算，</w:t>
      </w:r>
      <w:r>
        <w:rPr>
          <w:rFonts w:eastAsia="宋体" w:cs="宋体"/>
          <w:kern w:val="2"/>
          <w:sz w:val="28"/>
          <w:szCs w:val="28"/>
        </w:rPr>
        <w:t>项目各污染因子</w:t>
      </w:r>
      <w:r>
        <w:rPr>
          <w:rFonts w:hint="eastAsia" w:eastAsia="宋体" w:cs="宋体"/>
          <w:kern w:val="2"/>
          <w:sz w:val="28"/>
          <w:szCs w:val="28"/>
        </w:rPr>
        <w:t>实际</w:t>
      </w:r>
      <w:r>
        <w:rPr>
          <w:rFonts w:eastAsia="宋体" w:cs="宋体"/>
          <w:kern w:val="2"/>
          <w:sz w:val="28"/>
          <w:szCs w:val="28"/>
        </w:rPr>
        <w:t>排放量</w:t>
      </w:r>
      <w:r>
        <w:rPr>
          <w:rFonts w:hint="eastAsia" w:eastAsia="宋体" w:cs="宋体"/>
          <w:kern w:val="2"/>
          <w:sz w:val="28"/>
          <w:szCs w:val="28"/>
        </w:rPr>
        <w:t>为：</w:t>
      </w:r>
      <w:r>
        <w:rPr>
          <w:rFonts w:eastAsia="宋体" w:cs="宋体"/>
          <w:kern w:val="2"/>
          <w:sz w:val="28"/>
          <w:szCs w:val="28"/>
        </w:rPr>
        <w:t>化学需氧量</w:t>
      </w:r>
      <w:r>
        <w:rPr>
          <w:rFonts w:hint="eastAsia" w:eastAsia="宋体" w:cs="宋体"/>
          <w:kern w:val="2"/>
          <w:sz w:val="28"/>
          <w:szCs w:val="28"/>
        </w:rPr>
        <w:t>104</w:t>
      </w:r>
      <w:r>
        <w:rPr>
          <w:rFonts w:eastAsia="宋体" w:cs="宋体"/>
          <w:kern w:val="2"/>
          <w:sz w:val="28"/>
          <w:szCs w:val="28"/>
        </w:rPr>
        <w:t>t/a、氨氮</w:t>
      </w:r>
      <w:r>
        <w:rPr>
          <w:rFonts w:hint="eastAsia" w:eastAsia="宋体" w:cs="宋体"/>
          <w:kern w:val="2"/>
          <w:sz w:val="28"/>
          <w:szCs w:val="28"/>
        </w:rPr>
        <w:t>16</w:t>
      </w:r>
      <w:r>
        <w:rPr>
          <w:rFonts w:eastAsia="宋体" w:cs="宋体"/>
          <w:kern w:val="2"/>
          <w:sz w:val="28"/>
          <w:szCs w:val="28"/>
        </w:rPr>
        <w:t>t/a、二氧化硫</w:t>
      </w:r>
      <w:r>
        <w:rPr>
          <w:rFonts w:hint="eastAsia" w:eastAsia="宋体" w:cs="宋体"/>
          <w:kern w:val="2"/>
          <w:sz w:val="28"/>
          <w:szCs w:val="28"/>
        </w:rPr>
        <w:t>0.072</w:t>
      </w:r>
      <w:r>
        <w:rPr>
          <w:rFonts w:eastAsia="宋体" w:cs="宋体"/>
          <w:kern w:val="2"/>
          <w:sz w:val="28"/>
          <w:szCs w:val="28"/>
        </w:rPr>
        <w:t>t/a</w:t>
      </w:r>
      <w:r>
        <w:rPr>
          <w:rFonts w:hint="eastAsia" w:eastAsia="宋体" w:cs="宋体"/>
          <w:kern w:val="2"/>
          <w:sz w:val="28"/>
          <w:szCs w:val="28"/>
        </w:rPr>
        <w:t>、</w:t>
      </w:r>
      <w:r>
        <w:rPr>
          <w:rFonts w:eastAsia="宋体" w:cs="宋体"/>
          <w:kern w:val="2"/>
          <w:sz w:val="28"/>
          <w:szCs w:val="28"/>
        </w:rPr>
        <w:t>氮氧化物</w:t>
      </w:r>
      <w:r>
        <w:rPr>
          <w:rFonts w:hint="eastAsia" w:eastAsia="宋体" w:cs="宋体"/>
          <w:kern w:val="2"/>
          <w:sz w:val="28"/>
          <w:szCs w:val="28"/>
        </w:rPr>
        <w:t>0.24</w:t>
      </w:r>
      <w:r>
        <w:rPr>
          <w:rFonts w:eastAsia="宋体" w:cs="宋体"/>
          <w:kern w:val="2"/>
          <w:sz w:val="28"/>
          <w:szCs w:val="28"/>
        </w:rPr>
        <w:t>t/a</w:t>
      </w:r>
      <w:r>
        <w:rPr>
          <w:rFonts w:hint="eastAsia" w:eastAsia="宋体" w:cs="宋体"/>
          <w:kern w:val="2"/>
          <w:sz w:val="28"/>
          <w:szCs w:val="28"/>
        </w:rPr>
        <w:t>，</w:t>
      </w:r>
      <w:r>
        <w:rPr>
          <w:rFonts w:eastAsia="宋体" w:cs="宋体"/>
          <w:kern w:val="2"/>
          <w:sz w:val="28"/>
          <w:szCs w:val="28"/>
        </w:rPr>
        <w:t>未超过新疆巴音郭楞蒙古自治州环保局《关于巴州锦润纤维科技有限公司年产2.4万吨精制棉项目主要污染物排放总量控制指标的批复》（巴环总量函[2017]21号）中规定的“该项目建设后化学需氧量、氨氮、二氧化硫和氮氧化物排污许可量分别为180吨/年、27吨/年、0.89吨/年、0.3吨/年”。</w:t>
      </w:r>
    </w:p>
    <w:p>
      <w:pPr>
        <w:spacing w:before="156" w:beforeLines="50" w:after="156" w:afterLines="50" w:line="5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（五）公众调查</w:t>
      </w:r>
    </w:p>
    <w:p>
      <w:pPr>
        <w:pStyle w:val="23"/>
        <w:spacing w:line="520" w:lineRule="exact"/>
        <w:ind w:firstLine="560" w:firstLineChars="200"/>
        <w:jc w:val="both"/>
        <w:rPr>
          <w:rFonts w:eastAsia="宋体" w:cs="宋体"/>
          <w:bCs w:val="0"/>
          <w:snapToGrid/>
          <w:kern w:val="2"/>
          <w:sz w:val="28"/>
          <w:szCs w:val="28"/>
        </w:rPr>
      </w:pPr>
      <w:r>
        <w:rPr>
          <w:rFonts w:eastAsia="宋体" w:cs="宋体"/>
          <w:bCs w:val="0"/>
          <w:snapToGrid/>
          <w:kern w:val="2"/>
          <w:sz w:val="28"/>
          <w:szCs w:val="28"/>
        </w:rPr>
        <w:t>公众调查显示，该项目的</w:t>
      </w:r>
      <w:r>
        <w:rPr>
          <w:rFonts w:hint="eastAsia" w:eastAsia="宋体" w:cs="宋体"/>
          <w:bCs w:val="0"/>
          <w:snapToGrid/>
          <w:kern w:val="2"/>
          <w:sz w:val="28"/>
          <w:szCs w:val="28"/>
        </w:rPr>
        <w:t>环境保护工作得到厂区及周围区域人员的认可。</w:t>
      </w:r>
    </w:p>
    <w:p>
      <w:pPr>
        <w:spacing w:before="156" w:beforeLines="50" w:after="156" w:afterLines="50" w:line="500" w:lineRule="exact"/>
        <w:rPr>
          <w:rFonts w:ascii="宋体" w:hAnsi="宋体" w:eastAsia="宋体" w:cs="宋体"/>
          <w:b/>
          <w:bCs/>
          <w:sz w:val="32"/>
          <w:szCs w:val="32"/>
        </w:rPr>
      </w:pPr>
      <w:r>
        <w:rPr>
          <w:rFonts w:hint="eastAsia" w:ascii="宋体" w:hAnsi="宋体" w:eastAsia="宋体" w:cs="宋体"/>
          <w:b/>
          <w:bCs/>
          <w:sz w:val="32"/>
          <w:szCs w:val="32"/>
        </w:rPr>
        <w:t>四、验收结论</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本项目基本落实了“现状环境影响评估报告”和巴州环境保护局关于该项目的备案意见所要求的环保措施，现场监测结果满足相应污染物排放标准要求，基本符合项目竣工环保验收条件，建议该项目通过验收。</w:t>
      </w:r>
    </w:p>
    <w:p>
      <w:pPr>
        <w:spacing w:before="156" w:beforeLines="50" w:after="156" w:afterLines="50" w:line="500" w:lineRule="exact"/>
        <w:rPr>
          <w:rFonts w:ascii="宋体" w:hAnsi="宋体" w:eastAsia="宋体" w:cs="宋体"/>
          <w:b/>
          <w:bCs/>
          <w:sz w:val="32"/>
          <w:szCs w:val="32"/>
        </w:rPr>
      </w:pPr>
      <w:r>
        <w:rPr>
          <w:rFonts w:hint="eastAsia" w:ascii="宋体" w:hAnsi="宋体" w:eastAsia="宋体" w:cs="宋体"/>
          <w:b/>
          <w:bCs/>
          <w:sz w:val="32"/>
          <w:szCs w:val="32"/>
        </w:rPr>
        <w:t>五、要求</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加强各项环保设施的运行管理，确保各项污染物长期稳定达标排放；进一步完善项目厂区原辅料库房、生产车间、污水处理设施的防渗措施。</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（2）持续开展清洁生产审核，不断完善生产工艺，逐步采用先进的生产工艺和污染防治措施，从工艺上消减污染物的产生量和排放量，实现节能、降耗、减排目标</w:t>
      </w:r>
      <w:r>
        <w:rPr>
          <w:rFonts w:ascii="宋体" w:hAnsi="宋体" w:eastAsia="宋体" w:cs="宋体"/>
          <w:sz w:val="28"/>
          <w:szCs w:val="28"/>
        </w:rPr>
        <w:t>；</w:t>
      </w:r>
    </w:p>
    <w:p>
      <w:pPr>
        <w:spacing w:line="500" w:lineRule="exact"/>
        <w:ind w:firstLine="560" w:firstLineChars="200"/>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rPr>
        <w:t>3</w:t>
      </w:r>
      <w:r>
        <w:rPr>
          <w:rFonts w:ascii="宋体" w:hAnsi="宋体" w:eastAsia="宋体" w:cs="宋体"/>
          <w:sz w:val="28"/>
          <w:szCs w:val="28"/>
        </w:rPr>
        <w:t>）严格环保设施操作规范，做好运行记录，对生产设施和污水处理设施进行定期检修，发现隐患及时处理；</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（4）加强车间封闭措施，进一步降低生产噪声；确保污水处理站的污泥日产日清，降低恶臭气体的影响；增强生产各工序管理，防止环境风险事故发生。</w:t>
      </w:r>
    </w:p>
    <w:p>
      <w:pPr>
        <w:pStyle w:val="2"/>
      </w:pPr>
    </w:p>
    <w:p>
      <w:pPr>
        <w:spacing w:line="50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 xml:space="preserve"> </w:t>
      </w:r>
    </w:p>
    <w:p>
      <w:pPr>
        <w:pStyle w:val="2"/>
      </w:pPr>
      <w:bookmarkStart w:id="0" w:name="_GoBack"/>
      <w:bookmarkEnd w:id="0"/>
    </w:p>
    <w:p>
      <w:pPr>
        <w:spacing w:line="500" w:lineRule="exact"/>
        <w:ind w:firstLine="560" w:firstLineChars="200"/>
        <w:jc w:val="right"/>
        <w:rPr>
          <w:rFonts w:ascii="宋体" w:hAnsi="宋体" w:eastAsia="宋体" w:cs="宋体"/>
          <w:sz w:val="28"/>
          <w:szCs w:val="28"/>
        </w:rPr>
      </w:pPr>
    </w:p>
    <w:p>
      <w:pPr>
        <w:spacing w:line="500" w:lineRule="exact"/>
        <w:ind w:firstLine="560" w:firstLineChars="200"/>
        <w:jc w:val="right"/>
        <w:rPr>
          <w:rFonts w:ascii="宋体" w:hAnsi="宋体" w:eastAsia="宋体" w:cs="宋体"/>
          <w:sz w:val="28"/>
          <w:szCs w:val="28"/>
        </w:rPr>
      </w:pPr>
      <w:r>
        <w:rPr>
          <w:rFonts w:hint="eastAsia" w:ascii="宋体" w:hAnsi="宋体" w:eastAsia="宋体" w:cs="宋体"/>
          <w:sz w:val="28"/>
          <w:szCs w:val="28"/>
        </w:rPr>
        <w:t xml:space="preserve">巴州锦润纤维科技有限公司 </w:t>
      </w:r>
    </w:p>
    <w:p>
      <w:pPr>
        <w:wordWrap w:val="0"/>
        <w:spacing w:line="500" w:lineRule="exact"/>
        <w:ind w:right="140" w:firstLine="560" w:firstLineChars="200"/>
        <w:jc w:val="right"/>
        <w:rPr>
          <w:rFonts w:ascii="宋体" w:hAnsi="宋体" w:eastAsia="宋体" w:cs="宋体"/>
          <w:sz w:val="28"/>
          <w:szCs w:val="28"/>
        </w:rPr>
      </w:pPr>
      <w:r>
        <w:rPr>
          <w:rFonts w:hint="eastAsia" w:ascii="宋体" w:hAnsi="宋体" w:eastAsia="宋体" w:cs="宋体"/>
          <w:sz w:val="28"/>
          <w:szCs w:val="28"/>
        </w:rPr>
        <w:t>2018年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日 </w:t>
      </w:r>
      <w:r>
        <w:rPr>
          <w:rFonts w:hint="eastAsia" w:ascii="宋体" w:hAnsi="宋体" w:eastAsia="宋体" w:cs="宋体"/>
          <w:sz w:val="28"/>
          <w:szCs w:val="28"/>
          <w:lang w:val="en-US" w:eastAsia="zh-CN"/>
        </w:rPr>
        <w:t xml:space="preserve">   </w:t>
      </w:r>
    </w:p>
    <w:p>
      <w:pPr>
        <w:spacing w:line="500" w:lineRule="exact"/>
        <w:ind w:right="140" w:firstLine="560" w:firstLineChars="200"/>
        <w:jc w:val="right"/>
        <w:rPr>
          <w:rFonts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4698B"/>
    <w:rsid w:val="000251C9"/>
    <w:rsid w:val="00034A6D"/>
    <w:rsid w:val="00057B22"/>
    <w:rsid w:val="0010795B"/>
    <w:rsid w:val="00176040"/>
    <w:rsid w:val="002F2BA3"/>
    <w:rsid w:val="00403284"/>
    <w:rsid w:val="0061650A"/>
    <w:rsid w:val="006B3EDC"/>
    <w:rsid w:val="00762AE0"/>
    <w:rsid w:val="00767A21"/>
    <w:rsid w:val="007C3486"/>
    <w:rsid w:val="007D3910"/>
    <w:rsid w:val="0088004F"/>
    <w:rsid w:val="008A519D"/>
    <w:rsid w:val="008D7123"/>
    <w:rsid w:val="009D6F5A"/>
    <w:rsid w:val="00A84700"/>
    <w:rsid w:val="00AD0490"/>
    <w:rsid w:val="00C54CD5"/>
    <w:rsid w:val="00CC6C22"/>
    <w:rsid w:val="00DA398A"/>
    <w:rsid w:val="00DB3628"/>
    <w:rsid w:val="00E425F1"/>
    <w:rsid w:val="00E553B6"/>
    <w:rsid w:val="02765B3E"/>
    <w:rsid w:val="070A2597"/>
    <w:rsid w:val="0C320072"/>
    <w:rsid w:val="0EED39F0"/>
    <w:rsid w:val="0F24698B"/>
    <w:rsid w:val="1152444B"/>
    <w:rsid w:val="155D22DE"/>
    <w:rsid w:val="1C9C1BC7"/>
    <w:rsid w:val="1D187977"/>
    <w:rsid w:val="1E3C4311"/>
    <w:rsid w:val="28D35A42"/>
    <w:rsid w:val="29864F6B"/>
    <w:rsid w:val="2A125C97"/>
    <w:rsid w:val="2AB73676"/>
    <w:rsid w:val="2F462BCC"/>
    <w:rsid w:val="2F6776D0"/>
    <w:rsid w:val="32E831DE"/>
    <w:rsid w:val="37464338"/>
    <w:rsid w:val="4048403D"/>
    <w:rsid w:val="46352FB1"/>
    <w:rsid w:val="47024A46"/>
    <w:rsid w:val="474B729C"/>
    <w:rsid w:val="476F5749"/>
    <w:rsid w:val="4C2E2054"/>
    <w:rsid w:val="4CDD6A04"/>
    <w:rsid w:val="4FEF1AC9"/>
    <w:rsid w:val="563E0015"/>
    <w:rsid w:val="5E070922"/>
    <w:rsid w:val="61E24069"/>
    <w:rsid w:val="624A7C38"/>
    <w:rsid w:val="64B34F54"/>
    <w:rsid w:val="652D66D0"/>
    <w:rsid w:val="67985A19"/>
    <w:rsid w:val="693B2183"/>
    <w:rsid w:val="6B762208"/>
    <w:rsid w:val="75891A06"/>
    <w:rsid w:val="7D931534"/>
    <w:rsid w:val="7F39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line="520" w:lineRule="exact"/>
      <w:ind w:firstLine="883" w:firstLineChars="200"/>
      <w:outlineLvl w:val="2"/>
    </w:pPr>
    <w:rPr>
      <w:b/>
      <w:bCs/>
      <w:sz w:val="30"/>
      <w:szCs w:val="32"/>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表头"/>
    <w:basedOn w:val="1"/>
    <w:next w:val="1"/>
    <w:qFormat/>
    <w:uiPriority w:val="0"/>
    <w:pPr>
      <w:adjustRightInd w:val="0"/>
      <w:snapToGrid w:val="0"/>
      <w:jc w:val="left"/>
    </w:pPr>
    <w:rPr>
      <w:rFonts w:ascii="宋体" w:hAnsi="宋体" w:eastAsia="黑体"/>
      <w:kern w:val="0"/>
      <w:sz w:val="24"/>
    </w:rPr>
  </w:style>
  <w:style w:type="paragraph" w:styleId="4">
    <w:name w:val="annotation subject"/>
    <w:basedOn w:val="5"/>
    <w:next w:val="5"/>
    <w:link w:val="21"/>
    <w:qFormat/>
    <w:uiPriority w:val="0"/>
    <w:rPr>
      <w:b/>
      <w:bCs/>
    </w:rPr>
  </w:style>
  <w:style w:type="paragraph" w:styleId="5">
    <w:name w:val="annotation text"/>
    <w:basedOn w:val="1"/>
    <w:link w:val="20"/>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ind w:left="420" w:leftChars="200"/>
    </w:pPr>
    <w:rPr>
      <w:szCs w:val="20"/>
    </w:rPr>
  </w:style>
  <w:style w:type="paragraph" w:styleId="8">
    <w:name w:val="Date"/>
    <w:basedOn w:val="1"/>
    <w:next w:val="1"/>
    <w:link w:val="25"/>
    <w:qFormat/>
    <w:uiPriority w:val="0"/>
    <w:pPr>
      <w:ind w:left="100" w:leftChars="25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 楷体"/>
    <w:basedOn w:val="1"/>
    <w:qFormat/>
    <w:uiPriority w:val="0"/>
    <w:pPr>
      <w:spacing w:line="500" w:lineRule="exact"/>
    </w:pPr>
    <w:rPr>
      <w:rFonts w:ascii="楷体_GB2312" w:hAnsi="楷体_GB2312" w:eastAsia="楷体_GB2312" w:cs="宋体"/>
      <w:sz w:val="24"/>
    </w:rPr>
  </w:style>
  <w:style w:type="paragraph" w:customStyle="1" w:styleId="17">
    <w:name w:val="无间隔2"/>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表内文字"/>
    <w:basedOn w:val="1"/>
    <w:qFormat/>
    <w:uiPriority w:val="0"/>
    <w:pPr>
      <w:adjustRightInd w:val="0"/>
      <w:snapToGrid w:val="0"/>
      <w:jc w:val="center"/>
    </w:pPr>
    <w:rPr>
      <w:sz w:val="24"/>
    </w:rPr>
  </w:style>
  <w:style w:type="paragraph" w:customStyle="1" w:styleId="19">
    <w:name w:val="表格"/>
    <w:basedOn w:val="1"/>
    <w:qFormat/>
    <w:uiPriority w:val="0"/>
    <w:pPr>
      <w:keepNext/>
      <w:adjustRightInd w:val="0"/>
      <w:jc w:val="center"/>
      <w:textAlignment w:val="baseline"/>
    </w:pPr>
    <w:rPr>
      <w:kern w:val="0"/>
      <w:sz w:val="24"/>
      <w:szCs w:val="20"/>
    </w:rPr>
  </w:style>
  <w:style w:type="character" w:customStyle="1" w:styleId="20">
    <w:name w:val="批注文字 Char"/>
    <w:basedOn w:val="12"/>
    <w:link w:val="5"/>
    <w:qFormat/>
    <w:uiPriority w:val="0"/>
    <w:rPr>
      <w:kern w:val="2"/>
      <w:sz w:val="21"/>
      <w:szCs w:val="24"/>
    </w:rPr>
  </w:style>
  <w:style w:type="character" w:customStyle="1" w:styleId="21">
    <w:name w:val="批注主题 Char"/>
    <w:basedOn w:val="20"/>
    <w:link w:val="4"/>
    <w:uiPriority w:val="0"/>
    <w:rPr>
      <w:b/>
      <w:bCs/>
      <w:kern w:val="2"/>
      <w:sz w:val="21"/>
      <w:szCs w:val="24"/>
    </w:rPr>
  </w:style>
  <w:style w:type="character" w:customStyle="1" w:styleId="22">
    <w:name w:val="批注框文本 Char"/>
    <w:basedOn w:val="12"/>
    <w:link w:val="9"/>
    <w:uiPriority w:val="0"/>
    <w:rPr>
      <w:kern w:val="2"/>
      <w:sz w:val="18"/>
      <w:szCs w:val="18"/>
    </w:rPr>
  </w:style>
  <w:style w:type="paragraph" w:customStyle="1" w:styleId="23">
    <w:name w:val="表格文字样式14"/>
    <w:basedOn w:val="24"/>
    <w:qFormat/>
    <w:uiPriority w:val="0"/>
    <w:pPr>
      <w:overflowPunct w:val="0"/>
      <w:autoSpaceDE/>
      <w:autoSpaceDN/>
      <w:spacing w:line="360" w:lineRule="exact"/>
      <w:textAlignment w:val="auto"/>
    </w:pPr>
    <w:rPr>
      <w:rFonts w:ascii="宋体" w:hAnsi="宋体"/>
      <w:bCs/>
      <w:snapToGrid w:val="0"/>
      <w:szCs w:val="21"/>
    </w:rPr>
  </w:style>
  <w:style w:type="paragraph" w:customStyle="1" w:styleId="24">
    <w:name w:val="表格标题"/>
    <w:basedOn w:val="1"/>
    <w:next w:val="6"/>
    <w:qFormat/>
    <w:uiPriority w:val="0"/>
    <w:pPr>
      <w:autoSpaceDE w:val="0"/>
      <w:autoSpaceDN w:val="0"/>
      <w:adjustRightInd w:val="0"/>
      <w:snapToGrid w:val="0"/>
      <w:jc w:val="center"/>
      <w:textAlignment w:val="baseline"/>
    </w:pPr>
    <w:rPr>
      <w:kern w:val="0"/>
    </w:rPr>
  </w:style>
  <w:style w:type="character" w:customStyle="1" w:styleId="25">
    <w:name w:val="日期 Char"/>
    <w:basedOn w:val="12"/>
    <w:link w:val="8"/>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504</Words>
  <Characters>2878</Characters>
  <Lines>23</Lines>
  <Paragraphs>6</Paragraphs>
  <ScaleCrop>false</ScaleCrop>
  <LinksUpToDate>false</LinksUpToDate>
  <CharactersWithSpaces>3376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2017-10-19T11:27:00Z</dcterms:created>
  <dc:creator>Administrator</dc:creator>
  <cp:lastModifiedBy>luochun</cp:lastModifiedBy>
  <cp:lastPrinted>2018-03-07T04:03:00Z</cp:lastPrinted>
  <dcterms:modified xsi:type="dcterms:W3CDTF">2018-03-12T04:12:50Z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