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 xml:space="preserve">污染物监控设施运行维护机构登记表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color="080000" w:fill="FFFFFF"/>
          <w:lang w:val="en-US" w:eastAsia="zh-CN"/>
        </w:rPr>
        <w:t>编号：20180602</w:t>
      </w:r>
    </w:p>
    <w:tbl>
      <w:tblPr>
        <w:tblStyle w:val="7"/>
        <w:tblW w:w="9654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069"/>
        <w:gridCol w:w="1391"/>
        <w:gridCol w:w="307"/>
        <w:gridCol w:w="1337"/>
        <w:gridCol w:w="122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运维机构名称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新疆净源环境工程有限公司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在疆注册地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vertAlign w:val="superscript"/>
                <w:lang w:val="en-US" w:eastAsia="zh-CN"/>
              </w:rPr>
              <w:t>【1】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新疆乌鲁木齐高新区（新市区）北京南路52号科技大厦14楼E、F座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在疆办公地址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新疆乌鲁木齐高新区（新市区）北京南路52号科技大厦14楼E、F座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邮政编码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830011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邮箱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2964023405@qq.com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负责人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卢照方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职务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总工</w:t>
            </w:r>
          </w:p>
        </w:tc>
        <w:tc>
          <w:tcPr>
            <w:tcW w:w="122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联系电话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</w:rPr>
              <w:t>0991-4818337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联系人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赵新泉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职务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行政办主任</w:t>
            </w:r>
          </w:p>
        </w:tc>
        <w:tc>
          <w:tcPr>
            <w:tcW w:w="122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联系电话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</w:rPr>
              <w:t>0991-4811188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vertAlign w:val="superscript"/>
                <w:lang w:val="en-US" w:eastAsia="zh-CN"/>
              </w:rPr>
              <w:t>【2】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□事业法人   ■企业法人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固定资产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537万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技术人员数量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运维设施套数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 xml:space="preserve">套                    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其中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套，水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highlight w:val="none"/>
              </w:rPr>
            </w:pPr>
          </w:p>
        </w:tc>
        <w:tc>
          <w:tcPr>
            <w:tcW w:w="396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污染源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套，环境质量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实验室基本情况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个，面积：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,主要仪器设备数量：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shd w:val="clear" w:color="080000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单位人员情况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技术人员共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名；其中，高级职称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名；中级职称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名；初级职称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u w:val="single"/>
                <w:shd w:val="clear" w:color="0A0000" w:fill="FFFFFF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名；取得环境污染治理设施运行人员考试合格证书的人员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申请类别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首次  □扩项  □复审  □变更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申请登记项目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自动监控系统（水）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化学需氧量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氨氮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PH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总磷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总氮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 □五参数 □重金属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1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自动监控系统（气）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vertAlign w:val="subscript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  □重金属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VOC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颗粒物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 xml:space="preserve">  □油烟在线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和其他参数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现场端信息系统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090000" w:fill="FFFFFF"/>
                <w:lang w:val="en-US" w:eastAsia="zh-CN"/>
              </w:rPr>
              <w:t>数采仪  □工况  □质控仪  □总量监控仪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54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说明：1.申请单位应填写在疆的办公地址和注册地址，若地址不同应分别填写；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80" w:lineRule="exact"/>
              <w:ind w:right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2.选择项用“■”符号表示;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 xml:space="preserve">      3.申请登记项目按照所实际运维项目如实填写。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方正小标宋简体"/>
        <w:kern w:val="0"/>
        <w:sz w:val="18"/>
        <w:szCs w:val="44"/>
        <w:lang w:val="en-US" w:eastAsia="zh-CN" w:bidi="ar-SA"/>
      </w:rPr>
      <w:pict>
        <v:rect id="文本框 8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E07471"/>
    <w:rsid w:val="027059EF"/>
    <w:rsid w:val="077C75CA"/>
    <w:rsid w:val="0C3F1FB6"/>
    <w:rsid w:val="0CEA1371"/>
    <w:rsid w:val="15C12701"/>
    <w:rsid w:val="1C3E71AE"/>
    <w:rsid w:val="2051677B"/>
    <w:rsid w:val="22A1584B"/>
    <w:rsid w:val="279A39BB"/>
    <w:rsid w:val="292B5650"/>
    <w:rsid w:val="309F3D99"/>
    <w:rsid w:val="319F12D7"/>
    <w:rsid w:val="3DA8642A"/>
    <w:rsid w:val="40A52175"/>
    <w:rsid w:val="4159008E"/>
    <w:rsid w:val="45E506C0"/>
    <w:rsid w:val="4AB966C5"/>
    <w:rsid w:val="4E111AD7"/>
    <w:rsid w:val="4E31619C"/>
    <w:rsid w:val="53EC494A"/>
    <w:rsid w:val="54327EC6"/>
    <w:rsid w:val="597A3769"/>
    <w:rsid w:val="5EF762D0"/>
    <w:rsid w:val="670A7AAE"/>
    <w:rsid w:val="6885530D"/>
    <w:rsid w:val="690F60EE"/>
    <w:rsid w:val="693B29F2"/>
    <w:rsid w:val="702A36EB"/>
    <w:rsid w:val="718801FD"/>
    <w:rsid w:val="71B844F3"/>
    <w:rsid w:val="71FC2773"/>
    <w:rsid w:val="740213D7"/>
    <w:rsid w:val="797908CD"/>
    <w:rsid w:val="79AC50CA"/>
    <w:rsid w:val="7F9916EB"/>
    <w:rsid w:val="7FC700B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2018-01-09T06:23:00Z</cp:lastPrinted>
  <dcterms:modified xsi:type="dcterms:W3CDTF">2018-06-20T09:40:09Z</dcterms:modified>
  <dc:title>    污染物监控设施运行维护机构登记表    编号：20180602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