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w:t>
      </w:r>
      <w:bookmarkStart w:id="6" w:name="_GoBack"/>
      <w:bookmarkEnd w:id="6"/>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52"/>
          <w:lang w:val="en-US" w:eastAsia="zh-CN"/>
        </w:rPr>
      </w:pPr>
      <w:bookmarkStart w:id="0" w:name="_Toc354_WPSOffice_Level1"/>
      <w:bookmarkStart w:id="1" w:name="_Toc7507_WPSOffice_Level1"/>
      <w:r>
        <w:rPr>
          <w:rFonts w:hint="eastAsia" w:ascii="方正小标宋简体" w:hAnsi="方正小标宋简体" w:eastAsia="方正小标宋简体" w:cs="方正小标宋简体"/>
          <w:sz w:val="44"/>
          <w:szCs w:val="52"/>
          <w:lang w:val="en-US" w:eastAsia="zh-CN"/>
        </w:rPr>
        <w:t>新疆维吾尔自治区社会化环境检测机构</w:t>
      </w:r>
      <w:bookmarkEnd w:id="0"/>
      <w:bookmarkEnd w:id="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52"/>
          <w:lang w:val="en-US" w:eastAsia="zh-CN"/>
        </w:rPr>
      </w:pPr>
      <w:bookmarkStart w:id="2" w:name="_Toc3428_WPSOffice_Level1"/>
      <w:bookmarkStart w:id="3" w:name="_Toc10027_WPSOffice_Level1"/>
      <w:r>
        <w:rPr>
          <w:rFonts w:hint="eastAsia" w:ascii="方正小标宋简体" w:hAnsi="方正小标宋简体" w:eastAsia="方正小标宋简体" w:cs="方正小标宋简体"/>
          <w:sz w:val="44"/>
          <w:szCs w:val="52"/>
          <w:lang w:val="en-US" w:eastAsia="zh-CN"/>
        </w:rPr>
        <w:t>从业人员实训基地申请表</w:t>
      </w:r>
      <w:bookmarkEnd w:id="2"/>
      <w:bookmarkEnd w:id="3"/>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bookmarkStart w:id="4" w:name="_Toc12356_WPSOffice_Level1"/>
      <w:bookmarkStart w:id="5" w:name="_Toc3243_WPSOffice_Level1"/>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编  号：</w:t>
      </w:r>
      <w:bookmarkEnd w:id="4"/>
      <w:bookmarkEnd w:id="5"/>
    </w:p>
    <w:tbl>
      <w:tblPr>
        <w:tblStyle w:val="16"/>
        <w:tblW w:w="9654"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2000"/>
        <w:gridCol w:w="817"/>
        <w:gridCol w:w="1250"/>
        <w:gridCol w:w="140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289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申请单位名称</w:t>
            </w:r>
            <w:r>
              <w:rPr>
                <w:rFonts w:hint="eastAsia" w:ascii="仿宋_GB2312" w:hAnsi="仿宋_GB2312" w:eastAsia="仿宋_GB2312" w:cs="仿宋_GB2312"/>
                <w:b w:val="0"/>
                <w:i w:val="0"/>
                <w:caps w:val="0"/>
                <w:color w:val="auto"/>
                <w:spacing w:val="0"/>
                <w:sz w:val="28"/>
                <w:szCs w:val="28"/>
                <w:shd w:val="clear" w:color="auto" w:fill="FFFFFF"/>
                <w:vertAlign w:val="superscript"/>
                <w:lang w:val="en-US" w:eastAsia="zh-CN"/>
              </w:rPr>
              <w:t>【1】</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（加盖公章）</w:t>
            </w:r>
          </w:p>
        </w:tc>
        <w:tc>
          <w:tcPr>
            <w:tcW w:w="675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89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法人</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tc>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传真</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联系电话</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289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在疆注册地</w:t>
            </w:r>
            <w:r>
              <w:rPr>
                <w:rFonts w:hint="eastAsia" w:ascii="仿宋_GB2312" w:hAnsi="仿宋_GB2312" w:eastAsia="仿宋_GB2312" w:cs="仿宋_GB2312"/>
                <w:b w:val="0"/>
                <w:i w:val="0"/>
                <w:caps w:val="0"/>
                <w:color w:val="auto"/>
                <w:spacing w:val="0"/>
                <w:sz w:val="28"/>
                <w:szCs w:val="28"/>
                <w:shd w:val="clear" w:color="auto" w:fill="FFFFFF"/>
                <w:vertAlign w:val="superscript"/>
                <w:lang w:val="en-US" w:eastAsia="zh-CN"/>
              </w:rPr>
              <w:t>【2】</w:t>
            </w:r>
          </w:p>
        </w:tc>
        <w:tc>
          <w:tcPr>
            <w:tcW w:w="675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289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申请基地地址</w:t>
            </w:r>
          </w:p>
        </w:tc>
        <w:tc>
          <w:tcPr>
            <w:tcW w:w="675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89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邮政编码</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tc>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邮箱</w:t>
            </w:r>
          </w:p>
        </w:tc>
        <w:tc>
          <w:tcPr>
            <w:tcW w:w="394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89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负责人</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tc>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职务</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联系电话</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89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联系人</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tc>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职务</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联系电话</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89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单位性质</w:t>
            </w:r>
            <w:r>
              <w:rPr>
                <w:rFonts w:hint="eastAsia" w:ascii="仿宋_GB2312" w:hAnsi="仿宋_GB2312" w:eastAsia="仿宋_GB2312" w:cs="仿宋_GB2312"/>
                <w:b w:val="0"/>
                <w:i w:val="0"/>
                <w:caps w:val="0"/>
                <w:color w:val="auto"/>
                <w:spacing w:val="0"/>
                <w:sz w:val="28"/>
                <w:szCs w:val="28"/>
                <w:shd w:val="clear" w:color="auto" w:fill="FFFFFF"/>
                <w:vertAlign w:val="superscript"/>
                <w:lang w:val="en-US" w:eastAsia="zh-CN"/>
              </w:rPr>
              <w:t>【3】</w:t>
            </w:r>
          </w:p>
        </w:tc>
        <w:tc>
          <w:tcPr>
            <w:tcW w:w="675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□事业法人   □企业法人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89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资质情况</w:t>
            </w:r>
          </w:p>
        </w:tc>
        <w:tc>
          <w:tcPr>
            <w:tcW w:w="675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资质证书名称：</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89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tc>
        <w:tc>
          <w:tcPr>
            <w:tcW w:w="675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已获得认证：</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ascii="宋体" w:hAnsi="宋体" w:eastAsia="宋体"/>
                <w:kern w:val="2"/>
                <w:sz w:val="28"/>
                <w:szCs w:val="28"/>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w:t>
            </w:r>
            <w:r>
              <w:rPr>
                <w:rFonts w:hint="eastAsia" w:ascii="宋体" w:hAnsi="宋体" w:eastAsia="宋体"/>
                <w:kern w:val="2"/>
                <w:sz w:val="28"/>
                <w:szCs w:val="28"/>
              </w:rPr>
              <w:t>I</w:t>
            </w:r>
            <w:r>
              <w:rPr>
                <w:rFonts w:ascii="宋体" w:hAnsi="宋体" w:eastAsia="宋体"/>
                <w:kern w:val="2"/>
                <w:sz w:val="28"/>
                <w:szCs w:val="28"/>
              </w:rPr>
              <w:t>SO9000</w:t>
            </w:r>
            <w:r>
              <w:rPr>
                <w:rFonts w:hint="eastAsia" w:ascii="宋体" w:hAnsi="宋体"/>
                <w:kern w:val="2"/>
                <w:sz w:val="28"/>
                <w:szCs w:val="28"/>
                <w:lang w:val="en-US" w:eastAsia="zh-CN"/>
              </w:rPr>
              <w:t xml:space="preserve">        </w:t>
            </w: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w:t>
            </w:r>
            <w:r>
              <w:rPr>
                <w:rFonts w:hint="eastAsia" w:ascii="宋体" w:hAnsi="宋体" w:eastAsia="宋体"/>
                <w:kern w:val="2"/>
                <w:sz w:val="28"/>
                <w:szCs w:val="28"/>
              </w:rPr>
              <w:t>I</w:t>
            </w:r>
            <w:r>
              <w:rPr>
                <w:rFonts w:ascii="宋体" w:hAnsi="宋体" w:eastAsia="宋体"/>
                <w:kern w:val="2"/>
                <w:sz w:val="28"/>
                <w:szCs w:val="28"/>
              </w:rPr>
              <w:t>SO14000</w:t>
            </w:r>
            <w:r>
              <w:rPr>
                <w:rFonts w:hint="eastAsia" w:ascii="宋体" w:hAnsi="宋体"/>
                <w:kern w:val="2"/>
                <w:sz w:val="28"/>
                <w:szCs w:val="28"/>
                <w:lang w:val="en-US" w:eastAsia="zh-CN"/>
              </w:rPr>
              <w:t xml:space="preserve">        </w:t>
            </w: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w:t>
            </w:r>
            <w:r>
              <w:rPr>
                <w:rFonts w:hint="eastAsia" w:ascii="宋体" w:hAnsi="宋体" w:eastAsia="宋体"/>
                <w:kern w:val="2"/>
                <w:sz w:val="28"/>
                <w:szCs w:val="28"/>
              </w:rPr>
              <w:t>I</w:t>
            </w:r>
            <w:r>
              <w:rPr>
                <w:rFonts w:ascii="宋体" w:hAnsi="宋体" w:eastAsia="宋体"/>
                <w:kern w:val="2"/>
                <w:sz w:val="28"/>
                <w:szCs w:val="28"/>
              </w:rPr>
              <w:t>SO18000</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outlineLvl w:val="9"/>
              <w:rPr>
                <w:rFonts w:hint="eastAsia" w:ascii="宋体" w:hAnsi="宋体" w:eastAsia="宋体"/>
                <w:kern w:val="2"/>
                <w:sz w:val="28"/>
                <w:szCs w:val="28"/>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905510</wp:posOffset>
                      </wp:positionH>
                      <wp:positionV relativeFrom="paragraph">
                        <wp:posOffset>151130</wp:posOffset>
                      </wp:positionV>
                      <wp:extent cx="2622550" cy="0"/>
                      <wp:effectExtent l="0" t="0" r="0" b="0"/>
                      <wp:wrapNone/>
                      <wp:docPr id="2" name="直接连接符 2"/>
                      <wp:cNvGraphicFramePr/>
                      <a:graphic xmlns:a="http://schemas.openxmlformats.org/drawingml/2006/main">
                        <a:graphicData uri="http://schemas.microsoft.com/office/word/2010/wordprocessingShape">
                          <wps:wsp>
                            <wps:cNvCnPr/>
                            <wps:spPr>
                              <a:xfrm>
                                <a:off x="3538855" y="8215630"/>
                                <a:ext cx="26225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1.3pt;margin-top:11.9pt;height:0pt;width:206.5pt;z-index:251658240;mso-width-relative:page;mso-height-relative:page;" filled="f" stroked="t" coordsize="21600,21600" o:gfxdata="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F5uvM0wAAAAkBAAAPAAAA&#10;AAAAAAEAIAAAACIAAABkcnMvZG93bnJldi54bWxQSwECFAAUAAAACACHTuJAikRmKuEBAACRAwAA&#10;DgAAAAAAAAABACAAAAAiAQAAZHJzL2Uyb0RvYy54bWxQSwUGAAAAAAYABgBZAQAAdQUAAAAA&#10;">
                      <v:fill on="f" focussize="0,0"/>
                      <v:stroke weight="0.5pt" color="#000000 [3200]" joinstyle="round"/>
                      <v:imagedata o:title=""/>
                      <o:lock v:ext="edit" aspectratio="f"/>
                    </v:line>
                  </w:pict>
                </mc:Fallback>
              </mc:AlternateContent>
            </w: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□其他认证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89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人员情况</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（机构人员，是指从事环境监测机构的人员，包括采样、分析、样品管理、数据处理、报告审核和签发等）</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机构人员数量</w:t>
            </w:r>
          </w:p>
        </w:tc>
        <w:tc>
          <w:tcPr>
            <w:tcW w:w="4757"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89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实操指导</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人员数量</w:t>
            </w:r>
          </w:p>
        </w:tc>
        <w:tc>
          <w:tcPr>
            <w:tcW w:w="4757"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289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场地情况</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理论培训场地</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可容纳人数</w:t>
            </w:r>
          </w:p>
        </w:tc>
        <w:tc>
          <w:tcPr>
            <w:tcW w:w="4757"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89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实操场地面积</w:t>
            </w:r>
          </w:p>
        </w:tc>
        <w:tc>
          <w:tcPr>
            <w:tcW w:w="4757"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89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监（检）测类别</w:t>
            </w:r>
            <w:r>
              <w:rPr>
                <w:rFonts w:hint="eastAsia" w:ascii="仿宋_GB2312" w:hAnsi="仿宋_GB2312" w:eastAsia="仿宋_GB2312" w:cs="仿宋_GB2312"/>
                <w:b w:val="0"/>
                <w:i w:val="0"/>
                <w:caps w:val="0"/>
                <w:color w:val="auto"/>
                <w:spacing w:val="0"/>
                <w:sz w:val="28"/>
                <w:szCs w:val="28"/>
                <w:shd w:val="clear" w:color="auto" w:fill="FFFFFF"/>
                <w:vertAlign w:val="superscript"/>
                <w:lang w:val="en-US" w:eastAsia="zh-CN"/>
              </w:rPr>
              <w:t>【4】</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监（检）测项目数</w:t>
            </w:r>
          </w:p>
        </w:tc>
        <w:tc>
          <w:tcPr>
            <w:tcW w:w="4757"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监（检）测项目明细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289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例：水（含大气降水）和废水</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9</w:t>
            </w:r>
          </w:p>
        </w:tc>
        <w:tc>
          <w:tcPr>
            <w:tcW w:w="4757"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水质采样、溶解氧、（浑）浊度、pH、水温、化学需氧量、五日生化需氧量、SS、氨氮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289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废气</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4</w:t>
            </w:r>
          </w:p>
        </w:tc>
        <w:tc>
          <w:tcPr>
            <w:tcW w:w="4757"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烟气黑度、一氧化碳、二氧化硫、氮氧化物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289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环境空气</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5</w:t>
            </w:r>
          </w:p>
        </w:tc>
        <w:tc>
          <w:tcPr>
            <w:tcW w:w="4757"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一氧化碳、二氧化硫、氮氧化物、氟化物、臭氧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2897"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噪声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4</w:t>
            </w:r>
          </w:p>
        </w:tc>
        <w:tc>
          <w:tcPr>
            <w:tcW w:w="4757"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环境噪声、建筑施工厂界环境噪声、工业企业厂界环境噪声、社会生活环境噪声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289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tc>
        <w:tc>
          <w:tcPr>
            <w:tcW w:w="4757"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2897"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小计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t>22</w:t>
            </w:r>
          </w:p>
        </w:tc>
        <w:tc>
          <w:tcPr>
            <w:tcW w:w="4757"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_GB2312" w:hAnsi="仿宋_GB2312" w:eastAsia="仿宋_GB2312" w:cs="仿宋_GB2312"/>
                <w:b w:val="0"/>
                <w:i w:val="0"/>
                <w:caps w:val="0"/>
                <w:color w:val="auto"/>
                <w:spacing w:val="0"/>
                <w:sz w:val="28"/>
                <w:szCs w:val="28"/>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9" w:hRule="atLeast"/>
        </w:trPr>
        <w:tc>
          <w:tcPr>
            <w:tcW w:w="9654"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bCs/>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b/>
                <w:bCs/>
                <w:i w:val="0"/>
                <w:caps w:val="0"/>
                <w:color w:val="auto"/>
                <w:spacing w:val="0"/>
                <w:sz w:val="24"/>
                <w:szCs w:val="24"/>
                <w:shd w:val="clear" w:color="auto" w:fill="FFFFFF"/>
                <w:vertAlign w:val="baseline"/>
                <w:lang w:val="en-US" w:eastAsia="zh-CN"/>
              </w:rPr>
              <w:t>说  明：</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color="auto" w:fill="FFFFFF"/>
                <w:vertAlign w:val="baseline"/>
                <w:lang w:val="en-US" w:eastAsia="zh-CN"/>
              </w:rPr>
              <w:t>1.填表单位均为自愿申请，且愿意提供培训所需场地、仪器、药剂、人员等其他培训相关硬件设施；</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color="auto" w:fill="FFFFFF"/>
                <w:vertAlign w:val="baseline"/>
                <w:lang w:val="en-US" w:eastAsia="zh-CN"/>
              </w:rPr>
              <w:t>2.申请单位应填写在疆的办公地址和注册地址，若地址不同应分别填写；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color="auto" w:fill="FFFFFF"/>
                <w:vertAlign w:val="baseline"/>
                <w:lang w:val="en-US" w:eastAsia="zh-CN"/>
              </w:rPr>
              <w:t>3.选择项用“</w:t>
            </w:r>
            <w:r>
              <w:rPr>
                <w:rFonts w:hint="default" w:ascii="Arial" w:hAnsi="Arial" w:eastAsia="仿宋_GB2312" w:cs="Arial"/>
                <w:b w:val="0"/>
                <w:i w:val="0"/>
                <w:caps w:val="0"/>
                <w:color w:val="auto"/>
                <w:spacing w:val="0"/>
                <w:sz w:val="24"/>
                <w:szCs w:val="24"/>
                <w:shd w:val="clear" w:color="auto" w:fill="FFFFFF"/>
                <w:vertAlign w:val="baseline"/>
                <w:lang w:val="en-US" w:eastAsia="zh-CN"/>
              </w:rPr>
              <w:t>√</w:t>
            </w:r>
            <w:r>
              <w:rPr>
                <w:rFonts w:hint="eastAsia" w:ascii="仿宋_GB2312" w:hAnsi="仿宋_GB2312" w:eastAsia="仿宋_GB2312" w:cs="仿宋_GB2312"/>
                <w:b w:val="0"/>
                <w:i w:val="0"/>
                <w:caps w:val="0"/>
                <w:color w:val="auto"/>
                <w:spacing w:val="0"/>
                <w:sz w:val="24"/>
                <w:szCs w:val="24"/>
                <w:shd w:val="clear" w:color="auto" w:fill="FFFFFF"/>
                <w:vertAlign w:val="baseline"/>
                <w:lang w:val="en-US" w:eastAsia="zh-CN"/>
              </w:rPr>
              <w:t>”符号表示;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color="auto" w:fill="FFFFFF"/>
                <w:vertAlign w:val="baseline"/>
                <w:lang w:val="en-US" w:eastAsia="zh-CN"/>
              </w:rPr>
              <w:t>4.监（检）测类别、监（检）测项目数、监（检）测项目明细应严格按照资质认定附表内容规定的类别和项目如实填写。</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40" w:firstLineChars="200"/>
        <w:jc w:val="both"/>
        <w:textAlignment w:val="auto"/>
        <w:outlineLvl w:val="9"/>
        <w:rPr>
          <w:rFonts w:hint="eastAsia" w:ascii="宋体" w:hAnsi="宋体" w:eastAsia="宋体" w:cs="宋体"/>
          <w:kern w:val="0"/>
          <w:sz w:val="27"/>
          <w:szCs w:val="27"/>
          <w:shd w:val="clear" w:color="auto" w:fill="FFFFFF"/>
          <w:lang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9A39233-FABE-43D1-82F7-68BBDD5704A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auto"/>
    <w:pitch w:val="default"/>
    <w:sig w:usb0="00000001" w:usb1="080E0000" w:usb2="00000000" w:usb3="00000000" w:csb0="00040000" w:csb1="00000000"/>
    <w:embedRegular r:id="rId2" w:fontKey="{9B4434CD-DE31-4528-831C-607E11A87D38}"/>
  </w:font>
  <w:font w:name="仿宋_GB2312">
    <w:panose1 w:val="02010609030101010101"/>
    <w:charset w:val="86"/>
    <w:family w:val="auto"/>
    <w:pitch w:val="default"/>
    <w:sig w:usb0="00000001" w:usb1="080E0000" w:usb2="00000000" w:usb3="00000000" w:csb0="00040000" w:csb1="00000000"/>
    <w:embedRegular r:id="rId3" w:fontKey="{3857D5CA-8F3D-43CE-88B5-9C2123E630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396"/>
    <w:rsid w:val="0004486C"/>
    <w:rsid w:val="000B71F0"/>
    <w:rsid w:val="000F6160"/>
    <w:rsid w:val="00247D6C"/>
    <w:rsid w:val="004339ED"/>
    <w:rsid w:val="005E1FA9"/>
    <w:rsid w:val="005F44A3"/>
    <w:rsid w:val="00600886"/>
    <w:rsid w:val="00640396"/>
    <w:rsid w:val="007B11FB"/>
    <w:rsid w:val="00801B6B"/>
    <w:rsid w:val="008E7DDB"/>
    <w:rsid w:val="009A7D15"/>
    <w:rsid w:val="00A66BFB"/>
    <w:rsid w:val="00A915F7"/>
    <w:rsid w:val="00CE3C6D"/>
    <w:rsid w:val="00D36AA2"/>
    <w:rsid w:val="00E1598C"/>
    <w:rsid w:val="00EB3178"/>
    <w:rsid w:val="00ED2EDC"/>
    <w:rsid w:val="00F234B4"/>
    <w:rsid w:val="00FC4396"/>
    <w:rsid w:val="011D3169"/>
    <w:rsid w:val="01895AA7"/>
    <w:rsid w:val="01B57940"/>
    <w:rsid w:val="022815F7"/>
    <w:rsid w:val="035F0E4C"/>
    <w:rsid w:val="03E6712A"/>
    <w:rsid w:val="04BA5B3A"/>
    <w:rsid w:val="05790851"/>
    <w:rsid w:val="05A016CC"/>
    <w:rsid w:val="05B51791"/>
    <w:rsid w:val="06051647"/>
    <w:rsid w:val="06E6260B"/>
    <w:rsid w:val="07295933"/>
    <w:rsid w:val="08C7647D"/>
    <w:rsid w:val="09C74D76"/>
    <w:rsid w:val="0A7F2BBA"/>
    <w:rsid w:val="0A987742"/>
    <w:rsid w:val="0BDB09C6"/>
    <w:rsid w:val="0C9B181B"/>
    <w:rsid w:val="0CCF6D51"/>
    <w:rsid w:val="0CDE21A4"/>
    <w:rsid w:val="0D9079E3"/>
    <w:rsid w:val="0F604FA2"/>
    <w:rsid w:val="1046669D"/>
    <w:rsid w:val="110317DC"/>
    <w:rsid w:val="110D63A1"/>
    <w:rsid w:val="110F6580"/>
    <w:rsid w:val="128772D0"/>
    <w:rsid w:val="128A5C3C"/>
    <w:rsid w:val="14CE4C11"/>
    <w:rsid w:val="14E1097B"/>
    <w:rsid w:val="159754ED"/>
    <w:rsid w:val="15BC1DA2"/>
    <w:rsid w:val="16292035"/>
    <w:rsid w:val="166F3286"/>
    <w:rsid w:val="16C07D18"/>
    <w:rsid w:val="16CA7690"/>
    <w:rsid w:val="16EA5E03"/>
    <w:rsid w:val="171A5FCD"/>
    <w:rsid w:val="17486CE9"/>
    <w:rsid w:val="17B83271"/>
    <w:rsid w:val="17C14CCA"/>
    <w:rsid w:val="17E10860"/>
    <w:rsid w:val="17E255CB"/>
    <w:rsid w:val="1838148E"/>
    <w:rsid w:val="183A2FD6"/>
    <w:rsid w:val="196C4771"/>
    <w:rsid w:val="197C1626"/>
    <w:rsid w:val="1B163B59"/>
    <w:rsid w:val="1C7422D1"/>
    <w:rsid w:val="1DEB0DCF"/>
    <w:rsid w:val="1E9F3BF0"/>
    <w:rsid w:val="1EE320FF"/>
    <w:rsid w:val="20175A3A"/>
    <w:rsid w:val="21230ECD"/>
    <w:rsid w:val="2236253D"/>
    <w:rsid w:val="2293271D"/>
    <w:rsid w:val="22EB7491"/>
    <w:rsid w:val="22FF0C8A"/>
    <w:rsid w:val="23EB20C5"/>
    <w:rsid w:val="24001A4B"/>
    <w:rsid w:val="24120D40"/>
    <w:rsid w:val="25370C67"/>
    <w:rsid w:val="259D52B1"/>
    <w:rsid w:val="25C532FE"/>
    <w:rsid w:val="25DA303F"/>
    <w:rsid w:val="271045B3"/>
    <w:rsid w:val="272B1D53"/>
    <w:rsid w:val="29A80299"/>
    <w:rsid w:val="2A602305"/>
    <w:rsid w:val="2A6C4B66"/>
    <w:rsid w:val="2AD101AF"/>
    <w:rsid w:val="2ADC54FA"/>
    <w:rsid w:val="2BA96BC6"/>
    <w:rsid w:val="2C0D427D"/>
    <w:rsid w:val="2C926DC5"/>
    <w:rsid w:val="2D912B67"/>
    <w:rsid w:val="2D976EDA"/>
    <w:rsid w:val="2E5B4E9D"/>
    <w:rsid w:val="2F684F18"/>
    <w:rsid w:val="2F9203C2"/>
    <w:rsid w:val="311C0B03"/>
    <w:rsid w:val="31C93B78"/>
    <w:rsid w:val="32066835"/>
    <w:rsid w:val="3234496C"/>
    <w:rsid w:val="32A438C8"/>
    <w:rsid w:val="338D64CE"/>
    <w:rsid w:val="34096CD3"/>
    <w:rsid w:val="34E83A4C"/>
    <w:rsid w:val="36486ECE"/>
    <w:rsid w:val="37412C7D"/>
    <w:rsid w:val="37F769A4"/>
    <w:rsid w:val="382F460D"/>
    <w:rsid w:val="38D41A9F"/>
    <w:rsid w:val="39C6604C"/>
    <w:rsid w:val="3A904945"/>
    <w:rsid w:val="3B547750"/>
    <w:rsid w:val="3B7E2709"/>
    <w:rsid w:val="3C8D2131"/>
    <w:rsid w:val="3D5B7A48"/>
    <w:rsid w:val="3D5D247B"/>
    <w:rsid w:val="3DCD7A03"/>
    <w:rsid w:val="3F6C4CCD"/>
    <w:rsid w:val="3F9606A8"/>
    <w:rsid w:val="40941579"/>
    <w:rsid w:val="40EE6369"/>
    <w:rsid w:val="41022CC6"/>
    <w:rsid w:val="41617490"/>
    <w:rsid w:val="416D680A"/>
    <w:rsid w:val="42686731"/>
    <w:rsid w:val="42784A4B"/>
    <w:rsid w:val="43634ACC"/>
    <w:rsid w:val="43B538D9"/>
    <w:rsid w:val="43E67925"/>
    <w:rsid w:val="455C544E"/>
    <w:rsid w:val="45CD7BDF"/>
    <w:rsid w:val="463C5A4A"/>
    <w:rsid w:val="47010069"/>
    <w:rsid w:val="47042186"/>
    <w:rsid w:val="47442549"/>
    <w:rsid w:val="47655119"/>
    <w:rsid w:val="47A64C9D"/>
    <w:rsid w:val="481401C5"/>
    <w:rsid w:val="48196103"/>
    <w:rsid w:val="48F02820"/>
    <w:rsid w:val="49267299"/>
    <w:rsid w:val="4A860D65"/>
    <w:rsid w:val="4ACC46CF"/>
    <w:rsid w:val="4B46503F"/>
    <w:rsid w:val="4B5A6158"/>
    <w:rsid w:val="4BB534CF"/>
    <w:rsid w:val="4BBD6733"/>
    <w:rsid w:val="4BF75D1A"/>
    <w:rsid w:val="4CBC3B59"/>
    <w:rsid w:val="4D7E364A"/>
    <w:rsid w:val="4D84734E"/>
    <w:rsid w:val="4E273088"/>
    <w:rsid w:val="4EC36107"/>
    <w:rsid w:val="4EE71D07"/>
    <w:rsid w:val="4F0E18F0"/>
    <w:rsid w:val="4F304FD2"/>
    <w:rsid w:val="4FDB1BC1"/>
    <w:rsid w:val="506B3494"/>
    <w:rsid w:val="507A0AA7"/>
    <w:rsid w:val="515602BA"/>
    <w:rsid w:val="51873784"/>
    <w:rsid w:val="522172E6"/>
    <w:rsid w:val="52D15546"/>
    <w:rsid w:val="53090F23"/>
    <w:rsid w:val="53757B99"/>
    <w:rsid w:val="544239A8"/>
    <w:rsid w:val="5445739B"/>
    <w:rsid w:val="562001DC"/>
    <w:rsid w:val="56840B4C"/>
    <w:rsid w:val="57294A1B"/>
    <w:rsid w:val="575958F7"/>
    <w:rsid w:val="57F6345D"/>
    <w:rsid w:val="58247E52"/>
    <w:rsid w:val="584F600D"/>
    <w:rsid w:val="589975E7"/>
    <w:rsid w:val="58E35005"/>
    <w:rsid w:val="58FF118F"/>
    <w:rsid w:val="59957513"/>
    <w:rsid w:val="5A05352D"/>
    <w:rsid w:val="5A1E0410"/>
    <w:rsid w:val="5A23135B"/>
    <w:rsid w:val="5A601A37"/>
    <w:rsid w:val="5AB34AF3"/>
    <w:rsid w:val="5B0D4C9B"/>
    <w:rsid w:val="5BAC6A68"/>
    <w:rsid w:val="5C7F7A75"/>
    <w:rsid w:val="5DC1325F"/>
    <w:rsid w:val="5DC715FD"/>
    <w:rsid w:val="5E3069DF"/>
    <w:rsid w:val="5E50330F"/>
    <w:rsid w:val="5EC84615"/>
    <w:rsid w:val="5F447D7B"/>
    <w:rsid w:val="5FB757FE"/>
    <w:rsid w:val="5FCF2DF8"/>
    <w:rsid w:val="60545BED"/>
    <w:rsid w:val="60785980"/>
    <w:rsid w:val="60F64652"/>
    <w:rsid w:val="629200A5"/>
    <w:rsid w:val="62B048C4"/>
    <w:rsid w:val="630957AC"/>
    <w:rsid w:val="632A49B8"/>
    <w:rsid w:val="635119CA"/>
    <w:rsid w:val="63BB7B29"/>
    <w:rsid w:val="648E37E8"/>
    <w:rsid w:val="64A35B27"/>
    <w:rsid w:val="64BC517B"/>
    <w:rsid w:val="64CC4585"/>
    <w:rsid w:val="650430E9"/>
    <w:rsid w:val="650C6585"/>
    <w:rsid w:val="659D0D5C"/>
    <w:rsid w:val="65CF6D4F"/>
    <w:rsid w:val="66855E87"/>
    <w:rsid w:val="66AF506B"/>
    <w:rsid w:val="66DF129A"/>
    <w:rsid w:val="66EC5210"/>
    <w:rsid w:val="69032D0C"/>
    <w:rsid w:val="69657467"/>
    <w:rsid w:val="6BC72CFD"/>
    <w:rsid w:val="6C0E549C"/>
    <w:rsid w:val="6C462F6C"/>
    <w:rsid w:val="6C5C16D4"/>
    <w:rsid w:val="6C78518B"/>
    <w:rsid w:val="6CC231C3"/>
    <w:rsid w:val="6D5C3376"/>
    <w:rsid w:val="6D8B11A3"/>
    <w:rsid w:val="6F8A720D"/>
    <w:rsid w:val="705F778C"/>
    <w:rsid w:val="71A36ED2"/>
    <w:rsid w:val="72EC2FD6"/>
    <w:rsid w:val="72FC2687"/>
    <w:rsid w:val="731B5B60"/>
    <w:rsid w:val="73CB449C"/>
    <w:rsid w:val="73FE3CB6"/>
    <w:rsid w:val="74E97650"/>
    <w:rsid w:val="75017F65"/>
    <w:rsid w:val="75D64A39"/>
    <w:rsid w:val="75E7772A"/>
    <w:rsid w:val="766A4862"/>
    <w:rsid w:val="76A963C5"/>
    <w:rsid w:val="78D306AD"/>
    <w:rsid w:val="79A53FC6"/>
    <w:rsid w:val="7A3647C5"/>
    <w:rsid w:val="7A81477F"/>
    <w:rsid w:val="7B265C68"/>
    <w:rsid w:val="7BFC7B2F"/>
    <w:rsid w:val="7C045673"/>
    <w:rsid w:val="7CC97AD8"/>
    <w:rsid w:val="7E933405"/>
    <w:rsid w:val="7EFB3700"/>
    <w:rsid w:val="7F2E6474"/>
    <w:rsid w:val="7F502716"/>
    <w:rsid w:val="7FBC0E8A"/>
    <w:rsid w:val="7FF02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32"/>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link w:val="20"/>
    <w:qFormat/>
    <w:uiPriority w:val="0"/>
    <w:pPr>
      <w:spacing w:after="120"/>
    </w:pPr>
  </w:style>
  <w:style w:type="paragraph" w:styleId="7">
    <w:name w:val="Date"/>
    <w:basedOn w:val="1"/>
    <w:next w:val="1"/>
    <w:qFormat/>
    <w:uiPriority w:val="0"/>
    <w:pPr>
      <w:ind w:left="100" w:leftChars="2500"/>
    </w:pPr>
  </w:style>
  <w:style w:type="paragraph" w:styleId="8">
    <w:name w:val="Balloon Text"/>
    <w:basedOn w:val="1"/>
    <w:qFormat/>
    <w:uiPriority w:val="0"/>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character" w:styleId="13">
    <w:name w:val="page number"/>
    <w:basedOn w:val="12"/>
    <w:qFormat/>
    <w:uiPriority w:val="0"/>
  </w:style>
  <w:style w:type="character" w:styleId="14">
    <w:name w:val="Hyperlink"/>
    <w:basedOn w:val="12"/>
    <w:qFormat/>
    <w:uiPriority w:val="0"/>
    <w:rPr>
      <w:color w:val="0000FF"/>
      <w:u w:val="singl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8">
    <w:name w:val="页眉 Char"/>
    <w:basedOn w:val="12"/>
    <w:link w:val="10"/>
    <w:qFormat/>
    <w:uiPriority w:val="0"/>
    <w:rPr>
      <w:kern w:val="2"/>
      <w:sz w:val="18"/>
      <w:szCs w:val="18"/>
    </w:rPr>
  </w:style>
  <w:style w:type="paragraph" w:styleId="19">
    <w:name w:val="List Paragraph"/>
    <w:basedOn w:val="1"/>
    <w:qFormat/>
    <w:uiPriority w:val="34"/>
    <w:pPr>
      <w:ind w:firstLine="420" w:firstLineChars="200"/>
    </w:pPr>
  </w:style>
  <w:style w:type="character" w:customStyle="1" w:styleId="20">
    <w:name w:val="正文文本 Char"/>
    <w:basedOn w:val="12"/>
    <w:link w:val="6"/>
    <w:qFormat/>
    <w:uiPriority w:val="0"/>
    <w:rPr>
      <w:kern w:val="2"/>
      <w:sz w:val="21"/>
      <w:szCs w:val="24"/>
    </w:rPr>
  </w:style>
  <w:style w:type="character" w:customStyle="1" w:styleId="21">
    <w:name w:val="页脚 Char"/>
    <w:basedOn w:val="12"/>
    <w:link w:val="9"/>
    <w:qFormat/>
    <w:uiPriority w:val="99"/>
    <w:rPr>
      <w:kern w:val="2"/>
      <w:sz w:val="18"/>
      <w:szCs w:val="18"/>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4F4F92-3D14-4902-B54F-58B9B6C1EAC8}">
  <ds:schemaRefs/>
</ds:datastoreItem>
</file>

<file path=docProps/app.xml><?xml version="1.0" encoding="utf-8"?>
<Properties xmlns="http://schemas.openxmlformats.org/officeDocument/2006/extended-properties" xmlns:vt="http://schemas.openxmlformats.org/officeDocument/2006/docPropsVTypes">
  <Template>Normal</Template>
  <Company>caepi</Company>
  <Pages>1</Pages>
  <Words>280</Words>
  <Characters>1597</Characters>
  <Lines>13</Lines>
  <Paragraphs>3</Paragraphs>
  <TotalTime>4</TotalTime>
  <ScaleCrop>false</ScaleCrop>
  <LinksUpToDate>false</LinksUpToDate>
  <CharactersWithSpaces>1874</CharactersWithSpaces>
  <Application>WPS Office_11.1.0.7949_F1E327BC-269C-435d-A152-05C5408002CA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2018-05-22T07:37:00Z</dcterms:created>
  <dc:creator>richardwang</dc:creator>
  <cp:lastModifiedBy>铁碎牙</cp:lastModifiedBy>
  <cp:lastPrinted>2018-10-19T10:11:00Z</cp:lastPrinted>
  <dcterms:modified xsi:type="dcterms:W3CDTF">2018-11-12T10:36:57Z</dcterms:modified>
  <dc:title>《中国环境保护产业协会</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2052-11.1.0.7949</vt:lpwstr>
  </property>
</Properties>
</file>