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7"/>
        <w:ind w:left="116"/>
      </w:pPr>
      <w:r>
        <w:t>附件 1：培训地点路线图及食宿安排</w:t>
      </w:r>
    </w:p>
    <w:p>
      <w:pPr>
        <w:pStyle w:val="2"/>
        <w:spacing w:before="6"/>
        <w:rPr>
          <w:sz w:val="16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1140460</wp:posOffset>
            </wp:positionH>
            <wp:positionV relativeFrom="paragraph">
              <wp:posOffset>158750</wp:posOffset>
            </wp:positionV>
            <wp:extent cx="5204460" cy="1817370"/>
            <wp:effectExtent l="0" t="0" r="15240" b="1143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4719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244"/>
        <w:ind w:left="116"/>
      </w:pPr>
      <w:r>
        <w:t>一、地点及联系人</w:t>
      </w:r>
    </w:p>
    <w:p>
      <w:pPr>
        <w:pStyle w:val="2"/>
        <w:spacing w:before="134" w:line="364" w:lineRule="auto"/>
        <w:ind w:left="116" w:right="1235" w:firstLine="560"/>
      </w:pPr>
      <w:r>
        <w:t>山东省德州市德</w:t>
      </w:r>
      <w:bookmarkStart w:id="0" w:name="_GoBack"/>
      <w:bookmarkEnd w:id="0"/>
      <w:r>
        <w:t>城区崇德六大道与尚德十一路交叉口太阳能小镇园区东南角。</w:t>
      </w:r>
    </w:p>
    <w:p>
      <w:pPr>
        <w:pStyle w:val="2"/>
        <w:spacing w:line="358" w:lineRule="exact"/>
        <w:ind w:left="676"/>
        <w:rPr>
          <w:rFonts w:ascii="Times New Roman" w:eastAsia="Times New Roman"/>
        </w:rPr>
      </w:pPr>
      <w:r>
        <w:t xml:space="preserve">联系人：徐沛 </w:t>
      </w:r>
      <w:r>
        <w:rPr>
          <w:rFonts w:ascii="Times New Roman" w:eastAsia="Times New Roman"/>
        </w:rPr>
        <w:t>18953195618</w:t>
      </w:r>
    </w:p>
    <w:p>
      <w:pPr>
        <w:pStyle w:val="2"/>
        <w:spacing w:before="186"/>
        <w:ind w:left="116"/>
      </w:pPr>
      <w:r>
        <w:t>二、驾乘路线</w:t>
      </w:r>
    </w:p>
    <w:p>
      <w:pPr>
        <w:pStyle w:val="5"/>
        <w:numPr>
          <w:ilvl w:val="0"/>
          <w:numId w:val="1"/>
        </w:numPr>
        <w:tabs>
          <w:tab w:val="left" w:pos="1382"/>
        </w:tabs>
        <w:spacing w:before="186" w:after="0" w:line="364" w:lineRule="auto"/>
        <w:ind w:left="116" w:right="1234" w:firstLine="560"/>
        <w:jc w:val="both"/>
        <w:rPr>
          <w:sz w:val="28"/>
        </w:rPr>
      </w:pPr>
      <w:r>
        <w:rPr>
          <w:sz w:val="28"/>
        </w:rPr>
        <w:t>德州站（德州汽车总站）</w:t>
      </w:r>
      <w:r>
        <w:rPr>
          <w:spacing w:val="-5"/>
          <w:sz w:val="28"/>
        </w:rPr>
        <w:t xml:space="preserve">：至火车站广场公交站乘坐 </w:t>
      </w:r>
      <w:r>
        <w:rPr>
          <w:rFonts w:ascii="Times New Roman" w:eastAsia="Times New Roman"/>
          <w:sz w:val="28"/>
        </w:rPr>
        <w:t xml:space="preserve">106 </w:t>
      </w:r>
      <w:r>
        <w:rPr>
          <w:spacing w:val="-30"/>
          <w:sz w:val="28"/>
        </w:rPr>
        <w:t>路</w:t>
      </w:r>
      <w:r>
        <w:rPr>
          <w:sz w:val="28"/>
        </w:rPr>
        <w:t>（德州东站方向</w:t>
      </w:r>
      <w:r>
        <w:rPr>
          <w:spacing w:val="-30"/>
          <w:sz w:val="28"/>
        </w:rPr>
        <w:t>）</w:t>
      </w:r>
      <w:r>
        <w:rPr>
          <w:spacing w:val="-4"/>
          <w:sz w:val="28"/>
        </w:rPr>
        <w:t>到达太阳能德州小镇，步行至德州凤都酒店。打</w:t>
      </w:r>
      <w:r>
        <w:rPr>
          <w:spacing w:val="-24"/>
          <w:sz w:val="28"/>
        </w:rPr>
        <w:t xml:space="preserve">车约 </w:t>
      </w:r>
      <w:r>
        <w:rPr>
          <w:rFonts w:ascii="Times New Roman" w:eastAsia="Times New Roman"/>
          <w:sz w:val="28"/>
        </w:rPr>
        <w:t xml:space="preserve">30 </w:t>
      </w:r>
      <w:r>
        <w:rPr>
          <w:sz w:val="28"/>
        </w:rPr>
        <w:t>元。</w:t>
      </w:r>
    </w:p>
    <w:p>
      <w:pPr>
        <w:pStyle w:val="5"/>
        <w:numPr>
          <w:ilvl w:val="0"/>
          <w:numId w:val="1"/>
        </w:numPr>
        <w:tabs>
          <w:tab w:val="left" w:pos="1381"/>
        </w:tabs>
        <w:spacing w:before="0" w:after="0" w:line="364" w:lineRule="auto"/>
        <w:ind w:left="116" w:right="1234" w:firstLine="560"/>
        <w:jc w:val="both"/>
        <w:rPr>
          <w:sz w:val="28"/>
        </w:rPr>
      </w:pPr>
      <w:r>
        <w:rPr>
          <w:sz w:val="28"/>
        </w:rPr>
        <w:t>德州东站：下车后步行至出站口，再乘公交车太阳能德州</w:t>
      </w:r>
      <w:r>
        <w:rPr>
          <w:spacing w:val="-3"/>
          <w:sz w:val="28"/>
        </w:rPr>
        <w:t xml:space="preserve">小镇公交专线到达德州小镇，步行至德州凤都酒店。打车约 </w:t>
      </w:r>
      <w:r>
        <w:rPr>
          <w:rFonts w:ascii="Times New Roman" w:eastAsia="Times New Roman"/>
          <w:sz w:val="28"/>
        </w:rPr>
        <w:t xml:space="preserve">7 </w:t>
      </w:r>
      <w:r>
        <w:rPr>
          <w:sz w:val="28"/>
        </w:rPr>
        <w:t>元。</w:t>
      </w:r>
    </w:p>
    <w:p>
      <w:pPr>
        <w:pStyle w:val="5"/>
        <w:numPr>
          <w:ilvl w:val="0"/>
          <w:numId w:val="1"/>
        </w:numPr>
        <w:tabs>
          <w:tab w:val="left" w:pos="1378"/>
        </w:tabs>
        <w:spacing w:before="0" w:after="0" w:line="358" w:lineRule="exact"/>
        <w:ind w:left="1378" w:right="0" w:hanging="702"/>
        <w:jc w:val="left"/>
        <w:rPr>
          <w:sz w:val="28"/>
        </w:rPr>
      </w:pPr>
      <w:r>
        <w:rPr>
          <w:sz w:val="28"/>
        </w:rPr>
        <w:t>自驾：导航搜索“德州凤都酒店”。</w:t>
      </w:r>
    </w:p>
    <w:p>
      <w:pPr>
        <w:pStyle w:val="5"/>
        <w:numPr>
          <w:ilvl w:val="0"/>
          <w:numId w:val="1"/>
        </w:numPr>
        <w:tabs>
          <w:tab w:val="left" w:pos="1382"/>
        </w:tabs>
        <w:spacing w:before="184" w:after="0" w:line="240" w:lineRule="auto"/>
        <w:ind w:left="1381" w:right="0" w:hanging="706"/>
        <w:jc w:val="left"/>
        <w:rPr>
          <w:rFonts w:ascii="Times New Roman" w:eastAsia="Times New Roman"/>
          <w:sz w:val="28"/>
        </w:rPr>
      </w:pPr>
      <w:r>
        <w:rPr>
          <w:spacing w:val="-3"/>
          <w:sz w:val="28"/>
        </w:rPr>
        <w:t xml:space="preserve">机场：至遥墙机场乘坐机场大巴至德州汽车站。转乘 </w:t>
      </w:r>
      <w:r>
        <w:rPr>
          <w:rFonts w:ascii="Times New Roman" w:eastAsia="Times New Roman"/>
          <w:sz w:val="28"/>
        </w:rPr>
        <w:t>106</w:t>
      </w:r>
    </w:p>
    <w:p>
      <w:pPr>
        <w:pStyle w:val="2"/>
        <w:spacing w:before="186"/>
        <w:ind w:left="116"/>
      </w:pPr>
      <w:r>
        <w:t>路至太阳能德州小镇，步行至德州凤都酒店。</w:t>
      </w:r>
    </w:p>
    <w:p>
      <w:pPr>
        <w:pStyle w:val="2"/>
        <w:spacing w:before="132" w:after="52"/>
        <w:ind w:left="116"/>
      </w:pPr>
      <w:r>
        <w:rPr>
          <w:rFonts w:hint="eastAsia"/>
          <w:lang w:eastAsia="zh-CN"/>
        </w:rPr>
        <w:t>三、凤</w:t>
      </w:r>
      <w:r>
        <w:t>都国际大酒店，房型标准如下，费用自理</w:t>
      </w:r>
    </w:p>
    <w:tbl>
      <w:tblPr>
        <w:tblStyle w:val="3"/>
        <w:tblW w:w="8309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1770"/>
        <w:gridCol w:w="2355"/>
        <w:gridCol w:w="1293"/>
        <w:gridCol w:w="16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229" w:type="dxa"/>
            <w:vMerge w:val="restart"/>
          </w:tcPr>
          <w:p>
            <w:pPr>
              <w:pStyle w:val="6"/>
              <w:spacing w:before="0"/>
              <w:rPr>
                <w:sz w:val="28"/>
              </w:rPr>
            </w:pPr>
          </w:p>
          <w:p>
            <w:pPr>
              <w:pStyle w:val="6"/>
              <w:spacing w:before="0"/>
              <w:rPr>
                <w:sz w:val="28"/>
              </w:rPr>
            </w:pPr>
          </w:p>
          <w:p>
            <w:pPr>
              <w:pStyle w:val="6"/>
              <w:spacing w:before="209"/>
              <w:ind w:left="334"/>
              <w:rPr>
                <w:sz w:val="28"/>
              </w:rPr>
            </w:pPr>
            <w:r>
              <w:rPr>
                <w:sz w:val="28"/>
              </w:rPr>
              <w:t>房间</w:t>
            </w:r>
          </w:p>
        </w:tc>
        <w:tc>
          <w:tcPr>
            <w:tcW w:w="1770" w:type="dxa"/>
          </w:tcPr>
          <w:p>
            <w:pPr>
              <w:pStyle w:val="6"/>
              <w:ind w:left="126" w:right="116"/>
              <w:jc w:val="center"/>
              <w:rPr>
                <w:sz w:val="28"/>
              </w:rPr>
            </w:pPr>
            <w:r>
              <w:rPr>
                <w:sz w:val="28"/>
              </w:rPr>
              <w:t>房型</w:t>
            </w:r>
          </w:p>
        </w:tc>
        <w:tc>
          <w:tcPr>
            <w:tcW w:w="3648" w:type="dxa"/>
            <w:gridSpan w:val="2"/>
          </w:tcPr>
          <w:p>
            <w:pPr>
              <w:pStyle w:val="6"/>
              <w:ind w:left="1243" w:right="1234"/>
              <w:jc w:val="center"/>
              <w:rPr>
                <w:sz w:val="28"/>
              </w:rPr>
            </w:pPr>
            <w:r>
              <w:rPr>
                <w:sz w:val="28"/>
              </w:rPr>
              <w:t>会议报价</w:t>
            </w:r>
          </w:p>
        </w:tc>
        <w:tc>
          <w:tcPr>
            <w:tcW w:w="1662" w:type="dxa"/>
          </w:tcPr>
          <w:p>
            <w:pPr>
              <w:pStyle w:val="6"/>
              <w:ind w:left="551"/>
              <w:rPr>
                <w:sz w:val="28"/>
              </w:rPr>
            </w:pPr>
            <w:r>
              <w:rPr>
                <w:sz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2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</w:tcPr>
          <w:p>
            <w:pPr>
              <w:pStyle w:val="6"/>
              <w:ind w:left="126" w:right="116"/>
              <w:jc w:val="center"/>
              <w:rPr>
                <w:sz w:val="28"/>
              </w:rPr>
            </w:pPr>
            <w:r>
              <w:rPr>
                <w:sz w:val="28"/>
              </w:rPr>
              <w:t>商务单间</w:t>
            </w:r>
          </w:p>
        </w:tc>
        <w:tc>
          <w:tcPr>
            <w:tcW w:w="2355" w:type="dxa"/>
          </w:tcPr>
          <w:p>
            <w:pPr>
              <w:pStyle w:val="6"/>
              <w:ind w:left="173" w:right="164"/>
              <w:jc w:val="center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288 </w:t>
            </w:r>
            <w:r>
              <w:rPr>
                <w:sz w:val="28"/>
              </w:rPr>
              <w:t>元</w:t>
            </w:r>
            <w:r>
              <w:rPr>
                <w:rFonts w:ascii="Times New Roman" w:eastAsia="Times New Roman"/>
                <w:sz w:val="28"/>
              </w:rPr>
              <w:t>/</w:t>
            </w:r>
            <w:r>
              <w:rPr>
                <w:sz w:val="28"/>
              </w:rPr>
              <w:t>间夜含早</w:t>
            </w:r>
          </w:p>
        </w:tc>
        <w:tc>
          <w:tcPr>
            <w:tcW w:w="1293" w:type="dxa"/>
          </w:tcPr>
          <w:p>
            <w:pPr>
              <w:pStyle w:val="6"/>
              <w:ind w:left="311" w:right="301"/>
              <w:jc w:val="center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45 </w:t>
            </w:r>
            <w:r>
              <w:rPr>
                <w:sz w:val="28"/>
              </w:rPr>
              <w:t>间</w:t>
            </w:r>
          </w:p>
        </w:tc>
        <w:tc>
          <w:tcPr>
            <w:tcW w:w="1662" w:type="dxa"/>
            <w:vMerge w:val="restart"/>
          </w:tcPr>
          <w:p>
            <w:pPr>
              <w:pStyle w:val="6"/>
              <w:rPr>
                <w:sz w:val="22"/>
              </w:rPr>
            </w:pPr>
          </w:p>
          <w:p>
            <w:pPr>
              <w:pStyle w:val="6"/>
              <w:spacing w:before="1"/>
              <w:ind w:left="247" w:right="237"/>
              <w:jc w:val="center"/>
              <w:rPr>
                <w:sz w:val="28"/>
              </w:rPr>
            </w:pPr>
            <w:r>
              <w:rPr>
                <w:sz w:val="28"/>
              </w:rPr>
              <w:t>可加床</w:t>
            </w:r>
          </w:p>
          <w:p>
            <w:pPr>
              <w:pStyle w:val="6"/>
              <w:spacing w:before="185"/>
              <w:ind w:left="247" w:right="237"/>
              <w:jc w:val="center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100 </w:t>
            </w:r>
            <w:r>
              <w:rPr>
                <w:sz w:val="28"/>
              </w:rPr>
              <w:t>元</w:t>
            </w:r>
            <w:r>
              <w:rPr>
                <w:rFonts w:ascii="Times New Roman" w:eastAsia="Times New Roman"/>
                <w:sz w:val="28"/>
              </w:rPr>
              <w:t>/</w:t>
            </w:r>
            <w:r>
              <w:rPr>
                <w:sz w:val="28"/>
              </w:rPr>
              <w:t>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2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</w:tcPr>
          <w:p>
            <w:pPr>
              <w:pStyle w:val="6"/>
              <w:ind w:left="126" w:right="116"/>
              <w:jc w:val="center"/>
              <w:rPr>
                <w:sz w:val="28"/>
              </w:rPr>
            </w:pPr>
            <w:r>
              <w:rPr>
                <w:sz w:val="28"/>
              </w:rPr>
              <w:t>商务标间</w:t>
            </w:r>
          </w:p>
        </w:tc>
        <w:tc>
          <w:tcPr>
            <w:tcW w:w="2355" w:type="dxa"/>
          </w:tcPr>
          <w:p>
            <w:pPr>
              <w:pStyle w:val="6"/>
              <w:ind w:left="173" w:right="164"/>
              <w:jc w:val="center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288 </w:t>
            </w:r>
            <w:r>
              <w:rPr>
                <w:sz w:val="28"/>
              </w:rPr>
              <w:t>元</w:t>
            </w:r>
            <w:r>
              <w:rPr>
                <w:rFonts w:ascii="Times New Roman" w:eastAsia="Times New Roman"/>
                <w:sz w:val="28"/>
              </w:rPr>
              <w:t>/</w:t>
            </w:r>
            <w:r>
              <w:rPr>
                <w:sz w:val="28"/>
              </w:rPr>
              <w:t>间夜含早</w:t>
            </w:r>
          </w:p>
        </w:tc>
        <w:tc>
          <w:tcPr>
            <w:tcW w:w="1293" w:type="dxa"/>
          </w:tcPr>
          <w:p>
            <w:pPr>
              <w:pStyle w:val="6"/>
              <w:ind w:left="311" w:right="301"/>
              <w:jc w:val="center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55 </w:t>
            </w:r>
            <w:r>
              <w:rPr>
                <w:sz w:val="28"/>
              </w:rPr>
              <w:t>间</w:t>
            </w:r>
          </w:p>
        </w:tc>
        <w:tc>
          <w:tcPr>
            <w:tcW w:w="16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2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</w:tcPr>
          <w:p>
            <w:pPr>
              <w:pStyle w:val="6"/>
              <w:ind w:left="126" w:right="116"/>
              <w:jc w:val="center"/>
              <w:rPr>
                <w:sz w:val="28"/>
              </w:rPr>
            </w:pPr>
            <w:r>
              <w:rPr>
                <w:sz w:val="28"/>
              </w:rPr>
              <w:t>豪华套房</w:t>
            </w:r>
          </w:p>
        </w:tc>
        <w:tc>
          <w:tcPr>
            <w:tcW w:w="2355" w:type="dxa"/>
          </w:tcPr>
          <w:p>
            <w:pPr>
              <w:pStyle w:val="6"/>
              <w:ind w:left="173" w:right="164"/>
              <w:jc w:val="center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399 </w:t>
            </w:r>
            <w:r>
              <w:rPr>
                <w:sz w:val="28"/>
              </w:rPr>
              <w:t>元</w:t>
            </w:r>
            <w:r>
              <w:rPr>
                <w:rFonts w:ascii="Times New Roman" w:eastAsia="Times New Roman"/>
                <w:sz w:val="28"/>
              </w:rPr>
              <w:t>/</w:t>
            </w:r>
            <w:r>
              <w:rPr>
                <w:sz w:val="28"/>
              </w:rPr>
              <w:t>间夜含早</w:t>
            </w:r>
          </w:p>
        </w:tc>
        <w:tc>
          <w:tcPr>
            <w:tcW w:w="1293" w:type="dxa"/>
          </w:tcPr>
          <w:p>
            <w:pPr>
              <w:pStyle w:val="6"/>
              <w:ind w:left="311" w:right="301"/>
              <w:jc w:val="center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10 </w:t>
            </w:r>
            <w:r>
              <w:rPr>
                <w:sz w:val="28"/>
              </w:rPr>
              <w:t>间</w:t>
            </w:r>
          </w:p>
        </w:tc>
        <w:tc>
          <w:tcPr>
            <w:tcW w:w="16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29" w:type="dxa"/>
          </w:tcPr>
          <w:p>
            <w:pPr>
              <w:pStyle w:val="6"/>
              <w:spacing w:before="40"/>
              <w:ind w:left="334"/>
              <w:rPr>
                <w:sz w:val="28"/>
              </w:rPr>
            </w:pPr>
            <w:r>
              <w:rPr>
                <w:sz w:val="28"/>
              </w:rPr>
              <w:t>餐饮</w:t>
            </w:r>
          </w:p>
        </w:tc>
        <w:tc>
          <w:tcPr>
            <w:tcW w:w="1770" w:type="dxa"/>
          </w:tcPr>
          <w:p>
            <w:pPr>
              <w:pStyle w:val="6"/>
              <w:spacing w:before="40"/>
              <w:ind w:left="126" w:right="116"/>
              <w:jc w:val="center"/>
              <w:rPr>
                <w:sz w:val="28"/>
              </w:rPr>
            </w:pPr>
            <w:r>
              <w:rPr>
                <w:sz w:val="28"/>
              </w:rPr>
              <w:t>午</w:t>
            </w:r>
            <w:r>
              <w:rPr>
                <w:rFonts w:ascii="Times New Roman" w:eastAsia="Times New Roman"/>
                <w:sz w:val="28"/>
              </w:rPr>
              <w:t>/</w:t>
            </w:r>
            <w:r>
              <w:rPr>
                <w:sz w:val="28"/>
              </w:rPr>
              <w:t>晚餐自助</w:t>
            </w:r>
          </w:p>
        </w:tc>
        <w:tc>
          <w:tcPr>
            <w:tcW w:w="2355" w:type="dxa"/>
          </w:tcPr>
          <w:p>
            <w:pPr>
              <w:pStyle w:val="6"/>
              <w:spacing w:before="40"/>
              <w:ind w:left="173" w:right="164"/>
              <w:jc w:val="center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50 </w:t>
            </w:r>
            <w:r>
              <w:rPr>
                <w:sz w:val="28"/>
              </w:rPr>
              <w:t>元</w:t>
            </w:r>
            <w:r>
              <w:rPr>
                <w:rFonts w:ascii="Times New Roman" w:eastAsia="Times New Roman"/>
                <w:sz w:val="28"/>
              </w:rPr>
              <w:t>/</w:t>
            </w:r>
            <w:r>
              <w:rPr>
                <w:sz w:val="28"/>
              </w:rPr>
              <w:t>位</w:t>
            </w:r>
          </w:p>
        </w:tc>
        <w:tc>
          <w:tcPr>
            <w:tcW w:w="1293" w:type="dxa"/>
          </w:tcPr>
          <w:p>
            <w:pPr>
              <w:pStyle w:val="6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1662" w:type="dxa"/>
          </w:tcPr>
          <w:p>
            <w:pPr>
              <w:pStyle w:val="6"/>
              <w:spacing w:before="0"/>
              <w:rPr>
                <w:rFonts w:ascii="Times New Roman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eiryo">
    <w:panose1 w:val="020B0604030504040204"/>
    <w:charset w:val="80"/>
    <w:family w:val="swiss"/>
    <w:pitch w:val="default"/>
    <w:sig w:usb0="E10102FF" w:usb1="EAC7FFFF" w:usb2="00010012" w:usb3="00000000" w:csb0="6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（%1）"/>
      <w:lvlJc w:val="left"/>
      <w:pPr>
        <w:ind w:left="117" w:hanging="705"/>
        <w:jc w:val="left"/>
      </w:pPr>
      <w:rPr>
        <w:rFonts w:hint="default" w:ascii="仿宋" w:hAnsi="仿宋" w:eastAsia="仿宋" w:cs="仿宋"/>
        <w:spacing w:val="0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74" w:hanging="70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29" w:hanging="70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83" w:hanging="70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38" w:hanging="70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93" w:hanging="70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47" w:hanging="70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02" w:hanging="70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56" w:hanging="705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34880"/>
    <w:rsid w:val="3663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5">
    <w:name w:val="List Paragraph"/>
    <w:basedOn w:val="1"/>
    <w:qFormat/>
    <w:uiPriority w:val="1"/>
    <w:pPr>
      <w:ind w:left="116" w:firstLine="560"/>
    </w:pPr>
    <w:rPr>
      <w:rFonts w:ascii="仿宋" w:hAnsi="仿宋" w:eastAsia="仿宋" w:cs="仿宋"/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4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2019-04-23T10:22:00Z</dcterms:created>
  <dc:creator>铁碎牙</dc:creator>
  <cp:lastModifiedBy>铁碎牙</cp:lastModifiedBy>
  <dcterms:modified xsi:type="dcterms:W3CDTF">2019-04-23T10:23:39Z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