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/>
          <w:color w:val="000000"/>
          <w:sz w:val="56"/>
          <w:lang w:val="en-US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bookmarkStart w:id="0" w:name="_Hlk33108067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生态环境保护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实用技术装备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书</w:t>
      </w:r>
    </w:p>
    <w:bookmarkEnd w:id="0"/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tbl>
      <w:tblPr>
        <w:tblStyle w:val="8"/>
        <w:tblpPr w:leftFromText="180" w:rightFromText="180" w:vertAnchor="text" w:horzAnchor="page" w:tblpX="1570" w:tblpY="396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59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  <w:lang w:val="en-US" w:eastAsia="zh-CN"/>
              </w:rPr>
              <w:t>技术/装备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名称：</w:t>
            </w:r>
          </w:p>
        </w:tc>
        <w:tc>
          <w:tcPr>
            <w:tcW w:w="5937" w:type="dxa"/>
            <w:noWrap w:val="0"/>
            <w:vAlign w:val="center"/>
          </w:tcPr>
          <w:p>
            <w:pPr>
              <w:snapToGrid w:val="0"/>
              <w:spacing w:line="228" w:lineRule="auto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类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别：</w:t>
            </w:r>
          </w:p>
        </w:tc>
        <w:tc>
          <w:tcPr>
            <w:tcW w:w="5937" w:type="dxa"/>
            <w:noWrap w:val="0"/>
            <w:vAlign w:val="center"/>
          </w:tcPr>
          <w:p>
            <w:pPr>
              <w:snapToGrid w:val="0"/>
              <w:spacing w:line="228" w:lineRule="auto"/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247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申报单位：</w:t>
            </w:r>
          </w:p>
        </w:tc>
        <w:tc>
          <w:tcPr>
            <w:tcW w:w="5937" w:type="dxa"/>
            <w:noWrap w:val="0"/>
            <w:vAlign w:val="center"/>
          </w:tcPr>
          <w:p>
            <w:pPr>
              <w:snapToGrid w:val="0"/>
              <w:spacing w:line="228" w:lineRule="auto"/>
              <w:jc w:val="left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填报日期：</w:t>
            </w:r>
          </w:p>
        </w:tc>
        <w:tc>
          <w:tcPr>
            <w:tcW w:w="5937" w:type="dxa"/>
            <w:noWrap w:val="0"/>
            <w:vAlign w:val="center"/>
          </w:tcPr>
          <w:p>
            <w:pPr>
              <w:snapToGrid w:val="0"/>
              <w:spacing w:line="228" w:lineRule="auto"/>
              <w:jc w:val="left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  年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月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日</w:t>
            </w:r>
          </w:p>
        </w:tc>
      </w:tr>
    </w:tbl>
    <w:p>
      <w:pPr>
        <w:snapToGrid w:val="0"/>
        <w:spacing w:line="228" w:lineRule="auto"/>
        <w:jc w:val="left"/>
        <w:rPr>
          <w:rFonts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eastAsia="楷体_GB2312"/>
          <w:color w:val="000000"/>
          <w:sz w:val="34"/>
        </w:rPr>
      </w:pPr>
    </w:p>
    <w:p>
      <w:pPr>
        <w:pStyle w:val="7"/>
        <w:rPr>
          <w:rFonts w:eastAsia="楷体_GB2312"/>
          <w:color w:val="000000"/>
          <w:sz w:val="34"/>
        </w:rPr>
      </w:pPr>
    </w:p>
    <w:p>
      <w:pPr>
        <w:pStyle w:val="7"/>
        <w:rPr>
          <w:rFonts w:eastAsia="楷体_GB2312"/>
          <w:color w:val="000000"/>
          <w:sz w:val="34"/>
        </w:rPr>
      </w:pPr>
    </w:p>
    <w:p>
      <w:pPr>
        <w:pStyle w:val="7"/>
        <w:rPr>
          <w:rFonts w:eastAsia="楷体_GB2312"/>
          <w:color w:val="000000"/>
          <w:sz w:val="34"/>
        </w:rPr>
      </w:pPr>
    </w:p>
    <w:p>
      <w:pPr>
        <w:pStyle w:val="7"/>
        <w:rPr>
          <w:rFonts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6"/>
          <w:lang w:val="en-US" w:eastAsia="zh-CN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新疆维吾尔自治区生态</w:t>
      </w:r>
      <w:r>
        <w:rPr>
          <w:rFonts w:hint="eastAsia" w:eastAsia="黑体"/>
          <w:color w:val="000000"/>
          <w:sz w:val="32"/>
          <w:szCs w:val="32"/>
        </w:rPr>
        <w:t>环境保护产业协会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黑体" w:hAnsi="黑体" w:eastAsia="黑体" w:cs="黑体"/>
          <w:b/>
          <w:bCs/>
          <w:color w:val="000000"/>
          <w:sz w:val="30"/>
          <w:szCs w:val="30"/>
        </w:rPr>
      </w:pPr>
    </w:p>
    <w:p>
      <w:pPr>
        <w:snapToGrid w:val="0"/>
        <w:spacing w:line="276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numberInDash" w:start="0"/>
          <w:cols w:space="425" w:num="1"/>
          <w:docGrid w:type="lines" w:linePitch="312" w:charSpace="0"/>
        </w:sectPr>
      </w:pPr>
    </w:p>
    <w:p>
      <w:pPr>
        <w:snapToGrid w:val="0"/>
        <w:spacing w:line="276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1.申报单位基本信息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447"/>
        <w:gridCol w:w="1674"/>
        <w:gridCol w:w="2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申报单位名称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社会组织代码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单位性质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  <w:p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成立日期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注册资本（万元）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近三年营收（万元）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2021年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2020年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color w:val="000000"/>
                <w:sz w:val="24"/>
              </w:rPr>
              <w:t>万元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2019年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是否上市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  <w:p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上市板块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人员情况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初级职称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中级职称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</w:p>
          <w:p>
            <w:pPr>
              <w:adjustRightInd w:val="0"/>
              <w:snapToGrid w:val="0"/>
              <w:ind w:left="945" w:hanging="1080" w:hangingChars="450"/>
              <w:jc w:val="both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联系人手机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联系人固话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联系人邮箱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通讯地址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是否为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新疆生态环保产业</w:t>
            </w:r>
            <w:r>
              <w:rPr>
                <w:b/>
                <w:bCs/>
                <w:color w:val="000000"/>
                <w:sz w:val="24"/>
              </w:rPr>
              <w:t>协会会员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会员证号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单位简介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申报单位承诺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我单位郑重承诺：</w:t>
            </w:r>
          </w:p>
          <w:p>
            <w:pPr>
              <w:spacing w:line="276" w:lineRule="auto"/>
              <w:ind w:firstLine="480" w:firstLineChars="20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申报书中所有内容真实、准确、客观，技术知识产权明晰、不存在产权纠纷。已与典型应用案例业主等相关方沟通确认，同意公开申报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书</w:t>
            </w:r>
            <w:r>
              <w:rPr>
                <w:rFonts w:hint="eastAsia"/>
                <w:color w:val="000000"/>
                <w:sz w:val="24"/>
              </w:rPr>
              <w:t>中“技术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/装备</w:t>
            </w:r>
            <w:r>
              <w:rPr>
                <w:rFonts w:hint="eastAsia"/>
                <w:color w:val="000000"/>
                <w:sz w:val="24"/>
              </w:rPr>
              <w:t>简介及典型应用案例”内容。</w:t>
            </w:r>
          </w:p>
          <w:p>
            <w:pPr>
              <w:spacing w:line="276" w:lineRule="auto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若发生与上述承诺相违背的事实，我单位保证积极配合调查处理，并愿意承担相关后果和责任。</w:t>
            </w: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入选后，将加强技术/装备在应用过程中的质量管控，保障应用效果，共同维护生态环境保护实用技术/装备的声誉；并积极在网络和报刊、杂志等媒体上宣传推广，共同提升项目影响力。</w:t>
            </w: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特此承诺。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法定代表人签字/签章：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申报单位（盖章）：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年    月    日</w:t>
            </w:r>
          </w:p>
        </w:tc>
      </w:tr>
    </w:tbl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bookmarkStart w:id="1" w:name="_Hlk36468013"/>
      <w:r>
        <w:rPr>
          <w:rFonts w:hint="eastAsia"/>
          <w:b/>
          <w:bCs/>
          <w:color w:val="000000"/>
          <w:sz w:val="24"/>
          <w:lang w:val="en-US" w:eastAsia="zh-CN"/>
        </w:rPr>
        <w:t>注：联合申报的所有单位都需签字盖章</w:t>
      </w:r>
    </w:p>
    <w:bookmarkEnd w:id="1"/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pStyle w:val="7"/>
        <w:rPr>
          <w:rFonts w:hint="eastAsia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2</w:t>
      </w:r>
      <w:r>
        <w:rPr>
          <w:b/>
          <w:bCs/>
          <w:color w:val="000000"/>
          <w:sz w:val="24"/>
          <w:szCs w:val="24"/>
        </w:rPr>
        <w:t>.</w:t>
      </w:r>
      <w:r>
        <w:rPr>
          <w:rFonts w:hint="eastAsia"/>
          <w:b/>
          <w:bCs/>
          <w:color w:val="000000"/>
          <w:sz w:val="24"/>
          <w:szCs w:val="24"/>
        </w:rPr>
        <w:t>技术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/装备</w:t>
      </w:r>
      <w:r>
        <w:rPr>
          <w:rFonts w:hint="eastAsia"/>
          <w:b/>
          <w:bCs/>
          <w:color w:val="000000"/>
          <w:sz w:val="24"/>
          <w:szCs w:val="24"/>
        </w:rPr>
        <w:t>概要、第三方评价、主要成果产出及应用情况</w:t>
      </w:r>
    </w:p>
    <w:tbl>
      <w:tblPr>
        <w:tblStyle w:val="8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5"/>
        <w:gridCol w:w="7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bookmarkStart w:id="2" w:name="PO_HJQK_table"/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b/>
                <w:bCs/>
                <w:color w:val="000000"/>
                <w:sz w:val="24"/>
              </w:rPr>
              <w:t>名称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所属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领域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应用数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量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业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适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用范围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发方式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来源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研发资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金来源及</w:t>
            </w:r>
            <w:r>
              <w:rPr>
                <w:rFonts w:ascii="宋体" w:hAnsi="宋体" w:eastAsia="宋体" w:cs="宋体"/>
                <w:b/>
                <w:bCs/>
                <w:spacing w:val="-25"/>
                <w:sz w:val="24"/>
                <w:szCs w:val="24"/>
              </w:rPr>
              <w:t>占</w:t>
            </w:r>
            <w:r>
              <w:rPr>
                <w:rFonts w:ascii="宋体" w:hAnsi="宋体" w:eastAsia="宋体" w:cs="宋体"/>
                <w:b/>
                <w:bCs/>
                <w:spacing w:val="-24"/>
                <w:sz w:val="24"/>
                <w:szCs w:val="24"/>
              </w:rPr>
              <w:t>比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37" w:line="227" w:lineRule="auto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企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业自筹</w:t>
            </w: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  <w:p>
            <w:pPr>
              <w:spacing w:before="1" w:line="213" w:lineRule="auto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政</w:t>
            </w: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府支持</w:t>
            </w:r>
            <w:r>
              <w:rPr>
                <w:rFonts w:ascii="宋体" w:hAnsi="宋体" w:eastAsia="宋体" w:cs="宋体"/>
                <w:b/>
                <w:bCs/>
                <w:spacing w:val="10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社会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资助</w:t>
            </w: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发背景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发过程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发时长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各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申报单位对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成果研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发的贡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献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存在的尚需进一步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完善的问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题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第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三方鉴定情况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第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三方鉴定结论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科技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查新情况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所有权归属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88" w:line="217" w:lineRule="auto"/>
              <w:ind w:left="901" w:leftChars="0" w:right="158" w:rightChars="0" w:hanging="724" w:firstLineChars="0"/>
              <w:rPr>
                <w:rFonts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相关知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识产权情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96" w:line="214" w:lineRule="auto"/>
              <w:ind w:right="179" w:rightChars="0"/>
              <w:rPr>
                <w:rFonts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本技术</w:t>
            </w:r>
            <w:r>
              <w:rPr>
                <w:rFonts w:hint="eastAsia" w:ascii="宋体" w:hAnsi="宋体" w:cs="宋体"/>
                <w:b/>
                <w:bCs/>
                <w:spacing w:val="1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包含授权专利 项，其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中国际专利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发明专利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实用新 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型专利 项，外观设计专利 项；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计算机软著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标准产出情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96" w:line="215" w:lineRule="auto"/>
              <w:ind w:right="277" w:rightChars="0"/>
              <w:rPr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产出相关国际标准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国家标准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行业标准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地方标准 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团体标准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企业标准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。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获得奖励荣誉情况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获得奖励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项，其他荣誉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其他重要成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果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</w:tbl>
    <w:p/>
    <w:p/>
    <w:p>
      <w:pPr>
        <w:jc w:val="center"/>
        <w:rPr>
          <w:rFonts w:ascii="宋体" w:hAnsi="宋体" w:eastAsia="宋体" w:cs="宋体"/>
          <w:b/>
          <w:bCs/>
          <w:spacing w:val="-2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主要知识产权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文件</w:t>
      </w: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2397"/>
        <w:gridCol w:w="1197"/>
        <w:gridCol w:w="1199"/>
        <w:gridCol w:w="2397"/>
        <w:gridCol w:w="14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08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1" w:lineRule="auto"/>
              <w:ind w:firstLine="1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号</w:t>
            </w:r>
          </w:p>
        </w:tc>
        <w:tc>
          <w:tcPr>
            <w:tcW w:w="2397" w:type="dxa"/>
            <w:vAlign w:val="top"/>
          </w:tcPr>
          <w:p>
            <w:pPr>
              <w:spacing w:line="246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49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知识产权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197" w:type="dxa"/>
            <w:vAlign w:val="top"/>
          </w:tcPr>
          <w:p>
            <w:pPr>
              <w:spacing w:before="196" w:line="217" w:lineRule="auto"/>
              <w:ind w:left="373" w:right="117" w:hanging="23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知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识产权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类别</w:t>
            </w:r>
          </w:p>
          <w:p>
            <w:pPr>
              <w:tabs>
                <w:tab w:val="left" w:pos="1191"/>
              </w:tabs>
              <w:spacing w:line="2" w:lineRule="exact"/>
              <w:ind w:firstLine="1189"/>
              <w:rPr>
                <w:rFonts w:ascii="Arial"/>
                <w:b/>
                <w:bCs/>
                <w:sz w:val="21"/>
              </w:rPr>
            </w:pPr>
            <w:r>
              <w:rPr>
                <w:rFonts w:ascii="Arial" w:hAnsi="Arial" w:eastAsia="Arial" w:cs="Arial"/>
                <w:b/>
                <w:bCs/>
                <w:position w:val="-8"/>
                <w:sz w:val="21"/>
                <w:szCs w:val="21"/>
                <w:shd w:val="clear" w:fill="000000"/>
              </w:rPr>
              <w:tab/>
            </w:r>
          </w:p>
        </w:tc>
        <w:tc>
          <w:tcPr>
            <w:tcW w:w="1199" w:type="dxa"/>
            <w:vAlign w:val="top"/>
          </w:tcPr>
          <w:p>
            <w:pPr>
              <w:spacing w:before="196" w:line="218" w:lineRule="auto"/>
              <w:ind w:left="217" w:right="180" w:firstLine="42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专利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号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4"/>
                <w:szCs w:val="24"/>
              </w:rPr>
              <w:t>登记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号</w:t>
            </w:r>
          </w:p>
        </w:tc>
        <w:tc>
          <w:tcPr>
            <w:tcW w:w="2397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22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专利权人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著作权人</w:t>
            </w:r>
          </w:p>
        </w:tc>
        <w:tc>
          <w:tcPr>
            <w:tcW w:w="1406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24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授权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8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2397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197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8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56" w:line="220" w:lineRule="auto"/>
        <w:ind w:firstLine="3587"/>
        <w:rPr>
          <w:rFonts w:ascii="宋体" w:hAnsi="宋体" w:eastAsia="宋体" w:cs="宋体"/>
          <w:b/>
          <w:bCs/>
          <w:spacing w:val="-2"/>
          <w:sz w:val="28"/>
          <w:szCs w:val="28"/>
        </w:rPr>
      </w:pPr>
    </w:p>
    <w:p>
      <w:pPr>
        <w:spacing w:before="56" w:line="220" w:lineRule="auto"/>
        <w:ind w:firstLine="4174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标准产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出</w:t>
      </w:r>
    </w:p>
    <w:p>
      <w:pPr>
        <w:spacing w:line="131" w:lineRule="exact"/>
        <w:rPr>
          <w:b/>
          <w:bCs/>
        </w:rPr>
      </w:pP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1998"/>
        <w:gridCol w:w="1197"/>
        <w:gridCol w:w="1197"/>
        <w:gridCol w:w="1197"/>
        <w:gridCol w:w="1999"/>
        <w:gridCol w:w="10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08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1" w:lineRule="auto"/>
              <w:ind w:firstLine="1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号</w:t>
            </w:r>
          </w:p>
        </w:tc>
        <w:tc>
          <w:tcPr>
            <w:tcW w:w="1998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53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标准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197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2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标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准号</w:t>
            </w:r>
          </w:p>
        </w:tc>
        <w:tc>
          <w:tcPr>
            <w:tcW w:w="1197" w:type="dxa"/>
            <w:vAlign w:val="top"/>
          </w:tcPr>
          <w:p>
            <w:pPr>
              <w:spacing w:line="243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13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标准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类别</w:t>
            </w:r>
          </w:p>
        </w:tc>
        <w:tc>
          <w:tcPr>
            <w:tcW w:w="1197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19" w:lineRule="auto"/>
              <w:ind w:firstLine="14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发布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单位</w:t>
            </w:r>
          </w:p>
        </w:tc>
        <w:tc>
          <w:tcPr>
            <w:tcW w:w="1999" w:type="dxa"/>
            <w:vAlign w:val="top"/>
          </w:tcPr>
          <w:p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19" w:lineRule="auto"/>
              <w:ind w:firstLine="55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发布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时间</w:t>
            </w:r>
          </w:p>
        </w:tc>
        <w:tc>
          <w:tcPr>
            <w:tcW w:w="1008" w:type="dxa"/>
            <w:vAlign w:val="top"/>
          </w:tcPr>
          <w:p>
            <w:pPr>
              <w:spacing w:before="195" w:line="217" w:lineRule="auto"/>
              <w:ind w:left="163" w:right="126" w:firstLine="62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4"/>
                <w:sz w:val="24"/>
                <w:szCs w:val="24"/>
              </w:rPr>
              <w:t>申</w:t>
            </w:r>
            <w:r>
              <w:rPr>
                <w:rFonts w:ascii="宋体" w:hAnsi="宋体" w:eastAsia="宋体" w:cs="宋体"/>
                <w:b/>
                <w:bCs/>
                <w:spacing w:val="-23"/>
                <w:sz w:val="24"/>
                <w:szCs w:val="24"/>
              </w:rPr>
              <w:t>报单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排名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56" w:line="219" w:lineRule="auto"/>
        <w:jc w:val="center"/>
        <w:rPr>
          <w:rFonts w:ascii="宋体" w:hAnsi="宋体" w:eastAsia="宋体" w:cs="宋体"/>
          <w:b/>
          <w:bCs/>
          <w:spacing w:val="-8"/>
          <w:sz w:val="28"/>
          <w:szCs w:val="28"/>
        </w:rPr>
      </w:pPr>
    </w:p>
    <w:p>
      <w:pPr>
        <w:spacing w:before="56" w:line="219" w:lineRule="auto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主要奖励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/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荣誉</w:t>
      </w:r>
    </w:p>
    <w:tbl>
      <w:tblPr>
        <w:tblStyle w:val="8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21"/>
        <w:gridCol w:w="1386"/>
        <w:gridCol w:w="1198"/>
        <w:gridCol w:w="1321"/>
        <w:gridCol w:w="1321"/>
        <w:gridCol w:w="1464"/>
        <w:gridCol w:w="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获得奖励/荣誉申报单位</w:t>
            </w: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获得奖励/荣誉时间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奖励/荣誉名称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奖励/荣誉等级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获得奖励/荣誉的项目名称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申报单位在其中的排名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spacing w:before="56" w:line="220" w:lineRule="auto"/>
        <w:ind w:firstLine="3873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典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型应用案例</w:t>
      </w:r>
    </w:p>
    <w:p>
      <w:pPr>
        <w:spacing w:line="131" w:lineRule="exact"/>
        <w:rPr>
          <w:b/>
          <w:bCs/>
        </w:rPr>
      </w:pP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1252"/>
        <w:gridCol w:w="1686"/>
        <w:gridCol w:w="1053"/>
        <w:gridCol w:w="798"/>
        <w:gridCol w:w="998"/>
        <w:gridCol w:w="1001"/>
        <w:gridCol w:w="798"/>
        <w:gridCol w:w="12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610" w:type="dxa"/>
            <w:textDirection w:val="tbRlV"/>
            <w:vAlign w:val="top"/>
          </w:tcPr>
          <w:p>
            <w:pPr>
              <w:spacing w:before="49" w:line="213" w:lineRule="auto"/>
              <w:ind w:firstLine="44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号</w:t>
            </w:r>
          </w:p>
        </w:tc>
        <w:tc>
          <w:tcPr>
            <w:tcW w:w="1252" w:type="dxa"/>
            <w:vAlign w:val="top"/>
          </w:tcPr>
          <w:p>
            <w:pPr>
              <w:spacing w:line="362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54" w:lineRule="auto"/>
              <w:ind w:right="195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典型应用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案例名称</w:t>
            </w:r>
          </w:p>
        </w:tc>
        <w:tc>
          <w:tcPr>
            <w:tcW w:w="1686" w:type="dxa"/>
            <w:vAlign w:val="top"/>
          </w:tcPr>
          <w:p>
            <w:pPr>
              <w:spacing w:line="363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9" w:line="238" w:lineRule="auto"/>
              <w:ind w:firstLine="21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业主单位</w:t>
            </w:r>
          </w:p>
          <w:p>
            <w:pPr>
              <w:spacing w:line="221" w:lineRule="auto"/>
              <w:ind w:firstLine="4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名称</w:t>
            </w:r>
          </w:p>
        </w:tc>
        <w:tc>
          <w:tcPr>
            <w:tcW w:w="1053" w:type="dxa"/>
            <w:vAlign w:val="top"/>
          </w:tcPr>
          <w:p>
            <w:pPr>
              <w:spacing w:before="129" w:line="220" w:lineRule="auto"/>
              <w:ind w:firstLine="154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业主单</w:t>
            </w:r>
          </w:p>
          <w:p>
            <w:pPr>
              <w:spacing w:before="1" w:line="220" w:lineRule="auto"/>
              <w:ind w:firstLine="1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位联系</w:t>
            </w:r>
          </w:p>
          <w:p>
            <w:pPr>
              <w:spacing w:before="1" w:line="201" w:lineRule="auto"/>
              <w:ind w:firstLine="15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人及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电</w:t>
            </w:r>
          </w:p>
          <w:p>
            <w:pPr>
              <w:spacing w:line="205" w:lineRule="auto"/>
              <w:ind w:firstLine="39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话</w:t>
            </w:r>
          </w:p>
        </w:tc>
        <w:tc>
          <w:tcPr>
            <w:tcW w:w="798" w:type="dxa"/>
            <w:vAlign w:val="top"/>
          </w:tcPr>
          <w:p>
            <w:pPr>
              <w:spacing w:line="367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49" w:lineRule="auto"/>
              <w:ind w:left="181" w:right="146" w:firstLine="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目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规模</w:t>
            </w:r>
          </w:p>
        </w:tc>
        <w:tc>
          <w:tcPr>
            <w:tcW w:w="998" w:type="dxa"/>
            <w:vAlign w:val="top"/>
          </w:tcPr>
          <w:p>
            <w:pPr>
              <w:spacing w:line="367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54" w:lineRule="auto"/>
              <w:ind w:left="435" w:right="129" w:hanging="27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投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运时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间</w:t>
            </w:r>
          </w:p>
        </w:tc>
        <w:tc>
          <w:tcPr>
            <w:tcW w:w="1001" w:type="dxa"/>
            <w:vAlign w:val="top"/>
          </w:tcPr>
          <w:p>
            <w:pPr>
              <w:spacing w:line="365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53" w:lineRule="auto"/>
              <w:ind w:left="439" w:right="127" w:hanging="27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验收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间</w:t>
            </w:r>
          </w:p>
        </w:tc>
        <w:tc>
          <w:tcPr>
            <w:tcW w:w="798" w:type="dxa"/>
            <w:vAlign w:val="top"/>
          </w:tcPr>
          <w:p>
            <w:pPr>
              <w:spacing w:line="369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51" w:lineRule="auto"/>
              <w:ind w:left="183" w:right="144" w:hanging="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运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现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状</w:t>
            </w:r>
          </w:p>
        </w:tc>
        <w:tc>
          <w:tcPr>
            <w:tcW w:w="1208" w:type="dxa"/>
            <w:vAlign w:val="top"/>
          </w:tcPr>
          <w:p>
            <w:pPr>
              <w:spacing w:line="478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14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所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在作业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10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>
            <w:pPr>
              <w:spacing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>
            <w:pPr>
              <w:spacing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053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10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10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10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10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3</w:t>
      </w:r>
      <w:r>
        <w:rPr>
          <w:b/>
          <w:bCs/>
          <w:color w:val="000000"/>
          <w:sz w:val="24"/>
        </w:rPr>
        <w:t>.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技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术</w:t>
      </w:r>
      <w:r>
        <w:rPr>
          <w:rFonts w:hint="eastAsia" w:ascii="宋体" w:hAnsi="宋体" w:cs="宋体"/>
          <w:b/>
          <w:bCs/>
          <w:spacing w:val="-7"/>
          <w:sz w:val="24"/>
          <w:szCs w:val="24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装备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详情</w:t>
      </w:r>
    </w:p>
    <w:tbl>
      <w:tblPr>
        <w:tblStyle w:val="8"/>
        <w:tblpPr w:leftFromText="180" w:rightFromText="180" w:vertAnchor="text" w:horzAnchor="page" w:tblpX="965" w:tblpY="127"/>
        <w:tblOverlap w:val="never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7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256" w:line="220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原理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9" w:line="235" w:lineRule="auto"/>
              <w:ind w:left="122" w:leftChars="0" w:right="109" w:rightChars="0" w:firstLine="12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所利用的物理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化学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物化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化工或生 化理论原理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9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20" w:lineRule="auto"/>
              <w:ind w:firstLine="47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路线</w:t>
            </w:r>
          </w:p>
          <w:p>
            <w:pPr>
              <w:spacing w:line="1" w:lineRule="exact"/>
              <w:ind w:firstLine="1879" w:firstLineChars="0"/>
              <w:textAlignment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w:drawing>
                <wp:inline distT="0" distB="0" distL="0" distR="0">
                  <wp:extent cx="0" cy="635"/>
                  <wp:effectExtent l="0" t="0" r="0" b="0"/>
                  <wp:docPr id="22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" cy="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52" w:line="264" w:lineRule="auto"/>
              <w:ind w:left="167" w:leftChars="0" w:right="106" w:rightChars="0" w:hanging="32" w:firstLineChars="0"/>
              <w:rPr>
                <w:rFonts w:hint="default" w:eastAsia="仿宋_GB2312"/>
                <w:b w:val="0"/>
                <w:bCs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8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用文字说明该技术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应用的工艺路线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工艺流程</w:t>
            </w:r>
            <w:r>
              <w:rPr>
                <w:rFonts w:ascii="宋体" w:hAnsi="宋体" w:eastAsia="宋体" w:cs="宋体"/>
                <w:b w:val="0"/>
                <w:bCs w:val="0"/>
                <w:spacing w:val="-8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 明各环节具体做法及效果</w:t>
            </w:r>
            <w:r>
              <w:rPr>
                <w:rFonts w:ascii="宋体" w:hAnsi="宋体" w:eastAsia="宋体" w:cs="宋体"/>
                <w:b w:val="0"/>
                <w:bCs w:val="0"/>
                <w:spacing w:val="-4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说明各物流的分流</w:t>
            </w:r>
            <w:r>
              <w:rPr>
                <w:rFonts w:ascii="宋体" w:hAnsi="宋体" w:eastAsia="宋体" w:cs="宋体"/>
                <w:b w:val="0"/>
                <w:bCs w:val="0"/>
                <w:spacing w:val="-4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路径及最终去 向情况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应对流程图进行详细说明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要工艺参数</w:t>
            </w:r>
          </w:p>
          <w:p>
            <w:pPr>
              <w:spacing w:line="0" w:lineRule="exact"/>
              <w:ind w:firstLine="1879" w:firstLineChars="0"/>
              <w:jc w:val="center"/>
              <w:textAlignment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w:drawing>
                <wp:inline distT="0" distB="0" distL="0" distR="0">
                  <wp:extent cx="0" cy="0"/>
                  <wp:effectExtent l="0" t="0" r="0" b="0"/>
                  <wp:docPr id="23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" cy="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 w:line="244" w:lineRule="auto"/>
              <w:ind w:left="125" w:leftChars="0" w:right="109" w:rightChars="0" w:firstLine="9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5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填写技术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工程应用的主要工艺参数</w:t>
            </w:r>
            <w:r>
              <w:rPr>
                <w:rFonts w:ascii="宋体" w:hAnsi="宋体" w:eastAsia="宋体" w:cs="宋体"/>
                <w:b w:val="0"/>
                <w:bCs w:val="0"/>
                <w:spacing w:val="-5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如水力停留时间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污泥浓度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过滤风速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系统阻力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焚烧温度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响应时间 等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53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</w:p>
          <w:p>
            <w:pPr>
              <w:spacing w:line="353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1195705</wp:posOffset>
                      </wp:positionH>
                      <wp:positionV relativeFrom="page">
                        <wp:posOffset>1144270</wp:posOffset>
                      </wp:positionV>
                      <wp:extent cx="3175" cy="3175"/>
                      <wp:effectExtent l="0" t="0" r="0" b="0"/>
                      <wp:wrapNone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4.15pt;margin-top:90.1pt;height:0.25pt;width:0.25pt;mso-position-horizontal-relative:page;mso-position-vertical-relative:page;z-index:251659264;mso-width-relative:page;mso-height-relative:page;" fillcolor="#000000" filled="t" stroked="f" coordsize="21600,21600" o:gfxdata="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gZLFtcAAAAL&#10;AQAADwAAAAAAAAABACAAAAAiAAAAZHJzL2Rvd25yZXYueG1sUEsBAhQAFAAAAAgAh07iQK8NKIGr&#10;AQAAXAMAAA4AAAAAAAAAAQAgAAAAJgEAAGRycy9lMm9Eb2MueG1sUEsFBgAAAAAGAAYAWQEAAEMF&#10;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特点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 w:line="255" w:lineRule="auto"/>
              <w:ind w:left="121" w:leftChars="0" w:right="106" w:rightChars="0" w:firstLine="13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通过与同类技术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比较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分析创新性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先进 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经济性等优势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凝练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～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 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点最突出的技术特点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可从污 染物治理的针对性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处理效率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排放水平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集成效应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运行稳 定性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操作维修便利性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智能化水平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资源回收利用等方面考 虑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但不局限于上述方面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1195705</wp:posOffset>
                      </wp:positionH>
                      <wp:positionV relativeFrom="page">
                        <wp:posOffset>2284730</wp:posOffset>
                      </wp:positionV>
                      <wp:extent cx="3175" cy="3175"/>
                      <wp:effectExtent l="0" t="0" r="0" b="0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4.15pt;margin-top:179.9pt;height:0.25pt;width:0.25pt;mso-position-horizontal-relative:page;mso-position-vertical-relative:page;z-index:251660288;mso-width-relative:page;mso-height-relative:page;" fillcolor="#000000" filled="t" stroked="f" coordsize="21600,21600" o:gfxdata="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EanQ3ZAAAA&#10;CwEAAA8AAAAAAAAAAQAgAAAAIgAAAGRycy9kb3ducmV2LnhtbFBLAQIUABQAAAAIAIdO4kDZcYM/&#10;qgEAAFwDAAAOAAAAAAAAAAEAIAAAACgBAABkcnMvZTJvRG9jLnhtbFBLBQYAAAAABgAGAFkBAABE&#10;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应用效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果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52" w:line="268" w:lineRule="auto"/>
              <w:ind w:left="120" w:leftChars="0" w:right="106" w:rightChars="0" w:firstLine="14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600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说明应用技术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后达到的污染治理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修复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环境监测 等的效果</w:t>
            </w:r>
            <w:r>
              <w:rPr>
                <w:rFonts w:ascii="宋体" w:hAnsi="宋体" w:eastAsia="宋体" w:cs="宋体"/>
                <w:b w:val="0"/>
                <w:bCs w:val="0"/>
                <w:spacing w:val="-1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二次污染控制情况及达到的相关标准</w:t>
            </w:r>
            <w:r>
              <w:rPr>
                <w:rFonts w:ascii="宋体" w:hAnsi="宋体" w:eastAsia="宋体" w:cs="宋体"/>
                <w:b w:val="0"/>
                <w:bCs w:val="0"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数据应为范围值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效果如污水处理中的进水和出水污染物浓度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去除率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固体废物处理处置的减量化率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无害化率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资源化率等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二次污染应列出技术应用产生的二次污染物种类</w:t>
            </w:r>
            <w:r>
              <w:rPr>
                <w:rFonts w:ascii="宋体" w:hAnsi="宋体" w:eastAsia="宋体" w:cs="宋体"/>
                <w:b w:val="0"/>
                <w:bCs w:val="0"/>
                <w:spacing w:val="-3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性状和处理处置 途径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如污泥经压滤脱水至含水率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60%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以下后委外处理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处理 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4"/>
                <w:szCs w:val="24"/>
              </w:rPr>
              <w:t>后直接排入环境的情况，应填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写可达到的污染物排放标准名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称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标准号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标准控制的主要污染物指标和限值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环保装备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材料以及资源化利用生产产品的</w:t>
            </w:r>
            <w:r>
              <w:rPr>
                <w:rFonts w:ascii="宋体" w:hAnsi="宋体" w:eastAsia="宋体" w:cs="宋体"/>
                <w:b w:val="0"/>
                <w:bCs w:val="0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应填写执行的产品标准</w:t>
            </w:r>
            <w:r>
              <w:rPr>
                <w:rFonts w:ascii="宋体" w:hAnsi="宋体" w:eastAsia="宋体" w:cs="宋体"/>
                <w:b w:val="0"/>
                <w:bCs w:val="0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包 括标准名称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标准号及执行级别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79" w:line="302" w:lineRule="auto"/>
              <w:ind w:right="216" w:rightChars="0" w:firstLine="474" w:firstLineChars="200"/>
              <w:jc w:val="both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经济性分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析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9" w:line="244" w:lineRule="auto"/>
              <w:ind w:left="126" w:leftChars="0" w:right="107" w:rightChars="0" w:firstLine="8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应结合技术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的投资成本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运行成本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主要设备投 资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二次污染治理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资源综合利用产品生产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排污费缴纳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 备折旧等方面综合分析技术经济性</w:t>
            </w:r>
            <w:r>
              <w:rPr>
                <w:rFonts w:ascii="宋体" w:hAnsi="宋体" w:eastAsia="宋体" w:cs="宋体"/>
                <w:b w:val="0"/>
                <w:bCs w:val="0"/>
                <w:spacing w:val="-13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3" w:line="234" w:lineRule="auto"/>
              <w:ind w:right="216" w:rightChars="0" w:firstLine="474" w:firstLineChars="200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推广前景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分析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259" w:line="220" w:lineRule="auto"/>
              <w:ind w:firstLine="135" w:firstLineChars="0"/>
              <w:rPr>
                <w:rFonts w:hint="default"/>
                <w:b w:val="0"/>
                <w:bCs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16"/>
                <w:sz w:val="24"/>
                <w:szCs w:val="24"/>
              </w:rPr>
              <w:t>）</w:t>
            </w:r>
          </w:p>
        </w:tc>
      </w:tr>
    </w:tbl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numPr>
          <w:ilvl w:val="0"/>
          <w:numId w:val="1"/>
        </w:numPr>
        <w:spacing w:before="47" w:line="239" w:lineRule="auto"/>
        <w:ind w:firstLine="92"/>
        <w:rPr>
          <w:rFonts w:ascii="宋体" w:hAnsi="宋体" w:eastAsia="宋体" w:cs="宋体"/>
          <w:b/>
          <w:bCs/>
          <w:spacing w:val="-6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典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型应用案例</w:t>
      </w:r>
    </w:p>
    <w:p>
      <w:pPr>
        <w:numPr>
          <w:ilvl w:val="0"/>
          <w:numId w:val="0"/>
        </w:numPr>
        <w:spacing w:before="47" w:line="239" w:lineRule="auto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tbl>
      <w:tblPr>
        <w:tblStyle w:val="10"/>
        <w:tblW w:w="98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2555"/>
        <w:gridCol w:w="1461"/>
        <w:gridCol w:w="391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1883" w:type="dxa"/>
            <w:vAlign w:val="center"/>
          </w:tcPr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案例名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称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3" w:line="265" w:lineRule="auto"/>
              <w:ind w:left="122" w:right="26" w:firstLine="12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用词应专业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准确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可包括业主单位名称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地点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工程规模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治理对象、</w:t>
            </w:r>
            <w:r>
              <w:rPr>
                <w:rFonts w:ascii="宋体" w:hAnsi="宋体" w:eastAsia="宋体" w:cs="宋体"/>
                <w:b w:val="0"/>
                <w:bCs w:val="0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主体工艺等信息，对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不符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合要求的案例名称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在专家评价等工作环节中将酌情修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改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spacing w:val="-11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1883" w:type="dxa"/>
            <w:vAlign w:val="center"/>
          </w:tcPr>
          <w:p>
            <w:pPr>
              <w:spacing w:before="78" w:line="219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案例简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介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4" w:line="244" w:lineRule="auto"/>
              <w:ind w:left="121" w:right="104" w:firstLine="13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简要介绍项目处理对象和规模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工程总承包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设计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施工及运行单位名称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案例建成后的运行模式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运行模式如业主自运行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第三方托管运行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第三方提供技术服务等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7" w:hRule="atLeast"/>
        </w:trPr>
        <w:tc>
          <w:tcPr>
            <w:tcW w:w="1883" w:type="dxa"/>
            <w:vAlign w:val="center"/>
          </w:tcPr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</w:p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达到的标准或</w:t>
            </w:r>
          </w:p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性能要求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0" w:line="274" w:lineRule="auto"/>
              <w:ind w:left="120" w:firstLine="14"/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（处理后直接排入环境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的情况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应填写可达到的污染物排放标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3"/>
                <w:szCs w:val="23"/>
              </w:rPr>
              <w:t>准名称、标准号、标准控制的主要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污染物指标和限值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或填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写达到的合同中约定的性能要求指标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环保装备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材料以及资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3"/>
                <w:szCs w:val="23"/>
              </w:rPr>
              <w:t>源化利用生产产品的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3"/>
                <w:szCs w:val="23"/>
              </w:rPr>
              <w:t>应填写执行的产品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3"/>
                <w:szCs w:val="23"/>
              </w:rPr>
              <w:t>标准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3"/>
                <w:szCs w:val="23"/>
              </w:rPr>
              <w:t>包括标准名称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标准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号及执行级别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883" w:type="dxa"/>
            <w:vAlign w:val="center"/>
          </w:tcPr>
          <w:p>
            <w:pPr>
              <w:spacing w:before="180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业主单位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180" w:line="222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（业主名称</w:t>
            </w:r>
            <w:r>
              <w:rPr>
                <w:rFonts w:ascii="宋体" w:hAnsi="宋体" w:eastAsia="宋体" w:cs="宋体"/>
                <w:b w:val="0"/>
                <w:bCs w:val="0"/>
                <w:spacing w:val="-1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与公章一致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）</w:t>
            </w:r>
          </w:p>
          <w:p>
            <w:pPr>
              <w:tabs>
                <w:tab w:val="left" w:pos="2555"/>
              </w:tabs>
              <w:spacing w:before="105" w:line="0" w:lineRule="exact"/>
              <w:ind w:firstLine="2550"/>
              <w:rPr>
                <w:rFonts w:ascii="Arial"/>
                <w:b w:val="0"/>
                <w:bCs w:val="0"/>
                <w:sz w:val="21"/>
              </w:rPr>
            </w:pPr>
            <w:r>
              <w:rPr>
                <w:rFonts w:ascii="Arial" w:hAnsi="Arial" w:eastAsia="Arial" w:cs="Arial"/>
                <w:b w:val="0"/>
                <w:bCs w:val="0"/>
                <w:position w:val="-8"/>
                <w:sz w:val="21"/>
                <w:szCs w:val="21"/>
                <w:shd w:val="clear" w:fill="000000"/>
              </w:rPr>
              <w:tab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>
            <w:pPr>
              <w:spacing w:before="95" w:line="235" w:lineRule="auto"/>
              <w:ind w:left="836" w:right="219" w:hanging="60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业主单位联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系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人</w:t>
            </w:r>
          </w:p>
        </w:tc>
        <w:tc>
          <w:tcPr>
            <w:tcW w:w="2555" w:type="dxa"/>
            <w:vAlign w:val="top"/>
          </w:tcPr>
          <w:p>
            <w:pPr>
              <w:rPr>
                <w:rFonts w:hint="eastAsia" w:ascii="Arial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461" w:type="dxa"/>
            <w:vAlign w:val="top"/>
          </w:tcPr>
          <w:p>
            <w:pPr>
              <w:spacing w:before="256" w:line="222" w:lineRule="auto"/>
              <w:ind w:firstLine="267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联系</w:t>
            </w:r>
            <w:r>
              <w:rPr>
                <w:rFonts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电话</w:t>
            </w:r>
          </w:p>
        </w:tc>
        <w:tc>
          <w:tcPr>
            <w:tcW w:w="3917" w:type="dxa"/>
            <w:vAlign w:val="top"/>
          </w:tcPr>
          <w:p>
            <w:pPr>
              <w:rPr>
                <w:rFonts w:hint="eastAsia" w:ascii="Arial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83" w:type="dxa"/>
            <w:vAlign w:val="top"/>
          </w:tcPr>
          <w:p>
            <w:pPr>
              <w:spacing w:before="180" w:line="220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案例地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址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180" w:line="220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（案例所在详细地点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从省份开始写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>
            <w:pPr>
              <w:spacing w:before="254" w:line="220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参与环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节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5" w:line="241" w:lineRule="auto"/>
              <w:ind w:left="126" w:right="106" w:firstLine="8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（案例项目中申报单位承担的具体工作</w:t>
            </w:r>
            <w:r>
              <w:rPr>
                <w:rFonts w:ascii="宋体" w:hAnsi="宋体" w:eastAsia="宋体" w:cs="宋体"/>
                <w:b w:val="0"/>
                <w:bCs w:val="0"/>
                <w:spacing w:val="-2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如总承包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设计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施工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设备供货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运行等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83" w:type="dxa"/>
            <w:vAlign w:val="top"/>
          </w:tcPr>
          <w:p>
            <w:pPr>
              <w:spacing w:before="180" w:line="220" w:lineRule="auto"/>
              <w:ind w:firstLine="47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投运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时间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179" w:line="220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（开始正常稳定运行的时间</w:t>
            </w:r>
            <w:r>
              <w:rPr>
                <w:rFonts w:ascii="宋体" w:hAnsi="宋体" w:eastAsia="宋体" w:cs="宋体"/>
                <w:b w:val="0"/>
                <w:bCs w:val="0"/>
                <w:spacing w:val="-32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>
            <w:pPr>
              <w:spacing w:before="98" w:line="235" w:lineRule="auto"/>
              <w:ind w:right="226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运行现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（勾选单项</w:t>
            </w:r>
            <w:r>
              <w:rPr>
                <w:rFonts w:ascii="宋体" w:hAnsi="宋体" w:eastAsia="宋体" w:cs="宋体"/>
                <w:b/>
                <w:bCs/>
                <w:spacing w:val="-32"/>
                <w:sz w:val="24"/>
                <w:szCs w:val="24"/>
              </w:rPr>
              <w:t>）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57" w:line="220" w:lineRule="auto"/>
              <w:ind w:firstLine="11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-5"/>
                <w:sz w:val="24"/>
                <w:szCs w:val="24"/>
              </w:rPr>
              <w:drawing>
                <wp:inline distT="0" distB="0" distL="0" distR="0">
                  <wp:extent cx="109220" cy="168275"/>
                  <wp:effectExtent l="0" t="0" r="5080" b="2540"/>
                  <wp:docPr id="3" name="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3" cy="1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连续运行中</w:t>
            </w:r>
          </w:p>
          <w:p>
            <w:pPr>
              <w:spacing w:before="71" w:line="220" w:lineRule="auto"/>
              <w:ind w:firstLine="11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-5"/>
                <w:sz w:val="24"/>
                <w:szCs w:val="24"/>
              </w:rPr>
              <w:drawing>
                <wp:inline distT="0" distB="0" distL="0" distR="0">
                  <wp:extent cx="109220" cy="168275"/>
                  <wp:effectExtent l="0" t="0" r="5080" b="254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3" cy="1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已结束运行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883" w:type="dxa"/>
            <w:vAlign w:val="top"/>
          </w:tcPr>
          <w:p>
            <w:pPr>
              <w:spacing w:before="254" w:line="220" w:lineRule="auto"/>
              <w:ind w:firstLine="47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收情况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9" w:line="235" w:lineRule="auto"/>
              <w:ind w:left="121" w:right="118" w:firstLine="13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（案例竣工验收和竣工环境保护验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收情况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列出验收组织单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验收时间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验收意见和结论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883" w:type="dxa"/>
            <w:vAlign w:val="top"/>
          </w:tcPr>
          <w:p>
            <w:pPr>
              <w:spacing w:before="258" w:line="220" w:lineRule="auto"/>
              <w:ind w:firstLine="47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流程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98" w:line="233" w:lineRule="auto"/>
              <w:ind w:left="143" w:right="106" w:hanging="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给出案例使用的工艺流程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则 需对流程图进行详细说明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>
            <w:pPr>
              <w:spacing w:before="261" w:line="220" w:lineRule="auto"/>
              <w:ind w:firstLine="23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要工艺参数</w:t>
            </w:r>
          </w:p>
        </w:tc>
        <w:tc>
          <w:tcPr>
            <w:tcW w:w="7933" w:type="dxa"/>
            <w:gridSpan w:val="3"/>
            <w:vAlign w:val="top"/>
          </w:tcPr>
          <w:p>
            <w:pPr>
              <w:spacing w:before="103" w:line="242" w:lineRule="auto"/>
              <w:ind w:left="125" w:firstLine="9"/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3"/>
                <w:szCs w:val="23"/>
              </w:rPr>
              <w:t>300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填写技术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3"/>
                <w:szCs w:val="23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案例的主要工艺参数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如水力停留时间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污泥浓度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过滤风速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系统阻力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焚烧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温度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响应时间等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883" w:type="dxa"/>
            <w:vAlign w:val="top"/>
          </w:tcPr>
          <w:p>
            <w:pPr>
              <w:spacing w:before="259" w:line="221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主要设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备</w:t>
            </w:r>
          </w:p>
        </w:tc>
        <w:tc>
          <w:tcPr>
            <w:tcW w:w="7933" w:type="dxa"/>
            <w:gridSpan w:val="3"/>
            <w:vAlign w:val="center"/>
          </w:tcPr>
          <w:p>
            <w:pPr>
              <w:spacing w:before="102" w:line="234" w:lineRule="auto"/>
              <w:ind w:left="122" w:right="109" w:firstLine="12"/>
              <w:jc w:val="both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7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列出技术案例涉及的主要设备名称</w:t>
            </w:r>
            <w:r>
              <w:rPr>
                <w:rFonts w:ascii="宋体" w:hAnsi="宋体" w:eastAsia="宋体" w:cs="宋体"/>
                <w:b w:val="0"/>
                <w:bCs w:val="0"/>
                <w:spacing w:val="-7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主要性能指标及数量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</w:tbl>
    <w:p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hint="default" w:ascii="宋体" w:hAnsi="宋体" w:eastAsia="宋体" w:cs="宋体"/>
          <w:b/>
          <w:bCs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pacing w:val="-6"/>
          <w:sz w:val="24"/>
          <w:szCs w:val="24"/>
          <w:lang w:val="en-US" w:eastAsia="zh-CN"/>
        </w:rPr>
        <w:t>注：如有案例相关视频介绍，请和电子版申报材料一并发送至xeepiajs@163.com邮箱</w:t>
      </w:r>
    </w:p>
    <w:p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  <w:bookmarkStart w:id="3" w:name="_GoBack"/>
      <w:bookmarkEnd w:id="3"/>
    </w:p>
    <w:p>
      <w:pPr>
        <w:pStyle w:val="7"/>
        <w:rPr>
          <w:b/>
          <w:bCs/>
          <w:color w:val="000000"/>
          <w:sz w:val="24"/>
        </w:rPr>
      </w:pPr>
    </w:p>
    <w:p>
      <w:pPr>
        <w:numPr>
          <w:ilvl w:val="0"/>
          <w:numId w:val="1"/>
        </w:numPr>
        <w:spacing w:before="47" w:line="218" w:lineRule="auto"/>
        <w:ind w:left="0" w:leftChars="0" w:firstLine="92" w:firstLineChars="0"/>
        <w:rPr>
          <w:rFonts w:ascii="宋体" w:hAnsi="宋体" w:eastAsia="宋体" w:cs="宋体"/>
          <w:b/>
          <w:bCs/>
          <w:spacing w:val="-6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技术</w:t>
      </w:r>
      <w:r>
        <w:rPr>
          <w:rFonts w:hint="eastAsia" w:ascii="宋体" w:hAnsi="宋体" w:cs="宋体"/>
          <w:b/>
          <w:bCs/>
          <w:spacing w:val="-7"/>
          <w:sz w:val="24"/>
          <w:szCs w:val="24"/>
          <w:lang w:val="en-US" w:eastAsia="zh-CN"/>
        </w:rPr>
        <w:t>/装备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简介及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典型应用案例</w:t>
      </w:r>
    </w:p>
    <w:tbl>
      <w:tblPr>
        <w:tblStyle w:val="10"/>
        <w:tblW w:w="903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2" w:hRule="atLeast"/>
          <w:jc w:val="center"/>
        </w:trPr>
        <w:tc>
          <w:tcPr>
            <w:tcW w:w="9034" w:type="dxa"/>
            <w:vAlign w:val="top"/>
          </w:tcPr>
          <w:p>
            <w:pPr>
              <w:spacing w:before="76" w:line="219" w:lineRule="auto"/>
              <w:ind w:firstLine="2953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简介及典型应用案例</w:t>
            </w:r>
          </w:p>
          <w:p>
            <w:pPr>
              <w:spacing w:line="373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spacing w:before="78" w:line="289" w:lineRule="auto"/>
              <w:ind w:left="124" w:right="109" w:firstLine="491"/>
              <w:rPr>
                <w:rFonts w:ascii="宋体" w:hAnsi="宋体" w:eastAsia="宋体" w:cs="宋体"/>
                <w:b w:val="0"/>
                <w:bCs w:val="0"/>
                <w:spacing w:val="-2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（填写说明</w:t>
            </w:r>
            <w:r>
              <w:rPr>
                <w:rFonts w:ascii="宋体" w:hAnsi="宋体" w:eastAsia="宋体" w:cs="宋体"/>
                <w:b w:val="0"/>
                <w:bCs w:val="0"/>
                <w:spacing w:val="-41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如果入选</w:t>
            </w:r>
            <w:r>
              <w:rPr>
                <w:rFonts w:ascii="宋体" w:hAnsi="宋体" w:eastAsia="宋体" w:cs="宋体"/>
                <w:b w:val="0"/>
                <w:bCs w:val="0"/>
                <w:spacing w:val="-4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本部分内容将通过我会网站和微信公开宣传</w:t>
            </w:r>
            <w:r>
              <w:rPr>
                <w:rFonts w:ascii="宋体" w:hAnsi="宋体" w:eastAsia="宋体" w:cs="宋体"/>
                <w:b w:val="0"/>
                <w:bCs w:val="0"/>
                <w:spacing w:val="-40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公开前我会将进行审核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本部分内容节选自前面各表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填写时直接将前面表中相应栏目内容复制过来即可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另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为保证宣传效果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请在相应位置插入端正清晰的图片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6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张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如案例全局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局部照片、工艺流程图、主要工 艺设备照片</w:t>
            </w:r>
            <w:r>
              <w:rPr>
                <w:rFonts w:ascii="宋体" w:hAnsi="宋体" w:eastAsia="宋体" w:cs="宋体"/>
                <w:b w:val="0"/>
                <w:bCs w:val="0"/>
                <w:spacing w:val="-3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污染治理效果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产品照片等</w:t>
            </w:r>
            <w:r>
              <w:rPr>
                <w:rFonts w:ascii="宋体" w:hAnsi="宋体" w:eastAsia="宋体" w:cs="宋体"/>
                <w:b w:val="0"/>
                <w:bCs w:val="0"/>
                <w:spacing w:val="-30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pacing w:val="-29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280" w:lineRule="exact"/>
              <w:ind w:firstLine="612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b/>
                <w:bCs/>
                <w:spacing w:val="-18"/>
                <w:position w:val="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position w:val="6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position w:val="6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简介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 w:val="0"/>
                <w:bCs w:val="0"/>
                <w:position w:val="9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申报单位： （按申报排名依次列出所有申报单位）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 w:val="0"/>
                <w:bCs w:val="0"/>
                <w:position w:val="9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领域：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适用范围：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技术原理：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工艺路线：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应用数量：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应用行业：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应用效果：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研发背景：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技术特点：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相关知识产权情况：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标准产出情况：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获得奖励荣誉情况：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二、典型应用案例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案例名称：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案例简介：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达到的标准或性能要求：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业主单位：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投运时间：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验收情况：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工艺流程：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主要工艺参数：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主要设备：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运行情况：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三、技术</w:t>
            </w:r>
            <w:r>
              <w:rPr>
                <w:rFonts w:hint="eastAsia" w:ascii="宋体" w:hAnsi="宋体" w:eastAsia="宋体" w:cs="宋体"/>
                <w:b/>
                <w:bCs/>
                <w:position w:val="9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申报单位联系信息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单位名称：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单位地址：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联系电话：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电子邮箱：</w:t>
            </w:r>
          </w:p>
        </w:tc>
      </w:tr>
    </w:tbl>
    <w:p/>
    <w:sectPr>
      <w:footerReference r:id="rId4" w:type="default"/>
      <w:pgSz w:w="11906" w:h="16838"/>
      <w:pgMar w:top="1440" w:right="1080" w:bottom="1440" w:left="108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firstLine="4219"/>
      <w:rPr>
        <w:rFonts w:ascii="宋体" w:hAnsi="宋体" w:eastAsia="宋体" w:cs="宋体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firstLine="4219"/>
      <w:rPr>
        <w:rFonts w:ascii="宋体" w:hAnsi="宋体" w:eastAsia="宋体" w:cs="宋体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B6FC5E"/>
    <w:multiLevelType w:val="singleLevel"/>
    <w:tmpl w:val="51B6FC5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67FE6442"/>
    <w:rsid w:val="03BC2446"/>
    <w:rsid w:val="120C5E78"/>
    <w:rsid w:val="15FE7514"/>
    <w:rsid w:val="4ADB2EFC"/>
    <w:rsid w:val="57CB301C"/>
    <w:rsid w:val="5D60559F"/>
    <w:rsid w:val="67FE6442"/>
    <w:rsid w:val="6A5A3DAB"/>
    <w:rsid w:val="6B0D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360" w:lineRule="auto"/>
    </w:pPr>
    <w:rPr>
      <w:sz w:val="24"/>
    </w:rPr>
  </w:style>
  <w:style w:type="paragraph" w:styleId="3">
    <w:name w:val="Body Text Indent"/>
    <w:basedOn w:val="1"/>
    <w:next w:val="1"/>
    <w:autoRedefine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autoRedefine/>
    <w:qFormat/>
    <w:uiPriority w:val="0"/>
    <w:pPr>
      <w:spacing w:after="0"/>
      <w:ind w:firstLine="420" w:firstLineChars="200"/>
    </w:pPr>
    <w:rPr>
      <w:rFonts w:ascii="Calibri" w:hAnsi="Calibri" w:eastAsia="宋体" w:cs="Times New Roman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2023-11-22T08:32:00Z</dcterms:created>
  <dc:creator>❤ </dc:creator>
  <cp:lastModifiedBy>❤ </cp:lastModifiedBy>
  <cp:lastPrinted>2024-04-17T03:52:00Z</cp:lastPrinted>
  <dcterms:modified xsi:type="dcterms:W3CDTF">2024-04-17T04:51:16Z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34B93ABCF435451FB4859D22CAECCE2A_13</vt:lpwstr>
  </property>
</Properties>
</file>